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DDB07" w14:textId="67567B82" w:rsidR="009D209F" w:rsidRPr="000A23A6" w:rsidRDefault="00905EB3" w:rsidP="00D54C45">
      <w:pPr>
        <w:jc w:val="center"/>
        <w:rPr>
          <w:sz w:val="40"/>
        </w:rPr>
      </w:pPr>
      <w:r w:rsidRPr="000A23A6">
        <w:rPr>
          <w:sz w:val="40"/>
        </w:rPr>
        <w:t xml:space="preserve"> </w:t>
      </w:r>
    </w:p>
    <w:p w14:paraId="6F4876CE" w14:textId="77777777" w:rsidR="00B454A0" w:rsidRPr="00DD7AB2" w:rsidRDefault="00B454A0" w:rsidP="00D54C45">
      <w:pPr>
        <w:jc w:val="center"/>
        <w:rPr>
          <w:sz w:val="40"/>
        </w:rPr>
      </w:pPr>
    </w:p>
    <w:p w14:paraId="4A029FD1" w14:textId="77777777" w:rsidR="00B454A0" w:rsidRPr="00DD7AB2" w:rsidRDefault="00B454A0" w:rsidP="00D54C45">
      <w:pPr>
        <w:jc w:val="center"/>
        <w:rPr>
          <w:sz w:val="40"/>
        </w:rPr>
      </w:pPr>
    </w:p>
    <w:p w14:paraId="61B9ECD1" w14:textId="77777777" w:rsidR="002522CB" w:rsidRPr="000A23A6" w:rsidRDefault="002522CB" w:rsidP="00CF0BEB">
      <w:pPr>
        <w:jc w:val="center"/>
        <w:rPr>
          <w:sz w:val="40"/>
        </w:rPr>
      </w:pPr>
    </w:p>
    <w:p w14:paraId="34BEEA3D" w14:textId="77777777" w:rsidR="009D209F" w:rsidRPr="00040688" w:rsidRDefault="00CF0BEB" w:rsidP="00CF0BEB">
      <w:pPr>
        <w:jc w:val="center"/>
        <w:rPr>
          <w:sz w:val="72"/>
          <w:szCs w:val="72"/>
        </w:rPr>
      </w:pPr>
      <w:r w:rsidRPr="00040688">
        <w:rPr>
          <w:sz w:val="72"/>
          <w:szCs w:val="72"/>
        </w:rPr>
        <w:t>Руководство пользователя</w:t>
      </w:r>
    </w:p>
    <w:p w14:paraId="1B2CF79C" w14:textId="77777777" w:rsidR="009D209F" w:rsidRDefault="009D209F" w:rsidP="00CF0BEB">
      <w:pPr>
        <w:jc w:val="center"/>
        <w:rPr>
          <w:sz w:val="40"/>
        </w:rPr>
      </w:pPr>
    </w:p>
    <w:p w14:paraId="2723E028" w14:textId="77777777" w:rsidR="006B1E02" w:rsidRPr="00DD7AB2" w:rsidRDefault="006B1E02" w:rsidP="00CF0BEB">
      <w:pPr>
        <w:jc w:val="center"/>
        <w:rPr>
          <w:sz w:val="40"/>
        </w:rPr>
      </w:pPr>
    </w:p>
    <w:p w14:paraId="265B391F" w14:textId="77777777" w:rsidR="00B454A0" w:rsidRPr="00DD7AB2" w:rsidRDefault="00B454A0" w:rsidP="00CF0BEB">
      <w:pPr>
        <w:jc w:val="center"/>
        <w:rPr>
          <w:sz w:val="40"/>
        </w:rPr>
      </w:pPr>
    </w:p>
    <w:p w14:paraId="14AB24E5" w14:textId="77777777" w:rsidR="00B454A0" w:rsidRPr="00DD7AB2" w:rsidRDefault="00B454A0" w:rsidP="00CF0BEB">
      <w:pPr>
        <w:jc w:val="center"/>
        <w:rPr>
          <w:sz w:val="40"/>
        </w:rPr>
      </w:pPr>
    </w:p>
    <w:p w14:paraId="04B31560" w14:textId="72702FC8" w:rsidR="00CF0BEB" w:rsidRPr="00326C85" w:rsidRDefault="009D209F" w:rsidP="00675E73">
      <w:pPr>
        <w:jc w:val="center"/>
        <w:rPr>
          <w:sz w:val="72"/>
          <w:szCs w:val="72"/>
        </w:rPr>
      </w:pPr>
      <w:r w:rsidRPr="00DD7AB2">
        <w:rPr>
          <w:sz w:val="72"/>
          <w:szCs w:val="72"/>
          <w:lang w:val="en-US"/>
        </w:rPr>
        <w:t>Credit</w:t>
      </w:r>
      <w:r w:rsidRPr="0088438B">
        <w:rPr>
          <w:sz w:val="72"/>
          <w:szCs w:val="72"/>
        </w:rPr>
        <w:t xml:space="preserve"> </w:t>
      </w:r>
      <w:r w:rsidRPr="00DD7AB2">
        <w:rPr>
          <w:sz w:val="72"/>
          <w:szCs w:val="72"/>
          <w:lang w:val="en-US"/>
        </w:rPr>
        <w:t>Registry</w:t>
      </w:r>
      <w:r w:rsidRPr="0088438B">
        <w:rPr>
          <w:sz w:val="72"/>
          <w:szCs w:val="72"/>
        </w:rPr>
        <w:t xml:space="preserve"> </w:t>
      </w:r>
      <w:r w:rsidR="00C263B6">
        <w:rPr>
          <w:sz w:val="72"/>
          <w:szCs w:val="72"/>
        </w:rPr>
        <w:t>202</w:t>
      </w:r>
      <w:r w:rsidR="00326C85">
        <w:rPr>
          <w:sz w:val="72"/>
          <w:szCs w:val="72"/>
        </w:rPr>
        <w:t>3</w:t>
      </w:r>
      <w:r w:rsidR="00CF0BEB" w:rsidRPr="0088438B">
        <w:rPr>
          <w:sz w:val="72"/>
          <w:szCs w:val="72"/>
        </w:rPr>
        <w:t>.</w:t>
      </w:r>
      <w:r w:rsidR="00326C85">
        <w:rPr>
          <w:sz w:val="72"/>
          <w:szCs w:val="72"/>
        </w:rPr>
        <w:t>1</w:t>
      </w:r>
    </w:p>
    <w:p w14:paraId="6547AF7B" w14:textId="77777777" w:rsidR="009D209F" w:rsidRPr="0088438B" w:rsidRDefault="00CF0BEB" w:rsidP="00675E73">
      <w:pPr>
        <w:ind w:firstLine="708"/>
        <w:jc w:val="center"/>
        <w:rPr>
          <w:i/>
          <w:sz w:val="40"/>
        </w:rPr>
      </w:pPr>
      <w:r w:rsidRPr="00DD7AB2">
        <w:rPr>
          <w:i/>
          <w:sz w:val="44"/>
        </w:rPr>
        <w:t>Версия</w:t>
      </w:r>
      <w:r w:rsidRPr="0088438B">
        <w:rPr>
          <w:i/>
          <w:sz w:val="44"/>
        </w:rPr>
        <w:t xml:space="preserve"> </w:t>
      </w:r>
      <w:r w:rsidR="009D209F" w:rsidRPr="00DD7AB2">
        <w:rPr>
          <w:i/>
          <w:sz w:val="44"/>
          <w:lang w:val="en-US"/>
        </w:rPr>
        <w:t>Enterprise</w:t>
      </w:r>
    </w:p>
    <w:p w14:paraId="0A23F6F3" w14:textId="77777777" w:rsidR="009D209F" w:rsidRPr="0088438B" w:rsidRDefault="009D209F" w:rsidP="00D54C45">
      <w:pPr>
        <w:jc w:val="center"/>
        <w:rPr>
          <w:sz w:val="40"/>
        </w:rPr>
      </w:pPr>
    </w:p>
    <w:p w14:paraId="20C58605" w14:textId="77777777" w:rsidR="009D209F" w:rsidRPr="0088438B" w:rsidRDefault="009D209F" w:rsidP="00460EB6">
      <w:pPr>
        <w:spacing w:after="0" w:line="240" w:lineRule="auto"/>
      </w:pPr>
    </w:p>
    <w:p w14:paraId="54B33B11" w14:textId="77777777" w:rsidR="009D209F" w:rsidRPr="0088438B" w:rsidRDefault="009D209F" w:rsidP="00460EB6">
      <w:pPr>
        <w:spacing w:after="0" w:line="240" w:lineRule="auto"/>
      </w:pPr>
    </w:p>
    <w:p w14:paraId="7AEDDF6D" w14:textId="77777777" w:rsidR="009D209F" w:rsidRPr="0088438B" w:rsidRDefault="009D209F" w:rsidP="00460EB6">
      <w:pPr>
        <w:spacing w:after="0" w:line="240" w:lineRule="auto"/>
      </w:pPr>
    </w:p>
    <w:p w14:paraId="12A15A27" w14:textId="77777777" w:rsidR="00460EB6" w:rsidRPr="0088438B" w:rsidRDefault="00460EB6" w:rsidP="00460EB6">
      <w:pPr>
        <w:spacing w:after="0" w:line="240" w:lineRule="auto"/>
      </w:pPr>
    </w:p>
    <w:p w14:paraId="530C3FE4" w14:textId="77777777" w:rsidR="00460EB6" w:rsidRPr="0088438B" w:rsidRDefault="00460EB6" w:rsidP="00460EB6">
      <w:pPr>
        <w:spacing w:after="0" w:line="240" w:lineRule="auto"/>
      </w:pPr>
    </w:p>
    <w:p w14:paraId="17FBF0BC" w14:textId="77777777" w:rsidR="006B1E02" w:rsidRPr="0088438B" w:rsidRDefault="006B1E02" w:rsidP="00460EB6">
      <w:pPr>
        <w:spacing w:after="0" w:line="240" w:lineRule="auto"/>
      </w:pPr>
    </w:p>
    <w:p w14:paraId="374F2D25" w14:textId="77777777" w:rsidR="006B1E02" w:rsidRPr="0088438B" w:rsidRDefault="006B1E02" w:rsidP="00460EB6">
      <w:pPr>
        <w:spacing w:after="0" w:line="240" w:lineRule="auto"/>
      </w:pPr>
    </w:p>
    <w:p w14:paraId="7383BDE7" w14:textId="77777777" w:rsidR="00460EB6" w:rsidRPr="0088438B" w:rsidRDefault="00460EB6" w:rsidP="00460EB6">
      <w:pPr>
        <w:spacing w:after="0" w:line="240" w:lineRule="auto"/>
      </w:pPr>
    </w:p>
    <w:p w14:paraId="2019427A" w14:textId="77777777" w:rsidR="00460EB6" w:rsidRPr="0088438B" w:rsidRDefault="00460EB6" w:rsidP="00460EB6">
      <w:pPr>
        <w:spacing w:after="0" w:line="240" w:lineRule="auto"/>
      </w:pPr>
    </w:p>
    <w:p w14:paraId="04180A08" w14:textId="77777777" w:rsidR="00460EB6" w:rsidRPr="0088438B" w:rsidRDefault="00460EB6" w:rsidP="00460EB6">
      <w:pPr>
        <w:spacing w:after="0" w:line="240" w:lineRule="auto"/>
      </w:pPr>
    </w:p>
    <w:p w14:paraId="6A93D486" w14:textId="77777777" w:rsidR="009D209F" w:rsidRPr="0088438B" w:rsidRDefault="009D209F" w:rsidP="00460EB6">
      <w:pPr>
        <w:spacing w:after="0" w:line="240" w:lineRule="auto"/>
      </w:pPr>
    </w:p>
    <w:p w14:paraId="444CFF55" w14:textId="13F53BA0" w:rsidR="005D2B3D" w:rsidRPr="00793451" w:rsidRDefault="005D2B3D" w:rsidP="005D2B3D">
      <w:pPr>
        <w:spacing w:line="360" w:lineRule="auto"/>
      </w:pPr>
      <w:r w:rsidRPr="00380D55">
        <w:t>Версия</w:t>
      </w:r>
      <w:r w:rsidRPr="0088438B">
        <w:t xml:space="preserve"> </w:t>
      </w:r>
      <w:r w:rsidRPr="00380D55">
        <w:t>документа</w:t>
      </w:r>
      <w:r w:rsidRPr="0088438B">
        <w:t xml:space="preserve">: </w:t>
      </w:r>
      <w:r w:rsidR="00C263B6">
        <w:rPr>
          <w:color w:val="1F497D"/>
        </w:rPr>
        <w:t>202</w:t>
      </w:r>
      <w:r w:rsidR="00326C85">
        <w:rPr>
          <w:color w:val="1F497D"/>
        </w:rPr>
        <w:t>3</w:t>
      </w:r>
      <w:r w:rsidR="00793451" w:rsidRPr="00793451">
        <w:rPr>
          <w:color w:val="1F497D"/>
        </w:rPr>
        <w:t>.</w:t>
      </w:r>
      <w:r w:rsidR="00326C85">
        <w:rPr>
          <w:color w:val="1F497D"/>
        </w:rPr>
        <w:t>1</w:t>
      </w:r>
      <w:r w:rsidR="00E67E2D" w:rsidRPr="00391D68">
        <w:rPr>
          <w:color w:val="1F497D"/>
        </w:rPr>
        <w:t>/</w:t>
      </w:r>
      <w:r w:rsidR="001E3239">
        <w:rPr>
          <w:color w:val="1F497D"/>
        </w:rPr>
        <w:t>14</w:t>
      </w:r>
      <w:r w:rsidR="00AF6E3F">
        <w:rPr>
          <w:color w:val="1F497D"/>
        </w:rPr>
        <w:t>.</w:t>
      </w:r>
      <w:r w:rsidR="00B3250F">
        <w:rPr>
          <w:color w:val="1F497D"/>
        </w:rPr>
        <w:t>02</w:t>
      </w:r>
      <w:r w:rsidR="00E67E2D">
        <w:rPr>
          <w:color w:val="1F497D"/>
        </w:rPr>
        <w:t>.</w:t>
      </w:r>
      <w:r w:rsidR="00B3250F">
        <w:rPr>
          <w:color w:val="1F497D"/>
        </w:rPr>
        <w:t>2023</w:t>
      </w:r>
    </w:p>
    <w:p w14:paraId="58EC33DF" w14:textId="41FD2F8F" w:rsidR="005D2B3D" w:rsidRPr="007B491B" w:rsidRDefault="005D2B3D" w:rsidP="005D2B3D">
      <w:pPr>
        <w:pStyle w:val="ByLine"/>
        <w:spacing w:after="0"/>
        <w:rPr>
          <w:rFonts w:ascii="Calibri" w:hAnsi="Calibri" w:cs="Arial"/>
          <w:sz w:val="20"/>
        </w:rPr>
      </w:pPr>
      <w:r w:rsidRPr="00CB0F5E">
        <w:rPr>
          <w:rFonts w:ascii="Calibri" w:hAnsi="Calibri" w:cs="Arial"/>
          <w:sz w:val="20"/>
        </w:rPr>
        <w:t>Актуально</w:t>
      </w:r>
      <w:r w:rsidRPr="007B491B">
        <w:rPr>
          <w:rFonts w:ascii="Calibri" w:hAnsi="Calibri" w:cs="Arial"/>
          <w:sz w:val="20"/>
        </w:rPr>
        <w:t xml:space="preserve"> </w:t>
      </w:r>
      <w:r w:rsidRPr="00CB0F5E">
        <w:rPr>
          <w:rFonts w:ascii="Calibri" w:hAnsi="Calibri" w:cs="Arial"/>
          <w:sz w:val="20"/>
        </w:rPr>
        <w:t>для</w:t>
      </w:r>
      <w:r w:rsidRPr="007B491B">
        <w:rPr>
          <w:rFonts w:ascii="Calibri" w:hAnsi="Calibri" w:cs="Arial"/>
          <w:sz w:val="20"/>
        </w:rPr>
        <w:t xml:space="preserve"> </w:t>
      </w:r>
      <w:r w:rsidRPr="00C64494">
        <w:rPr>
          <w:rFonts w:ascii="Calibri" w:hAnsi="Calibri" w:cs="Arial"/>
          <w:sz w:val="20"/>
          <w:lang w:val="en-US"/>
        </w:rPr>
        <w:t>Credit</w:t>
      </w:r>
      <w:r w:rsidRPr="007B491B">
        <w:rPr>
          <w:rFonts w:ascii="Calibri" w:hAnsi="Calibri" w:cs="Arial"/>
          <w:sz w:val="20"/>
        </w:rPr>
        <w:t xml:space="preserve"> </w:t>
      </w:r>
      <w:r w:rsidRPr="00C64494">
        <w:rPr>
          <w:rFonts w:ascii="Calibri" w:hAnsi="Calibri" w:cs="Arial"/>
          <w:sz w:val="20"/>
          <w:lang w:val="en-US"/>
        </w:rPr>
        <w:t>Registry</w:t>
      </w:r>
      <w:r w:rsidRPr="007B491B">
        <w:rPr>
          <w:rFonts w:ascii="Calibri" w:hAnsi="Calibri" w:cs="Arial"/>
          <w:sz w:val="20"/>
        </w:rPr>
        <w:t xml:space="preserve"> </w:t>
      </w:r>
      <w:r w:rsidRPr="00C64494">
        <w:rPr>
          <w:rFonts w:ascii="Calibri" w:hAnsi="Calibri" w:cs="Arial"/>
          <w:sz w:val="20"/>
          <w:lang w:val="en-US"/>
        </w:rPr>
        <w:t>Enterprise</w:t>
      </w:r>
      <w:r w:rsidRPr="007B491B">
        <w:rPr>
          <w:rFonts w:ascii="Calibri" w:hAnsi="Calibri" w:cs="Arial"/>
          <w:sz w:val="20"/>
        </w:rPr>
        <w:t xml:space="preserve"> </w:t>
      </w:r>
      <w:r>
        <w:rPr>
          <w:rFonts w:ascii="Calibri" w:hAnsi="Calibri" w:cs="Arial"/>
          <w:sz w:val="20"/>
        </w:rPr>
        <w:t>версии</w:t>
      </w:r>
      <w:r w:rsidR="00107190" w:rsidRPr="007B491B">
        <w:rPr>
          <w:rFonts w:ascii="Calibri" w:hAnsi="Calibri" w:cs="Arial"/>
          <w:sz w:val="20"/>
        </w:rPr>
        <w:t xml:space="preserve"> </w:t>
      </w:r>
      <w:r w:rsidR="00793451" w:rsidRPr="007B491B">
        <w:rPr>
          <w:rFonts w:ascii="Calibri" w:hAnsi="Calibri" w:cs="Arial"/>
          <w:sz w:val="20"/>
        </w:rPr>
        <w:t>2022</w:t>
      </w:r>
      <w:r w:rsidRPr="007B491B">
        <w:rPr>
          <w:rFonts w:ascii="Calibri" w:hAnsi="Calibri" w:cs="Arial"/>
          <w:sz w:val="20"/>
        </w:rPr>
        <w:t>.</w:t>
      </w:r>
      <w:r w:rsidR="00B3250F" w:rsidRPr="007B491B">
        <w:rPr>
          <w:rFonts w:ascii="Calibri" w:hAnsi="Calibri" w:cs="Arial"/>
          <w:sz w:val="20"/>
        </w:rPr>
        <w:t>5</w:t>
      </w:r>
      <w:r w:rsidR="00FA588D" w:rsidRPr="007B491B">
        <w:rPr>
          <w:rFonts w:ascii="Calibri" w:hAnsi="Calibri" w:cs="Arial"/>
          <w:sz w:val="20"/>
        </w:rPr>
        <w:t>.</w:t>
      </w:r>
      <w:r w:rsidR="00326C85">
        <w:rPr>
          <w:rFonts w:ascii="Calibri" w:hAnsi="Calibri" w:cs="Arial"/>
          <w:sz w:val="20"/>
        </w:rPr>
        <w:t>30</w:t>
      </w:r>
      <w:r w:rsidRPr="007B491B">
        <w:rPr>
          <w:rFonts w:ascii="Calibri" w:hAnsi="Calibri" w:cs="Arial"/>
          <w:sz w:val="20"/>
        </w:rPr>
        <w:t xml:space="preserve"> </w:t>
      </w:r>
      <w:r>
        <w:rPr>
          <w:rFonts w:ascii="Calibri" w:hAnsi="Calibri" w:cs="Arial"/>
          <w:sz w:val="20"/>
        </w:rPr>
        <w:t>и</w:t>
      </w:r>
      <w:r w:rsidRPr="007B491B">
        <w:rPr>
          <w:rFonts w:ascii="Calibri" w:hAnsi="Calibri" w:cs="Arial"/>
          <w:sz w:val="20"/>
        </w:rPr>
        <w:t xml:space="preserve"> </w:t>
      </w:r>
      <w:r>
        <w:rPr>
          <w:rFonts w:ascii="Calibri" w:hAnsi="Calibri" w:cs="Arial"/>
          <w:sz w:val="20"/>
        </w:rPr>
        <w:t>выше</w:t>
      </w:r>
    </w:p>
    <w:p w14:paraId="788EE39A" w14:textId="6D6CA6E7" w:rsidR="005D2B3D" w:rsidRPr="00040688" w:rsidRDefault="005D2B3D" w:rsidP="005D2B3D">
      <w:pPr>
        <w:pStyle w:val="ByLine"/>
        <w:spacing w:after="0"/>
        <w:rPr>
          <w:rFonts w:ascii="Calibri" w:hAnsi="Calibri" w:cs="Arial"/>
        </w:rPr>
        <w:sectPr w:rsidR="005D2B3D" w:rsidRPr="00040688" w:rsidSect="00460EB6">
          <w:headerReference w:type="default" r:id="rId11"/>
          <w:headerReference w:type="first" r:id="rId12"/>
          <w:footnotePr>
            <w:pos w:val="beneathText"/>
          </w:footnotePr>
          <w:pgSz w:w="11907" w:h="16840" w:code="9"/>
          <w:pgMar w:top="1134" w:right="1134" w:bottom="1134" w:left="1134" w:header="680" w:footer="680" w:gutter="0"/>
          <w:pgNumType w:fmt="lowerRoman" w:start="1"/>
          <w:cols w:space="720"/>
          <w:titlePg/>
          <w:docGrid w:linePitch="360"/>
        </w:sectPr>
      </w:pPr>
      <w:r w:rsidRPr="00CB0F5E">
        <w:rPr>
          <w:rFonts w:ascii="Calibri" w:hAnsi="Calibri" w:cs="Arial"/>
          <w:sz w:val="20"/>
          <w:lang w:eastAsia="ru-RU"/>
        </w:rPr>
        <w:t>АО</w:t>
      </w:r>
      <w:r w:rsidRPr="00040688">
        <w:rPr>
          <w:rFonts w:ascii="Calibri" w:hAnsi="Calibri" w:cs="Arial"/>
          <w:sz w:val="20"/>
          <w:lang w:eastAsia="ru-RU"/>
        </w:rPr>
        <w:t xml:space="preserve"> "</w:t>
      </w:r>
      <w:r w:rsidRPr="00CB0F5E">
        <w:rPr>
          <w:rFonts w:ascii="Calibri" w:hAnsi="Calibri" w:cs="Arial"/>
          <w:sz w:val="20"/>
          <w:lang w:eastAsia="ru-RU"/>
        </w:rPr>
        <w:t>МТЦ</w:t>
      </w:r>
      <w:r w:rsidRPr="00040688">
        <w:rPr>
          <w:rFonts w:ascii="Calibri" w:hAnsi="Calibri" w:cs="Arial"/>
          <w:sz w:val="20"/>
          <w:lang w:eastAsia="ru-RU"/>
        </w:rPr>
        <w:t>"</w:t>
      </w:r>
    </w:p>
    <w:p w14:paraId="1CBE72E0" w14:textId="77777777" w:rsidR="0069378B" w:rsidRPr="00DD7AB2" w:rsidRDefault="0069378B" w:rsidP="0069378B">
      <w:pPr>
        <w:rPr>
          <w:color w:val="365F91"/>
          <w:sz w:val="36"/>
        </w:rPr>
      </w:pPr>
      <w:r w:rsidRPr="00DD7AB2">
        <w:rPr>
          <w:color w:val="365F91"/>
          <w:sz w:val="36"/>
        </w:rPr>
        <w:lastRenderedPageBreak/>
        <w:t xml:space="preserve">Лист изменений </w:t>
      </w:r>
    </w:p>
    <w:tbl>
      <w:tblPr>
        <w:tblStyle w:val="-12"/>
        <w:tblW w:w="0" w:type="auto"/>
        <w:tblLook w:val="00A0" w:firstRow="1" w:lastRow="0" w:firstColumn="1" w:lastColumn="0" w:noHBand="0" w:noVBand="0"/>
      </w:tblPr>
      <w:tblGrid>
        <w:gridCol w:w="1918"/>
        <w:gridCol w:w="1848"/>
        <w:gridCol w:w="5936"/>
      </w:tblGrid>
      <w:tr w:rsidR="0069378B" w:rsidRPr="00DD7AB2" w14:paraId="695BEF5E" w14:textId="77777777" w:rsidTr="00271B7E">
        <w:trPr>
          <w:cnfStyle w:val="100000000000" w:firstRow="1" w:lastRow="0" w:firstColumn="0" w:lastColumn="0" w:oddVBand="0" w:evenVBand="0" w:oddHBand="0"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918" w:type="dxa"/>
          </w:tcPr>
          <w:p w14:paraId="5149AC74" w14:textId="77777777" w:rsidR="0069378B" w:rsidRPr="00DD7AB2" w:rsidRDefault="0069378B" w:rsidP="00E4340C">
            <w:pPr>
              <w:spacing w:after="0" w:line="240" w:lineRule="auto"/>
              <w:rPr>
                <w:b w:val="0"/>
                <w:bCs w:val="0"/>
                <w:color w:val="365F91"/>
              </w:rPr>
            </w:pPr>
            <w:r w:rsidRPr="00DD7AB2">
              <w:rPr>
                <w:color w:val="365F91"/>
              </w:rPr>
              <w:t>Версия/дата</w:t>
            </w:r>
          </w:p>
        </w:tc>
        <w:tc>
          <w:tcPr>
            <w:tcW w:w="1848" w:type="dxa"/>
          </w:tcPr>
          <w:p w14:paraId="1269B702" w14:textId="77777777" w:rsidR="0069378B" w:rsidRPr="00DD7AB2" w:rsidRDefault="0069378B" w:rsidP="00E4340C">
            <w:pPr>
              <w:spacing w:after="0" w:line="240" w:lineRule="auto"/>
              <w:cnfStyle w:val="100000000000" w:firstRow="1" w:lastRow="0" w:firstColumn="0" w:lastColumn="0" w:oddVBand="0" w:evenVBand="0" w:oddHBand="0" w:evenHBand="0" w:firstRowFirstColumn="0" w:firstRowLastColumn="0" w:lastRowFirstColumn="0" w:lastRowLastColumn="0"/>
              <w:rPr>
                <w:b w:val="0"/>
                <w:bCs w:val="0"/>
                <w:color w:val="365F91"/>
              </w:rPr>
            </w:pPr>
            <w:r w:rsidRPr="00DD7AB2">
              <w:rPr>
                <w:color w:val="365F91"/>
              </w:rPr>
              <w:t>Автор</w:t>
            </w:r>
          </w:p>
        </w:tc>
        <w:tc>
          <w:tcPr>
            <w:tcW w:w="5936" w:type="dxa"/>
          </w:tcPr>
          <w:p w14:paraId="7C9E8B89" w14:textId="77777777" w:rsidR="0069378B" w:rsidRPr="00DD7AB2" w:rsidRDefault="0069378B" w:rsidP="00E4340C">
            <w:pPr>
              <w:spacing w:after="0" w:line="240" w:lineRule="auto"/>
              <w:cnfStyle w:val="100000000000" w:firstRow="1" w:lastRow="0" w:firstColumn="0" w:lastColumn="0" w:oddVBand="0" w:evenVBand="0" w:oddHBand="0" w:evenHBand="0" w:firstRowFirstColumn="0" w:firstRowLastColumn="0" w:lastRowFirstColumn="0" w:lastRowLastColumn="0"/>
              <w:rPr>
                <w:b w:val="0"/>
                <w:bCs w:val="0"/>
                <w:color w:val="365F91"/>
              </w:rPr>
            </w:pPr>
            <w:r w:rsidRPr="00DD7AB2">
              <w:rPr>
                <w:color w:val="365F91"/>
              </w:rPr>
              <w:t>Комментарии</w:t>
            </w:r>
          </w:p>
        </w:tc>
      </w:tr>
      <w:tr w:rsidR="00326C85" w:rsidRPr="00DD7AB2" w14:paraId="0F35A719" w14:textId="77777777" w:rsidTr="00271B7E">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tcPr>
          <w:p w14:paraId="58C9CC5E" w14:textId="4B273C23" w:rsidR="00326C85" w:rsidRPr="00AF6E3F" w:rsidRDefault="00326C85" w:rsidP="00BF378F">
            <w:pPr>
              <w:spacing w:before="20" w:after="20" w:line="240" w:lineRule="auto"/>
              <w:rPr>
                <w:color w:val="1F497D"/>
              </w:rPr>
            </w:pPr>
            <w:r>
              <w:rPr>
                <w:color w:val="1F497D"/>
              </w:rPr>
              <w:t>2023</w:t>
            </w:r>
            <w:r w:rsidRPr="00793451">
              <w:rPr>
                <w:color w:val="1F497D"/>
              </w:rPr>
              <w:t>.</w:t>
            </w:r>
            <w:r>
              <w:rPr>
                <w:color w:val="1F497D"/>
              </w:rPr>
              <w:t>1</w:t>
            </w:r>
            <w:r w:rsidRPr="00391D68">
              <w:rPr>
                <w:color w:val="1F497D"/>
              </w:rPr>
              <w:t>/</w:t>
            </w:r>
            <w:r>
              <w:rPr>
                <w:color w:val="1F497D"/>
              </w:rPr>
              <w:t>14.02.2023</w:t>
            </w:r>
          </w:p>
        </w:tc>
        <w:tc>
          <w:tcPr>
            <w:tcW w:w="1848" w:type="dxa"/>
          </w:tcPr>
          <w:p w14:paraId="50B2082A" w14:textId="1FC48E46" w:rsidR="00326C85" w:rsidRDefault="00326C85" w:rsidP="00BF378F">
            <w:pPr>
              <w:spacing w:before="20" w:after="20" w:line="240" w:lineRule="auto"/>
              <w:cnfStyle w:val="000000100000" w:firstRow="0" w:lastRow="0" w:firstColumn="0" w:lastColumn="0" w:oddVBand="0" w:evenVBand="0" w:oddHBand="1" w:evenHBand="0" w:firstRowFirstColumn="0" w:firstRowLastColumn="0" w:lastRowFirstColumn="0" w:lastRowLastColumn="0"/>
              <w:rPr>
                <w:color w:val="1F497D"/>
              </w:rPr>
            </w:pPr>
            <w:r>
              <w:rPr>
                <w:color w:val="1F497D"/>
              </w:rPr>
              <w:t xml:space="preserve">Маклаков А. </w:t>
            </w:r>
          </w:p>
        </w:tc>
        <w:tc>
          <w:tcPr>
            <w:tcW w:w="5936" w:type="dxa"/>
          </w:tcPr>
          <w:p w14:paraId="58F0212D" w14:textId="3E5C1E37" w:rsidR="00326C85" w:rsidRDefault="00326C85" w:rsidP="00326C85">
            <w:pPr>
              <w:spacing w:before="20" w:after="20" w:line="240" w:lineRule="auto"/>
              <w:cnfStyle w:val="000000100000" w:firstRow="0" w:lastRow="0" w:firstColumn="0" w:lastColumn="0" w:oddVBand="0" w:evenVBand="0" w:oddHBand="1" w:evenHBand="0" w:firstRowFirstColumn="0" w:firstRowLastColumn="0" w:lastRowFirstColumn="0" w:lastRowLastColumn="0"/>
              <w:rPr>
                <w:color w:val="1F497D"/>
              </w:rPr>
            </w:pPr>
            <w:r w:rsidRPr="00326C85">
              <w:rPr>
                <w:color w:val="1F497D"/>
              </w:rPr>
              <w:t>Обновление документации в части добавления информации с описанием работы в части нового формата передачи данных в БКИ</w:t>
            </w:r>
          </w:p>
        </w:tc>
      </w:tr>
    </w:tbl>
    <w:p w14:paraId="641C31FA" w14:textId="77777777" w:rsidR="002D568C" w:rsidRPr="002D568C" w:rsidRDefault="002D568C" w:rsidP="002D568C">
      <w:r>
        <w:br w:type="page"/>
      </w:r>
    </w:p>
    <w:p w14:paraId="28B63D22" w14:textId="77777777" w:rsidR="009D209F" w:rsidRPr="00DD7AB2" w:rsidRDefault="009D209F">
      <w:r w:rsidRPr="00DD7AB2">
        <w:lastRenderedPageBreak/>
        <w:t>Оглавление</w:t>
      </w:r>
    </w:p>
    <w:p w14:paraId="7253F7BF" w14:textId="77777777" w:rsidR="009D209F" w:rsidRPr="00DD7AB2" w:rsidRDefault="009D209F" w:rsidP="00560B4A"/>
    <w:p w14:paraId="79287F7E" w14:textId="59251FC3" w:rsidR="00CB021E" w:rsidRDefault="004A00B0">
      <w:pPr>
        <w:pStyle w:val="11"/>
        <w:rPr>
          <w:rFonts w:asciiTheme="minorHAnsi" w:eastAsiaTheme="minorEastAsia" w:hAnsiTheme="minorHAnsi" w:cstheme="minorBidi"/>
          <w:noProof/>
          <w:lang w:eastAsia="ru-RU"/>
        </w:rPr>
      </w:pPr>
      <w:r w:rsidRPr="00DD7AB2">
        <w:fldChar w:fldCharType="begin"/>
      </w:r>
      <w:r w:rsidR="009D209F" w:rsidRPr="00DD7AB2">
        <w:instrText xml:space="preserve"> TOC \o "1-3" \h \z \u </w:instrText>
      </w:r>
      <w:r w:rsidRPr="00DD7AB2">
        <w:fldChar w:fldCharType="separate"/>
      </w:r>
      <w:hyperlink w:anchor="_Toc127464522" w:history="1">
        <w:r w:rsidR="00CB021E" w:rsidRPr="00AC62F6">
          <w:rPr>
            <w:rStyle w:val="a6"/>
            <w:noProof/>
          </w:rPr>
          <w:t>1.</w:t>
        </w:r>
        <w:r w:rsidR="00CB021E">
          <w:rPr>
            <w:rFonts w:asciiTheme="minorHAnsi" w:eastAsiaTheme="minorEastAsia" w:hAnsiTheme="minorHAnsi" w:cstheme="minorBidi"/>
            <w:noProof/>
            <w:lang w:eastAsia="ru-RU"/>
          </w:rPr>
          <w:tab/>
        </w:r>
        <w:r w:rsidR="00CB021E" w:rsidRPr="00AC62F6">
          <w:rPr>
            <w:rStyle w:val="a6"/>
            <w:noProof/>
          </w:rPr>
          <w:t xml:space="preserve">О системе </w:t>
        </w:r>
        <w:r w:rsidR="00CB021E" w:rsidRPr="00AC62F6">
          <w:rPr>
            <w:rStyle w:val="a6"/>
            <w:noProof/>
            <w:lang w:val="en-US"/>
          </w:rPr>
          <w:t>Credit</w:t>
        </w:r>
        <w:r w:rsidR="00CB021E" w:rsidRPr="00AC62F6">
          <w:rPr>
            <w:rStyle w:val="a6"/>
            <w:noProof/>
          </w:rPr>
          <w:t xml:space="preserve"> </w:t>
        </w:r>
        <w:r w:rsidR="00CB021E" w:rsidRPr="00AC62F6">
          <w:rPr>
            <w:rStyle w:val="a6"/>
            <w:noProof/>
            <w:lang w:val="en-US"/>
          </w:rPr>
          <w:t>Registry</w:t>
        </w:r>
        <w:r w:rsidR="00CB021E">
          <w:rPr>
            <w:noProof/>
            <w:webHidden/>
          </w:rPr>
          <w:tab/>
        </w:r>
        <w:r w:rsidR="00CB021E">
          <w:rPr>
            <w:noProof/>
            <w:webHidden/>
          </w:rPr>
          <w:fldChar w:fldCharType="begin"/>
        </w:r>
        <w:r w:rsidR="00CB021E">
          <w:rPr>
            <w:noProof/>
            <w:webHidden/>
          </w:rPr>
          <w:instrText xml:space="preserve"> PAGEREF _Toc127464522 \h </w:instrText>
        </w:r>
        <w:r w:rsidR="00CB021E">
          <w:rPr>
            <w:noProof/>
            <w:webHidden/>
          </w:rPr>
        </w:r>
        <w:r w:rsidR="00CB021E">
          <w:rPr>
            <w:noProof/>
            <w:webHidden/>
          </w:rPr>
          <w:fldChar w:fldCharType="separate"/>
        </w:r>
        <w:r w:rsidR="003265A5">
          <w:rPr>
            <w:noProof/>
            <w:webHidden/>
          </w:rPr>
          <w:t>6</w:t>
        </w:r>
        <w:r w:rsidR="00CB021E">
          <w:rPr>
            <w:noProof/>
            <w:webHidden/>
          </w:rPr>
          <w:fldChar w:fldCharType="end"/>
        </w:r>
      </w:hyperlink>
    </w:p>
    <w:p w14:paraId="21AFF53E" w14:textId="3AA6C74C" w:rsidR="00CB021E" w:rsidRDefault="00AC1FD5">
      <w:pPr>
        <w:pStyle w:val="11"/>
        <w:rPr>
          <w:rFonts w:asciiTheme="minorHAnsi" w:eastAsiaTheme="minorEastAsia" w:hAnsiTheme="minorHAnsi" w:cstheme="minorBidi"/>
          <w:noProof/>
          <w:lang w:eastAsia="ru-RU"/>
        </w:rPr>
      </w:pPr>
      <w:hyperlink w:anchor="_Toc127464523" w:history="1">
        <w:r w:rsidR="00CB021E" w:rsidRPr="00AC62F6">
          <w:rPr>
            <w:rStyle w:val="a6"/>
            <w:noProof/>
          </w:rPr>
          <w:t>2.</w:t>
        </w:r>
        <w:r w:rsidR="00CB021E">
          <w:rPr>
            <w:rFonts w:asciiTheme="minorHAnsi" w:eastAsiaTheme="minorEastAsia" w:hAnsiTheme="minorHAnsi" w:cstheme="minorBidi"/>
            <w:noProof/>
            <w:lang w:eastAsia="ru-RU"/>
          </w:rPr>
          <w:tab/>
        </w:r>
        <w:r w:rsidR="00CB021E" w:rsidRPr="00AC62F6">
          <w:rPr>
            <w:rStyle w:val="a6"/>
            <w:noProof/>
          </w:rPr>
          <w:t>Термины и определения</w:t>
        </w:r>
        <w:r w:rsidR="00CB021E">
          <w:rPr>
            <w:noProof/>
            <w:webHidden/>
          </w:rPr>
          <w:tab/>
        </w:r>
        <w:r w:rsidR="00CB021E">
          <w:rPr>
            <w:noProof/>
            <w:webHidden/>
          </w:rPr>
          <w:fldChar w:fldCharType="begin"/>
        </w:r>
        <w:r w:rsidR="00CB021E">
          <w:rPr>
            <w:noProof/>
            <w:webHidden/>
          </w:rPr>
          <w:instrText xml:space="preserve"> PAGEREF _Toc127464523 \h </w:instrText>
        </w:r>
        <w:r w:rsidR="00CB021E">
          <w:rPr>
            <w:noProof/>
            <w:webHidden/>
          </w:rPr>
        </w:r>
        <w:r w:rsidR="00CB021E">
          <w:rPr>
            <w:noProof/>
            <w:webHidden/>
          </w:rPr>
          <w:fldChar w:fldCharType="separate"/>
        </w:r>
        <w:r w:rsidR="003265A5">
          <w:rPr>
            <w:noProof/>
            <w:webHidden/>
          </w:rPr>
          <w:t>6</w:t>
        </w:r>
        <w:r w:rsidR="00CB021E">
          <w:rPr>
            <w:noProof/>
            <w:webHidden/>
          </w:rPr>
          <w:fldChar w:fldCharType="end"/>
        </w:r>
      </w:hyperlink>
    </w:p>
    <w:p w14:paraId="766017B9" w14:textId="4670CE18" w:rsidR="00CB021E" w:rsidRDefault="00AC1FD5">
      <w:pPr>
        <w:pStyle w:val="21"/>
        <w:rPr>
          <w:rFonts w:asciiTheme="minorHAnsi" w:eastAsiaTheme="minorEastAsia" w:hAnsiTheme="minorHAnsi" w:cstheme="minorBidi"/>
          <w:noProof/>
          <w:lang w:eastAsia="ru-RU"/>
        </w:rPr>
      </w:pPr>
      <w:hyperlink w:anchor="_Toc127464524" w:history="1">
        <w:r w:rsidR="00CB021E" w:rsidRPr="00AC62F6">
          <w:rPr>
            <w:rStyle w:val="a6"/>
            <w:noProof/>
          </w:rPr>
          <w:t>2.1</w:t>
        </w:r>
        <w:r w:rsidR="00CB021E">
          <w:rPr>
            <w:rFonts w:asciiTheme="minorHAnsi" w:eastAsiaTheme="minorEastAsia" w:hAnsiTheme="minorHAnsi" w:cstheme="minorBidi"/>
            <w:noProof/>
            <w:lang w:eastAsia="ru-RU"/>
          </w:rPr>
          <w:tab/>
        </w:r>
        <w:r w:rsidR="00CB021E" w:rsidRPr="00AC62F6">
          <w:rPr>
            <w:rStyle w:val="a6"/>
            <w:noProof/>
          </w:rPr>
          <w:t>Поддерживаемые функции</w:t>
        </w:r>
        <w:r w:rsidR="00CB021E">
          <w:rPr>
            <w:noProof/>
            <w:webHidden/>
          </w:rPr>
          <w:tab/>
        </w:r>
        <w:r w:rsidR="00CB021E">
          <w:rPr>
            <w:noProof/>
            <w:webHidden/>
          </w:rPr>
          <w:fldChar w:fldCharType="begin"/>
        </w:r>
        <w:r w:rsidR="00CB021E">
          <w:rPr>
            <w:noProof/>
            <w:webHidden/>
          </w:rPr>
          <w:instrText xml:space="preserve"> PAGEREF _Toc127464524 \h </w:instrText>
        </w:r>
        <w:r w:rsidR="00CB021E">
          <w:rPr>
            <w:noProof/>
            <w:webHidden/>
          </w:rPr>
        </w:r>
        <w:r w:rsidR="00CB021E">
          <w:rPr>
            <w:noProof/>
            <w:webHidden/>
          </w:rPr>
          <w:fldChar w:fldCharType="separate"/>
        </w:r>
        <w:r w:rsidR="003265A5">
          <w:rPr>
            <w:noProof/>
            <w:webHidden/>
          </w:rPr>
          <w:t>7</w:t>
        </w:r>
        <w:r w:rsidR="00CB021E">
          <w:rPr>
            <w:noProof/>
            <w:webHidden/>
          </w:rPr>
          <w:fldChar w:fldCharType="end"/>
        </w:r>
      </w:hyperlink>
    </w:p>
    <w:p w14:paraId="5F7B09FE" w14:textId="416C6ADD" w:rsidR="00CB021E" w:rsidRDefault="00AC1FD5">
      <w:pPr>
        <w:pStyle w:val="21"/>
        <w:rPr>
          <w:rFonts w:asciiTheme="minorHAnsi" w:eastAsiaTheme="minorEastAsia" w:hAnsiTheme="minorHAnsi" w:cstheme="minorBidi"/>
          <w:noProof/>
          <w:lang w:eastAsia="ru-RU"/>
        </w:rPr>
      </w:pPr>
      <w:hyperlink w:anchor="_Toc127464525" w:history="1">
        <w:r w:rsidR="00CB021E" w:rsidRPr="00AC62F6">
          <w:rPr>
            <w:rStyle w:val="a6"/>
            <w:noProof/>
          </w:rPr>
          <w:t>2.2</w:t>
        </w:r>
        <w:r w:rsidR="00CB021E">
          <w:rPr>
            <w:rFonts w:asciiTheme="minorHAnsi" w:eastAsiaTheme="minorEastAsia" w:hAnsiTheme="minorHAnsi" w:cstheme="minorBidi"/>
            <w:noProof/>
            <w:lang w:eastAsia="ru-RU"/>
          </w:rPr>
          <w:tab/>
        </w:r>
        <w:r w:rsidR="00CB021E" w:rsidRPr="00AC62F6">
          <w:rPr>
            <w:rStyle w:val="a6"/>
            <w:noProof/>
          </w:rPr>
          <w:t>Используемые термины</w:t>
        </w:r>
        <w:r w:rsidR="00CB021E">
          <w:rPr>
            <w:noProof/>
            <w:webHidden/>
          </w:rPr>
          <w:tab/>
        </w:r>
        <w:r w:rsidR="00CB021E">
          <w:rPr>
            <w:noProof/>
            <w:webHidden/>
          </w:rPr>
          <w:fldChar w:fldCharType="begin"/>
        </w:r>
        <w:r w:rsidR="00CB021E">
          <w:rPr>
            <w:noProof/>
            <w:webHidden/>
          </w:rPr>
          <w:instrText xml:space="preserve"> PAGEREF _Toc127464525 \h </w:instrText>
        </w:r>
        <w:r w:rsidR="00CB021E">
          <w:rPr>
            <w:noProof/>
            <w:webHidden/>
          </w:rPr>
        </w:r>
        <w:r w:rsidR="00CB021E">
          <w:rPr>
            <w:noProof/>
            <w:webHidden/>
          </w:rPr>
          <w:fldChar w:fldCharType="separate"/>
        </w:r>
        <w:r w:rsidR="003265A5">
          <w:rPr>
            <w:noProof/>
            <w:webHidden/>
          </w:rPr>
          <w:t>9</w:t>
        </w:r>
        <w:r w:rsidR="00CB021E">
          <w:rPr>
            <w:noProof/>
            <w:webHidden/>
          </w:rPr>
          <w:fldChar w:fldCharType="end"/>
        </w:r>
      </w:hyperlink>
    </w:p>
    <w:p w14:paraId="0E3B43CC" w14:textId="660AD00F" w:rsidR="00CB021E" w:rsidRDefault="00AC1FD5">
      <w:pPr>
        <w:pStyle w:val="21"/>
        <w:rPr>
          <w:rFonts w:asciiTheme="minorHAnsi" w:eastAsiaTheme="minorEastAsia" w:hAnsiTheme="minorHAnsi" w:cstheme="minorBidi"/>
          <w:noProof/>
          <w:lang w:eastAsia="ru-RU"/>
        </w:rPr>
      </w:pPr>
      <w:hyperlink w:anchor="_Toc127464526" w:history="1">
        <w:r w:rsidR="00CB021E" w:rsidRPr="00AC62F6">
          <w:rPr>
            <w:rStyle w:val="a6"/>
            <w:noProof/>
          </w:rPr>
          <w:t>2.3</w:t>
        </w:r>
        <w:r w:rsidR="00CB021E">
          <w:rPr>
            <w:rFonts w:asciiTheme="minorHAnsi" w:eastAsiaTheme="minorEastAsia" w:hAnsiTheme="minorHAnsi" w:cstheme="minorBidi"/>
            <w:noProof/>
            <w:lang w:eastAsia="ru-RU"/>
          </w:rPr>
          <w:tab/>
        </w:r>
        <w:r w:rsidR="00CB021E" w:rsidRPr="00AC62F6">
          <w:rPr>
            <w:rStyle w:val="a6"/>
            <w:noProof/>
          </w:rPr>
          <w:t>Запуск системы. Интерфейс</w:t>
        </w:r>
        <w:r w:rsidR="00CB021E">
          <w:rPr>
            <w:noProof/>
            <w:webHidden/>
          </w:rPr>
          <w:tab/>
        </w:r>
        <w:r w:rsidR="00CB021E">
          <w:rPr>
            <w:noProof/>
            <w:webHidden/>
          </w:rPr>
          <w:fldChar w:fldCharType="begin"/>
        </w:r>
        <w:r w:rsidR="00CB021E">
          <w:rPr>
            <w:noProof/>
            <w:webHidden/>
          </w:rPr>
          <w:instrText xml:space="preserve"> PAGEREF _Toc127464526 \h </w:instrText>
        </w:r>
        <w:r w:rsidR="00CB021E">
          <w:rPr>
            <w:noProof/>
            <w:webHidden/>
          </w:rPr>
        </w:r>
        <w:r w:rsidR="00CB021E">
          <w:rPr>
            <w:noProof/>
            <w:webHidden/>
          </w:rPr>
          <w:fldChar w:fldCharType="separate"/>
        </w:r>
        <w:r w:rsidR="003265A5">
          <w:rPr>
            <w:noProof/>
            <w:webHidden/>
          </w:rPr>
          <w:t>9</w:t>
        </w:r>
        <w:r w:rsidR="00CB021E">
          <w:rPr>
            <w:noProof/>
            <w:webHidden/>
          </w:rPr>
          <w:fldChar w:fldCharType="end"/>
        </w:r>
      </w:hyperlink>
    </w:p>
    <w:p w14:paraId="12A49984" w14:textId="2BDD34B0" w:rsidR="00CB021E" w:rsidRDefault="00AC1FD5">
      <w:pPr>
        <w:pStyle w:val="21"/>
        <w:rPr>
          <w:rFonts w:asciiTheme="minorHAnsi" w:eastAsiaTheme="minorEastAsia" w:hAnsiTheme="minorHAnsi" w:cstheme="minorBidi"/>
          <w:noProof/>
          <w:lang w:eastAsia="ru-RU"/>
        </w:rPr>
      </w:pPr>
      <w:hyperlink w:anchor="_Toc127464527" w:history="1">
        <w:r w:rsidR="00CB021E" w:rsidRPr="00AC62F6">
          <w:rPr>
            <w:rStyle w:val="a6"/>
            <w:noProof/>
          </w:rPr>
          <w:t>2.4</w:t>
        </w:r>
        <w:r w:rsidR="00CB021E">
          <w:rPr>
            <w:rFonts w:asciiTheme="minorHAnsi" w:eastAsiaTheme="minorEastAsia" w:hAnsiTheme="minorHAnsi" w:cstheme="minorBidi"/>
            <w:noProof/>
            <w:lang w:eastAsia="ru-RU"/>
          </w:rPr>
          <w:tab/>
        </w:r>
        <w:r w:rsidR="00CB021E" w:rsidRPr="00AC62F6">
          <w:rPr>
            <w:rStyle w:val="a6"/>
            <w:noProof/>
          </w:rPr>
          <w:t>Пользовательский интерфейс</w:t>
        </w:r>
        <w:r w:rsidR="00CB021E">
          <w:rPr>
            <w:noProof/>
            <w:webHidden/>
          </w:rPr>
          <w:tab/>
        </w:r>
        <w:r w:rsidR="00CB021E">
          <w:rPr>
            <w:noProof/>
            <w:webHidden/>
          </w:rPr>
          <w:fldChar w:fldCharType="begin"/>
        </w:r>
        <w:r w:rsidR="00CB021E">
          <w:rPr>
            <w:noProof/>
            <w:webHidden/>
          </w:rPr>
          <w:instrText xml:space="preserve"> PAGEREF _Toc127464527 \h </w:instrText>
        </w:r>
        <w:r w:rsidR="00CB021E">
          <w:rPr>
            <w:noProof/>
            <w:webHidden/>
          </w:rPr>
        </w:r>
        <w:r w:rsidR="00CB021E">
          <w:rPr>
            <w:noProof/>
            <w:webHidden/>
          </w:rPr>
          <w:fldChar w:fldCharType="separate"/>
        </w:r>
        <w:r w:rsidR="003265A5">
          <w:rPr>
            <w:noProof/>
            <w:webHidden/>
          </w:rPr>
          <w:t>9</w:t>
        </w:r>
        <w:r w:rsidR="00CB021E">
          <w:rPr>
            <w:noProof/>
            <w:webHidden/>
          </w:rPr>
          <w:fldChar w:fldCharType="end"/>
        </w:r>
      </w:hyperlink>
    </w:p>
    <w:p w14:paraId="4FA21D77" w14:textId="64E5855D" w:rsidR="00CB021E" w:rsidRDefault="00AC1FD5">
      <w:pPr>
        <w:pStyle w:val="11"/>
        <w:rPr>
          <w:rFonts w:asciiTheme="minorHAnsi" w:eastAsiaTheme="minorEastAsia" w:hAnsiTheme="minorHAnsi" w:cstheme="minorBidi"/>
          <w:noProof/>
          <w:lang w:eastAsia="ru-RU"/>
        </w:rPr>
      </w:pPr>
      <w:hyperlink w:anchor="_Toc127464528" w:history="1">
        <w:r w:rsidR="00CB021E" w:rsidRPr="00AC62F6">
          <w:rPr>
            <w:rStyle w:val="a6"/>
            <w:noProof/>
          </w:rPr>
          <w:t>3.</w:t>
        </w:r>
        <w:r w:rsidR="00CB021E">
          <w:rPr>
            <w:rFonts w:asciiTheme="minorHAnsi" w:eastAsiaTheme="minorEastAsia" w:hAnsiTheme="minorHAnsi" w:cstheme="minorBidi"/>
            <w:noProof/>
            <w:lang w:eastAsia="ru-RU"/>
          </w:rPr>
          <w:tab/>
        </w:r>
        <w:r w:rsidR="00CB021E" w:rsidRPr="00AC62F6">
          <w:rPr>
            <w:rStyle w:val="a6"/>
            <w:noProof/>
          </w:rPr>
          <w:t>Администрирование системы</w:t>
        </w:r>
        <w:r w:rsidR="00CB021E">
          <w:rPr>
            <w:noProof/>
            <w:webHidden/>
          </w:rPr>
          <w:tab/>
        </w:r>
        <w:r w:rsidR="00CB021E">
          <w:rPr>
            <w:noProof/>
            <w:webHidden/>
          </w:rPr>
          <w:fldChar w:fldCharType="begin"/>
        </w:r>
        <w:r w:rsidR="00CB021E">
          <w:rPr>
            <w:noProof/>
            <w:webHidden/>
          </w:rPr>
          <w:instrText xml:space="preserve"> PAGEREF _Toc127464528 \h </w:instrText>
        </w:r>
        <w:r w:rsidR="00CB021E">
          <w:rPr>
            <w:noProof/>
            <w:webHidden/>
          </w:rPr>
        </w:r>
        <w:r w:rsidR="00CB021E">
          <w:rPr>
            <w:noProof/>
            <w:webHidden/>
          </w:rPr>
          <w:fldChar w:fldCharType="separate"/>
        </w:r>
        <w:r w:rsidR="003265A5">
          <w:rPr>
            <w:noProof/>
            <w:webHidden/>
          </w:rPr>
          <w:t>10</w:t>
        </w:r>
        <w:r w:rsidR="00CB021E">
          <w:rPr>
            <w:noProof/>
            <w:webHidden/>
          </w:rPr>
          <w:fldChar w:fldCharType="end"/>
        </w:r>
      </w:hyperlink>
    </w:p>
    <w:p w14:paraId="19514722" w14:textId="757964B6" w:rsidR="00CB021E" w:rsidRDefault="00AC1FD5">
      <w:pPr>
        <w:pStyle w:val="21"/>
        <w:rPr>
          <w:rFonts w:asciiTheme="minorHAnsi" w:eastAsiaTheme="minorEastAsia" w:hAnsiTheme="minorHAnsi" w:cstheme="minorBidi"/>
          <w:noProof/>
          <w:lang w:eastAsia="ru-RU"/>
        </w:rPr>
      </w:pPr>
      <w:hyperlink w:anchor="_Toc127464529" w:history="1">
        <w:r w:rsidR="00CB021E" w:rsidRPr="00AC62F6">
          <w:rPr>
            <w:rStyle w:val="a6"/>
            <w:noProof/>
          </w:rPr>
          <w:t>3.1</w:t>
        </w:r>
        <w:r w:rsidR="00CB021E">
          <w:rPr>
            <w:rFonts w:asciiTheme="minorHAnsi" w:eastAsiaTheme="minorEastAsia" w:hAnsiTheme="minorHAnsi" w:cstheme="minorBidi"/>
            <w:noProof/>
            <w:lang w:eastAsia="ru-RU"/>
          </w:rPr>
          <w:tab/>
        </w:r>
        <w:r w:rsidR="00CB021E" w:rsidRPr="00AC62F6">
          <w:rPr>
            <w:rStyle w:val="a6"/>
            <w:noProof/>
          </w:rPr>
          <w:t>Страница «Администрирование»</w:t>
        </w:r>
        <w:r w:rsidR="00CB021E">
          <w:rPr>
            <w:noProof/>
            <w:webHidden/>
          </w:rPr>
          <w:tab/>
        </w:r>
        <w:r w:rsidR="00CB021E">
          <w:rPr>
            <w:noProof/>
            <w:webHidden/>
          </w:rPr>
          <w:fldChar w:fldCharType="begin"/>
        </w:r>
        <w:r w:rsidR="00CB021E">
          <w:rPr>
            <w:noProof/>
            <w:webHidden/>
          </w:rPr>
          <w:instrText xml:space="preserve"> PAGEREF _Toc127464529 \h </w:instrText>
        </w:r>
        <w:r w:rsidR="00CB021E">
          <w:rPr>
            <w:noProof/>
            <w:webHidden/>
          </w:rPr>
        </w:r>
        <w:r w:rsidR="00CB021E">
          <w:rPr>
            <w:noProof/>
            <w:webHidden/>
          </w:rPr>
          <w:fldChar w:fldCharType="separate"/>
        </w:r>
        <w:r w:rsidR="003265A5">
          <w:rPr>
            <w:noProof/>
            <w:webHidden/>
          </w:rPr>
          <w:t>11</w:t>
        </w:r>
        <w:r w:rsidR="00CB021E">
          <w:rPr>
            <w:noProof/>
            <w:webHidden/>
          </w:rPr>
          <w:fldChar w:fldCharType="end"/>
        </w:r>
      </w:hyperlink>
    </w:p>
    <w:p w14:paraId="5E22A237" w14:textId="1EE5BD18" w:rsidR="00CB021E" w:rsidRDefault="00AC1FD5">
      <w:pPr>
        <w:pStyle w:val="21"/>
        <w:rPr>
          <w:rFonts w:asciiTheme="minorHAnsi" w:eastAsiaTheme="minorEastAsia" w:hAnsiTheme="minorHAnsi" w:cstheme="minorBidi"/>
          <w:noProof/>
          <w:lang w:eastAsia="ru-RU"/>
        </w:rPr>
      </w:pPr>
      <w:hyperlink w:anchor="_Toc127464530" w:history="1">
        <w:r w:rsidR="00CB021E" w:rsidRPr="00AC62F6">
          <w:rPr>
            <w:rStyle w:val="a6"/>
            <w:noProof/>
          </w:rPr>
          <w:t>3.2</w:t>
        </w:r>
        <w:r w:rsidR="00CB021E">
          <w:rPr>
            <w:rFonts w:asciiTheme="minorHAnsi" w:eastAsiaTheme="minorEastAsia" w:hAnsiTheme="minorHAnsi" w:cstheme="minorBidi"/>
            <w:noProof/>
            <w:lang w:eastAsia="ru-RU"/>
          </w:rPr>
          <w:tab/>
        </w:r>
        <w:r w:rsidR="00CB021E" w:rsidRPr="00AC62F6">
          <w:rPr>
            <w:rStyle w:val="a6"/>
            <w:noProof/>
          </w:rPr>
          <w:t>Справочник подразделений</w:t>
        </w:r>
        <w:r w:rsidR="00CB021E">
          <w:rPr>
            <w:noProof/>
            <w:webHidden/>
          </w:rPr>
          <w:tab/>
        </w:r>
        <w:r w:rsidR="00CB021E">
          <w:rPr>
            <w:noProof/>
            <w:webHidden/>
          </w:rPr>
          <w:fldChar w:fldCharType="begin"/>
        </w:r>
        <w:r w:rsidR="00CB021E">
          <w:rPr>
            <w:noProof/>
            <w:webHidden/>
          </w:rPr>
          <w:instrText xml:space="preserve"> PAGEREF _Toc127464530 \h </w:instrText>
        </w:r>
        <w:r w:rsidR="00CB021E">
          <w:rPr>
            <w:noProof/>
            <w:webHidden/>
          </w:rPr>
        </w:r>
        <w:r w:rsidR="00CB021E">
          <w:rPr>
            <w:noProof/>
            <w:webHidden/>
          </w:rPr>
          <w:fldChar w:fldCharType="separate"/>
        </w:r>
        <w:r w:rsidR="003265A5">
          <w:rPr>
            <w:noProof/>
            <w:webHidden/>
          </w:rPr>
          <w:t>15</w:t>
        </w:r>
        <w:r w:rsidR="00CB021E">
          <w:rPr>
            <w:noProof/>
            <w:webHidden/>
          </w:rPr>
          <w:fldChar w:fldCharType="end"/>
        </w:r>
      </w:hyperlink>
    </w:p>
    <w:p w14:paraId="71B60107" w14:textId="7D6EBA18" w:rsidR="00CB021E" w:rsidRDefault="00AC1FD5">
      <w:pPr>
        <w:pStyle w:val="21"/>
        <w:rPr>
          <w:rFonts w:asciiTheme="minorHAnsi" w:eastAsiaTheme="minorEastAsia" w:hAnsiTheme="minorHAnsi" w:cstheme="minorBidi"/>
          <w:noProof/>
          <w:lang w:eastAsia="ru-RU"/>
        </w:rPr>
      </w:pPr>
      <w:hyperlink w:anchor="_Toc127464531" w:history="1">
        <w:r w:rsidR="00CB021E" w:rsidRPr="00AC62F6">
          <w:rPr>
            <w:rStyle w:val="a6"/>
            <w:noProof/>
          </w:rPr>
          <w:t>3.3</w:t>
        </w:r>
        <w:r w:rsidR="00CB021E">
          <w:rPr>
            <w:rFonts w:asciiTheme="minorHAnsi" w:eastAsiaTheme="minorEastAsia" w:hAnsiTheme="minorHAnsi" w:cstheme="minorBidi"/>
            <w:noProof/>
            <w:lang w:eastAsia="ru-RU"/>
          </w:rPr>
          <w:tab/>
        </w:r>
        <w:r w:rsidR="00CB021E" w:rsidRPr="00AC62F6">
          <w:rPr>
            <w:rStyle w:val="a6"/>
            <w:noProof/>
          </w:rPr>
          <w:t>Роли пользователей</w:t>
        </w:r>
        <w:r w:rsidR="00CB021E">
          <w:rPr>
            <w:noProof/>
            <w:webHidden/>
          </w:rPr>
          <w:tab/>
        </w:r>
        <w:r w:rsidR="00CB021E">
          <w:rPr>
            <w:noProof/>
            <w:webHidden/>
          </w:rPr>
          <w:fldChar w:fldCharType="begin"/>
        </w:r>
        <w:r w:rsidR="00CB021E">
          <w:rPr>
            <w:noProof/>
            <w:webHidden/>
          </w:rPr>
          <w:instrText xml:space="preserve"> PAGEREF _Toc127464531 \h </w:instrText>
        </w:r>
        <w:r w:rsidR="00CB021E">
          <w:rPr>
            <w:noProof/>
            <w:webHidden/>
          </w:rPr>
        </w:r>
        <w:r w:rsidR="00CB021E">
          <w:rPr>
            <w:noProof/>
            <w:webHidden/>
          </w:rPr>
          <w:fldChar w:fldCharType="separate"/>
        </w:r>
        <w:r w:rsidR="003265A5">
          <w:rPr>
            <w:noProof/>
            <w:webHidden/>
          </w:rPr>
          <w:t>18</w:t>
        </w:r>
        <w:r w:rsidR="00CB021E">
          <w:rPr>
            <w:noProof/>
            <w:webHidden/>
          </w:rPr>
          <w:fldChar w:fldCharType="end"/>
        </w:r>
      </w:hyperlink>
    </w:p>
    <w:p w14:paraId="6E525CB5" w14:textId="068F0096" w:rsidR="00CB021E" w:rsidRDefault="00AC1FD5">
      <w:pPr>
        <w:pStyle w:val="21"/>
        <w:rPr>
          <w:rFonts w:asciiTheme="minorHAnsi" w:eastAsiaTheme="minorEastAsia" w:hAnsiTheme="minorHAnsi" w:cstheme="minorBidi"/>
          <w:noProof/>
          <w:lang w:eastAsia="ru-RU"/>
        </w:rPr>
      </w:pPr>
      <w:hyperlink w:anchor="_Toc127464532" w:history="1">
        <w:r w:rsidR="00CB021E" w:rsidRPr="00AC62F6">
          <w:rPr>
            <w:rStyle w:val="a6"/>
            <w:noProof/>
          </w:rPr>
          <w:t>3.4</w:t>
        </w:r>
        <w:r w:rsidR="00CB021E">
          <w:rPr>
            <w:rFonts w:asciiTheme="minorHAnsi" w:eastAsiaTheme="minorEastAsia" w:hAnsiTheme="minorHAnsi" w:cstheme="minorBidi"/>
            <w:noProof/>
            <w:lang w:eastAsia="ru-RU"/>
          </w:rPr>
          <w:tab/>
        </w:r>
        <w:r w:rsidR="00CB021E" w:rsidRPr="00AC62F6">
          <w:rPr>
            <w:rStyle w:val="a6"/>
            <w:noProof/>
          </w:rPr>
          <w:t>Администрирование пользователей</w:t>
        </w:r>
        <w:r w:rsidR="00CB021E">
          <w:rPr>
            <w:noProof/>
            <w:webHidden/>
          </w:rPr>
          <w:tab/>
        </w:r>
        <w:r w:rsidR="00CB021E">
          <w:rPr>
            <w:noProof/>
            <w:webHidden/>
          </w:rPr>
          <w:fldChar w:fldCharType="begin"/>
        </w:r>
        <w:r w:rsidR="00CB021E">
          <w:rPr>
            <w:noProof/>
            <w:webHidden/>
          </w:rPr>
          <w:instrText xml:space="preserve"> PAGEREF _Toc127464532 \h </w:instrText>
        </w:r>
        <w:r w:rsidR="00CB021E">
          <w:rPr>
            <w:noProof/>
            <w:webHidden/>
          </w:rPr>
        </w:r>
        <w:r w:rsidR="00CB021E">
          <w:rPr>
            <w:noProof/>
            <w:webHidden/>
          </w:rPr>
          <w:fldChar w:fldCharType="separate"/>
        </w:r>
        <w:r w:rsidR="003265A5">
          <w:rPr>
            <w:noProof/>
            <w:webHidden/>
          </w:rPr>
          <w:t>28</w:t>
        </w:r>
        <w:r w:rsidR="00CB021E">
          <w:rPr>
            <w:noProof/>
            <w:webHidden/>
          </w:rPr>
          <w:fldChar w:fldCharType="end"/>
        </w:r>
      </w:hyperlink>
    </w:p>
    <w:p w14:paraId="68BB6CA2" w14:textId="1E42BEF0" w:rsidR="00CB021E" w:rsidRDefault="00AC1FD5">
      <w:pPr>
        <w:pStyle w:val="21"/>
        <w:rPr>
          <w:rFonts w:asciiTheme="minorHAnsi" w:eastAsiaTheme="minorEastAsia" w:hAnsiTheme="minorHAnsi" w:cstheme="minorBidi"/>
          <w:noProof/>
          <w:lang w:eastAsia="ru-RU"/>
        </w:rPr>
      </w:pPr>
      <w:hyperlink w:anchor="_Toc127464533" w:history="1">
        <w:r w:rsidR="00CB021E" w:rsidRPr="00AC62F6">
          <w:rPr>
            <w:rStyle w:val="a6"/>
            <w:noProof/>
          </w:rPr>
          <w:t>3.5</w:t>
        </w:r>
        <w:r w:rsidR="00CB021E">
          <w:rPr>
            <w:rFonts w:asciiTheme="minorHAnsi" w:eastAsiaTheme="minorEastAsia" w:hAnsiTheme="minorHAnsi" w:cstheme="minorBidi"/>
            <w:noProof/>
            <w:lang w:eastAsia="ru-RU"/>
          </w:rPr>
          <w:tab/>
        </w:r>
        <w:r w:rsidR="00CB021E" w:rsidRPr="00AC62F6">
          <w:rPr>
            <w:rStyle w:val="a6"/>
            <w:noProof/>
          </w:rPr>
          <w:t>Добавление кода участника НБКИ</w:t>
        </w:r>
        <w:r w:rsidR="00CB021E">
          <w:rPr>
            <w:noProof/>
            <w:webHidden/>
          </w:rPr>
          <w:tab/>
        </w:r>
        <w:r w:rsidR="00CB021E">
          <w:rPr>
            <w:noProof/>
            <w:webHidden/>
          </w:rPr>
          <w:fldChar w:fldCharType="begin"/>
        </w:r>
        <w:r w:rsidR="00CB021E">
          <w:rPr>
            <w:noProof/>
            <w:webHidden/>
          </w:rPr>
          <w:instrText xml:space="preserve"> PAGEREF _Toc127464533 \h </w:instrText>
        </w:r>
        <w:r w:rsidR="00CB021E">
          <w:rPr>
            <w:noProof/>
            <w:webHidden/>
          </w:rPr>
        </w:r>
        <w:r w:rsidR="00CB021E">
          <w:rPr>
            <w:noProof/>
            <w:webHidden/>
          </w:rPr>
          <w:fldChar w:fldCharType="separate"/>
        </w:r>
        <w:r w:rsidR="003265A5">
          <w:rPr>
            <w:noProof/>
            <w:webHidden/>
          </w:rPr>
          <w:t>33</w:t>
        </w:r>
        <w:r w:rsidR="00CB021E">
          <w:rPr>
            <w:noProof/>
            <w:webHidden/>
          </w:rPr>
          <w:fldChar w:fldCharType="end"/>
        </w:r>
      </w:hyperlink>
    </w:p>
    <w:p w14:paraId="79437DCE" w14:textId="760B7B06" w:rsidR="00CB021E" w:rsidRDefault="00AC1FD5">
      <w:pPr>
        <w:pStyle w:val="21"/>
        <w:rPr>
          <w:rFonts w:asciiTheme="minorHAnsi" w:eastAsiaTheme="minorEastAsia" w:hAnsiTheme="minorHAnsi" w:cstheme="minorBidi"/>
          <w:noProof/>
          <w:lang w:eastAsia="ru-RU"/>
        </w:rPr>
      </w:pPr>
      <w:hyperlink w:anchor="_Toc127464534" w:history="1">
        <w:r w:rsidR="00CB021E" w:rsidRPr="00AC62F6">
          <w:rPr>
            <w:rStyle w:val="a6"/>
            <w:noProof/>
          </w:rPr>
          <w:t>3.6</w:t>
        </w:r>
        <w:r w:rsidR="00CB021E">
          <w:rPr>
            <w:rFonts w:asciiTheme="minorHAnsi" w:eastAsiaTheme="minorEastAsia" w:hAnsiTheme="minorHAnsi" w:cstheme="minorBidi"/>
            <w:noProof/>
            <w:lang w:eastAsia="ru-RU"/>
          </w:rPr>
          <w:tab/>
        </w:r>
        <w:r w:rsidR="00CB021E" w:rsidRPr="00AC62F6">
          <w:rPr>
            <w:rStyle w:val="a6"/>
            <w:noProof/>
          </w:rPr>
          <w:t>Редактирование и удаление кода участника НБКИ</w:t>
        </w:r>
        <w:r w:rsidR="00CB021E">
          <w:rPr>
            <w:noProof/>
            <w:webHidden/>
          </w:rPr>
          <w:tab/>
        </w:r>
        <w:r w:rsidR="00CB021E">
          <w:rPr>
            <w:noProof/>
            <w:webHidden/>
          </w:rPr>
          <w:fldChar w:fldCharType="begin"/>
        </w:r>
        <w:r w:rsidR="00CB021E">
          <w:rPr>
            <w:noProof/>
            <w:webHidden/>
          </w:rPr>
          <w:instrText xml:space="preserve"> PAGEREF _Toc127464534 \h </w:instrText>
        </w:r>
        <w:r w:rsidR="00CB021E">
          <w:rPr>
            <w:noProof/>
            <w:webHidden/>
          </w:rPr>
        </w:r>
        <w:r w:rsidR="00CB021E">
          <w:rPr>
            <w:noProof/>
            <w:webHidden/>
          </w:rPr>
          <w:fldChar w:fldCharType="separate"/>
        </w:r>
        <w:r w:rsidR="003265A5">
          <w:rPr>
            <w:noProof/>
            <w:webHidden/>
          </w:rPr>
          <w:t>34</w:t>
        </w:r>
        <w:r w:rsidR="00CB021E">
          <w:rPr>
            <w:noProof/>
            <w:webHidden/>
          </w:rPr>
          <w:fldChar w:fldCharType="end"/>
        </w:r>
      </w:hyperlink>
    </w:p>
    <w:p w14:paraId="2D3E4AD0" w14:textId="63BA52F9" w:rsidR="00CB021E" w:rsidRDefault="00AC1FD5">
      <w:pPr>
        <w:pStyle w:val="21"/>
        <w:rPr>
          <w:rFonts w:asciiTheme="minorHAnsi" w:eastAsiaTheme="minorEastAsia" w:hAnsiTheme="minorHAnsi" w:cstheme="minorBidi"/>
          <w:noProof/>
          <w:lang w:eastAsia="ru-RU"/>
        </w:rPr>
      </w:pPr>
      <w:hyperlink w:anchor="_Toc127464535" w:history="1">
        <w:r w:rsidR="00CB021E" w:rsidRPr="00AC62F6">
          <w:rPr>
            <w:rStyle w:val="a6"/>
            <w:noProof/>
          </w:rPr>
          <w:t>3.7</w:t>
        </w:r>
        <w:r w:rsidR="00CB021E">
          <w:rPr>
            <w:rFonts w:asciiTheme="minorHAnsi" w:eastAsiaTheme="minorEastAsia" w:hAnsiTheme="minorHAnsi" w:cstheme="minorBidi"/>
            <w:noProof/>
            <w:lang w:eastAsia="ru-RU"/>
          </w:rPr>
          <w:tab/>
        </w:r>
        <w:r w:rsidR="00CB021E" w:rsidRPr="00AC62F6">
          <w:rPr>
            <w:rStyle w:val="a6"/>
            <w:noProof/>
          </w:rPr>
          <w:t>Управление группами субъектов</w:t>
        </w:r>
        <w:r w:rsidR="00CB021E">
          <w:rPr>
            <w:noProof/>
            <w:webHidden/>
          </w:rPr>
          <w:tab/>
        </w:r>
        <w:r w:rsidR="00CB021E">
          <w:rPr>
            <w:noProof/>
            <w:webHidden/>
          </w:rPr>
          <w:fldChar w:fldCharType="begin"/>
        </w:r>
        <w:r w:rsidR="00CB021E">
          <w:rPr>
            <w:noProof/>
            <w:webHidden/>
          </w:rPr>
          <w:instrText xml:space="preserve"> PAGEREF _Toc127464535 \h </w:instrText>
        </w:r>
        <w:r w:rsidR="00CB021E">
          <w:rPr>
            <w:noProof/>
            <w:webHidden/>
          </w:rPr>
        </w:r>
        <w:r w:rsidR="00CB021E">
          <w:rPr>
            <w:noProof/>
            <w:webHidden/>
          </w:rPr>
          <w:fldChar w:fldCharType="separate"/>
        </w:r>
        <w:r w:rsidR="003265A5">
          <w:rPr>
            <w:noProof/>
            <w:webHidden/>
          </w:rPr>
          <w:t>35</w:t>
        </w:r>
        <w:r w:rsidR="00CB021E">
          <w:rPr>
            <w:noProof/>
            <w:webHidden/>
          </w:rPr>
          <w:fldChar w:fldCharType="end"/>
        </w:r>
      </w:hyperlink>
    </w:p>
    <w:p w14:paraId="49C8D485" w14:textId="4AC28B44" w:rsidR="00CB021E" w:rsidRDefault="00AC1FD5">
      <w:pPr>
        <w:pStyle w:val="21"/>
        <w:rPr>
          <w:rFonts w:asciiTheme="minorHAnsi" w:eastAsiaTheme="minorEastAsia" w:hAnsiTheme="minorHAnsi" w:cstheme="minorBidi"/>
          <w:noProof/>
          <w:lang w:eastAsia="ru-RU"/>
        </w:rPr>
      </w:pPr>
      <w:hyperlink w:anchor="_Toc127464536" w:history="1">
        <w:r w:rsidR="00CB021E" w:rsidRPr="00AC62F6">
          <w:rPr>
            <w:rStyle w:val="a6"/>
            <w:noProof/>
          </w:rPr>
          <w:t>3.8</w:t>
        </w:r>
        <w:r w:rsidR="00CB021E">
          <w:rPr>
            <w:rFonts w:asciiTheme="minorHAnsi" w:eastAsiaTheme="minorEastAsia" w:hAnsiTheme="minorHAnsi" w:cstheme="minorBidi"/>
            <w:noProof/>
            <w:lang w:eastAsia="ru-RU"/>
          </w:rPr>
          <w:tab/>
        </w:r>
        <w:r w:rsidR="00CB021E" w:rsidRPr="00AC62F6">
          <w:rPr>
            <w:rStyle w:val="a6"/>
            <w:noProof/>
          </w:rPr>
          <w:t>Параметры системы</w:t>
        </w:r>
        <w:r w:rsidR="00CB021E">
          <w:rPr>
            <w:noProof/>
            <w:webHidden/>
          </w:rPr>
          <w:tab/>
        </w:r>
        <w:r w:rsidR="00CB021E">
          <w:rPr>
            <w:noProof/>
            <w:webHidden/>
          </w:rPr>
          <w:fldChar w:fldCharType="begin"/>
        </w:r>
        <w:r w:rsidR="00CB021E">
          <w:rPr>
            <w:noProof/>
            <w:webHidden/>
          </w:rPr>
          <w:instrText xml:space="preserve"> PAGEREF _Toc127464536 \h </w:instrText>
        </w:r>
        <w:r w:rsidR="00CB021E">
          <w:rPr>
            <w:noProof/>
            <w:webHidden/>
          </w:rPr>
        </w:r>
        <w:r w:rsidR="00CB021E">
          <w:rPr>
            <w:noProof/>
            <w:webHidden/>
          </w:rPr>
          <w:fldChar w:fldCharType="separate"/>
        </w:r>
        <w:r w:rsidR="003265A5">
          <w:rPr>
            <w:noProof/>
            <w:webHidden/>
          </w:rPr>
          <w:t>37</w:t>
        </w:r>
        <w:r w:rsidR="00CB021E">
          <w:rPr>
            <w:noProof/>
            <w:webHidden/>
          </w:rPr>
          <w:fldChar w:fldCharType="end"/>
        </w:r>
      </w:hyperlink>
    </w:p>
    <w:p w14:paraId="388DCCAE" w14:textId="0A813354" w:rsidR="00CB021E" w:rsidRDefault="00AC1FD5">
      <w:pPr>
        <w:pStyle w:val="21"/>
        <w:rPr>
          <w:rFonts w:asciiTheme="minorHAnsi" w:eastAsiaTheme="minorEastAsia" w:hAnsiTheme="minorHAnsi" w:cstheme="minorBidi"/>
          <w:noProof/>
          <w:lang w:eastAsia="ru-RU"/>
        </w:rPr>
      </w:pPr>
      <w:hyperlink w:anchor="_Toc127464537" w:history="1">
        <w:r w:rsidR="00CB021E" w:rsidRPr="00AC62F6">
          <w:rPr>
            <w:rStyle w:val="a6"/>
            <w:noProof/>
          </w:rPr>
          <w:t>3.9</w:t>
        </w:r>
        <w:r w:rsidR="00CB021E">
          <w:rPr>
            <w:rFonts w:asciiTheme="minorHAnsi" w:eastAsiaTheme="minorEastAsia" w:hAnsiTheme="minorHAnsi" w:cstheme="minorBidi"/>
            <w:noProof/>
            <w:lang w:eastAsia="ru-RU"/>
          </w:rPr>
          <w:tab/>
        </w:r>
        <w:r w:rsidR="00CB021E" w:rsidRPr="00AC62F6">
          <w:rPr>
            <w:rStyle w:val="a6"/>
            <w:noProof/>
          </w:rPr>
          <w:t>Назначение профилей коннекторов</w:t>
        </w:r>
        <w:r w:rsidR="00CB021E">
          <w:rPr>
            <w:noProof/>
            <w:webHidden/>
          </w:rPr>
          <w:tab/>
        </w:r>
        <w:r w:rsidR="00CB021E">
          <w:rPr>
            <w:noProof/>
            <w:webHidden/>
          </w:rPr>
          <w:fldChar w:fldCharType="begin"/>
        </w:r>
        <w:r w:rsidR="00CB021E">
          <w:rPr>
            <w:noProof/>
            <w:webHidden/>
          </w:rPr>
          <w:instrText xml:space="preserve"> PAGEREF _Toc127464537 \h </w:instrText>
        </w:r>
        <w:r w:rsidR="00CB021E">
          <w:rPr>
            <w:noProof/>
            <w:webHidden/>
          </w:rPr>
        </w:r>
        <w:r w:rsidR="00CB021E">
          <w:rPr>
            <w:noProof/>
            <w:webHidden/>
          </w:rPr>
          <w:fldChar w:fldCharType="separate"/>
        </w:r>
        <w:r w:rsidR="003265A5">
          <w:rPr>
            <w:noProof/>
            <w:webHidden/>
          </w:rPr>
          <w:t>66</w:t>
        </w:r>
        <w:r w:rsidR="00CB021E">
          <w:rPr>
            <w:noProof/>
            <w:webHidden/>
          </w:rPr>
          <w:fldChar w:fldCharType="end"/>
        </w:r>
      </w:hyperlink>
    </w:p>
    <w:p w14:paraId="32F20B4D" w14:textId="030D3BD1" w:rsidR="00CB021E" w:rsidRDefault="00AC1FD5">
      <w:pPr>
        <w:pStyle w:val="21"/>
        <w:rPr>
          <w:rFonts w:asciiTheme="minorHAnsi" w:eastAsiaTheme="minorEastAsia" w:hAnsiTheme="minorHAnsi" w:cstheme="minorBidi"/>
          <w:noProof/>
          <w:lang w:eastAsia="ru-RU"/>
        </w:rPr>
      </w:pPr>
      <w:hyperlink w:anchor="_Toc127464538" w:history="1">
        <w:r w:rsidR="00CB021E" w:rsidRPr="00AC62F6">
          <w:rPr>
            <w:rStyle w:val="a6"/>
            <w:noProof/>
          </w:rPr>
          <w:t>3.10</w:t>
        </w:r>
        <w:r w:rsidR="00CB021E">
          <w:rPr>
            <w:rFonts w:asciiTheme="minorHAnsi" w:eastAsiaTheme="minorEastAsia" w:hAnsiTheme="minorHAnsi" w:cstheme="minorBidi"/>
            <w:noProof/>
            <w:lang w:eastAsia="ru-RU"/>
          </w:rPr>
          <w:tab/>
        </w:r>
        <w:r w:rsidR="00CB021E" w:rsidRPr="00AC62F6">
          <w:rPr>
            <w:rStyle w:val="a6"/>
            <w:noProof/>
          </w:rPr>
          <w:t>Очистка кредитных историй субъектов от старых изменений</w:t>
        </w:r>
        <w:r w:rsidR="00CB021E">
          <w:rPr>
            <w:noProof/>
            <w:webHidden/>
          </w:rPr>
          <w:tab/>
        </w:r>
        <w:r w:rsidR="00CB021E">
          <w:rPr>
            <w:noProof/>
            <w:webHidden/>
          </w:rPr>
          <w:fldChar w:fldCharType="begin"/>
        </w:r>
        <w:r w:rsidR="00CB021E">
          <w:rPr>
            <w:noProof/>
            <w:webHidden/>
          </w:rPr>
          <w:instrText xml:space="preserve"> PAGEREF _Toc127464538 \h </w:instrText>
        </w:r>
        <w:r w:rsidR="00CB021E">
          <w:rPr>
            <w:noProof/>
            <w:webHidden/>
          </w:rPr>
        </w:r>
        <w:r w:rsidR="00CB021E">
          <w:rPr>
            <w:noProof/>
            <w:webHidden/>
          </w:rPr>
          <w:fldChar w:fldCharType="separate"/>
        </w:r>
        <w:r w:rsidR="003265A5">
          <w:rPr>
            <w:noProof/>
            <w:webHidden/>
          </w:rPr>
          <w:t>66</w:t>
        </w:r>
        <w:r w:rsidR="00CB021E">
          <w:rPr>
            <w:noProof/>
            <w:webHidden/>
          </w:rPr>
          <w:fldChar w:fldCharType="end"/>
        </w:r>
      </w:hyperlink>
    </w:p>
    <w:p w14:paraId="0AA84585" w14:textId="7FEBDE45" w:rsidR="00CB021E" w:rsidRDefault="00AC1FD5">
      <w:pPr>
        <w:pStyle w:val="21"/>
        <w:rPr>
          <w:rFonts w:asciiTheme="minorHAnsi" w:eastAsiaTheme="minorEastAsia" w:hAnsiTheme="minorHAnsi" w:cstheme="minorBidi"/>
          <w:noProof/>
          <w:lang w:eastAsia="ru-RU"/>
        </w:rPr>
      </w:pPr>
      <w:hyperlink w:anchor="_Toc127464539" w:history="1">
        <w:r w:rsidR="00CB021E" w:rsidRPr="00AC62F6">
          <w:rPr>
            <w:rStyle w:val="a6"/>
            <w:noProof/>
          </w:rPr>
          <w:t>3.11</w:t>
        </w:r>
        <w:r w:rsidR="00CB021E">
          <w:rPr>
            <w:rFonts w:asciiTheme="minorHAnsi" w:eastAsiaTheme="minorEastAsia" w:hAnsiTheme="minorHAnsi" w:cstheme="minorBidi"/>
            <w:noProof/>
            <w:lang w:eastAsia="ru-RU"/>
          </w:rPr>
          <w:tab/>
        </w:r>
        <w:r w:rsidR="00CB021E" w:rsidRPr="00AC62F6">
          <w:rPr>
            <w:rStyle w:val="a6"/>
            <w:noProof/>
          </w:rPr>
          <w:t>Работа с лицензией</w:t>
        </w:r>
        <w:r w:rsidR="00CB021E">
          <w:rPr>
            <w:noProof/>
            <w:webHidden/>
          </w:rPr>
          <w:tab/>
        </w:r>
        <w:r w:rsidR="00CB021E">
          <w:rPr>
            <w:noProof/>
            <w:webHidden/>
          </w:rPr>
          <w:fldChar w:fldCharType="begin"/>
        </w:r>
        <w:r w:rsidR="00CB021E">
          <w:rPr>
            <w:noProof/>
            <w:webHidden/>
          </w:rPr>
          <w:instrText xml:space="preserve"> PAGEREF _Toc127464539 \h </w:instrText>
        </w:r>
        <w:r w:rsidR="00CB021E">
          <w:rPr>
            <w:noProof/>
            <w:webHidden/>
          </w:rPr>
        </w:r>
        <w:r w:rsidR="00CB021E">
          <w:rPr>
            <w:noProof/>
            <w:webHidden/>
          </w:rPr>
          <w:fldChar w:fldCharType="separate"/>
        </w:r>
        <w:r w:rsidR="003265A5">
          <w:rPr>
            <w:noProof/>
            <w:webHidden/>
          </w:rPr>
          <w:t>67</w:t>
        </w:r>
        <w:r w:rsidR="00CB021E">
          <w:rPr>
            <w:noProof/>
            <w:webHidden/>
          </w:rPr>
          <w:fldChar w:fldCharType="end"/>
        </w:r>
      </w:hyperlink>
    </w:p>
    <w:p w14:paraId="747FA9CC" w14:textId="118E93C2" w:rsidR="00CB021E" w:rsidRDefault="00AC1FD5">
      <w:pPr>
        <w:pStyle w:val="21"/>
        <w:rPr>
          <w:rFonts w:asciiTheme="minorHAnsi" w:eastAsiaTheme="minorEastAsia" w:hAnsiTheme="minorHAnsi" w:cstheme="minorBidi"/>
          <w:noProof/>
          <w:lang w:eastAsia="ru-RU"/>
        </w:rPr>
      </w:pPr>
      <w:hyperlink w:anchor="_Toc127464540" w:history="1">
        <w:r w:rsidR="00CB021E" w:rsidRPr="00AC62F6">
          <w:rPr>
            <w:rStyle w:val="a6"/>
            <w:noProof/>
          </w:rPr>
          <w:t>3.12</w:t>
        </w:r>
        <w:r w:rsidR="00CB021E">
          <w:rPr>
            <w:rFonts w:asciiTheme="minorHAnsi" w:eastAsiaTheme="minorEastAsia" w:hAnsiTheme="minorHAnsi" w:cstheme="minorBidi"/>
            <w:noProof/>
            <w:lang w:eastAsia="ru-RU"/>
          </w:rPr>
          <w:tab/>
        </w:r>
        <w:r w:rsidR="00CB021E" w:rsidRPr="00AC62F6">
          <w:rPr>
            <w:rStyle w:val="a6"/>
            <w:noProof/>
          </w:rPr>
          <w:t>Настройка курсов валют</w:t>
        </w:r>
        <w:r w:rsidR="00CB021E">
          <w:rPr>
            <w:noProof/>
            <w:webHidden/>
          </w:rPr>
          <w:tab/>
        </w:r>
        <w:r w:rsidR="00CB021E">
          <w:rPr>
            <w:noProof/>
            <w:webHidden/>
          </w:rPr>
          <w:fldChar w:fldCharType="begin"/>
        </w:r>
        <w:r w:rsidR="00CB021E">
          <w:rPr>
            <w:noProof/>
            <w:webHidden/>
          </w:rPr>
          <w:instrText xml:space="preserve"> PAGEREF _Toc127464540 \h </w:instrText>
        </w:r>
        <w:r w:rsidR="00CB021E">
          <w:rPr>
            <w:noProof/>
            <w:webHidden/>
          </w:rPr>
        </w:r>
        <w:r w:rsidR="00CB021E">
          <w:rPr>
            <w:noProof/>
            <w:webHidden/>
          </w:rPr>
          <w:fldChar w:fldCharType="separate"/>
        </w:r>
        <w:r w:rsidR="003265A5">
          <w:rPr>
            <w:noProof/>
            <w:webHidden/>
          </w:rPr>
          <w:t>68</w:t>
        </w:r>
        <w:r w:rsidR="00CB021E">
          <w:rPr>
            <w:noProof/>
            <w:webHidden/>
          </w:rPr>
          <w:fldChar w:fldCharType="end"/>
        </w:r>
      </w:hyperlink>
    </w:p>
    <w:p w14:paraId="60A1F6EF" w14:textId="2A583DA3" w:rsidR="00CB021E" w:rsidRDefault="00AC1FD5">
      <w:pPr>
        <w:pStyle w:val="21"/>
        <w:rPr>
          <w:rFonts w:asciiTheme="minorHAnsi" w:eastAsiaTheme="minorEastAsia" w:hAnsiTheme="minorHAnsi" w:cstheme="minorBidi"/>
          <w:noProof/>
          <w:lang w:eastAsia="ru-RU"/>
        </w:rPr>
      </w:pPr>
      <w:hyperlink w:anchor="_Toc127464541" w:history="1">
        <w:r w:rsidR="00CB021E" w:rsidRPr="00AC62F6">
          <w:rPr>
            <w:rStyle w:val="a6"/>
            <w:noProof/>
          </w:rPr>
          <w:t>3.13</w:t>
        </w:r>
        <w:r w:rsidR="00CB021E">
          <w:rPr>
            <w:rFonts w:asciiTheme="minorHAnsi" w:eastAsiaTheme="minorEastAsia" w:hAnsiTheme="minorHAnsi" w:cstheme="minorBidi"/>
            <w:noProof/>
            <w:lang w:eastAsia="ru-RU"/>
          </w:rPr>
          <w:tab/>
        </w:r>
        <w:r w:rsidR="00CB021E" w:rsidRPr="00AC62F6">
          <w:rPr>
            <w:rStyle w:val="a6"/>
            <w:noProof/>
          </w:rPr>
          <w:t>Настройка параметров расчета ежемесячных платежей</w:t>
        </w:r>
        <w:r w:rsidR="00CB021E">
          <w:rPr>
            <w:noProof/>
            <w:webHidden/>
          </w:rPr>
          <w:tab/>
        </w:r>
        <w:r w:rsidR="00CB021E">
          <w:rPr>
            <w:noProof/>
            <w:webHidden/>
          </w:rPr>
          <w:fldChar w:fldCharType="begin"/>
        </w:r>
        <w:r w:rsidR="00CB021E">
          <w:rPr>
            <w:noProof/>
            <w:webHidden/>
          </w:rPr>
          <w:instrText xml:space="preserve"> PAGEREF _Toc127464541 \h </w:instrText>
        </w:r>
        <w:r w:rsidR="00CB021E">
          <w:rPr>
            <w:noProof/>
            <w:webHidden/>
          </w:rPr>
        </w:r>
        <w:r w:rsidR="00CB021E">
          <w:rPr>
            <w:noProof/>
            <w:webHidden/>
          </w:rPr>
          <w:fldChar w:fldCharType="separate"/>
        </w:r>
        <w:r w:rsidR="003265A5">
          <w:rPr>
            <w:noProof/>
            <w:webHidden/>
          </w:rPr>
          <w:t>71</w:t>
        </w:r>
        <w:r w:rsidR="00CB021E">
          <w:rPr>
            <w:noProof/>
            <w:webHidden/>
          </w:rPr>
          <w:fldChar w:fldCharType="end"/>
        </w:r>
      </w:hyperlink>
    </w:p>
    <w:p w14:paraId="408B2A88" w14:textId="5C0DCEC1" w:rsidR="00CB021E" w:rsidRDefault="00AC1FD5">
      <w:pPr>
        <w:pStyle w:val="21"/>
        <w:rPr>
          <w:rFonts w:asciiTheme="minorHAnsi" w:eastAsiaTheme="minorEastAsia" w:hAnsiTheme="minorHAnsi" w:cstheme="minorBidi"/>
          <w:noProof/>
          <w:lang w:eastAsia="ru-RU"/>
        </w:rPr>
      </w:pPr>
      <w:hyperlink w:anchor="_Toc127464542" w:history="1">
        <w:r w:rsidR="00CB021E" w:rsidRPr="00AC62F6">
          <w:rPr>
            <w:rStyle w:val="a6"/>
            <w:noProof/>
          </w:rPr>
          <w:t>3.14</w:t>
        </w:r>
        <w:r w:rsidR="00CB021E">
          <w:rPr>
            <w:rFonts w:asciiTheme="minorHAnsi" w:eastAsiaTheme="minorEastAsia" w:hAnsiTheme="minorHAnsi" w:cstheme="minorBidi"/>
            <w:noProof/>
            <w:lang w:eastAsia="ru-RU"/>
          </w:rPr>
          <w:tab/>
        </w:r>
        <w:r w:rsidR="00CB021E" w:rsidRPr="00AC62F6">
          <w:rPr>
            <w:rStyle w:val="a6"/>
            <w:noProof/>
          </w:rPr>
          <w:t>Настройка справочника правил для FPS и NH</w:t>
        </w:r>
        <w:r w:rsidR="00CB021E">
          <w:rPr>
            <w:noProof/>
            <w:webHidden/>
          </w:rPr>
          <w:tab/>
        </w:r>
        <w:r w:rsidR="00CB021E">
          <w:rPr>
            <w:noProof/>
            <w:webHidden/>
          </w:rPr>
          <w:fldChar w:fldCharType="begin"/>
        </w:r>
        <w:r w:rsidR="00CB021E">
          <w:rPr>
            <w:noProof/>
            <w:webHidden/>
          </w:rPr>
          <w:instrText xml:space="preserve"> PAGEREF _Toc127464542 \h </w:instrText>
        </w:r>
        <w:r w:rsidR="00CB021E">
          <w:rPr>
            <w:noProof/>
            <w:webHidden/>
          </w:rPr>
        </w:r>
        <w:r w:rsidR="00CB021E">
          <w:rPr>
            <w:noProof/>
            <w:webHidden/>
          </w:rPr>
          <w:fldChar w:fldCharType="separate"/>
        </w:r>
        <w:r w:rsidR="003265A5">
          <w:rPr>
            <w:noProof/>
            <w:webHidden/>
          </w:rPr>
          <w:t>74</w:t>
        </w:r>
        <w:r w:rsidR="00CB021E">
          <w:rPr>
            <w:noProof/>
            <w:webHidden/>
          </w:rPr>
          <w:fldChar w:fldCharType="end"/>
        </w:r>
      </w:hyperlink>
    </w:p>
    <w:p w14:paraId="35EB78FA" w14:textId="6C9482DB" w:rsidR="00CB021E" w:rsidRDefault="00AC1FD5">
      <w:pPr>
        <w:pStyle w:val="21"/>
        <w:rPr>
          <w:rFonts w:asciiTheme="minorHAnsi" w:eastAsiaTheme="minorEastAsia" w:hAnsiTheme="minorHAnsi" w:cstheme="minorBidi"/>
          <w:noProof/>
          <w:lang w:eastAsia="ru-RU"/>
        </w:rPr>
      </w:pPr>
      <w:hyperlink w:anchor="_Toc127464543" w:history="1">
        <w:r w:rsidR="00CB021E" w:rsidRPr="00AC62F6">
          <w:rPr>
            <w:rStyle w:val="a6"/>
            <w:noProof/>
          </w:rPr>
          <w:t>3.15</w:t>
        </w:r>
        <w:r w:rsidR="00CB021E">
          <w:rPr>
            <w:rFonts w:asciiTheme="minorHAnsi" w:eastAsiaTheme="minorEastAsia" w:hAnsiTheme="minorHAnsi" w:cstheme="minorBidi"/>
            <w:noProof/>
            <w:lang w:eastAsia="ru-RU"/>
          </w:rPr>
          <w:tab/>
        </w:r>
        <w:r w:rsidR="00CB021E" w:rsidRPr="00AC62F6">
          <w:rPr>
            <w:rStyle w:val="a6"/>
            <w:noProof/>
          </w:rPr>
          <w:t>Подмена ответов БКИ во внутренней БД</w:t>
        </w:r>
        <w:r w:rsidR="00CB021E">
          <w:rPr>
            <w:noProof/>
            <w:webHidden/>
          </w:rPr>
          <w:tab/>
        </w:r>
        <w:r w:rsidR="00CB021E">
          <w:rPr>
            <w:noProof/>
            <w:webHidden/>
          </w:rPr>
          <w:fldChar w:fldCharType="begin"/>
        </w:r>
        <w:r w:rsidR="00CB021E">
          <w:rPr>
            <w:noProof/>
            <w:webHidden/>
          </w:rPr>
          <w:instrText xml:space="preserve"> PAGEREF _Toc127464543 \h </w:instrText>
        </w:r>
        <w:r w:rsidR="00CB021E">
          <w:rPr>
            <w:noProof/>
            <w:webHidden/>
          </w:rPr>
        </w:r>
        <w:r w:rsidR="00CB021E">
          <w:rPr>
            <w:noProof/>
            <w:webHidden/>
          </w:rPr>
          <w:fldChar w:fldCharType="separate"/>
        </w:r>
        <w:r w:rsidR="003265A5">
          <w:rPr>
            <w:noProof/>
            <w:webHidden/>
          </w:rPr>
          <w:t>74</w:t>
        </w:r>
        <w:r w:rsidR="00CB021E">
          <w:rPr>
            <w:noProof/>
            <w:webHidden/>
          </w:rPr>
          <w:fldChar w:fldCharType="end"/>
        </w:r>
      </w:hyperlink>
    </w:p>
    <w:p w14:paraId="258CD2EF" w14:textId="4BC53FB5" w:rsidR="00CB021E" w:rsidRDefault="00AC1FD5">
      <w:pPr>
        <w:pStyle w:val="21"/>
        <w:rPr>
          <w:rFonts w:asciiTheme="minorHAnsi" w:eastAsiaTheme="minorEastAsia" w:hAnsiTheme="minorHAnsi" w:cstheme="minorBidi"/>
          <w:noProof/>
          <w:lang w:eastAsia="ru-RU"/>
        </w:rPr>
      </w:pPr>
      <w:hyperlink w:anchor="_Toc127464544" w:history="1">
        <w:r w:rsidR="00CB021E" w:rsidRPr="00AC62F6">
          <w:rPr>
            <w:rStyle w:val="a6"/>
            <w:rFonts w:cstheme="minorHAnsi"/>
            <w:noProof/>
          </w:rPr>
          <w:t>3.16</w:t>
        </w:r>
        <w:r w:rsidR="00CB021E">
          <w:rPr>
            <w:rFonts w:asciiTheme="minorHAnsi" w:eastAsiaTheme="minorEastAsia" w:hAnsiTheme="minorHAnsi" w:cstheme="minorBidi"/>
            <w:noProof/>
            <w:lang w:eastAsia="ru-RU"/>
          </w:rPr>
          <w:tab/>
        </w:r>
        <w:r w:rsidR="00CB021E" w:rsidRPr="00AC62F6">
          <w:rPr>
            <w:rStyle w:val="a6"/>
            <w:rFonts w:cstheme="minorHAnsi"/>
            <w:noProof/>
          </w:rPr>
          <w:t>Справочник сертификатов</w:t>
        </w:r>
        <w:r w:rsidR="00CB021E">
          <w:rPr>
            <w:noProof/>
            <w:webHidden/>
          </w:rPr>
          <w:tab/>
        </w:r>
        <w:r w:rsidR="00CB021E">
          <w:rPr>
            <w:noProof/>
            <w:webHidden/>
          </w:rPr>
          <w:fldChar w:fldCharType="begin"/>
        </w:r>
        <w:r w:rsidR="00CB021E">
          <w:rPr>
            <w:noProof/>
            <w:webHidden/>
          </w:rPr>
          <w:instrText xml:space="preserve"> PAGEREF _Toc127464544 \h </w:instrText>
        </w:r>
        <w:r w:rsidR="00CB021E">
          <w:rPr>
            <w:noProof/>
            <w:webHidden/>
          </w:rPr>
        </w:r>
        <w:r w:rsidR="00CB021E">
          <w:rPr>
            <w:noProof/>
            <w:webHidden/>
          </w:rPr>
          <w:fldChar w:fldCharType="separate"/>
        </w:r>
        <w:r w:rsidR="003265A5">
          <w:rPr>
            <w:noProof/>
            <w:webHidden/>
          </w:rPr>
          <w:t>76</w:t>
        </w:r>
        <w:r w:rsidR="00CB021E">
          <w:rPr>
            <w:noProof/>
            <w:webHidden/>
          </w:rPr>
          <w:fldChar w:fldCharType="end"/>
        </w:r>
      </w:hyperlink>
    </w:p>
    <w:p w14:paraId="2684D293" w14:textId="2BB71B20" w:rsidR="00CB021E" w:rsidRDefault="00AC1FD5">
      <w:pPr>
        <w:pStyle w:val="3"/>
        <w:rPr>
          <w:rFonts w:asciiTheme="minorHAnsi" w:eastAsiaTheme="minorEastAsia" w:hAnsiTheme="minorHAnsi" w:cstheme="minorBidi"/>
          <w:noProof/>
          <w:lang w:eastAsia="ru-RU"/>
        </w:rPr>
      </w:pPr>
      <w:hyperlink w:anchor="_Toc127464545" w:history="1">
        <w:r w:rsidR="00CB021E" w:rsidRPr="00AC62F6">
          <w:rPr>
            <w:rStyle w:val="a6"/>
            <w:rFonts w:cs="Calibri"/>
            <w:iCs/>
            <w:noProof/>
          </w:rPr>
          <w:t>3.16.1Мониторинг сроков действия и рассылка уведомлений</w:t>
        </w:r>
        <w:r w:rsidR="00CB021E">
          <w:rPr>
            <w:noProof/>
            <w:webHidden/>
          </w:rPr>
          <w:tab/>
        </w:r>
        <w:r w:rsidR="00CB021E">
          <w:rPr>
            <w:noProof/>
            <w:webHidden/>
          </w:rPr>
          <w:fldChar w:fldCharType="begin"/>
        </w:r>
        <w:r w:rsidR="00CB021E">
          <w:rPr>
            <w:noProof/>
            <w:webHidden/>
          </w:rPr>
          <w:instrText xml:space="preserve"> PAGEREF _Toc127464545 \h </w:instrText>
        </w:r>
        <w:r w:rsidR="00CB021E">
          <w:rPr>
            <w:noProof/>
            <w:webHidden/>
          </w:rPr>
        </w:r>
        <w:r w:rsidR="00CB021E">
          <w:rPr>
            <w:noProof/>
            <w:webHidden/>
          </w:rPr>
          <w:fldChar w:fldCharType="separate"/>
        </w:r>
        <w:r w:rsidR="003265A5">
          <w:rPr>
            <w:noProof/>
            <w:webHidden/>
          </w:rPr>
          <w:t>76</w:t>
        </w:r>
        <w:r w:rsidR="00CB021E">
          <w:rPr>
            <w:noProof/>
            <w:webHidden/>
          </w:rPr>
          <w:fldChar w:fldCharType="end"/>
        </w:r>
      </w:hyperlink>
    </w:p>
    <w:p w14:paraId="508F0A46" w14:textId="526B6AC9" w:rsidR="00CB021E" w:rsidRDefault="00AC1FD5">
      <w:pPr>
        <w:pStyle w:val="21"/>
        <w:rPr>
          <w:rFonts w:asciiTheme="minorHAnsi" w:eastAsiaTheme="minorEastAsia" w:hAnsiTheme="minorHAnsi" w:cstheme="minorBidi"/>
          <w:noProof/>
          <w:lang w:eastAsia="ru-RU"/>
        </w:rPr>
      </w:pPr>
      <w:hyperlink w:anchor="_Toc127464546" w:history="1">
        <w:r w:rsidR="00CB021E" w:rsidRPr="00AC62F6">
          <w:rPr>
            <w:rStyle w:val="a6"/>
            <w:noProof/>
          </w:rPr>
          <w:t>3.17</w:t>
        </w:r>
        <w:r w:rsidR="00CB021E">
          <w:rPr>
            <w:rFonts w:asciiTheme="minorHAnsi" w:eastAsiaTheme="minorEastAsia" w:hAnsiTheme="minorHAnsi" w:cstheme="minorBidi"/>
            <w:noProof/>
            <w:lang w:eastAsia="ru-RU"/>
          </w:rPr>
          <w:tab/>
        </w:r>
        <w:r w:rsidR="00CB021E" w:rsidRPr="00AC62F6">
          <w:rPr>
            <w:rStyle w:val="a6"/>
            <w:noProof/>
          </w:rPr>
          <w:t>Редактирование параметров пакетных запросов в БКИ</w:t>
        </w:r>
        <w:r w:rsidR="00CB021E">
          <w:rPr>
            <w:noProof/>
            <w:webHidden/>
          </w:rPr>
          <w:tab/>
        </w:r>
        <w:r w:rsidR="00CB021E">
          <w:rPr>
            <w:noProof/>
            <w:webHidden/>
          </w:rPr>
          <w:fldChar w:fldCharType="begin"/>
        </w:r>
        <w:r w:rsidR="00CB021E">
          <w:rPr>
            <w:noProof/>
            <w:webHidden/>
          </w:rPr>
          <w:instrText xml:space="preserve"> PAGEREF _Toc127464546 \h </w:instrText>
        </w:r>
        <w:r w:rsidR="00CB021E">
          <w:rPr>
            <w:noProof/>
            <w:webHidden/>
          </w:rPr>
        </w:r>
        <w:r w:rsidR="00CB021E">
          <w:rPr>
            <w:noProof/>
            <w:webHidden/>
          </w:rPr>
          <w:fldChar w:fldCharType="separate"/>
        </w:r>
        <w:r w:rsidR="003265A5">
          <w:rPr>
            <w:noProof/>
            <w:webHidden/>
          </w:rPr>
          <w:t>79</w:t>
        </w:r>
        <w:r w:rsidR="00CB021E">
          <w:rPr>
            <w:noProof/>
            <w:webHidden/>
          </w:rPr>
          <w:fldChar w:fldCharType="end"/>
        </w:r>
      </w:hyperlink>
    </w:p>
    <w:p w14:paraId="1A89F41A" w14:textId="6FF7BA25" w:rsidR="00CB021E" w:rsidRDefault="00AC1FD5">
      <w:pPr>
        <w:pStyle w:val="21"/>
        <w:rPr>
          <w:rFonts w:asciiTheme="minorHAnsi" w:eastAsiaTheme="minorEastAsia" w:hAnsiTheme="minorHAnsi" w:cstheme="minorBidi"/>
          <w:noProof/>
          <w:lang w:eastAsia="ru-RU"/>
        </w:rPr>
      </w:pPr>
      <w:hyperlink w:anchor="_Toc127464547" w:history="1">
        <w:r w:rsidR="00CB021E" w:rsidRPr="00AC62F6">
          <w:rPr>
            <w:rStyle w:val="a6"/>
            <w:noProof/>
          </w:rPr>
          <w:t>3.18</w:t>
        </w:r>
        <w:r w:rsidR="00CB021E">
          <w:rPr>
            <w:rFonts w:asciiTheme="minorHAnsi" w:eastAsiaTheme="minorEastAsia" w:hAnsiTheme="minorHAnsi" w:cstheme="minorBidi"/>
            <w:noProof/>
            <w:lang w:eastAsia="ru-RU"/>
          </w:rPr>
          <w:tab/>
        </w:r>
        <w:r w:rsidR="00CB021E" w:rsidRPr="00AC62F6">
          <w:rPr>
            <w:rStyle w:val="a6"/>
            <w:noProof/>
          </w:rPr>
          <w:t>Редактирование параметров автоматической выгрузки данных в БКИ</w:t>
        </w:r>
        <w:r w:rsidR="00CB021E">
          <w:rPr>
            <w:noProof/>
            <w:webHidden/>
          </w:rPr>
          <w:tab/>
        </w:r>
        <w:r w:rsidR="00CB021E">
          <w:rPr>
            <w:noProof/>
            <w:webHidden/>
          </w:rPr>
          <w:fldChar w:fldCharType="begin"/>
        </w:r>
        <w:r w:rsidR="00CB021E">
          <w:rPr>
            <w:noProof/>
            <w:webHidden/>
          </w:rPr>
          <w:instrText xml:space="preserve"> PAGEREF _Toc127464547 \h </w:instrText>
        </w:r>
        <w:r w:rsidR="00CB021E">
          <w:rPr>
            <w:noProof/>
            <w:webHidden/>
          </w:rPr>
        </w:r>
        <w:r w:rsidR="00CB021E">
          <w:rPr>
            <w:noProof/>
            <w:webHidden/>
          </w:rPr>
          <w:fldChar w:fldCharType="separate"/>
        </w:r>
        <w:r w:rsidR="003265A5">
          <w:rPr>
            <w:noProof/>
            <w:webHidden/>
          </w:rPr>
          <w:t>89</w:t>
        </w:r>
        <w:r w:rsidR="00CB021E">
          <w:rPr>
            <w:noProof/>
            <w:webHidden/>
          </w:rPr>
          <w:fldChar w:fldCharType="end"/>
        </w:r>
      </w:hyperlink>
    </w:p>
    <w:p w14:paraId="396646AA" w14:textId="375714A9" w:rsidR="00CB021E" w:rsidRDefault="00AC1FD5">
      <w:pPr>
        <w:pStyle w:val="11"/>
        <w:rPr>
          <w:rFonts w:asciiTheme="minorHAnsi" w:eastAsiaTheme="minorEastAsia" w:hAnsiTheme="minorHAnsi" w:cstheme="minorBidi"/>
          <w:noProof/>
          <w:lang w:eastAsia="ru-RU"/>
        </w:rPr>
      </w:pPr>
      <w:hyperlink w:anchor="_Toc127464548" w:history="1">
        <w:r w:rsidR="00CB021E" w:rsidRPr="00AC62F6">
          <w:rPr>
            <w:rStyle w:val="a6"/>
            <w:noProof/>
          </w:rPr>
          <w:t>4.</w:t>
        </w:r>
        <w:r w:rsidR="00CB021E">
          <w:rPr>
            <w:rFonts w:asciiTheme="minorHAnsi" w:eastAsiaTheme="minorEastAsia" w:hAnsiTheme="minorHAnsi" w:cstheme="minorBidi"/>
            <w:noProof/>
            <w:lang w:eastAsia="ru-RU"/>
          </w:rPr>
          <w:tab/>
        </w:r>
        <w:r w:rsidR="00CB021E" w:rsidRPr="00AC62F6">
          <w:rPr>
            <w:rStyle w:val="a6"/>
            <w:noProof/>
          </w:rPr>
          <w:t>Пользовательские функции</w:t>
        </w:r>
        <w:r w:rsidR="00CB021E">
          <w:rPr>
            <w:noProof/>
            <w:webHidden/>
          </w:rPr>
          <w:tab/>
        </w:r>
        <w:r w:rsidR="00CB021E">
          <w:rPr>
            <w:noProof/>
            <w:webHidden/>
          </w:rPr>
          <w:fldChar w:fldCharType="begin"/>
        </w:r>
        <w:r w:rsidR="00CB021E">
          <w:rPr>
            <w:noProof/>
            <w:webHidden/>
          </w:rPr>
          <w:instrText xml:space="preserve"> PAGEREF _Toc127464548 \h </w:instrText>
        </w:r>
        <w:r w:rsidR="00CB021E">
          <w:rPr>
            <w:noProof/>
            <w:webHidden/>
          </w:rPr>
        </w:r>
        <w:r w:rsidR="00CB021E">
          <w:rPr>
            <w:noProof/>
            <w:webHidden/>
          </w:rPr>
          <w:fldChar w:fldCharType="separate"/>
        </w:r>
        <w:r w:rsidR="003265A5">
          <w:rPr>
            <w:noProof/>
            <w:webHidden/>
          </w:rPr>
          <w:t>106</w:t>
        </w:r>
        <w:r w:rsidR="00CB021E">
          <w:rPr>
            <w:noProof/>
            <w:webHidden/>
          </w:rPr>
          <w:fldChar w:fldCharType="end"/>
        </w:r>
      </w:hyperlink>
    </w:p>
    <w:p w14:paraId="23B1AA99" w14:textId="03EF0DD3" w:rsidR="00CB021E" w:rsidRDefault="00AC1FD5">
      <w:pPr>
        <w:pStyle w:val="21"/>
        <w:rPr>
          <w:rFonts w:asciiTheme="minorHAnsi" w:eastAsiaTheme="minorEastAsia" w:hAnsiTheme="minorHAnsi" w:cstheme="minorBidi"/>
          <w:noProof/>
          <w:lang w:eastAsia="ru-RU"/>
        </w:rPr>
      </w:pPr>
      <w:hyperlink w:anchor="_Toc127464549" w:history="1">
        <w:r w:rsidR="00CB021E" w:rsidRPr="00AC62F6">
          <w:rPr>
            <w:rStyle w:val="a6"/>
            <w:rFonts w:cstheme="minorHAnsi"/>
            <w:noProof/>
          </w:rPr>
          <w:t>4.1</w:t>
        </w:r>
        <w:r w:rsidR="00CB021E">
          <w:rPr>
            <w:rFonts w:asciiTheme="minorHAnsi" w:eastAsiaTheme="minorEastAsia" w:hAnsiTheme="minorHAnsi" w:cstheme="minorBidi"/>
            <w:noProof/>
            <w:lang w:eastAsia="ru-RU"/>
          </w:rPr>
          <w:tab/>
        </w:r>
        <w:r w:rsidR="00CB021E" w:rsidRPr="00AC62F6">
          <w:rPr>
            <w:rStyle w:val="a6"/>
            <w:noProof/>
          </w:rPr>
          <w:t>Работа с субъектами</w:t>
        </w:r>
        <w:r w:rsidR="00CB021E">
          <w:rPr>
            <w:noProof/>
            <w:webHidden/>
          </w:rPr>
          <w:tab/>
        </w:r>
        <w:r w:rsidR="00CB021E">
          <w:rPr>
            <w:noProof/>
            <w:webHidden/>
          </w:rPr>
          <w:fldChar w:fldCharType="begin"/>
        </w:r>
        <w:r w:rsidR="00CB021E">
          <w:rPr>
            <w:noProof/>
            <w:webHidden/>
          </w:rPr>
          <w:instrText xml:space="preserve"> PAGEREF _Toc127464549 \h </w:instrText>
        </w:r>
        <w:r w:rsidR="00CB021E">
          <w:rPr>
            <w:noProof/>
            <w:webHidden/>
          </w:rPr>
        </w:r>
        <w:r w:rsidR="00CB021E">
          <w:rPr>
            <w:noProof/>
            <w:webHidden/>
          </w:rPr>
          <w:fldChar w:fldCharType="separate"/>
        </w:r>
        <w:r w:rsidR="003265A5">
          <w:rPr>
            <w:noProof/>
            <w:webHidden/>
          </w:rPr>
          <w:t>107</w:t>
        </w:r>
        <w:r w:rsidR="00CB021E">
          <w:rPr>
            <w:noProof/>
            <w:webHidden/>
          </w:rPr>
          <w:fldChar w:fldCharType="end"/>
        </w:r>
      </w:hyperlink>
    </w:p>
    <w:p w14:paraId="71EA63F4" w14:textId="01F099F7" w:rsidR="00CB021E" w:rsidRDefault="00AC1FD5">
      <w:pPr>
        <w:pStyle w:val="3"/>
        <w:rPr>
          <w:rFonts w:asciiTheme="minorHAnsi" w:eastAsiaTheme="minorEastAsia" w:hAnsiTheme="minorHAnsi" w:cstheme="minorBidi"/>
          <w:noProof/>
          <w:lang w:eastAsia="ru-RU"/>
        </w:rPr>
      </w:pPr>
      <w:hyperlink w:anchor="_Toc127464550" w:history="1">
        <w:r w:rsidR="00CB021E" w:rsidRPr="00AC62F6">
          <w:rPr>
            <w:rStyle w:val="a6"/>
            <w:noProof/>
          </w:rPr>
          <w:t>4.1.1</w:t>
        </w:r>
        <w:r w:rsidR="00CB021E">
          <w:rPr>
            <w:rStyle w:val="a6"/>
            <w:noProof/>
          </w:rPr>
          <w:t xml:space="preserve"> </w:t>
        </w:r>
        <w:r w:rsidR="00CB021E" w:rsidRPr="00AC62F6">
          <w:rPr>
            <w:rStyle w:val="a6"/>
            <w:noProof/>
          </w:rPr>
          <w:t>Поиск и выборка субъектов</w:t>
        </w:r>
        <w:r w:rsidR="00CB021E">
          <w:rPr>
            <w:noProof/>
            <w:webHidden/>
          </w:rPr>
          <w:tab/>
        </w:r>
        <w:r w:rsidR="00CB021E">
          <w:rPr>
            <w:noProof/>
            <w:webHidden/>
          </w:rPr>
          <w:fldChar w:fldCharType="begin"/>
        </w:r>
        <w:r w:rsidR="00CB021E">
          <w:rPr>
            <w:noProof/>
            <w:webHidden/>
          </w:rPr>
          <w:instrText xml:space="preserve"> PAGEREF _Toc127464550 \h </w:instrText>
        </w:r>
        <w:r w:rsidR="00CB021E">
          <w:rPr>
            <w:noProof/>
            <w:webHidden/>
          </w:rPr>
        </w:r>
        <w:r w:rsidR="00CB021E">
          <w:rPr>
            <w:noProof/>
            <w:webHidden/>
          </w:rPr>
          <w:fldChar w:fldCharType="separate"/>
        </w:r>
        <w:r w:rsidR="003265A5">
          <w:rPr>
            <w:noProof/>
            <w:webHidden/>
          </w:rPr>
          <w:t>107</w:t>
        </w:r>
        <w:r w:rsidR="00CB021E">
          <w:rPr>
            <w:noProof/>
            <w:webHidden/>
          </w:rPr>
          <w:fldChar w:fldCharType="end"/>
        </w:r>
      </w:hyperlink>
    </w:p>
    <w:p w14:paraId="48098692" w14:textId="2296754A" w:rsidR="00CB021E" w:rsidRDefault="00AC1FD5">
      <w:pPr>
        <w:pStyle w:val="3"/>
        <w:rPr>
          <w:rFonts w:asciiTheme="minorHAnsi" w:eastAsiaTheme="minorEastAsia" w:hAnsiTheme="minorHAnsi" w:cstheme="minorBidi"/>
          <w:noProof/>
          <w:lang w:eastAsia="ru-RU"/>
        </w:rPr>
      </w:pPr>
      <w:hyperlink w:anchor="_Toc127464551" w:history="1">
        <w:r w:rsidR="00CB021E" w:rsidRPr="00AC62F6">
          <w:rPr>
            <w:rStyle w:val="a6"/>
            <w:noProof/>
          </w:rPr>
          <w:t>4.1.2</w:t>
        </w:r>
        <w:r w:rsidR="00CB021E">
          <w:rPr>
            <w:rStyle w:val="a6"/>
            <w:noProof/>
          </w:rPr>
          <w:t xml:space="preserve"> </w:t>
        </w:r>
        <w:r w:rsidR="00CB021E" w:rsidRPr="00AC62F6">
          <w:rPr>
            <w:rStyle w:val="a6"/>
            <w:noProof/>
          </w:rPr>
          <w:t>Создание субъекта в старом формате</w:t>
        </w:r>
        <w:r w:rsidR="00CB021E">
          <w:rPr>
            <w:noProof/>
            <w:webHidden/>
          </w:rPr>
          <w:tab/>
        </w:r>
        <w:r w:rsidR="00CB021E">
          <w:rPr>
            <w:noProof/>
            <w:webHidden/>
          </w:rPr>
          <w:fldChar w:fldCharType="begin"/>
        </w:r>
        <w:r w:rsidR="00CB021E">
          <w:rPr>
            <w:noProof/>
            <w:webHidden/>
          </w:rPr>
          <w:instrText xml:space="preserve"> PAGEREF _Toc127464551 \h </w:instrText>
        </w:r>
        <w:r w:rsidR="00CB021E">
          <w:rPr>
            <w:noProof/>
            <w:webHidden/>
          </w:rPr>
        </w:r>
        <w:r w:rsidR="00CB021E">
          <w:rPr>
            <w:noProof/>
            <w:webHidden/>
          </w:rPr>
          <w:fldChar w:fldCharType="separate"/>
        </w:r>
        <w:r w:rsidR="003265A5">
          <w:rPr>
            <w:noProof/>
            <w:webHidden/>
          </w:rPr>
          <w:t>109</w:t>
        </w:r>
        <w:r w:rsidR="00CB021E">
          <w:rPr>
            <w:noProof/>
            <w:webHidden/>
          </w:rPr>
          <w:fldChar w:fldCharType="end"/>
        </w:r>
      </w:hyperlink>
    </w:p>
    <w:p w14:paraId="307C5D7E" w14:textId="3EF0EBA0" w:rsidR="00CB021E" w:rsidRDefault="00AC1FD5">
      <w:pPr>
        <w:pStyle w:val="3"/>
        <w:rPr>
          <w:rFonts w:asciiTheme="minorHAnsi" w:eastAsiaTheme="minorEastAsia" w:hAnsiTheme="minorHAnsi" w:cstheme="minorBidi"/>
          <w:noProof/>
          <w:lang w:eastAsia="ru-RU"/>
        </w:rPr>
      </w:pPr>
      <w:hyperlink w:anchor="_Toc127464552" w:history="1">
        <w:r w:rsidR="00CB021E" w:rsidRPr="00AC62F6">
          <w:rPr>
            <w:rStyle w:val="a6"/>
            <w:noProof/>
          </w:rPr>
          <w:t>4.1.3</w:t>
        </w:r>
        <w:r w:rsidR="00CB021E">
          <w:rPr>
            <w:rStyle w:val="a6"/>
            <w:noProof/>
          </w:rPr>
          <w:t xml:space="preserve"> </w:t>
        </w:r>
        <w:r w:rsidR="00CB021E" w:rsidRPr="00AC62F6">
          <w:rPr>
            <w:rStyle w:val="a6"/>
            <w:noProof/>
          </w:rPr>
          <w:t>Создание субъекта в новом формате</w:t>
        </w:r>
        <w:r w:rsidR="00CB021E">
          <w:rPr>
            <w:noProof/>
            <w:webHidden/>
          </w:rPr>
          <w:tab/>
        </w:r>
        <w:r w:rsidR="00CB021E">
          <w:rPr>
            <w:noProof/>
            <w:webHidden/>
          </w:rPr>
          <w:fldChar w:fldCharType="begin"/>
        </w:r>
        <w:r w:rsidR="00CB021E">
          <w:rPr>
            <w:noProof/>
            <w:webHidden/>
          </w:rPr>
          <w:instrText xml:space="preserve"> PAGEREF _Toc127464552 \h </w:instrText>
        </w:r>
        <w:r w:rsidR="00CB021E">
          <w:rPr>
            <w:noProof/>
            <w:webHidden/>
          </w:rPr>
        </w:r>
        <w:r w:rsidR="00CB021E">
          <w:rPr>
            <w:noProof/>
            <w:webHidden/>
          </w:rPr>
          <w:fldChar w:fldCharType="separate"/>
        </w:r>
        <w:r w:rsidR="003265A5">
          <w:rPr>
            <w:noProof/>
            <w:webHidden/>
          </w:rPr>
          <w:t>124</w:t>
        </w:r>
        <w:r w:rsidR="00CB021E">
          <w:rPr>
            <w:noProof/>
            <w:webHidden/>
          </w:rPr>
          <w:fldChar w:fldCharType="end"/>
        </w:r>
      </w:hyperlink>
    </w:p>
    <w:p w14:paraId="2E1B6512" w14:textId="651931EA" w:rsidR="00CB021E" w:rsidRDefault="00AC1FD5">
      <w:pPr>
        <w:pStyle w:val="3"/>
        <w:rPr>
          <w:rFonts w:asciiTheme="minorHAnsi" w:eastAsiaTheme="minorEastAsia" w:hAnsiTheme="minorHAnsi" w:cstheme="minorBidi"/>
          <w:noProof/>
          <w:lang w:eastAsia="ru-RU"/>
        </w:rPr>
      </w:pPr>
      <w:hyperlink w:anchor="_Toc127464553" w:history="1">
        <w:r w:rsidR="00CB021E" w:rsidRPr="00AC62F6">
          <w:rPr>
            <w:rStyle w:val="a6"/>
            <w:noProof/>
          </w:rPr>
          <w:t>4.1.4</w:t>
        </w:r>
        <w:r w:rsidR="00CB021E">
          <w:rPr>
            <w:rStyle w:val="a6"/>
            <w:noProof/>
          </w:rPr>
          <w:t xml:space="preserve"> </w:t>
        </w:r>
        <w:r w:rsidR="00CB021E" w:rsidRPr="00AC62F6">
          <w:rPr>
            <w:rStyle w:val="a6"/>
            <w:noProof/>
          </w:rPr>
          <w:t>Работа с событиями субъекта</w:t>
        </w:r>
        <w:r w:rsidR="00CB021E">
          <w:rPr>
            <w:noProof/>
            <w:webHidden/>
          </w:rPr>
          <w:tab/>
        </w:r>
        <w:r w:rsidR="00CB021E">
          <w:rPr>
            <w:noProof/>
            <w:webHidden/>
          </w:rPr>
          <w:fldChar w:fldCharType="begin"/>
        </w:r>
        <w:r w:rsidR="00CB021E">
          <w:rPr>
            <w:noProof/>
            <w:webHidden/>
          </w:rPr>
          <w:instrText xml:space="preserve"> PAGEREF _Toc127464553 \h </w:instrText>
        </w:r>
        <w:r w:rsidR="00CB021E">
          <w:rPr>
            <w:noProof/>
            <w:webHidden/>
          </w:rPr>
        </w:r>
        <w:r w:rsidR="00CB021E">
          <w:rPr>
            <w:noProof/>
            <w:webHidden/>
          </w:rPr>
          <w:fldChar w:fldCharType="separate"/>
        </w:r>
        <w:r w:rsidR="003265A5">
          <w:rPr>
            <w:noProof/>
            <w:webHidden/>
          </w:rPr>
          <w:t>149</w:t>
        </w:r>
        <w:r w:rsidR="00CB021E">
          <w:rPr>
            <w:noProof/>
            <w:webHidden/>
          </w:rPr>
          <w:fldChar w:fldCharType="end"/>
        </w:r>
      </w:hyperlink>
    </w:p>
    <w:p w14:paraId="6C012327" w14:textId="3F84BE22" w:rsidR="00CB021E" w:rsidRDefault="00AC1FD5">
      <w:pPr>
        <w:pStyle w:val="3"/>
        <w:rPr>
          <w:rFonts w:asciiTheme="minorHAnsi" w:eastAsiaTheme="minorEastAsia" w:hAnsiTheme="minorHAnsi" w:cstheme="minorBidi"/>
          <w:noProof/>
          <w:lang w:eastAsia="ru-RU"/>
        </w:rPr>
      </w:pPr>
      <w:hyperlink w:anchor="_Toc127464554" w:history="1">
        <w:r w:rsidR="00CB021E" w:rsidRPr="00AC62F6">
          <w:rPr>
            <w:rStyle w:val="a6"/>
            <w:noProof/>
          </w:rPr>
          <w:t>4.1.5</w:t>
        </w:r>
        <w:r w:rsidR="00CB021E">
          <w:rPr>
            <w:rStyle w:val="a6"/>
            <w:noProof/>
          </w:rPr>
          <w:t xml:space="preserve"> </w:t>
        </w:r>
        <w:r w:rsidR="00CB021E" w:rsidRPr="00AC62F6">
          <w:rPr>
            <w:rStyle w:val="a6"/>
            <w:noProof/>
          </w:rPr>
          <w:t>Удаление субъекта</w:t>
        </w:r>
        <w:r w:rsidR="00CB021E">
          <w:rPr>
            <w:noProof/>
            <w:webHidden/>
          </w:rPr>
          <w:tab/>
        </w:r>
        <w:r w:rsidR="00CB021E">
          <w:rPr>
            <w:noProof/>
            <w:webHidden/>
          </w:rPr>
          <w:fldChar w:fldCharType="begin"/>
        </w:r>
        <w:r w:rsidR="00CB021E">
          <w:rPr>
            <w:noProof/>
            <w:webHidden/>
          </w:rPr>
          <w:instrText xml:space="preserve"> PAGEREF _Toc127464554 \h </w:instrText>
        </w:r>
        <w:r w:rsidR="00CB021E">
          <w:rPr>
            <w:noProof/>
            <w:webHidden/>
          </w:rPr>
        </w:r>
        <w:r w:rsidR="00CB021E">
          <w:rPr>
            <w:noProof/>
            <w:webHidden/>
          </w:rPr>
          <w:fldChar w:fldCharType="separate"/>
        </w:r>
        <w:r w:rsidR="003265A5">
          <w:rPr>
            <w:noProof/>
            <w:webHidden/>
          </w:rPr>
          <w:t>169</w:t>
        </w:r>
        <w:r w:rsidR="00CB021E">
          <w:rPr>
            <w:noProof/>
            <w:webHidden/>
          </w:rPr>
          <w:fldChar w:fldCharType="end"/>
        </w:r>
      </w:hyperlink>
    </w:p>
    <w:p w14:paraId="02AE712E" w14:textId="2DE2E1AC" w:rsidR="00CB021E" w:rsidRDefault="00AC1FD5">
      <w:pPr>
        <w:pStyle w:val="3"/>
        <w:rPr>
          <w:rFonts w:asciiTheme="minorHAnsi" w:eastAsiaTheme="minorEastAsia" w:hAnsiTheme="minorHAnsi" w:cstheme="minorBidi"/>
          <w:noProof/>
          <w:lang w:eastAsia="ru-RU"/>
        </w:rPr>
      </w:pPr>
      <w:hyperlink w:anchor="_Toc127464555" w:history="1">
        <w:r w:rsidR="00CB021E" w:rsidRPr="00AC62F6">
          <w:rPr>
            <w:rStyle w:val="a6"/>
            <w:noProof/>
          </w:rPr>
          <w:t>4.1.6</w:t>
        </w:r>
        <w:r w:rsidR="00CB021E">
          <w:rPr>
            <w:rStyle w:val="a6"/>
            <w:noProof/>
          </w:rPr>
          <w:t xml:space="preserve"> </w:t>
        </w:r>
        <w:r w:rsidR="00CB021E" w:rsidRPr="00AC62F6">
          <w:rPr>
            <w:rStyle w:val="a6"/>
            <w:noProof/>
          </w:rPr>
          <w:t>Структура данных о субъекте</w:t>
        </w:r>
        <w:r w:rsidR="00CB021E">
          <w:rPr>
            <w:noProof/>
            <w:webHidden/>
          </w:rPr>
          <w:tab/>
        </w:r>
        <w:r w:rsidR="00CB021E">
          <w:rPr>
            <w:noProof/>
            <w:webHidden/>
          </w:rPr>
          <w:fldChar w:fldCharType="begin"/>
        </w:r>
        <w:r w:rsidR="00CB021E">
          <w:rPr>
            <w:noProof/>
            <w:webHidden/>
          </w:rPr>
          <w:instrText xml:space="preserve"> PAGEREF _Toc127464555 \h </w:instrText>
        </w:r>
        <w:r w:rsidR="00CB021E">
          <w:rPr>
            <w:noProof/>
            <w:webHidden/>
          </w:rPr>
        </w:r>
        <w:r w:rsidR="00CB021E">
          <w:rPr>
            <w:noProof/>
            <w:webHidden/>
          </w:rPr>
          <w:fldChar w:fldCharType="separate"/>
        </w:r>
        <w:r w:rsidR="003265A5">
          <w:rPr>
            <w:noProof/>
            <w:webHidden/>
          </w:rPr>
          <w:t>170</w:t>
        </w:r>
        <w:r w:rsidR="00CB021E">
          <w:rPr>
            <w:noProof/>
            <w:webHidden/>
          </w:rPr>
          <w:fldChar w:fldCharType="end"/>
        </w:r>
      </w:hyperlink>
    </w:p>
    <w:p w14:paraId="7938954C" w14:textId="7AB633A2" w:rsidR="00CB021E" w:rsidRDefault="00AC1FD5">
      <w:pPr>
        <w:pStyle w:val="3"/>
        <w:rPr>
          <w:rFonts w:asciiTheme="minorHAnsi" w:eastAsiaTheme="minorEastAsia" w:hAnsiTheme="minorHAnsi" w:cstheme="minorBidi"/>
          <w:noProof/>
          <w:lang w:eastAsia="ru-RU"/>
        </w:rPr>
      </w:pPr>
      <w:hyperlink w:anchor="_Toc127464556" w:history="1">
        <w:r w:rsidR="00CB021E" w:rsidRPr="00AC62F6">
          <w:rPr>
            <w:rStyle w:val="a6"/>
            <w:noProof/>
          </w:rPr>
          <w:t>4.1.7</w:t>
        </w:r>
        <w:r w:rsidR="00CB021E">
          <w:rPr>
            <w:rStyle w:val="a6"/>
            <w:noProof/>
          </w:rPr>
          <w:t xml:space="preserve"> </w:t>
        </w:r>
        <w:r w:rsidR="00CB021E" w:rsidRPr="00AC62F6">
          <w:rPr>
            <w:rStyle w:val="a6"/>
            <w:noProof/>
          </w:rPr>
          <w:t>Функции, доступные на странице просмотра данных субъекта</w:t>
        </w:r>
        <w:r w:rsidR="00CB021E">
          <w:rPr>
            <w:noProof/>
            <w:webHidden/>
          </w:rPr>
          <w:tab/>
        </w:r>
        <w:r w:rsidR="00CB021E">
          <w:rPr>
            <w:noProof/>
            <w:webHidden/>
          </w:rPr>
          <w:fldChar w:fldCharType="begin"/>
        </w:r>
        <w:r w:rsidR="00CB021E">
          <w:rPr>
            <w:noProof/>
            <w:webHidden/>
          </w:rPr>
          <w:instrText xml:space="preserve"> PAGEREF _Toc127464556 \h </w:instrText>
        </w:r>
        <w:r w:rsidR="00CB021E">
          <w:rPr>
            <w:noProof/>
            <w:webHidden/>
          </w:rPr>
        </w:r>
        <w:r w:rsidR="00CB021E">
          <w:rPr>
            <w:noProof/>
            <w:webHidden/>
          </w:rPr>
          <w:fldChar w:fldCharType="separate"/>
        </w:r>
        <w:r w:rsidR="003265A5">
          <w:rPr>
            <w:noProof/>
            <w:webHidden/>
          </w:rPr>
          <w:t>171</w:t>
        </w:r>
        <w:r w:rsidR="00CB021E">
          <w:rPr>
            <w:noProof/>
            <w:webHidden/>
          </w:rPr>
          <w:fldChar w:fldCharType="end"/>
        </w:r>
      </w:hyperlink>
    </w:p>
    <w:p w14:paraId="0AC48F88" w14:textId="590CCE87" w:rsidR="00CB021E" w:rsidRDefault="00AC1FD5">
      <w:pPr>
        <w:pStyle w:val="21"/>
        <w:rPr>
          <w:rFonts w:asciiTheme="minorHAnsi" w:eastAsiaTheme="minorEastAsia" w:hAnsiTheme="minorHAnsi" w:cstheme="minorBidi"/>
          <w:noProof/>
          <w:lang w:eastAsia="ru-RU"/>
        </w:rPr>
      </w:pPr>
      <w:hyperlink w:anchor="_Toc127464557" w:history="1">
        <w:r w:rsidR="00CB021E" w:rsidRPr="00AC62F6">
          <w:rPr>
            <w:rStyle w:val="a6"/>
            <w:rFonts w:cstheme="minorHAnsi"/>
            <w:noProof/>
          </w:rPr>
          <w:t>4.2</w:t>
        </w:r>
        <w:r w:rsidR="00CB021E">
          <w:rPr>
            <w:rFonts w:asciiTheme="minorHAnsi" w:eastAsiaTheme="minorEastAsia" w:hAnsiTheme="minorHAnsi" w:cstheme="minorBidi"/>
            <w:noProof/>
            <w:lang w:eastAsia="ru-RU"/>
          </w:rPr>
          <w:tab/>
        </w:r>
        <w:r w:rsidR="00CB021E" w:rsidRPr="00AC62F6">
          <w:rPr>
            <w:rStyle w:val="a6"/>
            <w:noProof/>
          </w:rPr>
          <w:t>Смена пароля пользователя</w:t>
        </w:r>
        <w:r w:rsidR="00CB021E">
          <w:rPr>
            <w:noProof/>
            <w:webHidden/>
          </w:rPr>
          <w:tab/>
        </w:r>
        <w:r w:rsidR="00CB021E">
          <w:rPr>
            <w:noProof/>
            <w:webHidden/>
          </w:rPr>
          <w:fldChar w:fldCharType="begin"/>
        </w:r>
        <w:r w:rsidR="00CB021E">
          <w:rPr>
            <w:noProof/>
            <w:webHidden/>
          </w:rPr>
          <w:instrText xml:space="preserve"> PAGEREF _Toc127464557 \h </w:instrText>
        </w:r>
        <w:r w:rsidR="00CB021E">
          <w:rPr>
            <w:noProof/>
            <w:webHidden/>
          </w:rPr>
        </w:r>
        <w:r w:rsidR="00CB021E">
          <w:rPr>
            <w:noProof/>
            <w:webHidden/>
          </w:rPr>
          <w:fldChar w:fldCharType="separate"/>
        </w:r>
        <w:r w:rsidR="003265A5">
          <w:rPr>
            <w:noProof/>
            <w:webHidden/>
          </w:rPr>
          <w:t>172</w:t>
        </w:r>
        <w:r w:rsidR="00CB021E">
          <w:rPr>
            <w:noProof/>
            <w:webHidden/>
          </w:rPr>
          <w:fldChar w:fldCharType="end"/>
        </w:r>
      </w:hyperlink>
    </w:p>
    <w:p w14:paraId="31C315D2" w14:textId="1013EBEB" w:rsidR="00CB021E" w:rsidRDefault="00AC1FD5">
      <w:pPr>
        <w:pStyle w:val="21"/>
        <w:rPr>
          <w:rFonts w:asciiTheme="minorHAnsi" w:eastAsiaTheme="minorEastAsia" w:hAnsiTheme="minorHAnsi" w:cstheme="minorBidi"/>
          <w:noProof/>
          <w:lang w:eastAsia="ru-RU"/>
        </w:rPr>
      </w:pPr>
      <w:hyperlink w:anchor="_Toc127464558" w:history="1">
        <w:r w:rsidR="00CB021E" w:rsidRPr="00AC62F6">
          <w:rPr>
            <w:rStyle w:val="a6"/>
            <w:rFonts w:cstheme="minorHAnsi"/>
            <w:noProof/>
          </w:rPr>
          <w:t>4.4</w:t>
        </w:r>
        <w:r w:rsidR="00CB021E">
          <w:rPr>
            <w:rFonts w:asciiTheme="minorHAnsi" w:eastAsiaTheme="minorEastAsia" w:hAnsiTheme="minorHAnsi" w:cstheme="minorBidi"/>
            <w:noProof/>
            <w:lang w:eastAsia="ru-RU"/>
          </w:rPr>
          <w:tab/>
        </w:r>
        <w:r w:rsidR="00CB021E" w:rsidRPr="00AC62F6">
          <w:rPr>
            <w:rStyle w:val="a6"/>
            <w:noProof/>
          </w:rPr>
          <w:t xml:space="preserve">Импорт данных в </w:t>
        </w:r>
        <w:r w:rsidR="00CB021E" w:rsidRPr="00AC62F6">
          <w:rPr>
            <w:rStyle w:val="a6"/>
            <w:noProof/>
            <w:lang w:val="en-US"/>
          </w:rPr>
          <w:t>Credit</w:t>
        </w:r>
        <w:r w:rsidR="00CB021E" w:rsidRPr="00AC62F6">
          <w:rPr>
            <w:rStyle w:val="a6"/>
            <w:noProof/>
          </w:rPr>
          <w:t xml:space="preserve"> </w:t>
        </w:r>
        <w:r w:rsidR="00CB021E" w:rsidRPr="00AC62F6">
          <w:rPr>
            <w:rStyle w:val="a6"/>
            <w:noProof/>
            <w:lang w:val="en-US"/>
          </w:rPr>
          <w:t>Registry</w:t>
        </w:r>
        <w:r w:rsidR="00CB021E">
          <w:rPr>
            <w:noProof/>
            <w:webHidden/>
          </w:rPr>
          <w:tab/>
        </w:r>
        <w:r w:rsidR="00CB021E">
          <w:rPr>
            <w:noProof/>
            <w:webHidden/>
          </w:rPr>
          <w:fldChar w:fldCharType="begin"/>
        </w:r>
        <w:r w:rsidR="00CB021E">
          <w:rPr>
            <w:noProof/>
            <w:webHidden/>
          </w:rPr>
          <w:instrText xml:space="preserve"> PAGEREF _Toc127464558 \h </w:instrText>
        </w:r>
        <w:r w:rsidR="00CB021E">
          <w:rPr>
            <w:noProof/>
            <w:webHidden/>
          </w:rPr>
        </w:r>
        <w:r w:rsidR="00CB021E">
          <w:rPr>
            <w:noProof/>
            <w:webHidden/>
          </w:rPr>
          <w:fldChar w:fldCharType="separate"/>
        </w:r>
        <w:r w:rsidR="003265A5">
          <w:rPr>
            <w:noProof/>
            <w:webHidden/>
          </w:rPr>
          <w:t>173</w:t>
        </w:r>
        <w:r w:rsidR="00CB021E">
          <w:rPr>
            <w:noProof/>
            <w:webHidden/>
          </w:rPr>
          <w:fldChar w:fldCharType="end"/>
        </w:r>
      </w:hyperlink>
    </w:p>
    <w:p w14:paraId="2428E2B9" w14:textId="209E8A11" w:rsidR="00CB021E" w:rsidRDefault="00AC1FD5">
      <w:pPr>
        <w:pStyle w:val="21"/>
        <w:rPr>
          <w:rFonts w:asciiTheme="minorHAnsi" w:eastAsiaTheme="minorEastAsia" w:hAnsiTheme="minorHAnsi" w:cstheme="minorBidi"/>
          <w:noProof/>
          <w:lang w:eastAsia="ru-RU"/>
        </w:rPr>
      </w:pPr>
      <w:hyperlink w:anchor="_Toc127464559" w:history="1">
        <w:r w:rsidR="00CB021E" w:rsidRPr="00AC62F6">
          <w:rPr>
            <w:rStyle w:val="a6"/>
            <w:rFonts w:cstheme="minorHAnsi"/>
            <w:noProof/>
          </w:rPr>
          <w:t>4.5</w:t>
        </w:r>
        <w:r w:rsidR="00CB021E">
          <w:rPr>
            <w:rFonts w:asciiTheme="minorHAnsi" w:eastAsiaTheme="minorEastAsia" w:hAnsiTheme="minorHAnsi" w:cstheme="minorBidi"/>
            <w:noProof/>
            <w:lang w:eastAsia="ru-RU"/>
          </w:rPr>
          <w:tab/>
        </w:r>
        <w:r w:rsidR="00CB021E" w:rsidRPr="00AC62F6">
          <w:rPr>
            <w:rStyle w:val="a6"/>
            <w:noProof/>
          </w:rPr>
          <w:t>Выгрузка КИ в базу данных</w:t>
        </w:r>
        <w:r w:rsidR="00CB021E">
          <w:rPr>
            <w:noProof/>
            <w:webHidden/>
          </w:rPr>
          <w:tab/>
        </w:r>
        <w:r w:rsidR="00CB021E">
          <w:rPr>
            <w:noProof/>
            <w:webHidden/>
          </w:rPr>
          <w:fldChar w:fldCharType="begin"/>
        </w:r>
        <w:r w:rsidR="00CB021E">
          <w:rPr>
            <w:noProof/>
            <w:webHidden/>
          </w:rPr>
          <w:instrText xml:space="preserve"> PAGEREF _Toc127464559 \h </w:instrText>
        </w:r>
        <w:r w:rsidR="00CB021E">
          <w:rPr>
            <w:noProof/>
            <w:webHidden/>
          </w:rPr>
        </w:r>
        <w:r w:rsidR="00CB021E">
          <w:rPr>
            <w:noProof/>
            <w:webHidden/>
          </w:rPr>
          <w:fldChar w:fldCharType="separate"/>
        </w:r>
        <w:r w:rsidR="003265A5">
          <w:rPr>
            <w:noProof/>
            <w:webHidden/>
          </w:rPr>
          <w:t>174</w:t>
        </w:r>
        <w:r w:rsidR="00CB021E">
          <w:rPr>
            <w:noProof/>
            <w:webHidden/>
          </w:rPr>
          <w:fldChar w:fldCharType="end"/>
        </w:r>
      </w:hyperlink>
    </w:p>
    <w:p w14:paraId="4F8E86FB" w14:textId="57FC2F17" w:rsidR="00CB021E" w:rsidRDefault="00AC1FD5">
      <w:pPr>
        <w:pStyle w:val="21"/>
        <w:rPr>
          <w:rFonts w:asciiTheme="minorHAnsi" w:eastAsiaTheme="minorEastAsia" w:hAnsiTheme="minorHAnsi" w:cstheme="minorBidi"/>
          <w:noProof/>
          <w:lang w:eastAsia="ru-RU"/>
        </w:rPr>
      </w:pPr>
      <w:hyperlink w:anchor="_Toc127464560" w:history="1">
        <w:r w:rsidR="00CB021E" w:rsidRPr="00AC62F6">
          <w:rPr>
            <w:rStyle w:val="a6"/>
            <w:rFonts w:cstheme="minorHAnsi"/>
            <w:noProof/>
          </w:rPr>
          <w:t>4.6</w:t>
        </w:r>
        <w:r w:rsidR="00CB021E">
          <w:rPr>
            <w:rFonts w:asciiTheme="minorHAnsi" w:eastAsiaTheme="minorEastAsia" w:hAnsiTheme="minorHAnsi" w:cstheme="minorBidi"/>
            <w:noProof/>
            <w:lang w:eastAsia="ru-RU"/>
          </w:rPr>
          <w:tab/>
        </w:r>
        <w:r w:rsidR="00CB021E" w:rsidRPr="00AC62F6">
          <w:rPr>
            <w:rStyle w:val="a6"/>
            <w:noProof/>
          </w:rPr>
          <w:t>Экспорт данных</w:t>
        </w:r>
        <w:r w:rsidR="00CB021E">
          <w:rPr>
            <w:noProof/>
            <w:webHidden/>
          </w:rPr>
          <w:tab/>
        </w:r>
        <w:r w:rsidR="00CB021E">
          <w:rPr>
            <w:noProof/>
            <w:webHidden/>
          </w:rPr>
          <w:fldChar w:fldCharType="begin"/>
        </w:r>
        <w:r w:rsidR="00CB021E">
          <w:rPr>
            <w:noProof/>
            <w:webHidden/>
          </w:rPr>
          <w:instrText xml:space="preserve"> PAGEREF _Toc127464560 \h </w:instrText>
        </w:r>
        <w:r w:rsidR="00CB021E">
          <w:rPr>
            <w:noProof/>
            <w:webHidden/>
          </w:rPr>
        </w:r>
        <w:r w:rsidR="00CB021E">
          <w:rPr>
            <w:noProof/>
            <w:webHidden/>
          </w:rPr>
          <w:fldChar w:fldCharType="separate"/>
        </w:r>
        <w:r w:rsidR="003265A5">
          <w:rPr>
            <w:noProof/>
            <w:webHidden/>
          </w:rPr>
          <w:t>177</w:t>
        </w:r>
        <w:r w:rsidR="00CB021E">
          <w:rPr>
            <w:noProof/>
            <w:webHidden/>
          </w:rPr>
          <w:fldChar w:fldCharType="end"/>
        </w:r>
      </w:hyperlink>
    </w:p>
    <w:p w14:paraId="29DD38BB" w14:textId="3B5C1EFF" w:rsidR="00CB021E" w:rsidRDefault="00AC1FD5">
      <w:pPr>
        <w:pStyle w:val="3"/>
        <w:rPr>
          <w:rFonts w:asciiTheme="minorHAnsi" w:eastAsiaTheme="minorEastAsia" w:hAnsiTheme="minorHAnsi" w:cstheme="minorBidi"/>
          <w:noProof/>
          <w:lang w:eastAsia="ru-RU"/>
        </w:rPr>
      </w:pPr>
      <w:hyperlink w:anchor="_Toc127464561" w:history="1">
        <w:r w:rsidR="00CB021E" w:rsidRPr="00AC62F6">
          <w:rPr>
            <w:rStyle w:val="a6"/>
            <w:noProof/>
          </w:rPr>
          <w:t>4.6.1</w:t>
        </w:r>
        <w:r w:rsidR="00CB021E">
          <w:rPr>
            <w:rStyle w:val="a6"/>
            <w:noProof/>
          </w:rPr>
          <w:t xml:space="preserve"> </w:t>
        </w:r>
        <w:r w:rsidR="00CB021E" w:rsidRPr="00AC62F6">
          <w:rPr>
            <w:rStyle w:val="a6"/>
            <w:noProof/>
          </w:rPr>
          <w:t xml:space="preserve">Экспорт данных в файл формата TUTDF и </w:t>
        </w:r>
        <w:r w:rsidR="00CB021E" w:rsidRPr="00AC62F6">
          <w:rPr>
            <w:rStyle w:val="a6"/>
            <w:noProof/>
            <w:lang w:val="en-US"/>
          </w:rPr>
          <w:t>RUTDF</w:t>
        </w:r>
        <w:r w:rsidR="00CB021E">
          <w:rPr>
            <w:noProof/>
            <w:webHidden/>
          </w:rPr>
          <w:tab/>
        </w:r>
        <w:r w:rsidR="00CB021E">
          <w:rPr>
            <w:noProof/>
            <w:webHidden/>
          </w:rPr>
          <w:fldChar w:fldCharType="begin"/>
        </w:r>
        <w:r w:rsidR="00CB021E">
          <w:rPr>
            <w:noProof/>
            <w:webHidden/>
          </w:rPr>
          <w:instrText xml:space="preserve"> PAGEREF _Toc127464561 \h </w:instrText>
        </w:r>
        <w:r w:rsidR="00CB021E">
          <w:rPr>
            <w:noProof/>
            <w:webHidden/>
          </w:rPr>
        </w:r>
        <w:r w:rsidR="00CB021E">
          <w:rPr>
            <w:noProof/>
            <w:webHidden/>
          </w:rPr>
          <w:fldChar w:fldCharType="separate"/>
        </w:r>
        <w:r w:rsidR="003265A5">
          <w:rPr>
            <w:noProof/>
            <w:webHidden/>
          </w:rPr>
          <w:t>177</w:t>
        </w:r>
        <w:r w:rsidR="00CB021E">
          <w:rPr>
            <w:noProof/>
            <w:webHidden/>
          </w:rPr>
          <w:fldChar w:fldCharType="end"/>
        </w:r>
      </w:hyperlink>
    </w:p>
    <w:p w14:paraId="26D626D7" w14:textId="4BC4BF0F" w:rsidR="00CB021E" w:rsidRDefault="00AC1FD5">
      <w:pPr>
        <w:pStyle w:val="3"/>
        <w:rPr>
          <w:rFonts w:asciiTheme="minorHAnsi" w:eastAsiaTheme="minorEastAsia" w:hAnsiTheme="minorHAnsi" w:cstheme="minorBidi"/>
          <w:noProof/>
          <w:lang w:eastAsia="ru-RU"/>
        </w:rPr>
      </w:pPr>
      <w:hyperlink w:anchor="_Toc127464562" w:history="1">
        <w:r w:rsidR="00CB021E" w:rsidRPr="00AC62F6">
          <w:rPr>
            <w:rStyle w:val="a6"/>
            <w:noProof/>
          </w:rPr>
          <w:t>4.6.2</w:t>
        </w:r>
        <w:r w:rsidR="00CB021E">
          <w:rPr>
            <w:rStyle w:val="a6"/>
            <w:noProof/>
          </w:rPr>
          <w:t xml:space="preserve"> </w:t>
        </w:r>
        <w:r w:rsidR="00CB021E" w:rsidRPr="00AC62F6">
          <w:rPr>
            <w:rStyle w:val="a6"/>
            <w:noProof/>
          </w:rPr>
          <w:t xml:space="preserve">Формат имени файла </w:t>
        </w:r>
        <w:r w:rsidR="00CB021E" w:rsidRPr="00AC62F6">
          <w:rPr>
            <w:rStyle w:val="a6"/>
            <w:noProof/>
            <w:lang w:val="en-US"/>
          </w:rPr>
          <w:t>TUTDF</w:t>
        </w:r>
        <w:r w:rsidR="00CB021E" w:rsidRPr="00AC62F6">
          <w:rPr>
            <w:rStyle w:val="a6"/>
            <w:noProof/>
          </w:rPr>
          <w:t xml:space="preserve"> и </w:t>
        </w:r>
        <w:r w:rsidR="00CB021E" w:rsidRPr="00AC62F6">
          <w:rPr>
            <w:rStyle w:val="a6"/>
            <w:noProof/>
            <w:lang w:val="en-US"/>
          </w:rPr>
          <w:t>RUTDF</w:t>
        </w:r>
        <w:r w:rsidR="00CB021E">
          <w:rPr>
            <w:noProof/>
            <w:webHidden/>
          </w:rPr>
          <w:tab/>
        </w:r>
        <w:r w:rsidR="00CB021E">
          <w:rPr>
            <w:noProof/>
            <w:webHidden/>
          </w:rPr>
          <w:fldChar w:fldCharType="begin"/>
        </w:r>
        <w:r w:rsidR="00CB021E">
          <w:rPr>
            <w:noProof/>
            <w:webHidden/>
          </w:rPr>
          <w:instrText xml:space="preserve"> PAGEREF _Toc127464562 \h </w:instrText>
        </w:r>
        <w:r w:rsidR="00CB021E">
          <w:rPr>
            <w:noProof/>
            <w:webHidden/>
          </w:rPr>
        </w:r>
        <w:r w:rsidR="00CB021E">
          <w:rPr>
            <w:noProof/>
            <w:webHidden/>
          </w:rPr>
          <w:fldChar w:fldCharType="separate"/>
        </w:r>
        <w:r w:rsidR="003265A5">
          <w:rPr>
            <w:noProof/>
            <w:webHidden/>
          </w:rPr>
          <w:t>186</w:t>
        </w:r>
        <w:r w:rsidR="00CB021E">
          <w:rPr>
            <w:noProof/>
            <w:webHidden/>
          </w:rPr>
          <w:fldChar w:fldCharType="end"/>
        </w:r>
      </w:hyperlink>
    </w:p>
    <w:p w14:paraId="009CD5D5" w14:textId="32EB0041" w:rsidR="00CB021E" w:rsidRDefault="00AC1FD5">
      <w:pPr>
        <w:pStyle w:val="3"/>
        <w:rPr>
          <w:rFonts w:asciiTheme="minorHAnsi" w:eastAsiaTheme="minorEastAsia" w:hAnsiTheme="minorHAnsi" w:cstheme="minorBidi"/>
          <w:noProof/>
          <w:lang w:eastAsia="ru-RU"/>
        </w:rPr>
      </w:pPr>
      <w:hyperlink w:anchor="_Toc127464563" w:history="1">
        <w:r w:rsidR="00CB021E" w:rsidRPr="00AC62F6">
          <w:rPr>
            <w:rStyle w:val="a6"/>
            <w:noProof/>
          </w:rPr>
          <w:t>4.6.3</w:t>
        </w:r>
        <w:r w:rsidR="00CB021E">
          <w:rPr>
            <w:rStyle w:val="a6"/>
            <w:noProof/>
          </w:rPr>
          <w:t xml:space="preserve"> </w:t>
        </w:r>
        <w:r w:rsidR="00CB021E" w:rsidRPr="00AC62F6">
          <w:rPr>
            <w:rStyle w:val="a6"/>
            <w:noProof/>
          </w:rPr>
          <w:t xml:space="preserve">Экспорт данных в файлы форматов </w:t>
        </w:r>
        <w:r w:rsidR="00CB021E" w:rsidRPr="00AC62F6">
          <w:rPr>
            <w:rStyle w:val="a6"/>
            <w:noProof/>
            <w:lang w:val="en-US"/>
          </w:rPr>
          <w:t>GPCS</w:t>
        </w:r>
        <w:r w:rsidR="00CB021E" w:rsidRPr="00AC62F6">
          <w:rPr>
            <w:rStyle w:val="a6"/>
            <w:noProof/>
          </w:rPr>
          <w:t>/</w:t>
        </w:r>
        <w:r w:rsidR="00CB021E" w:rsidRPr="00AC62F6">
          <w:rPr>
            <w:rStyle w:val="a6"/>
            <w:noProof/>
            <w:lang w:val="en-US"/>
          </w:rPr>
          <w:t>GPCS</w:t>
        </w:r>
        <w:r w:rsidR="00CB021E" w:rsidRPr="00AC62F6">
          <w:rPr>
            <w:rStyle w:val="a6"/>
            <w:noProof/>
          </w:rPr>
          <w:t xml:space="preserve"> </w:t>
        </w:r>
        <w:r w:rsidR="00CB021E" w:rsidRPr="00AC62F6">
          <w:rPr>
            <w:rStyle w:val="a6"/>
            <w:noProof/>
            <w:lang w:val="en-US"/>
          </w:rPr>
          <w:t>v</w:t>
        </w:r>
        <w:r w:rsidR="00CB021E" w:rsidRPr="00AC62F6">
          <w:rPr>
            <w:rStyle w:val="a6"/>
            <w:noProof/>
          </w:rPr>
          <w:t>2/</w:t>
        </w:r>
        <w:r w:rsidR="00CB021E" w:rsidRPr="00AC62F6">
          <w:rPr>
            <w:rStyle w:val="a6"/>
            <w:noProof/>
            <w:lang w:val="en-US"/>
          </w:rPr>
          <w:t>GPCS</w:t>
        </w:r>
        <w:r w:rsidR="00CB021E" w:rsidRPr="00AC62F6">
          <w:rPr>
            <w:rStyle w:val="a6"/>
            <w:noProof/>
          </w:rPr>
          <w:t xml:space="preserve"> </w:t>
        </w:r>
        <w:r w:rsidR="00CB021E" w:rsidRPr="00AC62F6">
          <w:rPr>
            <w:rStyle w:val="a6"/>
            <w:noProof/>
            <w:lang w:val="en-US"/>
          </w:rPr>
          <w:t>v</w:t>
        </w:r>
        <w:r w:rsidR="00CB021E" w:rsidRPr="00AC62F6">
          <w:rPr>
            <w:rStyle w:val="a6"/>
            <w:noProof/>
          </w:rPr>
          <w:t>3/GPCSv4</w:t>
        </w:r>
        <w:r w:rsidR="00CB021E">
          <w:rPr>
            <w:noProof/>
            <w:webHidden/>
          </w:rPr>
          <w:tab/>
        </w:r>
        <w:r w:rsidR="00CB021E">
          <w:rPr>
            <w:noProof/>
            <w:webHidden/>
          </w:rPr>
          <w:fldChar w:fldCharType="begin"/>
        </w:r>
        <w:r w:rsidR="00CB021E">
          <w:rPr>
            <w:noProof/>
            <w:webHidden/>
          </w:rPr>
          <w:instrText xml:space="preserve"> PAGEREF _Toc127464563 \h </w:instrText>
        </w:r>
        <w:r w:rsidR="00CB021E">
          <w:rPr>
            <w:noProof/>
            <w:webHidden/>
          </w:rPr>
        </w:r>
        <w:r w:rsidR="00CB021E">
          <w:rPr>
            <w:noProof/>
            <w:webHidden/>
          </w:rPr>
          <w:fldChar w:fldCharType="separate"/>
        </w:r>
        <w:r w:rsidR="003265A5">
          <w:rPr>
            <w:noProof/>
            <w:webHidden/>
          </w:rPr>
          <w:t>186</w:t>
        </w:r>
        <w:r w:rsidR="00CB021E">
          <w:rPr>
            <w:noProof/>
            <w:webHidden/>
          </w:rPr>
          <w:fldChar w:fldCharType="end"/>
        </w:r>
      </w:hyperlink>
    </w:p>
    <w:p w14:paraId="1BC40A0C" w14:textId="4C67A227" w:rsidR="00CB021E" w:rsidRDefault="00AC1FD5">
      <w:pPr>
        <w:pStyle w:val="3"/>
        <w:rPr>
          <w:rFonts w:asciiTheme="minorHAnsi" w:eastAsiaTheme="minorEastAsia" w:hAnsiTheme="minorHAnsi" w:cstheme="minorBidi"/>
          <w:noProof/>
          <w:lang w:eastAsia="ru-RU"/>
        </w:rPr>
      </w:pPr>
      <w:hyperlink w:anchor="_Toc127464564" w:history="1">
        <w:r w:rsidR="00CB021E" w:rsidRPr="00AC62F6">
          <w:rPr>
            <w:rStyle w:val="a6"/>
            <w:noProof/>
          </w:rPr>
          <w:t>4.6.4</w:t>
        </w:r>
        <w:r w:rsidR="00CB021E">
          <w:rPr>
            <w:rStyle w:val="a6"/>
            <w:noProof/>
          </w:rPr>
          <w:t xml:space="preserve"> </w:t>
        </w:r>
        <w:r w:rsidR="00CB021E" w:rsidRPr="00AC62F6">
          <w:rPr>
            <w:rStyle w:val="a6"/>
            <w:noProof/>
          </w:rPr>
          <w:t xml:space="preserve">Экспорт на удаление в </w:t>
        </w:r>
        <w:r w:rsidR="00CB021E" w:rsidRPr="00AC62F6">
          <w:rPr>
            <w:rStyle w:val="a6"/>
            <w:noProof/>
            <w:lang w:val="en-US"/>
          </w:rPr>
          <w:t>Equifax</w:t>
        </w:r>
        <w:r w:rsidR="00CB021E" w:rsidRPr="00AC62F6">
          <w:rPr>
            <w:rStyle w:val="a6"/>
            <w:noProof/>
          </w:rPr>
          <w:t xml:space="preserve"> (2.0)</w:t>
        </w:r>
        <w:r w:rsidR="00CB021E">
          <w:rPr>
            <w:noProof/>
            <w:webHidden/>
          </w:rPr>
          <w:tab/>
        </w:r>
        <w:r w:rsidR="00CB021E">
          <w:rPr>
            <w:noProof/>
            <w:webHidden/>
          </w:rPr>
          <w:fldChar w:fldCharType="begin"/>
        </w:r>
        <w:r w:rsidR="00CB021E">
          <w:rPr>
            <w:noProof/>
            <w:webHidden/>
          </w:rPr>
          <w:instrText xml:space="preserve"> PAGEREF _Toc127464564 \h </w:instrText>
        </w:r>
        <w:r w:rsidR="00CB021E">
          <w:rPr>
            <w:noProof/>
            <w:webHidden/>
          </w:rPr>
        </w:r>
        <w:r w:rsidR="00CB021E">
          <w:rPr>
            <w:noProof/>
            <w:webHidden/>
          </w:rPr>
          <w:fldChar w:fldCharType="separate"/>
        </w:r>
        <w:r w:rsidR="003265A5">
          <w:rPr>
            <w:noProof/>
            <w:webHidden/>
          </w:rPr>
          <w:t>189</w:t>
        </w:r>
        <w:r w:rsidR="00CB021E">
          <w:rPr>
            <w:noProof/>
            <w:webHidden/>
          </w:rPr>
          <w:fldChar w:fldCharType="end"/>
        </w:r>
      </w:hyperlink>
    </w:p>
    <w:p w14:paraId="4AC234A5" w14:textId="0B70C260" w:rsidR="00CB021E" w:rsidRDefault="00AC1FD5">
      <w:pPr>
        <w:pStyle w:val="3"/>
        <w:rPr>
          <w:rFonts w:asciiTheme="minorHAnsi" w:eastAsiaTheme="minorEastAsia" w:hAnsiTheme="minorHAnsi" w:cstheme="minorBidi"/>
          <w:noProof/>
          <w:lang w:eastAsia="ru-RU"/>
        </w:rPr>
      </w:pPr>
      <w:hyperlink w:anchor="_Toc127464565" w:history="1">
        <w:r w:rsidR="00CB021E" w:rsidRPr="00AC62F6">
          <w:rPr>
            <w:rStyle w:val="a6"/>
            <w:noProof/>
          </w:rPr>
          <w:t>4.6.5</w:t>
        </w:r>
        <w:r w:rsidR="00CB021E">
          <w:rPr>
            <w:rStyle w:val="a6"/>
            <w:noProof/>
          </w:rPr>
          <w:t xml:space="preserve"> </w:t>
        </w:r>
        <w:r w:rsidR="00CB021E" w:rsidRPr="00AC62F6">
          <w:rPr>
            <w:rStyle w:val="a6"/>
            <w:noProof/>
          </w:rPr>
          <w:t>Экспорт данных в БРС</w:t>
        </w:r>
        <w:r w:rsidR="00CB021E">
          <w:rPr>
            <w:noProof/>
            <w:webHidden/>
          </w:rPr>
          <w:tab/>
        </w:r>
        <w:r w:rsidR="00CB021E">
          <w:rPr>
            <w:noProof/>
            <w:webHidden/>
          </w:rPr>
          <w:fldChar w:fldCharType="begin"/>
        </w:r>
        <w:r w:rsidR="00CB021E">
          <w:rPr>
            <w:noProof/>
            <w:webHidden/>
          </w:rPr>
          <w:instrText xml:space="preserve"> PAGEREF _Toc127464565 \h </w:instrText>
        </w:r>
        <w:r w:rsidR="00CB021E">
          <w:rPr>
            <w:noProof/>
            <w:webHidden/>
          </w:rPr>
        </w:r>
        <w:r w:rsidR="00CB021E">
          <w:rPr>
            <w:noProof/>
            <w:webHidden/>
          </w:rPr>
          <w:fldChar w:fldCharType="separate"/>
        </w:r>
        <w:r w:rsidR="003265A5">
          <w:rPr>
            <w:noProof/>
            <w:webHidden/>
          </w:rPr>
          <w:t>190</w:t>
        </w:r>
        <w:r w:rsidR="00CB021E">
          <w:rPr>
            <w:noProof/>
            <w:webHidden/>
          </w:rPr>
          <w:fldChar w:fldCharType="end"/>
        </w:r>
      </w:hyperlink>
    </w:p>
    <w:p w14:paraId="176A6B75" w14:textId="0E377642" w:rsidR="00CB021E" w:rsidRDefault="00AC1FD5">
      <w:pPr>
        <w:pStyle w:val="3"/>
        <w:rPr>
          <w:rFonts w:asciiTheme="minorHAnsi" w:eastAsiaTheme="minorEastAsia" w:hAnsiTheme="minorHAnsi" w:cstheme="minorBidi"/>
          <w:noProof/>
          <w:lang w:eastAsia="ru-RU"/>
        </w:rPr>
      </w:pPr>
      <w:hyperlink w:anchor="_Toc127464566" w:history="1">
        <w:r w:rsidR="00CB021E" w:rsidRPr="00AC62F6">
          <w:rPr>
            <w:rStyle w:val="a6"/>
            <w:noProof/>
            <w:lang w:val="en-US"/>
          </w:rPr>
          <w:t>4.6.6</w:t>
        </w:r>
        <w:r w:rsidR="00CB021E">
          <w:rPr>
            <w:rStyle w:val="a6"/>
            <w:noProof/>
          </w:rPr>
          <w:t xml:space="preserve"> </w:t>
        </w:r>
        <w:r w:rsidR="00CB021E" w:rsidRPr="00AC62F6">
          <w:rPr>
            <w:rStyle w:val="a6"/>
            <w:noProof/>
          </w:rPr>
          <w:t xml:space="preserve">Экспорт данных в </w:t>
        </w:r>
        <w:r w:rsidR="00CB021E" w:rsidRPr="00AC62F6">
          <w:rPr>
            <w:rStyle w:val="a6"/>
            <w:noProof/>
            <w:lang w:val="en-US"/>
          </w:rPr>
          <w:t>ОКБ</w:t>
        </w:r>
        <w:r w:rsidR="00CB021E">
          <w:rPr>
            <w:noProof/>
            <w:webHidden/>
          </w:rPr>
          <w:tab/>
        </w:r>
        <w:r w:rsidR="00CB021E">
          <w:rPr>
            <w:noProof/>
            <w:webHidden/>
          </w:rPr>
          <w:fldChar w:fldCharType="begin"/>
        </w:r>
        <w:r w:rsidR="00CB021E">
          <w:rPr>
            <w:noProof/>
            <w:webHidden/>
          </w:rPr>
          <w:instrText xml:space="preserve"> PAGEREF _Toc127464566 \h </w:instrText>
        </w:r>
        <w:r w:rsidR="00CB021E">
          <w:rPr>
            <w:noProof/>
            <w:webHidden/>
          </w:rPr>
        </w:r>
        <w:r w:rsidR="00CB021E">
          <w:rPr>
            <w:noProof/>
            <w:webHidden/>
          </w:rPr>
          <w:fldChar w:fldCharType="separate"/>
        </w:r>
        <w:r w:rsidR="003265A5">
          <w:rPr>
            <w:noProof/>
            <w:webHidden/>
          </w:rPr>
          <w:t>193</w:t>
        </w:r>
        <w:r w:rsidR="00CB021E">
          <w:rPr>
            <w:noProof/>
            <w:webHidden/>
          </w:rPr>
          <w:fldChar w:fldCharType="end"/>
        </w:r>
      </w:hyperlink>
    </w:p>
    <w:p w14:paraId="68A92AA3" w14:textId="1AB18043" w:rsidR="00CB021E" w:rsidRDefault="00AC1FD5">
      <w:pPr>
        <w:pStyle w:val="3"/>
        <w:rPr>
          <w:rFonts w:asciiTheme="minorHAnsi" w:eastAsiaTheme="minorEastAsia" w:hAnsiTheme="minorHAnsi" w:cstheme="minorBidi"/>
          <w:noProof/>
          <w:lang w:eastAsia="ru-RU"/>
        </w:rPr>
      </w:pPr>
      <w:hyperlink w:anchor="_Toc127464567" w:history="1">
        <w:r w:rsidR="00CB021E" w:rsidRPr="00AC62F6">
          <w:rPr>
            <w:rStyle w:val="a6"/>
            <w:noProof/>
          </w:rPr>
          <w:t>4.6.7</w:t>
        </w:r>
        <w:r w:rsidR="00CB021E">
          <w:rPr>
            <w:rStyle w:val="a6"/>
            <w:noProof/>
          </w:rPr>
          <w:t xml:space="preserve"> </w:t>
        </w:r>
        <w:r w:rsidR="00CB021E" w:rsidRPr="00AC62F6">
          <w:rPr>
            <w:rStyle w:val="a6"/>
            <w:noProof/>
          </w:rPr>
          <w:t>Экспорт на исправление в ОКБ</w:t>
        </w:r>
        <w:r w:rsidR="00CB021E">
          <w:rPr>
            <w:noProof/>
            <w:webHidden/>
          </w:rPr>
          <w:tab/>
        </w:r>
        <w:r w:rsidR="00CB021E">
          <w:rPr>
            <w:noProof/>
            <w:webHidden/>
          </w:rPr>
          <w:fldChar w:fldCharType="begin"/>
        </w:r>
        <w:r w:rsidR="00CB021E">
          <w:rPr>
            <w:noProof/>
            <w:webHidden/>
          </w:rPr>
          <w:instrText xml:space="preserve"> PAGEREF _Toc127464567 \h </w:instrText>
        </w:r>
        <w:r w:rsidR="00CB021E">
          <w:rPr>
            <w:noProof/>
            <w:webHidden/>
          </w:rPr>
        </w:r>
        <w:r w:rsidR="00CB021E">
          <w:rPr>
            <w:noProof/>
            <w:webHidden/>
          </w:rPr>
          <w:fldChar w:fldCharType="separate"/>
        </w:r>
        <w:r w:rsidR="003265A5">
          <w:rPr>
            <w:noProof/>
            <w:webHidden/>
          </w:rPr>
          <w:t>200</w:t>
        </w:r>
        <w:r w:rsidR="00CB021E">
          <w:rPr>
            <w:noProof/>
            <w:webHidden/>
          </w:rPr>
          <w:fldChar w:fldCharType="end"/>
        </w:r>
      </w:hyperlink>
    </w:p>
    <w:p w14:paraId="3CD5A5D4" w14:textId="5B57678C" w:rsidR="00CB021E" w:rsidRDefault="00AC1FD5">
      <w:pPr>
        <w:pStyle w:val="3"/>
        <w:rPr>
          <w:rFonts w:asciiTheme="minorHAnsi" w:eastAsiaTheme="minorEastAsia" w:hAnsiTheme="minorHAnsi" w:cstheme="minorBidi"/>
          <w:noProof/>
          <w:lang w:eastAsia="ru-RU"/>
        </w:rPr>
      </w:pPr>
      <w:hyperlink w:anchor="_Toc127464568" w:history="1">
        <w:r w:rsidR="00CB021E" w:rsidRPr="00AC62F6">
          <w:rPr>
            <w:rStyle w:val="a6"/>
            <w:noProof/>
          </w:rPr>
          <w:t>4.6.8</w:t>
        </w:r>
        <w:r w:rsidR="00CB021E">
          <w:rPr>
            <w:rStyle w:val="a6"/>
            <w:noProof/>
          </w:rPr>
          <w:t xml:space="preserve"> </w:t>
        </w:r>
        <w:r w:rsidR="00CB021E" w:rsidRPr="00AC62F6">
          <w:rPr>
            <w:rStyle w:val="a6"/>
            <w:noProof/>
          </w:rPr>
          <w:t>Экспорт на удаление в ОКБ</w:t>
        </w:r>
        <w:r w:rsidR="00CB021E">
          <w:rPr>
            <w:noProof/>
            <w:webHidden/>
          </w:rPr>
          <w:tab/>
        </w:r>
        <w:r w:rsidR="00CB021E">
          <w:rPr>
            <w:noProof/>
            <w:webHidden/>
          </w:rPr>
          <w:fldChar w:fldCharType="begin"/>
        </w:r>
        <w:r w:rsidR="00CB021E">
          <w:rPr>
            <w:noProof/>
            <w:webHidden/>
          </w:rPr>
          <w:instrText xml:space="preserve"> PAGEREF _Toc127464568 \h </w:instrText>
        </w:r>
        <w:r w:rsidR="00CB021E">
          <w:rPr>
            <w:noProof/>
            <w:webHidden/>
          </w:rPr>
        </w:r>
        <w:r w:rsidR="00CB021E">
          <w:rPr>
            <w:noProof/>
            <w:webHidden/>
          </w:rPr>
          <w:fldChar w:fldCharType="separate"/>
        </w:r>
        <w:r w:rsidR="003265A5">
          <w:rPr>
            <w:noProof/>
            <w:webHidden/>
          </w:rPr>
          <w:t>201</w:t>
        </w:r>
        <w:r w:rsidR="00CB021E">
          <w:rPr>
            <w:noProof/>
            <w:webHidden/>
          </w:rPr>
          <w:fldChar w:fldCharType="end"/>
        </w:r>
      </w:hyperlink>
    </w:p>
    <w:p w14:paraId="6B477E18" w14:textId="2E9F592E" w:rsidR="00CB021E" w:rsidRDefault="00AC1FD5">
      <w:pPr>
        <w:pStyle w:val="3"/>
        <w:rPr>
          <w:rFonts w:asciiTheme="minorHAnsi" w:eastAsiaTheme="minorEastAsia" w:hAnsiTheme="minorHAnsi" w:cstheme="minorBidi"/>
          <w:noProof/>
          <w:lang w:eastAsia="ru-RU"/>
        </w:rPr>
      </w:pPr>
      <w:hyperlink w:anchor="_Toc127464569" w:history="1">
        <w:r w:rsidR="00CB021E" w:rsidRPr="00AC62F6">
          <w:rPr>
            <w:rStyle w:val="a6"/>
            <w:noProof/>
          </w:rPr>
          <w:t>4.6.9</w:t>
        </w:r>
        <w:r w:rsidR="00CB021E">
          <w:rPr>
            <w:rStyle w:val="a6"/>
            <w:noProof/>
          </w:rPr>
          <w:t xml:space="preserve"> </w:t>
        </w:r>
        <w:r w:rsidR="00CB021E" w:rsidRPr="00AC62F6">
          <w:rPr>
            <w:rStyle w:val="a6"/>
            <w:noProof/>
          </w:rPr>
          <w:t>Экспорт на исправление в БРС</w:t>
        </w:r>
        <w:r w:rsidR="00CB021E">
          <w:rPr>
            <w:noProof/>
            <w:webHidden/>
          </w:rPr>
          <w:tab/>
        </w:r>
        <w:r w:rsidR="00CB021E">
          <w:rPr>
            <w:noProof/>
            <w:webHidden/>
          </w:rPr>
          <w:fldChar w:fldCharType="begin"/>
        </w:r>
        <w:r w:rsidR="00CB021E">
          <w:rPr>
            <w:noProof/>
            <w:webHidden/>
          </w:rPr>
          <w:instrText xml:space="preserve"> PAGEREF _Toc127464569 \h </w:instrText>
        </w:r>
        <w:r w:rsidR="00CB021E">
          <w:rPr>
            <w:noProof/>
            <w:webHidden/>
          </w:rPr>
        </w:r>
        <w:r w:rsidR="00CB021E">
          <w:rPr>
            <w:noProof/>
            <w:webHidden/>
          </w:rPr>
          <w:fldChar w:fldCharType="separate"/>
        </w:r>
        <w:r w:rsidR="003265A5">
          <w:rPr>
            <w:noProof/>
            <w:webHidden/>
          </w:rPr>
          <w:t>203</w:t>
        </w:r>
        <w:r w:rsidR="00CB021E">
          <w:rPr>
            <w:noProof/>
            <w:webHidden/>
          </w:rPr>
          <w:fldChar w:fldCharType="end"/>
        </w:r>
      </w:hyperlink>
    </w:p>
    <w:p w14:paraId="30BD54E2" w14:textId="3667D35D" w:rsidR="00CB021E" w:rsidRDefault="00AC1FD5">
      <w:pPr>
        <w:pStyle w:val="3"/>
        <w:rPr>
          <w:rFonts w:asciiTheme="minorHAnsi" w:eastAsiaTheme="minorEastAsia" w:hAnsiTheme="minorHAnsi" w:cstheme="minorBidi"/>
          <w:noProof/>
          <w:lang w:eastAsia="ru-RU"/>
        </w:rPr>
      </w:pPr>
      <w:hyperlink w:anchor="_Toc127464570" w:history="1">
        <w:r w:rsidR="00CB021E" w:rsidRPr="00AC62F6">
          <w:rPr>
            <w:rStyle w:val="a6"/>
            <w:noProof/>
          </w:rPr>
          <w:t>4.6.10</w:t>
        </w:r>
        <w:r w:rsidR="00CB021E">
          <w:rPr>
            <w:rStyle w:val="a6"/>
            <w:noProof/>
          </w:rPr>
          <w:t xml:space="preserve"> </w:t>
        </w:r>
        <w:r w:rsidR="00CB021E" w:rsidRPr="00AC62F6">
          <w:rPr>
            <w:rStyle w:val="a6"/>
            <w:noProof/>
          </w:rPr>
          <w:t>Экспорт на удаление в БРС</w:t>
        </w:r>
        <w:r w:rsidR="00CB021E">
          <w:rPr>
            <w:noProof/>
            <w:webHidden/>
          </w:rPr>
          <w:tab/>
        </w:r>
        <w:r w:rsidR="00CB021E">
          <w:rPr>
            <w:noProof/>
            <w:webHidden/>
          </w:rPr>
          <w:fldChar w:fldCharType="begin"/>
        </w:r>
        <w:r w:rsidR="00CB021E">
          <w:rPr>
            <w:noProof/>
            <w:webHidden/>
          </w:rPr>
          <w:instrText xml:space="preserve"> PAGEREF _Toc127464570 \h </w:instrText>
        </w:r>
        <w:r w:rsidR="00CB021E">
          <w:rPr>
            <w:noProof/>
            <w:webHidden/>
          </w:rPr>
        </w:r>
        <w:r w:rsidR="00CB021E">
          <w:rPr>
            <w:noProof/>
            <w:webHidden/>
          </w:rPr>
          <w:fldChar w:fldCharType="separate"/>
        </w:r>
        <w:r w:rsidR="003265A5">
          <w:rPr>
            <w:noProof/>
            <w:webHidden/>
          </w:rPr>
          <w:t>204</w:t>
        </w:r>
        <w:r w:rsidR="00CB021E">
          <w:rPr>
            <w:noProof/>
            <w:webHidden/>
          </w:rPr>
          <w:fldChar w:fldCharType="end"/>
        </w:r>
      </w:hyperlink>
    </w:p>
    <w:p w14:paraId="6A6E26CF" w14:textId="1315205B" w:rsidR="00CB021E" w:rsidRDefault="00AC1FD5">
      <w:pPr>
        <w:pStyle w:val="3"/>
        <w:rPr>
          <w:rFonts w:asciiTheme="minorHAnsi" w:eastAsiaTheme="minorEastAsia" w:hAnsiTheme="minorHAnsi" w:cstheme="minorBidi"/>
          <w:noProof/>
          <w:lang w:eastAsia="ru-RU"/>
        </w:rPr>
      </w:pPr>
      <w:hyperlink w:anchor="_Toc127464571" w:history="1">
        <w:r w:rsidR="00CB021E" w:rsidRPr="00AC62F6">
          <w:rPr>
            <w:rStyle w:val="a6"/>
            <w:noProof/>
          </w:rPr>
          <w:t>4.6.11</w:t>
        </w:r>
        <w:r w:rsidR="00CB021E">
          <w:rPr>
            <w:rStyle w:val="a6"/>
            <w:noProof/>
          </w:rPr>
          <w:t xml:space="preserve"> </w:t>
        </w:r>
        <w:r w:rsidR="00CB021E" w:rsidRPr="00AC62F6">
          <w:rPr>
            <w:rStyle w:val="a6"/>
            <w:noProof/>
          </w:rPr>
          <w:t>Чтение листингов экспорта</w:t>
        </w:r>
        <w:r w:rsidR="00CB021E">
          <w:rPr>
            <w:noProof/>
            <w:webHidden/>
          </w:rPr>
          <w:tab/>
        </w:r>
        <w:r w:rsidR="00CB021E">
          <w:rPr>
            <w:noProof/>
            <w:webHidden/>
          </w:rPr>
          <w:fldChar w:fldCharType="begin"/>
        </w:r>
        <w:r w:rsidR="00CB021E">
          <w:rPr>
            <w:noProof/>
            <w:webHidden/>
          </w:rPr>
          <w:instrText xml:space="preserve"> PAGEREF _Toc127464571 \h </w:instrText>
        </w:r>
        <w:r w:rsidR="00CB021E">
          <w:rPr>
            <w:noProof/>
            <w:webHidden/>
          </w:rPr>
        </w:r>
        <w:r w:rsidR="00CB021E">
          <w:rPr>
            <w:noProof/>
            <w:webHidden/>
          </w:rPr>
          <w:fldChar w:fldCharType="separate"/>
        </w:r>
        <w:r w:rsidR="003265A5">
          <w:rPr>
            <w:noProof/>
            <w:webHidden/>
          </w:rPr>
          <w:t>207</w:t>
        </w:r>
        <w:r w:rsidR="00CB021E">
          <w:rPr>
            <w:noProof/>
            <w:webHidden/>
          </w:rPr>
          <w:fldChar w:fldCharType="end"/>
        </w:r>
      </w:hyperlink>
    </w:p>
    <w:p w14:paraId="1ED3C2B2" w14:textId="14A1D3B3" w:rsidR="00CB021E" w:rsidRDefault="00AC1FD5">
      <w:pPr>
        <w:pStyle w:val="3"/>
        <w:rPr>
          <w:rFonts w:asciiTheme="minorHAnsi" w:eastAsiaTheme="minorEastAsia" w:hAnsiTheme="minorHAnsi" w:cstheme="minorBidi"/>
          <w:noProof/>
          <w:lang w:eastAsia="ru-RU"/>
        </w:rPr>
      </w:pPr>
      <w:hyperlink w:anchor="_Toc127464572" w:history="1">
        <w:r w:rsidR="00CB021E" w:rsidRPr="00AC62F6">
          <w:rPr>
            <w:rStyle w:val="a6"/>
            <w:noProof/>
          </w:rPr>
          <w:t>4.6.12</w:t>
        </w:r>
        <w:r w:rsidR="00CB021E">
          <w:rPr>
            <w:rStyle w:val="a6"/>
            <w:noProof/>
          </w:rPr>
          <w:t xml:space="preserve"> </w:t>
        </w:r>
        <w:r w:rsidR="00CB021E" w:rsidRPr="00AC62F6">
          <w:rPr>
            <w:rStyle w:val="a6"/>
            <w:noProof/>
          </w:rPr>
          <w:t>Обработка ошибок экспорта данных</w:t>
        </w:r>
        <w:r w:rsidR="00CB021E">
          <w:rPr>
            <w:noProof/>
            <w:webHidden/>
          </w:rPr>
          <w:tab/>
        </w:r>
        <w:r w:rsidR="00CB021E">
          <w:rPr>
            <w:noProof/>
            <w:webHidden/>
          </w:rPr>
          <w:fldChar w:fldCharType="begin"/>
        </w:r>
        <w:r w:rsidR="00CB021E">
          <w:rPr>
            <w:noProof/>
            <w:webHidden/>
          </w:rPr>
          <w:instrText xml:space="preserve"> PAGEREF _Toc127464572 \h </w:instrText>
        </w:r>
        <w:r w:rsidR="00CB021E">
          <w:rPr>
            <w:noProof/>
            <w:webHidden/>
          </w:rPr>
        </w:r>
        <w:r w:rsidR="00CB021E">
          <w:rPr>
            <w:noProof/>
            <w:webHidden/>
          </w:rPr>
          <w:fldChar w:fldCharType="separate"/>
        </w:r>
        <w:r w:rsidR="003265A5">
          <w:rPr>
            <w:noProof/>
            <w:webHidden/>
          </w:rPr>
          <w:t>207</w:t>
        </w:r>
        <w:r w:rsidR="00CB021E">
          <w:rPr>
            <w:noProof/>
            <w:webHidden/>
          </w:rPr>
          <w:fldChar w:fldCharType="end"/>
        </w:r>
      </w:hyperlink>
    </w:p>
    <w:p w14:paraId="3CE0E4EE" w14:textId="46FE705D" w:rsidR="00CB021E" w:rsidRDefault="00AC1FD5">
      <w:pPr>
        <w:pStyle w:val="3"/>
        <w:rPr>
          <w:rFonts w:asciiTheme="minorHAnsi" w:eastAsiaTheme="minorEastAsia" w:hAnsiTheme="minorHAnsi" w:cstheme="minorBidi"/>
          <w:noProof/>
          <w:lang w:eastAsia="ru-RU"/>
        </w:rPr>
      </w:pPr>
      <w:hyperlink w:anchor="_Toc127464573" w:history="1">
        <w:r w:rsidR="00CB021E" w:rsidRPr="00AC62F6">
          <w:rPr>
            <w:rStyle w:val="a6"/>
            <w:noProof/>
          </w:rPr>
          <w:t>4.6.13</w:t>
        </w:r>
        <w:r w:rsidR="00CB021E">
          <w:rPr>
            <w:rStyle w:val="a6"/>
            <w:noProof/>
          </w:rPr>
          <w:t xml:space="preserve"> </w:t>
        </w:r>
        <w:r w:rsidR="00CB021E" w:rsidRPr="00AC62F6">
          <w:rPr>
            <w:rStyle w:val="a6"/>
            <w:noProof/>
          </w:rPr>
          <w:t xml:space="preserve">Обработка ошибок экспорта данных в </w:t>
        </w:r>
        <w:r w:rsidR="00CB021E" w:rsidRPr="00AC62F6">
          <w:rPr>
            <w:rStyle w:val="a6"/>
            <w:noProof/>
            <w:lang w:val="en-US"/>
          </w:rPr>
          <w:t>GPCS</w:t>
        </w:r>
        <w:r w:rsidR="00CB021E">
          <w:rPr>
            <w:noProof/>
            <w:webHidden/>
          </w:rPr>
          <w:tab/>
        </w:r>
        <w:r w:rsidR="00CB021E">
          <w:rPr>
            <w:noProof/>
            <w:webHidden/>
          </w:rPr>
          <w:fldChar w:fldCharType="begin"/>
        </w:r>
        <w:r w:rsidR="00CB021E">
          <w:rPr>
            <w:noProof/>
            <w:webHidden/>
          </w:rPr>
          <w:instrText xml:space="preserve"> PAGEREF _Toc127464573 \h </w:instrText>
        </w:r>
        <w:r w:rsidR="00CB021E">
          <w:rPr>
            <w:noProof/>
            <w:webHidden/>
          </w:rPr>
        </w:r>
        <w:r w:rsidR="00CB021E">
          <w:rPr>
            <w:noProof/>
            <w:webHidden/>
          </w:rPr>
          <w:fldChar w:fldCharType="separate"/>
        </w:r>
        <w:r w:rsidR="003265A5">
          <w:rPr>
            <w:noProof/>
            <w:webHidden/>
          </w:rPr>
          <w:t>208</w:t>
        </w:r>
        <w:r w:rsidR="00CB021E">
          <w:rPr>
            <w:noProof/>
            <w:webHidden/>
          </w:rPr>
          <w:fldChar w:fldCharType="end"/>
        </w:r>
      </w:hyperlink>
    </w:p>
    <w:p w14:paraId="1ABB5621" w14:textId="2C5E7F41" w:rsidR="00CB021E" w:rsidRDefault="00AC1FD5">
      <w:pPr>
        <w:pStyle w:val="3"/>
        <w:rPr>
          <w:rFonts w:asciiTheme="minorHAnsi" w:eastAsiaTheme="minorEastAsia" w:hAnsiTheme="minorHAnsi" w:cstheme="minorBidi"/>
          <w:noProof/>
          <w:lang w:eastAsia="ru-RU"/>
        </w:rPr>
      </w:pPr>
      <w:hyperlink w:anchor="_Toc127464574" w:history="1">
        <w:r w:rsidR="00CB021E" w:rsidRPr="00AC62F6">
          <w:rPr>
            <w:rStyle w:val="a6"/>
            <w:noProof/>
          </w:rPr>
          <w:t>4.6.14</w:t>
        </w:r>
        <w:r w:rsidR="00CB021E">
          <w:rPr>
            <w:rStyle w:val="a6"/>
            <w:noProof/>
          </w:rPr>
          <w:t xml:space="preserve"> </w:t>
        </w:r>
        <w:r w:rsidR="00CB021E" w:rsidRPr="00AC62F6">
          <w:rPr>
            <w:rStyle w:val="a6"/>
            <w:noProof/>
          </w:rPr>
          <w:t>Допустимые данные</w:t>
        </w:r>
        <w:r w:rsidR="00CB021E">
          <w:rPr>
            <w:noProof/>
            <w:webHidden/>
          </w:rPr>
          <w:tab/>
        </w:r>
        <w:r w:rsidR="00CB021E">
          <w:rPr>
            <w:noProof/>
            <w:webHidden/>
          </w:rPr>
          <w:fldChar w:fldCharType="begin"/>
        </w:r>
        <w:r w:rsidR="00CB021E">
          <w:rPr>
            <w:noProof/>
            <w:webHidden/>
          </w:rPr>
          <w:instrText xml:space="preserve"> PAGEREF _Toc127464574 \h </w:instrText>
        </w:r>
        <w:r w:rsidR="00CB021E">
          <w:rPr>
            <w:noProof/>
            <w:webHidden/>
          </w:rPr>
        </w:r>
        <w:r w:rsidR="00CB021E">
          <w:rPr>
            <w:noProof/>
            <w:webHidden/>
          </w:rPr>
          <w:fldChar w:fldCharType="separate"/>
        </w:r>
        <w:r w:rsidR="003265A5">
          <w:rPr>
            <w:noProof/>
            <w:webHidden/>
          </w:rPr>
          <w:t>208</w:t>
        </w:r>
        <w:r w:rsidR="00CB021E">
          <w:rPr>
            <w:noProof/>
            <w:webHidden/>
          </w:rPr>
          <w:fldChar w:fldCharType="end"/>
        </w:r>
      </w:hyperlink>
    </w:p>
    <w:p w14:paraId="1FE3F766" w14:textId="529053A6" w:rsidR="00CB021E" w:rsidRDefault="00AC1FD5">
      <w:pPr>
        <w:pStyle w:val="3"/>
        <w:rPr>
          <w:rFonts w:asciiTheme="minorHAnsi" w:eastAsiaTheme="minorEastAsia" w:hAnsiTheme="minorHAnsi" w:cstheme="minorBidi"/>
          <w:noProof/>
          <w:lang w:eastAsia="ru-RU"/>
        </w:rPr>
      </w:pPr>
      <w:hyperlink w:anchor="_Toc127464575" w:history="1">
        <w:r w:rsidR="00CB021E" w:rsidRPr="00AC62F6">
          <w:rPr>
            <w:rStyle w:val="a6"/>
            <w:noProof/>
          </w:rPr>
          <w:t>4.6.15</w:t>
        </w:r>
        <w:r w:rsidR="00CB021E">
          <w:rPr>
            <w:rStyle w:val="a6"/>
            <w:noProof/>
          </w:rPr>
          <w:t xml:space="preserve"> </w:t>
        </w:r>
        <w:r w:rsidR="00CB021E" w:rsidRPr="00AC62F6">
          <w:rPr>
            <w:rStyle w:val="a6"/>
            <w:noProof/>
          </w:rPr>
          <w:t>Отправка файлов экспорта в бюро</w:t>
        </w:r>
        <w:r w:rsidR="00CB021E">
          <w:rPr>
            <w:noProof/>
            <w:webHidden/>
          </w:rPr>
          <w:tab/>
        </w:r>
        <w:r w:rsidR="00CB021E">
          <w:rPr>
            <w:noProof/>
            <w:webHidden/>
          </w:rPr>
          <w:fldChar w:fldCharType="begin"/>
        </w:r>
        <w:r w:rsidR="00CB021E">
          <w:rPr>
            <w:noProof/>
            <w:webHidden/>
          </w:rPr>
          <w:instrText xml:space="preserve"> PAGEREF _Toc127464575 \h </w:instrText>
        </w:r>
        <w:r w:rsidR="00CB021E">
          <w:rPr>
            <w:noProof/>
            <w:webHidden/>
          </w:rPr>
        </w:r>
        <w:r w:rsidR="00CB021E">
          <w:rPr>
            <w:noProof/>
            <w:webHidden/>
          </w:rPr>
          <w:fldChar w:fldCharType="separate"/>
        </w:r>
        <w:r w:rsidR="003265A5">
          <w:rPr>
            <w:noProof/>
            <w:webHidden/>
          </w:rPr>
          <w:t>209</w:t>
        </w:r>
        <w:r w:rsidR="00CB021E">
          <w:rPr>
            <w:noProof/>
            <w:webHidden/>
          </w:rPr>
          <w:fldChar w:fldCharType="end"/>
        </w:r>
      </w:hyperlink>
    </w:p>
    <w:p w14:paraId="0796BB81" w14:textId="4203CB68" w:rsidR="00CB021E" w:rsidRDefault="00AC1FD5">
      <w:pPr>
        <w:pStyle w:val="3"/>
        <w:rPr>
          <w:rFonts w:asciiTheme="minorHAnsi" w:eastAsiaTheme="minorEastAsia" w:hAnsiTheme="minorHAnsi" w:cstheme="minorBidi"/>
          <w:noProof/>
          <w:lang w:eastAsia="ru-RU"/>
        </w:rPr>
      </w:pPr>
      <w:hyperlink w:anchor="_Toc127464576" w:history="1">
        <w:r w:rsidR="00CB021E" w:rsidRPr="00AC62F6">
          <w:rPr>
            <w:rStyle w:val="a6"/>
            <w:noProof/>
          </w:rPr>
          <w:t>4.6.16</w:t>
        </w:r>
        <w:r w:rsidR="00CB021E">
          <w:rPr>
            <w:rStyle w:val="a6"/>
            <w:noProof/>
          </w:rPr>
          <w:t xml:space="preserve"> </w:t>
        </w:r>
        <w:r w:rsidR="00CB021E" w:rsidRPr="00AC62F6">
          <w:rPr>
            <w:rStyle w:val="a6"/>
            <w:noProof/>
          </w:rPr>
          <w:t>Просмотр квитанции бюро НБКИ</w:t>
        </w:r>
        <w:r w:rsidR="00CB021E">
          <w:rPr>
            <w:noProof/>
            <w:webHidden/>
          </w:rPr>
          <w:tab/>
        </w:r>
        <w:r w:rsidR="00CB021E">
          <w:rPr>
            <w:noProof/>
            <w:webHidden/>
          </w:rPr>
          <w:fldChar w:fldCharType="begin"/>
        </w:r>
        <w:r w:rsidR="00CB021E">
          <w:rPr>
            <w:noProof/>
            <w:webHidden/>
          </w:rPr>
          <w:instrText xml:space="preserve"> PAGEREF _Toc127464576 \h </w:instrText>
        </w:r>
        <w:r w:rsidR="00CB021E">
          <w:rPr>
            <w:noProof/>
            <w:webHidden/>
          </w:rPr>
        </w:r>
        <w:r w:rsidR="00CB021E">
          <w:rPr>
            <w:noProof/>
            <w:webHidden/>
          </w:rPr>
          <w:fldChar w:fldCharType="separate"/>
        </w:r>
        <w:r w:rsidR="003265A5">
          <w:rPr>
            <w:noProof/>
            <w:webHidden/>
          </w:rPr>
          <w:t>209</w:t>
        </w:r>
        <w:r w:rsidR="00CB021E">
          <w:rPr>
            <w:noProof/>
            <w:webHidden/>
          </w:rPr>
          <w:fldChar w:fldCharType="end"/>
        </w:r>
      </w:hyperlink>
    </w:p>
    <w:p w14:paraId="3CA40739" w14:textId="0615DB03" w:rsidR="00CB021E" w:rsidRDefault="00AC1FD5">
      <w:pPr>
        <w:pStyle w:val="3"/>
        <w:rPr>
          <w:rFonts w:asciiTheme="minorHAnsi" w:eastAsiaTheme="minorEastAsia" w:hAnsiTheme="minorHAnsi" w:cstheme="minorBidi"/>
          <w:noProof/>
          <w:lang w:eastAsia="ru-RU"/>
        </w:rPr>
      </w:pPr>
      <w:hyperlink w:anchor="_Toc127464577" w:history="1">
        <w:r w:rsidR="00CB021E" w:rsidRPr="00AC62F6">
          <w:rPr>
            <w:rStyle w:val="a6"/>
            <w:noProof/>
          </w:rPr>
          <w:t>4.6.17</w:t>
        </w:r>
        <w:r w:rsidR="00CB021E">
          <w:rPr>
            <w:rStyle w:val="a6"/>
            <w:noProof/>
          </w:rPr>
          <w:t xml:space="preserve"> </w:t>
        </w:r>
        <w:r w:rsidR="00CB021E" w:rsidRPr="00AC62F6">
          <w:rPr>
            <w:rStyle w:val="a6"/>
            <w:noProof/>
          </w:rPr>
          <w:t xml:space="preserve">Работа с экспортными отчетами </w:t>
        </w:r>
        <w:r w:rsidR="00CB021E" w:rsidRPr="00AC62F6">
          <w:rPr>
            <w:rStyle w:val="a6"/>
            <w:noProof/>
            <w:lang w:val="en-US"/>
          </w:rPr>
          <w:t>Credit</w:t>
        </w:r>
        <w:r w:rsidR="00CB021E" w:rsidRPr="00AC62F6">
          <w:rPr>
            <w:rStyle w:val="a6"/>
            <w:noProof/>
          </w:rPr>
          <w:t xml:space="preserve"> </w:t>
        </w:r>
        <w:r w:rsidR="00CB021E" w:rsidRPr="00AC62F6">
          <w:rPr>
            <w:rStyle w:val="a6"/>
            <w:noProof/>
            <w:lang w:val="en-US"/>
          </w:rPr>
          <w:t>Registry</w:t>
        </w:r>
        <w:r w:rsidR="00CB021E">
          <w:rPr>
            <w:noProof/>
            <w:webHidden/>
          </w:rPr>
          <w:tab/>
        </w:r>
        <w:r w:rsidR="00CB021E">
          <w:rPr>
            <w:noProof/>
            <w:webHidden/>
          </w:rPr>
          <w:fldChar w:fldCharType="begin"/>
        </w:r>
        <w:r w:rsidR="00CB021E">
          <w:rPr>
            <w:noProof/>
            <w:webHidden/>
          </w:rPr>
          <w:instrText xml:space="preserve"> PAGEREF _Toc127464577 \h </w:instrText>
        </w:r>
        <w:r w:rsidR="00CB021E">
          <w:rPr>
            <w:noProof/>
            <w:webHidden/>
          </w:rPr>
        </w:r>
        <w:r w:rsidR="00CB021E">
          <w:rPr>
            <w:noProof/>
            <w:webHidden/>
          </w:rPr>
          <w:fldChar w:fldCharType="separate"/>
        </w:r>
        <w:r w:rsidR="003265A5">
          <w:rPr>
            <w:noProof/>
            <w:webHidden/>
          </w:rPr>
          <w:t>210</w:t>
        </w:r>
        <w:r w:rsidR="00CB021E">
          <w:rPr>
            <w:noProof/>
            <w:webHidden/>
          </w:rPr>
          <w:fldChar w:fldCharType="end"/>
        </w:r>
      </w:hyperlink>
    </w:p>
    <w:p w14:paraId="7BB5FADB" w14:textId="23A5652C" w:rsidR="00CB021E" w:rsidRDefault="00AC1FD5">
      <w:pPr>
        <w:pStyle w:val="21"/>
        <w:rPr>
          <w:rFonts w:asciiTheme="minorHAnsi" w:eastAsiaTheme="minorEastAsia" w:hAnsiTheme="minorHAnsi" w:cstheme="minorBidi"/>
          <w:noProof/>
          <w:lang w:eastAsia="ru-RU"/>
        </w:rPr>
      </w:pPr>
      <w:hyperlink w:anchor="_Toc127464578" w:history="1">
        <w:r w:rsidR="00CB021E" w:rsidRPr="00AC62F6">
          <w:rPr>
            <w:rStyle w:val="a6"/>
            <w:rFonts w:cstheme="minorHAnsi"/>
            <w:noProof/>
          </w:rPr>
          <w:t>4.7</w:t>
        </w:r>
        <w:r w:rsidR="00CB021E">
          <w:rPr>
            <w:rFonts w:asciiTheme="minorHAnsi" w:eastAsiaTheme="minorEastAsia" w:hAnsiTheme="minorHAnsi" w:cstheme="minorBidi"/>
            <w:noProof/>
            <w:lang w:eastAsia="ru-RU"/>
          </w:rPr>
          <w:tab/>
        </w:r>
        <w:r w:rsidR="00CB021E" w:rsidRPr="00AC62F6">
          <w:rPr>
            <w:rStyle w:val="a6"/>
            <w:noProof/>
          </w:rPr>
          <w:t>Проверка файлов на соответствие формату TUTDF/RUTDF</w:t>
        </w:r>
        <w:r w:rsidR="00CB021E">
          <w:rPr>
            <w:noProof/>
            <w:webHidden/>
          </w:rPr>
          <w:tab/>
        </w:r>
        <w:r w:rsidR="00CB021E">
          <w:rPr>
            <w:noProof/>
            <w:webHidden/>
          </w:rPr>
          <w:fldChar w:fldCharType="begin"/>
        </w:r>
        <w:r w:rsidR="00CB021E">
          <w:rPr>
            <w:noProof/>
            <w:webHidden/>
          </w:rPr>
          <w:instrText xml:space="preserve"> PAGEREF _Toc127464578 \h </w:instrText>
        </w:r>
        <w:r w:rsidR="00CB021E">
          <w:rPr>
            <w:noProof/>
            <w:webHidden/>
          </w:rPr>
        </w:r>
        <w:r w:rsidR="00CB021E">
          <w:rPr>
            <w:noProof/>
            <w:webHidden/>
          </w:rPr>
          <w:fldChar w:fldCharType="separate"/>
        </w:r>
        <w:r w:rsidR="003265A5">
          <w:rPr>
            <w:noProof/>
            <w:webHidden/>
          </w:rPr>
          <w:t>212</w:t>
        </w:r>
        <w:r w:rsidR="00CB021E">
          <w:rPr>
            <w:noProof/>
            <w:webHidden/>
          </w:rPr>
          <w:fldChar w:fldCharType="end"/>
        </w:r>
      </w:hyperlink>
    </w:p>
    <w:p w14:paraId="0F65AC02" w14:textId="7E2564AA" w:rsidR="00CB021E" w:rsidRDefault="00AC1FD5">
      <w:pPr>
        <w:pStyle w:val="21"/>
        <w:rPr>
          <w:rFonts w:asciiTheme="minorHAnsi" w:eastAsiaTheme="minorEastAsia" w:hAnsiTheme="minorHAnsi" w:cstheme="minorBidi"/>
          <w:noProof/>
          <w:lang w:eastAsia="ru-RU"/>
        </w:rPr>
      </w:pPr>
      <w:hyperlink w:anchor="_Toc127464579" w:history="1">
        <w:r w:rsidR="00CB021E" w:rsidRPr="00AC62F6">
          <w:rPr>
            <w:rStyle w:val="a6"/>
            <w:rFonts w:cstheme="minorHAnsi"/>
            <w:noProof/>
          </w:rPr>
          <w:t>4.8</w:t>
        </w:r>
        <w:r w:rsidR="00CB021E">
          <w:rPr>
            <w:rFonts w:asciiTheme="minorHAnsi" w:eastAsiaTheme="minorEastAsia" w:hAnsiTheme="minorHAnsi" w:cstheme="minorBidi"/>
            <w:noProof/>
            <w:lang w:eastAsia="ru-RU"/>
          </w:rPr>
          <w:tab/>
        </w:r>
        <w:r w:rsidR="00CB021E" w:rsidRPr="00AC62F6">
          <w:rPr>
            <w:rStyle w:val="a6"/>
            <w:noProof/>
          </w:rPr>
          <w:t>Запрос кредитной истории субъекта в НБКИ</w:t>
        </w:r>
        <w:r w:rsidR="00CB021E">
          <w:rPr>
            <w:noProof/>
            <w:webHidden/>
          </w:rPr>
          <w:tab/>
        </w:r>
        <w:r w:rsidR="00CB021E">
          <w:rPr>
            <w:noProof/>
            <w:webHidden/>
          </w:rPr>
          <w:fldChar w:fldCharType="begin"/>
        </w:r>
        <w:r w:rsidR="00CB021E">
          <w:rPr>
            <w:noProof/>
            <w:webHidden/>
          </w:rPr>
          <w:instrText xml:space="preserve"> PAGEREF _Toc127464579 \h </w:instrText>
        </w:r>
        <w:r w:rsidR="00CB021E">
          <w:rPr>
            <w:noProof/>
            <w:webHidden/>
          </w:rPr>
        </w:r>
        <w:r w:rsidR="00CB021E">
          <w:rPr>
            <w:noProof/>
            <w:webHidden/>
          </w:rPr>
          <w:fldChar w:fldCharType="separate"/>
        </w:r>
        <w:r w:rsidR="003265A5">
          <w:rPr>
            <w:noProof/>
            <w:webHidden/>
          </w:rPr>
          <w:t>213</w:t>
        </w:r>
        <w:r w:rsidR="00CB021E">
          <w:rPr>
            <w:noProof/>
            <w:webHidden/>
          </w:rPr>
          <w:fldChar w:fldCharType="end"/>
        </w:r>
      </w:hyperlink>
    </w:p>
    <w:p w14:paraId="4A84735C" w14:textId="186C619E" w:rsidR="00CB021E" w:rsidRDefault="00AC1FD5">
      <w:pPr>
        <w:pStyle w:val="21"/>
        <w:rPr>
          <w:rFonts w:asciiTheme="minorHAnsi" w:eastAsiaTheme="minorEastAsia" w:hAnsiTheme="minorHAnsi" w:cstheme="minorBidi"/>
          <w:noProof/>
          <w:lang w:eastAsia="ru-RU"/>
        </w:rPr>
      </w:pPr>
      <w:hyperlink w:anchor="_Toc127464580" w:history="1">
        <w:r w:rsidR="00CB021E" w:rsidRPr="00AC62F6">
          <w:rPr>
            <w:rStyle w:val="a6"/>
            <w:rFonts w:cstheme="minorHAnsi"/>
            <w:noProof/>
          </w:rPr>
          <w:t>4.9</w:t>
        </w:r>
        <w:r w:rsidR="00CB021E">
          <w:rPr>
            <w:rFonts w:asciiTheme="minorHAnsi" w:eastAsiaTheme="minorEastAsia" w:hAnsiTheme="minorHAnsi" w:cstheme="minorBidi"/>
            <w:noProof/>
            <w:lang w:eastAsia="ru-RU"/>
          </w:rPr>
          <w:tab/>
        </w:r>
        <w:r w:rsidR="00CB021E" w:rsidRPr="00AC62F6">
          <w:rPr>
            <w:rStyle w:val="a6"/>
            <w:noProof/>
          </w:rPr>
          <w:t xml:space="preserve">Запрос кредитной истории субъекта в </w:t>
        </w:r>
        <w:r w:rsidR="00CB021E" w:rsidRPr="00AC62F6">
          <w:rPr>
            <w:rStyle w:val="a6"/>
            <w:noProof/>
            <w:lang w:val="en-US"/>
          </w:rPr>
          <w:t>Equifax</w:t>
        </w:r>
        <w:r w:rsidR="00CB021E" w:rsidRPr="00AC62F6">
          <w:rPr>
            <w:rStyle w:val="a6"/>
            <w:noProof/>
          </w:rPr>
          <w:t xml:space="preserve"> (</w:t>
        </w:r>
        <w:r w:rsidR="00CB021E" w:rsidRPr="00AC62F6">
          <w:rPr>
            <w:rStyle w:val="a6"/>
            <w:noProof/>
            <w:lang w:val="en-US"/>
          </w:rPr>
          <w:t>GPCS</w:t>
        </w:r>
        <w:r w:rsidR="00CB021E" w:rsidRPr="00AC62F6">
          <w:rPr>
            <w:rStyle w:val="a6"/>
            <w:noProof/>
          </w:rPr>
          <w:t>)</w:t>
        </w:r>
        <w:r w:rsidR="00CB021E">
          <w:rPr>
            <w:noProof/>
            <w:webHidden/>
          </w:rPr>
          <w:tab/>
        </w:r>
        <w:r w:rsidR="00CB021E">
          <w:rPr>
            <w:noProof/>
            <w:webHidden/>
          </w:rPr>
          <w:fldChar w:fldCharType="begin"/>
        </w:r>
        <w:r w:rsidR="00CB021E">
          <w:rPr>
            <w:noProof/>
            <w:webHidden/>
          </w:rPr>
          <w:instrText xml:space="preserve"> PAGEREF _Toc127464580 \h </w:instrText>
        </w:r>
        <w:r w:rsidR="00CB021E">
          <w:rPr>
            <w:noProof/>
            <w:webHidden/>
          </w:rPr>
        </w:r>
        <w:r w:rsidR="00CB021E">
          <w:rPr>
            <w:noProof/>
            <w:webHidden/>
          </w:rPr>
          <w:fldChar w:fldCharType="separate"/>
        </w:r>
        <w:r w:rsidR="003265A5">
          <w:rPr>
            <w:noProof/>
            <w:webHidden/>
          </w:rPr>
          <w:t>216</w:t>
        </w:r>
        <w:r w:rsidR="00CB021E">
          <w:rPr>
            <w:noProof/>
            <w:webHidden/>
          </w:rPr>
          <w:fldChar w:fldCharType="end"/>
        </w:r>
      </w:hyperlink>
    </w:p>
    <w:p w14:paraId="564A77D2" w14:textId="233161B9" w:rsidR="00CB021E" w:rsidRDefault="00AC1FD5">
      <w:pPr>
        <w:pStyle w:val="21"/>
        <w:rPr>
          <w:rFonts w:asciiTheme="minorHAnsi" w:eastAsiaTheme="minorEastAsia" w:hAnsiTheme="minorHAnsi" w:cstheme="minorBidi"/>
          <w:noProof/>
          <w:lang w:eastAsia="ru-RU"/>
        </w:rPr>
      </w:pPr>
      <w:hyperlink w:anchor="_Toc127464581" w:history="1">
        <w:r w:rsidR="00CB021E" w:rsidRPr="00AC62F6">
          <w:rPr>
            <w:rStyle w:val="a6"/>
            <w:rFonts w:cstheme="minorHAnsi"/>
            <w:noProof/>
          </w:rPr>
          <w:t>4.10</w:t>
        </w:r>
        <w:r w:rsidR="00CB021E">
          <w:rPr>
            <w:rFonts w:asciiTheme="minorHAnsi" w:eastAsiaTheme="minorEastAsia" w:hAnsiTheme="minorHAnsi" w:cstheme="minorBidi"/>
            <w:noProof/>
            <w:lang w:eastAsia="ru-RU"/>
          </w:rPr>
          <w:tab/>
        </w:r>
        <w:r w:rsidR="00CB021E" w:rsidRPr="00AC62F6">
          <w:rPr>
            <w:rStyle w:val="a6"/>
            <w:noProof/>
          </w:rPr>
          <w:t>Запрос кредитной истории в БРС (Банк Русский Стандарт)</w:t>
        </w:r>
        <w:r w:rsidR="00CB021E">
          <w:rPr>
            <w:noProof/>
            <w:webHidden/>
          </w:rPr>
          <w:tab/>
        </w:r>
        <w:r w:rsidR="00CB021E">
          <w:rPr>
            <w:noProof/>
            <w:webHidden/>
          </w:rPr>
          <w:fldChar w:fldCharType="begin"/>
        </w:r>
        <w:r w:rsidR="00CB021E">
          <w:rPr>
            <w:noProof/>
            <w:webHidden/>
          </w:rPr>
          <w:instrText xml:space="preserve"> PAGEREF _Toc127464581 \h </w:instrText>
        </w:r>
        <w:r w:rsidR="00CB021E">
          <w:rPr>
            <w:noProof/>
            <w:webHidden/>
          </w:rPr>
        </w:r>
        <w:r w:rsidR="00CB021E">
          <w:rPr>
            <w:noProof/>
            <w:webHidden/>
          </w:rPr>
          <w:fldChar w:fldCharType="separate"/>
        </w:r>
        <w:r w:rsidR="003265A5">
          <w:rPr>
            <w:noProof/>
            <w:webHidden/>
          </w:rPr>
          <w:t>220</w:t>
        </w:r>
        <w:r w:rsidR="00CB021E">
          <w:rPr>
            <w:noProof/>
            <w:webHidden/>
          </w:rPr>
          <w:fldChar w:fldCharType="end"/>
        </w:r>
      </w:hyperlink>
    </w:p>
    <w:p w14:paraId="01E3A69C" w14:textId="4E0AC6FA" w:rsidR="00CB021E" w:rsidRDefault="00AC1FD5">
      <w:pPr>
        <w:pStyle w:val="21"/>
        <w:rPr>
          <w:rFonts w:asciiTheme="minorHAnsi" w:eastAsiaTheme="minorEastAsia" w:hAnsiTheme="minorHAnsi" w:cstheme="minorBidi"/>
          <w:noProof/>
          <w:lang w:eastAsia="ru-RU"/>
        </w:rPr>
      </w:pPr>
      <w:hyperlink w:anchor="_Toc127464582" w:history="1">
        <w:r w:rsidR="00CB021E" w:rsidRPr="00AC62F6">
          <w:rPr>
            <w:rStyle w:val="a6"/>
            <w:rFonts w:cstheme="minorHAnsi"/>
            <w:noProof/>
          </w:rPr>
          <w:t>4.11</w:t>
        </w:r>
        <w:r w:rsidR="00CB021E">
          <w:rPr>
            <w:rFonts w:asciiTheme="minorHAnsi" w:eastAsiaTheme="minorEastAsia" w:hAnsiTheme="minorHAnsi" w:cstheme="minorBidi"/>
            <w:noProof/>
            <w:lang w:eastAsia="ru-RU"/>
          </w:rPr>
          <w:tab/>
        </w:r>
        <w:r w:rsidR="00CB021E" w:rsidRPr="00AC62F6">
          <w:rPr>
            <w:rStyle w:val="a6"/>
            <w:noProof/>
          </w:rPr>
          <w:t>Запрос кредитной истории субъекта в ОКБ</w:t>
        </w:r>
        <w:r w:rsidR="00CB021E">
          <w:rPr>
            <w:noProof/>
            <w:webHidden/>
          </w:rPr>
          <w:tab/>
        </w:r>
        <w:r w:rsidR="00CB021E">
          <w:rPr>
            <w:noProof/>
            <w:webHidden/>
          </w:rPr>
          <w:fldChar w:fldCharType="begin"/>
        </w:r>
        <w:r w:rsidR="00CB021E">
          <w:rPr>
            <w:noProof/>
            <w:webHidden/>
          </w:rPr>
          <w:instrText xml:space="preserve"> PAGEREF _Toc127464582 \h </w:instrText>
        </w:r>
        <w:r w:rsidR="00CB021E">
          <w:rPr>
            <w:noProof/>
            <w:webHidden/>
          </w:rPr>
        </w:r>
        <w:r w:rsidR="00CB021E">
          <w:rPr>
            <w:noProof/>
            <w:webHidden/>
          </w:rPr>
          <w:fldChar w:fldCharType="separate"/>
        </w:r>
        <w:r w:rsidR="003265A5">
          <w:rPr>
            <w:noProof/>
            <w:webHidden/>
          </w:rPr>
          <w:t>224</w:t>
        </w:r>
        <w:r w:rsidR="00CB021E">
          <w:rPr>
            <w:noProof/>
            <w:webHidden/>
          </w:rPr>
          <w:fldChar w:fldCharType="end"/>
        </w:r>
      </w:hyperlink>
    </w:p>
    <w:p w14:paraId="157B50B1" w14:textId="5FA378DB" w:rsidR="00CB021E" w:rsidRDefault="00AC1FD5">
      <w:pPr>
        <w:pStyle w:val="21"/>
        <w:rPr>
          <w:rFonts w:asciiTheme="minorHAnsi" w:eastAsiaTheme="minorEastAsia" w:hAnsiTheme="minorHAnsi" w:cstheme="minorBidi"/>
          <w:noProof/>
          <w:lang w:eastAsia="ru-RU"/>
        </w:rPr>
      </w:pPr>
      <w:hyperlink w:anchor="_Toc127464583" w:history="1">
        <w:r w:rsidR="00CB021E" w:rsidRPr="00AC62F6">
          <w:rPr>
            <w:rStyle w:val="a6"/>
            <w:rFonts w:cstheme="minorHAnsi"/>
            <w:noProof/>
          </w:rPr>
          <w:t>4.12</w:t>
        </w:r>
        <w:r w:rsidR="00CB021E">
          <w:rPr>
            <w:rFonts w:asciiTheme="minorHAnsi" w:eastAsiaTheme="minorEastAsia" w:hAnsiTheme="minorHAnsi" w:cstheme="minorBidi"/>
            <w:noProof/>
            <w:lang w:eastAsia="ru-RU"/>
          </w:rPr>
          <w:tab/>
        </w:r>
        <w:r w:rsidR="00CB021E" w:rsidRPr="00AC62F6">
          <w:rPr>
            <w:rStyle w:val="a6"/>
            <w:noProof/>
          </w:rPr>
          <w:t>Запрос в ЦБ ЦККИ</w:t>
        </w:r>
        <w:r w:rsidR="00CB021E">
          <w:rPr>
            <w:noProof/>
            <w:webHidden/>
          </w:rPr>
          <w:tab/>
        </w:r>
        <w:r w:rsidR="00CB021E">
          <w:rPr>
            <w:noProof/>
            <w:webHidden/>
          </w:rPr>
          <w:fldChar w:fldCharType="begin"/>
        </w:r>
        <w:r w:rsidR="00CB021E">
          <w:rPr>
            <w:noProof/>
            <w:webHidden/>
          </w:rPr>
          <w:instrText xml:space="preserve"> PAGEREF _Toc127464583 \h </w:instrText>
        </w:r>
        <w:r w:rsidR="00CB021E">
          <w:rPr>
            <w:noProof/>
            <w:webHidden/>
          </w:rPr>
        </w:r>
        <w:r w:rsidR="00CB021E">
          <w:rPr>
            <w:noProof/>
            <w:webHidden/>
          </w:rPr>
          <w:fldChar w:fldCharType="separate"/>
        </w:r>
        <w:r w:rsidR="003265A5">
          <w:rPr>
            <w:noProof/>
            <w:webHidden/>
          </w:rPr>
          <w:t>229</w:t>
        </w:r>
        <w:r w:rsidR="00CB021E">
          <w:rPr>
            <w:noProof/>
            <w:webHidden/>
          </w:rPr>
          <w:fldChar w:fldCharType="end"/>
        </w:r>
      </w:hyperlink>
    </w:p>
    <w:p w14:paraId="36D35B9D" w14:textId="6A164838" w:rsidR="00CB021E" w:rsidRDefault="00AC1FD5">
      <w:pPr>
        <w:pStyle w:val="21"/>
        <w:rPr>
          <w:rFonts w:asciiTheme="minorHAnsi" w:eastAsiaTheme="minorEastAsia" w:hAnsiTheme="minorHAnsi" w:cstheme="minorBidi"/>
          <w:noProof/>
          <w:lang w:eastAsia="ru-RU"/>
        </w:rPr>
      </w:pPr>
      <w:hyperlink w:anchor="_Toc127464584" w:history="1">
        <w:r w:rsidR="00CB021E" w:rsidRPr="00AC62F6">
          <w:rPr>
            <w:rStyle w:val="a6"/>
            <w:rFonts w:cstheme="minorHAnsi"/>
            <w:noProof/>
          </w:rPr>
          <w:t>4.13</w:t>
        </w:r>
        <w:r w:rsidR="00CB021E">
          <w:rPr>
            <w:rFonts w:asciiTheme="minorHAnsi" w:eastAsiaTheme="minorEastAsia" w:hAnsiTheme="minorHAnsi" w:cstheme="minorBidi"/>
            <w:noProof/>
            <w:lang w:eastAsia="ru-RU"/>
          </w:rPr>
          <w:tab/>
        </w:r>
        <w:r w:rsidR="00CB021E" w:rsidRPr="00AC62F6">
          <w:rPr>
            <w:rStyle w:val="a6"/>
            <w:noProof/>
          </w:rPr>
          <w:t>Просмотр истории запросов в Credit Registry</w:t>
        </w:r>
        <w:r w:rsidR="00CB021E">
          <w:rPr>
            <w:noProof/>
            <w:webHidden/>
          </w:rPr>
          <w:tab/>
        </w:r>
        <w:r w:rsidR="00CB021E">
          <w:rPr>
            <w:noProof/>
            <w:webHidden/>
          </w:rPr>
          <w:fldChar w:fldCharType="begin"/>
        </w:r>
        <w:r w:rsidR="00CB021E">
          <w:rPr>
            <w:noProof/>
            <w:webHidden/>
          </w:rPr>
          <w:instrText xml:space="preserve"> PAGEREF _Toc127464584 \h </w:instrText>
        </w:r>
        <w:r w:rsidR="00CB021E">
          <w:rPr>
            <w:noProof/>
            <w:webHidden/>
          </w:rPr>
        </w:r>
        <w:r w:rsidR="00CB021E">
          <w:rPr>
            <w:noProof/>
            <w:webHidden/>
          </w:rPr>
          <w:fldChar w:fldCharType="separate"/>
        </w:r>
        <w:r w:rsidR="003265A5">
          <w:rPr>
            <w:noProof/>
            <w:webHidden/>
          </w:rPr>
          <w:t>232</w:t>
        </w:r>
        <w:r w:rsidR="00CB021E">
          <w:rPr>
            <w:noProof/>
            <w:webHidden/>
          </w:rPr>
          <w:fldChar w:fldCharType="end"/>
        </w:r>
      </w:hyperlink>
    </w:p>
    <w:p w14:paraId="656E6130" w14:textId="62F4590F" w:rsidR="00CB021E" w:rsidRDefault="00AC1FD5">
      <w:pPr>
        <w:pStyle w:val="21"/>
        <w:rPr>
          <w:rFonts w:asciiTheme="minorHAnsi" w:eastAsiaTheme="minorEastAsia" w:hAnsiTheme="minorHAnsi" w:cstheme="minorBidi"/>
          <w:noProof/>
          <w:lang w:eastAsia="ru-RU"/>
        </w:rPr>
      </w:pPr>
      <w:hyperlink w:anchor="_Toc127464585" w:history="1">
        <w:r w:rsidR="00CB021E" w:rsidRPr="00AC62F6">
          <w:rPr>
            <w:rStyle w:val="a6"/>
            <w:rFonts w:cstheme="minorHAnsi"/>
            <w:noProof/>
          </w:rPr>
          <w:t>4.14</w:t>
        </w:r>
        <w:r w:rsidR="00CB021E">
          <w:rPr>
            <w:rFonts w:asciiTheme="minorHAnsi" w:eastAsiaTheme="minorEastAsia" w:hAnsiTheme="minorHAnsi" w:cstheme="minorBidi"/>
            <w:noProof/>
            <w:lang w:eastAsia="ru-RU"/>
          </w:rPr>
          <w:tab/>
        </w:r>
        <w:r w:rsidR="00CB021E" w:rsidRPr="00AC62F6">
          <w:rPr>
            <w:rStyle w:val="a6"/>
            <w:noProof/>
          </w:rPr>
          <w:t>Запросы на другие внешние сервисы</w:t>
        </w:r>
        <w:r w:rsidR="00CB021E">
          <w:rPr>
            <w:noProof/>
            <w:webHidden/>
          </w:rPr>
          <w:tab/>
        </w:r>
        <w:r w:rsidR="00CB021E">
          <w:rPr>
            <w:noProof/>
            <w:webHidden/>
          </w:rPr>
          <w:fldChar w:fldCharType="begin"/>
        </w:r>
        <w:r w:rsidR="00CB021E">
          <w:rPr>
            <w:noProof/>
            <w:webHidden/>
          </w:rPr>
          <w:instrText xml:space="preserve"> PAGEREF _Toc127464585 \h </w:instrText>
        </w:r>
        <w:r w:rsidR="00CB021E">
          <w:rPr>
            <w:noProof/>
            <w:webHidden/>
          </w:rPr>
        </w:r>
        <w:r w:rsidR="00CB021E">
          <w:rPr>
            <w:noProof/>
            <w:webHidden/>
          </w:rPr>
          <w:fldChar w:fldCharType="separate"/>
        </w:r>
        <w:r w:rsidR="003265A5">
          <w:rPr>
            <w:noProof/>
            <w:webHidden/>
          </w:rPr>
          <w:t>234</w:t>
        </w:r>
        <w:r w:rsidR="00CB021E">
          <w:rPr>
            <w:noProof/>
            <w:webHidden/>
          </w:rPr>
          <w:fldChar w:fldCharType="end"/>
        </w:r>
      </w:hyperlink>
    </w:p>
    <w:p w14:paraId="56934F65" w14:textId="4EE9B0C9" w:rsidR="00CB021E" w:rsidRDefault="00AC1FD5">
      <w:pPr>
        <w:pStyle w:val="21"/>
        <w:rPr>
          <w:rFonts w:asciiTheme="minorHAnsi" w:eastAsiaTheme="minorEastAsia" w:hAnsiTheme="minorHAnsi" w:cstheme="minorBidi"/>
          <w:noProof/>
          <w:lang w:eastAsia="ru-RU"/>
        </w:rPr>
      </w:pPr>
      <w:hyperlink w:anchor="_Toc127464586" w:history="1">
        <w:r w:rsidR="00CB021E" w:rsidRPr="00AC62F6">
          <w:rPr>
            <w:rStyle w:val="a6"/>
            <w:rFonts w:cstheme="minorHAnsi"/>
            <w:noProof/>
          </w:rPr>
          <w:t>4.15</w:t>
        </w:r>
        <w:r w:rsidR="00CB021E">
          <w:rPr>
            <w:rFonts w:asciiTheme="minorHAnsi" w:eastAsiaTheme="minorEastAsia" w:hAnsiTheme="minorHAnsi" w:cstheme="minorBidi"/>
            <w:noProof/>
            <w:lang w:eastAsia="ru-RU"/>
          </w:rPr>
          <w:tab/>
        </w:r>
        <w:r w:rsidR="00CB021E" w:rsidRPr="00AC62F6">
          <w:rPr>
            <w:rStyle w:val="a6"/>
            <w:noProof/>
          </w:rPr>
          <w:t>Групповые запросы</w:t>
        </w:r>
        <w:r w:rsidR="00CB021E">
          <w:rPr>
            <w:noProof/>
            <w:webHidden/>
          </w:rPr>
          <w:tab/>
        </w:r>
        <w:r w:rsidR="00CB021E">
          <w:rPr>
            <w:noProof/>
            <w:webHidden/>
          </w:rPr>
          <w:fldChar w:fldCharType="begin"/>
        </w:r>
        <w:r w:rsidR="00CB021E">
          <w:rPr>
            <w:noProof/>
            <w:webHidden/>
          </w:rPr>
          <w:instrText xml:space="preserve"> PAGEREF _Toc127464586 \h </w:instrText>
        </w:r>
        <w:r w:rsidR="00CB021E">
          <w:rPr>
            <w:noProof/>
            <w:webHidden/>
          </w:rPr>
        </w:r>
        <w:r w:rsidR="00CB021E">
          <w:rPr>
            <w:noProof/>
            <w:webHidden/>
          </w:rPr>
          <w:fldChar w:fldCharType="separate"/>
        </w:r>
        <w:r w:rsidR="003265A5">
          <w:rPr>
            <w:noProof/>
            <w:webHidden/>
          </w:rPr>
          <w:t>236</w:t>
        </w:r>
        <w:r w:rsidR="00CB021E">
          <w:rPr>
            <w:noProof/>
            <w:webHidden/>
          </w:rPr>
          <w:fldChar w:fldCharType="end"/>
        </w:r>
      </w:hyperlink>
    </w:p>
    <w:p w14:paraId="6C59B12D" w14:textId="0699E9B3" w:rsidR="00CB021E" w:rsidRDefault="00AC1FD5">
      <w:pPr>
        <w:pStyle w:val="21"/>
        <w:rPr>
          <w:rFonts w:asciiTheme="minorHAnsi" w:eastAsiaTheme="minorEastAsia" w:hAnsiTheme="minorHAnsi" w:cstheme="minorBidi"/>
          <w:noProof/>
          <w:lang w:eastAsia="ru-RU"/>
        </w:rPr>
      </w:pPr>
      <w:hyperlink w:anchor="_Toc127464587" w:history="1">
        <w:r w:rsidR="00CB021E" w:rsidRPr="00AC62F6">
          <w:rPr>
            <w:rStyle w:val="a6"/>
            <w:rFonts w:cstheme="minorHAnsi"/>
            <w:noProof/>
          </w:rPr>
          <w:t>4.16</w:t>
        </w:r>
        <w:r w:rsidR="00CB021E">
          <w:rPr>
            <w:rFonts w:asciiTheme="minorHAnsi" w:eastAsiaTheme="minorEastAsia" w:hAnsiTheme="minorHAnsi" w:cstheme="minorBidi"/>
            <w:noProof/>
            <w:lang w:eastAsia="ru-RU"/>
          </w:rPr>
          <w:tab/>
        </w:r>
        <w:r w:rsidR="00CB021E" w:rsidRPr="00AC62F6">
          <w:rPr>
            <w:rStyle w:val="a6"/>
            <w:noProof/>
          </w:rPr>
          <w:t>Потоковые запросы</w:t>
        </w:r>
        <w:r w:rsidR="00CB021E">
          <w:rPr>
            <w:noProof/>
            <w:webHidden/>
          </w:rPr>
          <w:tab/>
        </w:r>
        <w:r w:rsidR="00CB021E">
          <w:rPr>
            <w:noProof/>
            <w:webHidden/>
          </w:rPr>
          <w:fldChar w:fldCharType="begin"/>
        </w:r>
        <w:r w:rsidR="00CB021E">
          <w:rPr>
            <w:noProof/>
            <w:webHidden/>
          </w:rPr>
          <w:instrText xml:space="preserve"> PAGEREF _Toc127464587 \h </w:instrText>
        </w:r>
        <w:r w:rsidR="00CB021E">
          <w:rPr>
            <w:noProof/>
            <w:webHidden/>
          </w:rPr>
        </w:r>
        <w:r w:rsidR="00CB021E">
          <w:rPr>
            <w:noProof/>
            <w:webHidden/>
          </w:rPr>
          <w:fldChar w:fldCharType="separate"/>
        </w:r>
        <w:r w:rsidR="003265A5">
          <w:rPr>
            <w:noProof/>
            <w:webHidden/>
          </w:rPr>
          <w:t>240</w:t>
        </w:r>
        <w:r w:rsidR="00CB021E">
          <w:rPr>
            <w:noProof/>
            <w:webHidden/>
          </w:rPr>
          <w:fldChar w:fldCharType="end"/>
        </w:r>
      </w:hyperlink>
    </w:p>
    <w:p w14:paraId="47EF033C" w14:textId="70775073" w:rsidR="00CB021E" w:rsidRDefault="00AC1FD5">
      <w:pPr>
        <w:pStyle w:val="21"/>
        <w:rPr>
          <w:rFonts w:asciiTheme="minorHAnsi" w:eastAsiaTheme="minorEastAsia" w:hAnsiTheme="minorHAnsi" w:cstheme="minorBidi"/>
          <w:noProof/>
          <w:lang w:eastAsia="ru-RU"/>
        </w:rPr>
      </w:pPr>
      <w:hyperlink w:anchor="_Toc127464588" w:history="1">
        <w:r w:rsidR="00CB021E" w:rsidRPr="00AC62F6">
          <w:rPr>
            <w:rStyle w:val="a6"/>
            <w:rFonts w:cstheme="minorHAnsi"/>
            <w:noProof/>
          </w:rPr>
          <w:t>4.17</w:t>
        </w:r>
        <w:r w:rsidR="00CB021E">
          <w:rPr>
            <w:rFonts w:asciiTheme="minorHAnsi" w:eastAsiaTheme="minorEastAsia" w:hAnsiTheme="minorHAnsi" w:cstheme="minorBidi"/>
            <w:noProof/>
            <w:lang w:eastAsia="ru-RU"/>
          </w:rPr>
          <w:tab/>
        </w:r>
        <w:r w:rsidR="00CB021E" w:rsidRPr="00AC62F6">
          <w:rPr>
            <w:rStyle w:val="a6"/>
            <w:noProof/>
          </w:rPr>
          <w:t>Сохранение кредитного отчета во внешнем файле</w:t>
        </w:r>
        <w:r w:rsidR="00CB021E">
          <w:rPr>
            <w:noProof/>
            <w:webHidden/>
          </w:rPr>
          <w:tab/>
        </w:r>
        <w:r w:rsidR="00CB021E">
          <w:rPr>
            <w:noProof/>
            <w:webHidden/>
          </w:rPr>
          <w:fldChar w:fldCharType="begin"/>
        </w:r>
        <w:r w:rsidR="00CB021E">
          <w:rPr>
            <w:noProof/>
            <w:webHidden/>
          </w:rPr>
          <w:instrText xml:space="preserve"> PAGEREF _Toc127464588 \h </w:instrText>
        </w:r>
        <w:r w:rsidR="00CB021E">
          <w:rPr>
            <w:noProof/>
            <w:webHidden/>
          </w:rPr>
        </w:r>
        <w:r w:rsidR="00CB021E">
          <w:rPr>
            <w:noProof/>
            <w:webHidden/>
          </w:rPr>
          <w:fldChar w:fldCharType="separate"/>
        </w:r>
        <w:r w:rsidR="003265A5">
          <w:rPr>
            <w:noProof/>
            <w:webHidden/>
          </w:rPr>
          <w:t>241</w:t>
        </w:r>
        <w:r w:rsidR="00CB021E">
          <w:rPr>
            <w:noProof/>
            <w:webHidden/>
          </w:rPr>
          <w:fldChar w:fldCharType="end"/>
        </w:r>
      </w:hyperlink>
    </w:p>
    <w:p w14:paraId="375BE040" w14:textId="503DE63E" w:rsidR="00CB021E" w:rsidRDefault="00AC1FD5">
      <w:pPr>
        <w:pStyle w:val="21"/>
        <w:rPr>
          <w:rFonts w:asciiTheme="minorHAnsi" w:eastAsiaTheme="minorEastAsia" w:hAnsiTheme="minorHAnsi" w:cstheme="minorBidi"/>
          <w:noProof/>
          <w:lang w:eastAsia="ru-RU"/>
        </w:rPr>
      </w:pPr>
      <w:hyperlink w:anchor="_Toc127464589" w:history="1">
        <w:r w:rsidR="00CB021E" w:rsidRPr="00AC62F6">
          <w:rPr>
            <w:rStyle w:val="a6"/>
            <w:rFonts w:cstheme="minorHAnsi"/>
            <w:noProof/>
          </w:rPr>
          <w:t>4.18</w:t>
        </w:r>
        <w:r w:rsidR="00CB021E">
          <w:rPr>
            <w:rFonts w:asciiTheme="minorHAnsi" w:eastAsiaTheme="minorEastAsia" w:hAnsiTheme="minorHAnsi" w:cstheme="minorBidi"/>
            <w:noProof/>
            <w:lang w:eastAsia="ru-RU"/>
          </w:rPr>
          <w:tab/>
        </w:r>
        <w:r w:rsidR="00CB021E" w:rsidRPr="00AC62F6">
          <w:rPr>
            <w:rStyle w:val="a6"/>
            <w:noProof/>
          </w:rPr>
          <w:t>Работа с отчетами</w:t>
        </w:r>
        <w:r w:rsidR="00CB021E">
          <w:rPr>
            <w:noProof/>
            <w:webHidden/>
          </w:rPr>
          <w:tab/>
        </w:r>
        <w:r w:rsidR="00CB021E">
          <w:rPr>
            <w:noProof/>
            <w:webHidden/>
          </w:rPr>
          <w:fldChar w:fldCharType="begin"/>
        </w:r>
        <w:r w:rsidR="00CB021E">
          <w:rPr>
            <w:noProof/>
            <w:webHidden/>
          </w:rPr>
          <w:instrText xml:space="preserve"> PAGEREF _Toc127464589 \h </w:instrText>
        </w:r>
        <w:r w:rsidR="00CB021E">
          <w:rPr>
            <w:noProof/>
            <w:webHidden/>
          </w:rPr>
        </w:r>
        <w:r w:rsidR="00CB021E">
          <w:rPr>
            <w:noProof/>
            <w:webHidden/>
          </w:rPr>
          <w:fldChar w:fldCharType="separate"/>
        </w:r>
        <w:r w:rsidR="003265A5">
          <w:rPr>
            <w:noProof/>
            <w:webHidden/>
          </w:rPr>
          <w:t>242</w:t>
        </w:r>
        <w:r w:rsidR="00CB021E">
          <w:rPr>
            <w:noProof/>
            <w:webHidden/>
          </w:rPr>
          <w:fldChar w:fldCharType="end"/>
        </w:r>
      </w:hyperlink>
    </w:p>
    <w:p w14:paraId="5AB6CDB7" w14:textId="7601DC55" w:rsidR="00CB021E" w:rsidRDefault="00AC1FD5">
      <w:pPr>
        <w:pStyle w:val="21"/>
        <w:rPr>
          <w:rFonts w:asciiTheme="minorHAnsi" w:eastAsiaTheme="minorEastAsia" w:hAnsiTheme="minorHAnsi" w:cstheme="minorBidi"/>
          <w:noProof/>
          <w:lang w:eastAsia="ru-RU"/>
        </w:rPr>
      </w:pPr>
      <w:hyperlink w:anchor="_Toc127464590" w:history="1">
        <w:r w:rsidR="00CB021E" w:rsidRPr="00AC62F6">
          <w:rPr>
            <w:rStyle w:val="a6"/>
            <w:rFonts w:cstheme="minorHAnsi"/>
            <w:noProof/>
          </w:rPr>
          <w:t>4.19</w:t>
        </w:r>
        <w:r w:rsidR="00CB021E">
          <w:rPr>
            <w:rFonts w:asciiTheme="minorHAnsi" w:eastAsiaTheme="minorEastAsia" w:hAnsiTheme="minorHAnsi" w:cstheme="minorBidi"/>
            <w:noProof/>
            <w:lang w:eastAsia="ru-RU"/>
          </w:rPr>
          <w:tab/>
        </w:r>
        <w:r w:rsidR="00CB021E" w:rsidRPr="00AC62F6">
          <w:rPr>
            <w:rStyle w:val="a6"/>
            <w:noProof/>
          </w:rPr>
          <w:t>Опция «без использования кэша» в запросах кредитных историй</w:t>
        </w:r>
        <w:r w:rsidR="00CB021E">
          <w:rPr>
            <w:noProof/>
            <w:webHidden/>
          </w:rPr>
          <w:tab/>
        </w:r>
        <w:r w:rsidR="00CB021E">
          <w:rPr>
            <w:noProof/>
            <w:webHidden/>
          </w:rPr>
          <w:fldChar w:fldCharType="begin"/>
        </w:r>
        <w:r w:rsidR="00CB021E">
          <w:rPr>
            <w:noProof/>
            <w:webHidden/>
          </w:rPr>
          <w:instrText xml:space="preserve"> PAGEREF _Toc127464590 \h </w:instrText>
        </w:r>
        <w:r w:rsidR="00CB021E">
          <w:rPr>
            <w:noProof/>
            <w:webHidden/>
          </w:rPr>
        </w:r>
        <w:r w:rsidR="00CB021E">
          <w:rPr>
            <w:noProof/>
            <w:webHidden/>
          </w:rPr>
          <w:fldChar w:fldCharType="separate"/>
        </w:r>
        <w:r w:rsidR="003265A5">
          <w:rPr>
            <w:noProof/>
            <w:webHidden/>
          </w:rPr>
          <w:t>246</w:t>
        </w:r>
        <w:r w:rsidR="00CB021E">
          <w:rPr>
            <w:noProof/>
            <w:webHidden/>
          </w:rPr>
          <w:fldChar w:fldCharType="end"/>
        </w:r>
      </w:hyperlink>
    </w:p>
    <w:p w14:paraId="31FED6D9" w14:textId="475FC04E" w:rsidR="00CB021E" w:rsidRDefault="00AC1FD5">
      <w:pPr>
        <w:pStyle w:val="21"/>
        <w:rPr>
          <w:rFonts w:asciiTheme="minorHAnsi" w:eastAsiaTheme="minorEastAsia" w:hAnsiTheme="minorHAnsi" w:cstheme="minorBidi"/>
          <w:noProof/>
          <w:lang w:eastAsia="ru-RU"/>
        </w:rPr>
      </w:pPr>
      <w:hyperlink w:anchor="_Toc127464591" w:history="1">
        <w:r w:rsidR="00CB021E" w:rsidRPr="00AC62F6">
          <w:rPr>
            <w:rStyle w:val="a6"/>
            <w:rFonts w:cstheme="minorHAnsi"/>
            <w:noProof/>
          </w:rPr>
          <w:t>4.20</w:t>
        </w:r>
        <w:r w:rsidR="00CB021E">
          <w:rPr>
            <w:rFonts w:asciiTheme="minorHAnsi" w:eastAsiaTheme="minorEastAsia" w:hAnsiTheme="minorHAnsi" w:cstheme="minorBidi"/>
            <w:noProof/>
            <w:lang w:eastAsia="ru-RU"/>
          </w:rPr>
          <w:tab/>
        </w:r>
        <w:r w:rsidR="00CB021E" w:rsidRPr="00AC62F6">
          <w:rPr>
            <w:rStyle w:val="a6"/>
            <w:noProof/>
          </w:rPr>
          <w:t>Работа с журналами системы</w:t>
        </w:r>
        <w:r w:rsidR="00CB021E">
          <w:rPr>
            <w:noProof/>
            <w:webHidden/>
          </w:rPr>
          <w:tab/>
        </w:r>
        <w:r w:rsidR="00CB021E">
          <w:rPr>
            <w:noProof/>
            <w:webHidden/>
          </w:rPr>
          <w:fldChar w:fldCharType="begin"/>
        </w:r>
        <w:r w:rsidR="00CB021E">
          <w:rPr>
            <w:noProof/>
            <w:webHidden/>
          </w:rPr>
          <w:instrText xml:space="preserve"> PAGEREF _Toc127464591 \h </w:instrText>
        </w:r>
        <w:r w:rsidR="00CB021E">
          <w:rPr>
            <w:noProof/>
            <w:webHidden/>
          </w:rPr>
        </w:r>
        <w:r w:rsidR="00CB021E">
          <w:rPr>
            <w:noProof/>
            <w:webHidden/>
          </w:rPr>
          <w:fldChar w:fldCharType="separate"/>
        </w:r>
        <w:r w:rsidR="003265A5">
          <w:rPr>
            <w:noProof/>
            <w:webHidden/>
          </w:rPr>
          <w:t>247</w:t>
        </w:r>
        <w:r w:rsidR="00CB021E">
          <w:rPr>
            <w:noProof/>
            <w:webHidden/>
          </w:rPr>
          <w:fldChar w:fldCharType="end"/>
        </w:r>
      </w:hyperlink>
    </w:p>
    <w:p w14:paraId="188515DB" w14:textId="5CC0C6B4" w:rsidR="00CB021E" w:rsidRDefault="00AC1FD5">
      <w:pPr>
        <w:pStyle w:val="3"/>
        <w:rPr>
          <w:rFonts w:asciiTheme="minorHAnsi" w:eastAsiaTheme="minorEastAsia" w:hAnsiTheme="minorHAnsi" w:cstheme="minorBidi"/>
          <w:noProof/>
          <w:lang w:eastAsia="ru-RU"/>
        </w:rPr>
      </w:pPr>
      <w:hyperlink w:anchor="_Toc127464592" w:history="1">
        <w:r w:rsidR="00CB021E" w:rsidRPr="00AC62F6">
          <w:rPr>
            <w:rStyle w:val="a6"/>
            <w:noProof/>
          </w:rPr>
          <w:t>Журнал импорта</w:t>
        </w:r>
        <w:r w:rsidR="00CB021E">
          <w:rPr>
            <w:noProof/>
            <w:webHidden/>
          </w:rPr>
          <w:tab/>
        </w:r>
        <w:r w:rsidR="00CB021E">
          <w:rPr>
            <w:noProof/>
            <w:webHidden/>
          </w:rPr>
          <w:fldChar w:fldCharType="begin"/>
        </w:r>
        <w:r w:rsidR="00CB021E">
          <w:rPr>
            <w:noProof/>
            <w:webHidden/>
          </w:rPr>
          <w:instrText xml:space="preserve"> PAGEREF _Toc127464592 \h </w:instrText>
        </w:r>
        <w:r w:rsidR="00CB021E">
          <w:rPr>
            <w:noProof/>
            <w:webHidden/>
          </w:rPr>
        </w:r>
        <w:r w:rsidR="00CB021E">
          <w:rPr>
            <w:noProof/>
            <w:webHidden/>
          </w:rPr>
          <w:fldChar w:fldCharType="separate"/>
        </w:r>
        <w:r w:rsidR="003265A5">
          <w:rPr>
            <w:noProof/>
            <w:webHidden/>
          </w:rPr>
          <w:t>249</w:t>
        </w:r>
        <w:r w:rsidR="00CB021E">
          <w:rPr>
            <w:noProof/>
            <w:webHidden/>
          </w:rPr>
          <w:fldChar w:fldCharType="end"/>
        </w:r>
      </w:hyperlink>
    </w:p>
    <w:p w14:paraId="44A42FED" w14:textId="47B44FA9" w:rsidR="00CB021E" w:rsidRDefault="00AC1FD5">
      <w:pPr>
        <w:pStyle w:val="3"/>
        <w:rPr>
          <w:rFonts w:asciiTheme="minorHAnsi" w:eastAsiaTheme="minorEastAsia" w:hAnsiTheme="minorHAnsi" w:cstheme="minorBidi"/>
          <w:noProof/>
          <w:lang w:eastAsia="ru-RU"/>
        </w:rPr>
      </w:pPr>
      <w:hyperlink w:anchor="_Toc127464593" w:history="1">
        <w:r w:rsidR="00CB021E" w:rsidRPr="00AC62F6">
          <w:rPr>
            <w:rStyle w:val="a6"/>
            <w:noProof/>
          </w:rPr>
          <w:t>Журнал экспорта</w:t>
        </w:r>
        <w:r w:rsidR="00CB021E">
          <w:rPr>
            <w:noProof/>
            <w:webHidden/>
          </w:rPr>
          <w:tab/>
        </w:r>
        <w:r w:rsidR="00CB021E">
          <w:rPr>
            <w:noProof/>
            <w:webHidden/>
          </w:rPr>
          <w:fldChar w:fldCharType="begin"/>
        </w:r>
        <w:r w:rsidR="00CB021E">
          <w:rPr>
            <w:noProof/>
            <w:webHidden/>
          </w:rPr>
          <w:instrText xml:space="preserve"> PAGEREF _Toc127464593 \h </w:instrText>
        </w:r>
        <w:r w:rsidR="00CB021E">
          <w:rPr>
            <w:noProof/>
            <w:webHidden/>
          </w:rPr>
        </w:r>
        <w:r w:rsidR="00CB021E">
          <w:rPr>
            <w:noProof/>
            <w:webHidden/>
          </w:rPr>
          <w:fldChar w:fldCharType="separate"/>
        </w:r>
        <w:r w:rsidR="003265A5">
          <w:rPr>
            <w:noProof/>
            <w:webHidden/>
          </w:rPr>
          <w:t>250</w:t>
        </w:r>
        <w:r w:rsidR="00CB021E">
          <w:rPr>
            <w:noProof/>
            <w:webHidden/>
          </w:rPr>
          <w:fldChar w:fldCharType="end"/>
        </w:r>
      </w:hyperlink>
    </w:p>
    <w:p w14:paraId="69CF67DE" w14:textId="11D8A933" w:rsidR="00CB021E" w:rsidRDefault="00AC1FD5">
      <w:pPr>
        <w:pStyle w:val="3"/>
        <w:rPr>
          <w:rFonts w:asciiTheme="minorHAnsi" w:eastAsiaTheme="minorEastAsia" w:hAnsiTheme="minorHAnsi" w:cstheme="minorBidi"/>
          <w:noProof/>
          <w:lang w:eastAsia="ru-RU"/>
        </w:rPr>
      </w:pPr>
      <w:hyperlink w:anchor="_Toc127464594" w:history="1">
        <w:r w:rsidR="00CB021E" w:rsidRPr="00AC62F6">
          <w:rPr>
            <w:rStyle w:val="a6"/>
            <w:noProof/>
          </w:rPr>
          <w:t xml:space="preserve">Журнал проверки файлов </w:t>
        </w:r>
        <w:r w:rsidR="00CB021E" w:rsidRPr="00AC62F6">
          <w:rPr>
            <w:rStyle w:val="a6"/>
            <w:noProof/>
            <w:lang w:val="en-US"/>
          </w:rPr>
          <w:t>TUTDF</w:t>
        </w:r>
        <w:r w:rsidR="00CB021E" w:rsidRPr="00AC62F6">
          <w:rPr>
            <w:rStyle w:val="a6"/>
            <w:noProof/>
          </w:rPr>
          <w:t>/</w:t>
        </w:r>
        <w:r w:rsidR="00CB021E" w:rsidRPr="00AC62F6">
          <w:rPr>
            <w:rStyle w:val="a6"/>
            <w:noProof/>
            <w:lang w:val="en-US"/>
          </w:rPr>
          <w:t>RUTDF</w:t>
        </w:r>
        <w:r w:rsidR="00CB021E">
          <w:rPr>
            <w:noProof/>
            <w:webHidden/>
          </w:rPr>
          <w:tab/>
        </w:r>
        <w:r w:rsidR="00CB021E">
          <w:rPr>
            <w:noProof/>
            <w:webHidden/>
          </w:rPr>
          <w:fldChar w:fldCharType="begin"/>
        </w:r>
        <w:r w:rsidR="00CB021E">
          <w:rPr>
            <w:noProof/>
            <w:webHidden/>
          </w:rPr>
          <w:instrText xml:space="preserve"> PAGEREF _Toc127464594 \h </w:instrText>
        </w:r>
        <w:r w:rsidR="00CB021E">
          <w:rPr>
            <w:noProof/>
            <w:webHidden/>
          </w:rPr>
        </w:r>
        <w:r w:rsidR="00CB021E">
          <w:rPr>
            <w:noProof/>
            <w:webHidden/>
          </w:rPr>
          <w:fldChar w:fldCharType="separate"/>
        </w:r>
        <w:r w:rsidR="003265A5">
          <w:rPr>
            <w:noProof/>
            <w:webHidden/>
          </w:rPr>
          <w:t>252</w:t>
        </w:r>
        <w:r w:rsidR="00CB021E">
          <w:rPr>
            <w:noProof/>
            <w:webHidden/>
          </w:rPr>
          <w:fldChar w:fldCharType="end"/>
        </w:r>
      </w:hyperlink>
    </w:p>
    <w:p w14:paraId="54D0A882" w14:textId="20475298" w:rsidR="00CB021E" w:rsidRDefault="00AC1FD5">
      <w:pPr>
        <w:pStyle w:val="3"/>
        <w:rPr>
          <w:rFonts w:asciiTheme="minorHAnsi" w:eastAsiaTheme="minorEastAsia" w:hAnsiTheme="minorHAnsi" w:cstheme="minorBidi"/>
          <w:noProof/>
          <w:lang w:eastAsia="ru-RU"/>
        </w:rPr>
      </w:pPr>
      <w:hyperlink w:anchor="_Toc127464595" w:history="1">
        <w:r w:rsidR="00CB021E" w:rsidRPr="00AC62F6">
          <w:rPr>
            <w:rStyle w:val="a6"/>
            <w:noProof/>
          </w:rPr>
          <w:t xml:space="preserve">Журнал отчетов о </w:t>
        </w:r>
        <w:r w:rsidR="00CB021E" w:rsidRPr="00AC62F6">
          <w:rPr>
            <w:rStyle w:val="a6"/>
            <w:noProof/>
            <w:lang w:val="en-US"/>
          </w:rPr>
          <w:t>reject</w:t>
        </w:r>
        <w:r w:rsidR="00CB021E" w:rsidRPr="00AC62F6">
          <w:rPr>
            <w:rStyle w:val="a6"/>
            <w:noProof/>
          </w:rPr>
          <w:t>-файлах НБКИ</w:t>
        </w:r>
        <w:r w:rsidR="00CB021E">
          <w:rPr>
            <w:noProof/>
            <w:webHidden/>
          </w:rPr>
          <w:tab/>
        </w:r>
        <w:r w:rsidR="00CB021E">
          <w:rPr>
            <w:noProof/>
            <w:webHidden/>
          </w:rPr>
          <w:fldChar w:fldCharType="begin"/>
        </w:r>
        <w:r w:rsidR="00CB021E">
          <w:rPr>
            <w:noProof/>
            <w:webHidden/>
          </w:rPr>
          <w:instrText xml:space="preserve"> PAGEREF _Toc127464595 \h </w:instrText>
        </w:r>
        <w:r w:rsidR="00CB021E">
          <w:rPr>
            <w:noProof/>
            <w:webHidden/>
          </w:rPr>
        </w:r>
        <w:r w:rsidR="00CB021E">
          <w:rPr>
            <w:noProof/>
            <w:webHidden/>
          </w:rPr>
          <w:fldChar w:fldCharType="separate"/>
        </w:r>
        <w:r w:rsidR="003265A5">
          <w:rPr>
            <w:noProof/>
            <w:webHidden/>
          </w:rPr>
          <w:t>252</w:t>
        </w:r>
        <w:r w:rsidR="00CB021E">
          <w:rPr>
            <w:noProof/>
            <w:webHidden/>
          </w:rPr>
          <w:fldChar w:fldCharType="end"/>
        </w:r>
      </w:hyperlink>
    </w:p>
    <w:p w14:paraId="63DD5C8A" w14:textId="3E06885D" w:rsidR="00CB021E" w:rsidRDefault="00AC1FD5">
      <w:pPr>
        <w:pStyle w:val="3"/>
        <w:rPr>
          <w:rFonts w:asciiTheme="minorHAnsi" w:eastAsiaTheme="minorEastAsia" w:hAnsiTheme="minorHAnsi" w:cstheme="minorBidi"/>
          <w:noProof/>
          <w:lang w:eastAsia="ru-RU"/>
        </w:rPr>
      </w:pPr>
      <w:hyperlink w:anchor="_Toc127464596" w:history="1">
        <w:r w:rsidR="00CB021E" w:rsidRPr="00AC62F6">
          <w:rPr>
            <w:rStyle w:val="a6"/>
            <w:noProof/>
          </w:rPr>
          <w:t>Журнал аудита</w:t>
        </w:r>
        <w:r w:rsidR="00CB021E">
          <w:rPr>
            <w:noProof/>
            <w:webHidden/>
          </w:rPr>
          <w:tab/>
        </w:r>
        <w:r w:rsidR="00CB021E">
          <w:rPr>
            <w:noProof/>
            <w:webHidden/>
          </w:rPr>
          <w:fldChar w:fldCharType="begin"/>
        </w:r>
        <w:r w:rsidR="00CB021E">
          <w:rPr>
            <w:noProof/>
            <w:webHidden/>
          </w:rPr>
          <w:instrText xml:space="preserve"> PAGEREF _Toc127464596 \h </w:instrText>
        </w:r>
        <w:r w:rsidR="00CB021E">
          <w:rPr>
            <w:noProof/>
            <w:webHidden/>
          </w:rPr>
        </w:r>
        <w:r w:rsidR="00CB021E">
          <w:rPr>
            <w:noProof/>
            <w:webHidden/>
          </w:rPr>
          <w:fldChar w:fldCharType="separate"/>
        </w:r>
        <w:r w:rsidR="003265A5">
          <w:rPr>
            <w:noProof/>
            <w:webHidden/>
          </w:rPr>
          <w:t>254</w:t>
        </w:r>
        <w:r w:rsidR="00CB021E">
          <w:rPr>
            <w:noProof/>
            <w:webHidden/>
          </w:rPr>
          <w:fldChar w:fldCharType="end"/>
        </w:r>
      </w:hyperlink>
    </w:p>
    <w:p w14:paraId="3E3407C1" w14:textId="22DB705E" w:rsidR="00CB021E" w:rsidRDefault="00AC1FD5">
      <w:pPr>
        <w:pStyle w:val="3"/>
        <w:rPr>
          <w:rFonts w:asciiTheme="minorHAnsi" w:eastAsiaTheme="minorEastAsia" w:hAnsiTheme="minorHAnsi" w:cstheme="minorBidi"/>
          <w:noProof/>
          <w:lang w:eastAsia="ru-RU"/>
        </w:rPr>
      </w:pPr>
      <w:hyperlink w:anchor="_Toc127464597" w:history="1">
        <w:r w:rsidR="00CB021E" w:rsidRPr="00AC62F6">
          <w:rPr>
            <w:rStyle w:val="a6"/>
            <w:noProof/>
          </w:rPr>
          <w:t>Журнал Тикет</w:t>
        </w:r>
        <w:r w:rsidR="00CB021E">
          <w:rPr>
            <w:noProof/>
            <w:webHidden/>
          </w:rPr>
          <w:tab/>
        </w:r>
        <w:r w:rsidR="00CB021E">
          <w:rPr>
            <w:noProof/>
            <w:webHidden/>
          </w:rPr>
          <w:fldChar w:fldCharType="begin"/>
        </w:r>
        <w:r w:rsidR="00CB021E">
          <w:rPr>
            <w:noProof/>
            <w:webHidden/>
          </w:rPr>
          <w:instrText xml:space="preserve"> PAGEREF _Toc127464597 \h </w:instrText>
        </w:r>
        <w:r w:rsidR="00CB021E">
          <w:rPr>
            <w:noProof/>
            <w:webHidden/>
          </w:rPr>
        </w:r>
        <w:r w:rsidR="00CB021E">
          <w:rPr>
            <w:noProof/>
            <w:webHidden/>
          </w:rPr>
          <w:fldChar w:fldCharType="separate"/>
        </w:r>
        <w:r w:rsidR="003265A5">
          <w:rPr>
            <w:noProof/>
            <w:webHidden/>
          </w:rPr>
          <w:t>255</w:t>
        </w:r>
        <w:r w:rsidR="00CB021E">
          <w:rPr>
            <w:noProof/>
            <w:webHidden/>
          </w:rPr>
          <w:fldChar w:fldCharType="end"/>
        </w:r>
      </w:hyperlink>
    </w:p>
    <w:p w14:paraId="6D1A46FC" w14:textId="27A866D5" w:rsidR="00CB021E" w:rsidRDefault="00AC1FD5">
      <w:pPr>
        <w:pStyle w:val="3"/>
        <w:rPr>
          <w:rFonts w:asciiTheme="minorHAnsi" w:eastAsiaTheme="minorEastAsia" w:hAnsiTheme="minorHAnsi" w:cstheme="minorBidi"/>
          <w:noProof/>
          <w:lang w:eastAsia="ru-RU"/>
        </w:rPr>
      </w:pPr>
      <w:hyperlink w:anchor="_Toc127464598" w:history="1">
        <w:r w:rsidR="00CB021E" w:rsidRPr="00AC62F6">
          <w:rPr>
            <w:rStyle w:val="a6"/>
            <w:noProof/>
          </w:rPr>
          <w:t xml:space="preserve">Журнал отчетов о </w:t>
        </w:r>
        <w:r w:rsidR="00CB021E" w:rsidRPr="00AC62F6">
          <w:rPr>
            <w:rStyle w:val="a6"/>
            <w:noProof/>
            <w:lang w:val="en-US"/>
          </w:rPr>
          <w:t>reject</w:t>
        </w:r>
        <w:r w:rsidR="00CB021E" w:rsidRPr="00AC62F6">
          <w:rPr>
            <w:rStyle w:val="a6"/>
            <w:noProof/>
          </w:rPr>
          <w:t xml:space="preserve">-файлах </w:t>
        </w:r>
        <w:r w:rsidR="00CB021E" w:rsidRPr="00AC62F6">
          <w:rPr>
            <w:rStyle w:val="a6"/>
            <w:noProof/>
            <w:lang w:val="en-US"/>
          </w:rPr>
          <w:t>Equifax</w:t>
        </w:r>
        <w:r w:rsidR="00CB021E" w:rsidRPr="00AC62F6">
          <w:rPr>
            <w:rStyle w:val="a6"/>
            <w:noProof/>
          </w:rPr>
          <w:t xml:space="preserve"> (</w:t>
        </w:r>
        <w:r w:rsidR="00CB021E" w:rsidRPr="00AC62F6">
          <w:rPr>
            <w:rStyle w:val="a6"/>
            <w:noProof/>
            <w:lang w:val="en-US"/>
          </w:rPr>
          <w:t>GPCS</w:t>
        </w:r>
        <w:r w:rsidR="00CB021E" w:rsidRPr="00AC62F6">
          <w:rPr>
            <w:rStyle w:val="a6"/>
            <w:noProof/>
          </w:rPr>
          <w:t>)</w:t>
        </w:r>
        <w:r w:rsidR="00CB021E">
          <w:rPr>
            <w:noProof/>
            <w:webHidden/>
          </w:rPr>
          <w:tab/>
        </w:r>
        <w:r w:rsidR="00CB021E">
          <w:rPr>
            <w:noProof/>
            <w:webHidden/>
          </w:rPr>
          <w:fldChar w:fldCharType="begin"/>
        </w:r>
        <w:r w:rsidR="00CB021E">
          <w:rPr>
            <w:noProof/>
            <w:webHidden/>
          </w:rPr>
          <w:instrText xml:space="preserve"> PAGEREF _Toc127464598 \h </w:instrText>
        </w:r>
        <w:r w:rsidR="00CB021E">
          <w:rPr>
            <w:noProof/>
            <w:webHidden/>
          </w:rPr>
        </w:r>
        <w:r w:rsidR="00CB021E">
          <w:rPr>
            <w:noProof/>
            <w:webHidden/>
          </w:rPr>
          <w:fldChar w:fldCharType="separate"/>
        </w:r>
        <w:r w:rsidR="003265A5">
          <w:rPr>
            <w:noProof/>
            <w:webHidden/>
          </w:rPr>
          <w:t>255</w:t>
        </w:r>
        <w:r w:rsidR="00CB021E">
          <w:rPr>
            <w:noProof/>
            <w:webHidden/>
          </w:rPr>
          <w:fldChar w:fldCharType="end"/>
        </w:r>
      </w:hyperlink>
    </w:p>
    <w:p w14:paraId="24222384" w14:textId="6EC5FF6C" w:rsidR="00CB021E" w:rsidRDefault="00AC1FD5">
      <w:pPr>
        <w:pStyle w:val="3"/>
        <w:rPr>
          <w:rFonts w:asciiTheme="minorHAnsi" w:eastAsiaTheme="minorEastAsia" w:hAnsiTheme="minorHAnsi" w:cstheme="minorBidi"/>
          <w:noProof/>
          <w:lang w:eastAsia="ru-RU"/>
        </w:rPr>
      </w:pPr>
      <w:hyperlink w:anchor="_Toc127464599" w:history="1">
        <w:r w:rsidR="00CB021E" w:rsidRPr="00AC62F6">
          <w:rPr>
            <w:rStyle w:val="a6"/>
            <w:noProof/>
          </w:rPr>
          <w:t xml:space="preserve">Проверка файлов на соответствие формату </w:t>
        </w:r>
        <w:r w:rsidR="00CB021E" w:rsidRPr="00AC62F6">
          <w:rPr>
            <w:rStyle w:val="a6"/>
            <w:noProof/>
            <w:lang w:val="en-US"/>
          </w:rPr>
          <w:t>TUTDF</w:t>
        </w:r>
        <w:r w:rsidR="00CB021E" w:rsidRPr="00AC62F6">
          <w:rPr>
            <w:rStyle w:val="a6"/>
            <w:noProof/>
          </w:rPr>
          <w:t>/</w:t>
        </w:r>
        <w:r w:rsidR="00CB021E" w:rsidRPr="00AC62F6">
          <w:rPr>
            <w:rStyle w:val="a6"/>
            <w:noProof/>
            <w:lang w:val="en-US"/>
          </w:rPr>
          <w:t>RUTDF</w:t>
        </w:r>
        <w:r w:rsidR="00CB021E">
          <w:rPr>
            <w:noProof/>
            <w:webHidden/>
          </w:rPr>
          <w:tab/>
        </w:r>
        <w:r w:rsidR="00CB021E">
          <w:rPr>
            <w:noProof/>
            <w:webHidden/>
          </w:rPr>
          <w:fldChar w:fldCharType="begin"/>
        </w:r>
        <w:r w:rsidR="00CB021E">
          <w:rPr>
            <w:noProof/>
            <w:webHidden/>
          </w:rPr>
          <w:instrText xml:space="preserve"> PAGEREF _Toc127464599 \h </w:instrText>
        </w:r>
        <w:r w:rsidR="00CB021E">
          <w:rPr>
            <w:noProof/>
            <w:webHidden/>
          </w:rPr>
        </w:r>
        <w:r w:rsidR="00CB021E">
          <w:rPr>
            <w:noProof/>
            <w:webHidden/>
          </w:rPr>
          <w:fldChar w:fldCharType="separate"/>
        </w:r>
        <w:r w:rsidR="003265A5">
          <w:rPr>
            <w:noProof/>
            <w:webHidden/>
          </w:rPr>
          <w:t>255</w:t>
        </w:r>
        <w:r w:rsidR="00CB021E">
          <w:rPr>
            <w:noProof/>
            <w:webHidden/>
          </w:rPr>
          <w:fldChar w:fldCharType="end"/>
        </w:r>
      </w:hyperlink>
    </w:p>
    <w:p w14:paraId="4CB93D11" w14:textId="38DEE006" w:rsidR="00CB021E" w:rsidRDefault="00AC1FD5">
      <w:pPr>
        <w:pStyle w:val="3"/>
        <w:rPr>
          <w:rFonts w:asciiTheme="minorHAnsi" w:eastAsiaTheme="minorEastAsia" w:hAnsiTheme="minorHAnsi" w:cstheme="minorBidi"/>
          <w:noProof/>
          <w:lang w:eastAsia="ru-RU"/>
        </w:rPr>
      </w:pPr>
      <w:hyperlink w:anchor="_Toc127464600" w:history="1">
        <w:r w:rsidR="00CB021E" w:rsidRPr="00AC62F6">
          <w:rPr>
            <w:rStyle w:val="a6"/>
            <w:noProof/>
          </w:rPr>
          <w:t>Просмотр реджект файлов (файлов- отказов)</w:t>
        </w:r>
        <w:r w:rsidR="00CB021E">
          <w:rPr>
            <w:noProof/>
            <w:webHidden/>
          </w:rPr>
          <w:tab/>
        </w:r>
        <w:r w:rsidR="00CB021E">
          <w:rPr>
            <w:noProof/>
            <w:webHidden/>
          </w:rPr>
          <w:fldChar w:fldCharType="begin"/>
        </w:r>
        <w:r w:rsidR="00CB021E">
          <w:rPr>
            <w:noProof/>
            <w:webHidden/>
          </w:rPr>
          <w:instrText xml:space="preserve"> PAGEREF _Toc127464600 \h </w:instrText>
        </w:r>
        <w:r w:rsidR="00CB021E">
          <w:rPr>
            <w:noProof/>
            <w:webHidden/>
          </w:rPr>
        </w:r>
        <w:r w:rsidR="00CB021E">
          <w:rPr>
            <w:noProof/>
            <w:webHidden/>
          </w:rPr>
          <w:fldChar w:fldCharType="separate"/>
        </w:r>
        <w:r w:rsidR="003265A5">
          <w:rPr>
            <w:noProof/>
            <w:webHidden/>
          </w:rPr>
          <w:t>255</w:t>
        </w:r>
        <w:r w:rsidR="00CB021E">
          <w:rPr>
            <w:noProof/>
            <w:webHidden/>
          </w:rPr>
          <w:fldChar w:fldCharType="end"/>
        </w:r>
      </w:hyperlink>
    </w:p>
    <w:p w14:paraId="7968A544" w14:textId="45C1FB7A" w:rsidR="00CB021E" w:rsidRDefault="00AC1FD5">
      <w:pPr>
        <w:pStyle w:val="3"/>
        <w:rPr>
          <w:rFonts w:asciiTheme="minorHAnsi" w:eastAsiaTheme="minorEastAsia" w:hAnsiTheme="minorHAnsi" w:cstheme="minorBidi"/>
          <w:noProof/>
          <w:lang w:eastAsia="ru-RU"/>
        </w:rPr>
      </w:pPr>
      <w:hyperlink w:anchor="_Toc127464601" w:history="1">
        <w:r w:rsidR="00CB021E" w:rsidRPr="00AC62F6">
          <w:rPr>
            <w:rStyle w:val="a6"/>
            <w:noProof/>
          </w:rPr>
          <w:t>Журнал потоковых запросов</w:t>
        </w:r>
        <w:r w:rsidR="00CB021E">
          <w:rPr>
            <w:noProof/>
            <w:webHidden/>
          </w:rPr>
          <w:tab/>
        </w:r>
        <w:r w:rsidR="00CB021E">
          <w:rPr>
            <w:noProof/>
            <w:webHidden/>
          </w:rPr>
          <w:fldChar w:fldCharType="begin"/>
        </w:r>
        <w:r w:rsidR="00CB021E">
          <w:rPr>
            <w:noProof/>
            <w:webHidden/>
          </w:rPr>
          <w:instrText xml:space="preserve"> PAGEREF _Toc127464601 \h </w:instrText>
        </w:r>
        <w:r w:rsidR="00CB021E">
          <w:rPr>
            <w:noProof/>
            <w:webHidden/>
          </w:rPr>
        </w:r>
        <w:r w:rsidR="00CB021E">
          <w:rPr>
            <w:noProof/>
            <w:webHidden/>
          </w:rPr>
          <w:fldChar w:fldCharType="separate"/>
        </w:r>
        <w:r w:rsidR="003265A5">
          <w:rPr>
            <w:noProof/>
            <w:webHidden/>
          </w:rPr>
          <w:t>255</w:t>
        </w:r>
        <w:r w:rsidR="00CB021E">
          <w:rPr>
            <w:noProof/>
            <w:webHidden/>
          </w:rPr>
          <w:fldChar w:fldCharType="end"/>
        </w:r>
      </w:hyperlink>
    </w:p>
    <w:p w14:paraId="3E9917B7" w14:textId="333BC673" w:rsidR="00CB021E" w:rsidRDefault="00AC1FD5">
      <w:pPr>
        <w:pStyle w:val="3"/>
        <w:rPr>
          <w:rFonts w:asciiTheme="minorHAnsi" w:eastAsiaTheme="minorEastAsia" w:hAnsiTheme="minorHAnsi" w:cstheme="minorBidi"/>
          <w:noProof/>
          <w:lang w:eastAsia="ru-RU"/>
        </w:rPr>
      </w:pPr>
      <w:hyperlink w:anchor="_Toc127464602" w:history="1">
        <w:r w:rsidR="00CB021E" w:rsidRPr="00AC62F6">
          <w:rPr>
            <w:rStyle w:val="a6"/>
            <w:noProof/>
          </w:rPr>
          <w:t>Журнал Тикет ОКБ (</w:t>
        </w:r>
        <w:r w:rsidR="00CB021E" w:rsidRPr="00AC62F6">
          <w:rPr>
            <w:rStyle w:val="a6"/>
            <w:noProof/>
            <w:lang w:val="en-US"/>
          </w:rPr>
          <w:t>EI</w:t>
        </w:r>
        <w:r w:rsidR="00CB021E" w:rsidRPr="00AC62F6">
          <w:rPr>
            <w:rStyle w:val="a6"/>
            <w:noProof/>
          </w:rPr>
          <w:t>)</w:t>
        </w:r>
        <w:r w:rsidR="00CB021E">
          <w:rPr>
            <w:noProof/>
            <w:webHidden/>
          </w:rPr>
          <w:tab/>
        </w:r>
        <w:r w:rsidR="00CB021E">
          <w:rPr>
            <w:noProof/>
            <w:webHidden/>
          </w:rPr>
          <w:fldChar w:fldCharType="begin"/>
        </w:r>
        <w:r w:rsidR="00CB021E">
          <w:rPr>
            <w:noProof/>
            <w:webHidden/>
          </w:rPr>
          <w:instrText xml:space="preserve"> PAGEREF _Toc127464602 \h </w:instrText>
        </w:r>
        <w:r w:rsidR="00CB021E">
          <w:rPr>
            <w:noProof/>
            <w:webHidden/>
          </w:rPr>
        </w:r>
        <w:r w:rsidR="00CB021E">
          <w:rPr>
            <w:noProof/>
            <w:webHidden/>
          </w:rPr>
          <w:fldChar w:fldCharType="separate"/>
        </w:r>
        <w:r w:rsidR="003265A5">
          <w:rPr>
            <w:noProof/>
            <w:webHidden/>
          </w:rPr>
          <w:t>255</w:t>
        </w:r>
        <w:r w:rsidR="00CB021E">
          <w:rPr>
            <w:noProof/>
            <w:webHidden/>
          </w:rPr>
          <w:fldChar w:fldCharType="end"/>
        </w:r>
      </w:hyperlink>
    </w:p>
    <w:p w14:paraId="122FA49F" w14:textId="5280A5D6" w:rsidR="00CB021E" w:rsidRDefault="00AC1FD5">
      <w:pPr>
        <w:pStyle w:val="3"/>
        <w:rPr>
          <w:rFonts w:asciiTheme="minorHAnsi" w:eastAsiaTheme="minorEastAsia" w:hAnsiTheme="minorHAnsi" w:cstheme="minorBidi"/>
          <w:noProof/>
          <w:lang w:eastAsia="ru-RU"/>
        </w:rPr>
      </w:pPr>
      <w:hyperlink w:anchor="_Toc127464603" w:history="1">
        <w:r w:rsidR="00CB021E" w:rsidRPr="00AC62F6">
          <w:rPr>
            <w:rStyle w:val="a6"/>
            <w:noProof/>
          </w:rPr>
          <w:t xml:space="preserve">Журнал Отчет о </w:t>
        </w:r>
        <w:r w:rsidR="00CB021E" w:rsidRPr="00AC62F6">
          <w:rPr>
            <w:rStyle w:val="a6"/>
            <w:noProof/>
            <w:lang w:val="en-US"/>
          </w:rPr>
          <w:t>Reject</w:t>
        </w:r>
        <w:r w:rsidR="00CB021E" w:rsidRPr="00AC62F6">
          <w:rPr>
            <w:rStyle w:val="a6"/>
            <w:noProof/>
          </w:rPr>
          <w:t xml:space="preserve"> ОКБ (</w:t>
        </w:r>
        <w:r w:rsidR="00CB021E" w:rsidRPr="00AC62F6">
          <w:rPr>
            <w:rStyle w:val="a6"/>
            <w:noProof/>
            <w:lang w:val="en-US"/>
          </w:rPr>
          <w:t>EI</w:t>
        </w:r>
        <w:r w:rsidR="00CB021E" w:rsidRPr="00AC62F6">
          <w:rPr>
            <w:rStyle w:val="a6"/>
            <w:noProof/>
          </w:rPr>
          <w:t>)</w:t>
        </w:r>
        <w:r w:rsidR="00CB021E">
          <w:rPr>
            <w:noProof/>
            <w:webHidden/>
          </w:rPr>
          <w:tab/>
        </w:r>
        <w:r w:rsidR="00CB021E">
          <w:rPr>
            <w:noProof/>
            <w:webHidden/>
          </w:rPr>
          <w:fldChar w:fldCharType="begin"/>
        </w:r>
        <w:r w:rsidR="00CB021E">
          <w:rPr>
            <w:noProof/>
            <w:webHidden/>
          </w:rPr>
          <w:instrText xml:space="preserve"> PAGEREF _Toc127464603 \h </w:instrText>
        </w:r>
        <w:r w:rsidR="00CB021E">
          <w:rPr>
            <w:noProof/>
            <w:webHidden/>
          </w:rPr>
        </w:r>
        <w:r w:rsidR="00CB021E">
          <w:rPr>
            <w:noProof/>
            <w:webHidden/>
          </w:rPr>
          <w:fldChar w:fldCharType="separate"/>
        </w:r>
        <w:r w:rsidR="003265A5">
          <w:rPr>
            <w:noProof/>
            <w:webHidden/>
          </w:rPr>
          <w:t>255</w:t>
        </w:r>
        <w:r w:rsidR="00CB021E">
          <w:rPr>
            <w:noProof/>
            <w:webHidden/>
          </w:rPr>
          <w:fldChar w:fldCharType="end"/>
        </w:r>
      </w:hyperlink>
    </w:p>
    <w:p w14:paraId="48CB12C5" w14:textId="403225A7" w:rsidR="00CB021E" w:rsidRDefault="00AC1FD5">
      <w:pPr>
        <w:pStyle w:val="3"/>
        <w:rPr>
          <w:rFonts w:asciiTheme="minorHAnsi" w:eastAsiaTheme="minorEastAsia" w:hAnsiTheme="minorHAnsi" w:cstheme="minorBidi"/>
          <w:noProof/>
          <w:lang w:eastAsia="ru-RU"/>
        </w:rPr>
      </w:pPr>
      <w:hyperlink w:anchor="_Toc127464604" w:history="1">
        <w:r w:rsidR="00CB021E" w:rsidRPr="00AC62F6">
          <w:rPr>
            <w:rStyle w:val="a6"/>
            <w:noProof/>
          </w:rPr>
          <w:t xml:space="preserve">Журнал Обновление схем </w:t>
        </w:r>
        <w:r w:rsidR="00CB021E" w:rsidRPr="00AC62F6">
          <w:rPr>
            <w:rStyle w:val="a6"/>
            <w:noProof/>
            <w:lang w:val="en-US"/>
          </w:rPr>
          <w:t>GPCS</w:t>
        </w:r>
        <w:r w:rsidR="00CB021E">
          <w:rPr>
            <w:noProof/>
            <w:webHidden/>
          </w:rPr>
          <w:tab/>
        </w:r>
        <w:r w:rsidR="00CB021E">
          <w:rPr>
            <w:noProof/>
            <w:webHidden/>
          </w:rPr>
          <w:fldChar w:fldCharType="begin"/>
        </w:r>
        <w:r w:rsidR="00CB021E">
          <w:rPr>
            <w:noProof/>
            <w:webHidden/>
          </w:rPr>
          <w:instrText xml:space="preserve"> PAGEREF _Toc127464604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319BF372" w14:textId="059E0E1E" w:rsidR="00CB021E" w:rsidRDefault="00AC1FD5">
      <w:pPr>
        <w:pStyle w:val="3"/>
        <w:rPr>
          <w:rFonts w:asciiTheme="minorHAnsi" w:eastAsiaTheme="minorEastAsia" w:hAnsiTheme="minorHAnsi" w:cstheme="minorBidi"/>
          <w:noProof/>
          <w:lang w:eastAsia="ru-RU"/>
        </w:rPr>
      </w:pPr>
      <w:hyperlink w:anchor="_Toc127464605" w:history="1">
        <w:r w:rsidR="00CB021E" w:rsidRPr="00AC62F6">
          <w:rPr>
            <w:rStyle w:val="a6"/>
            <w:noProof/>
          </w:rPr>
          <w:t>Журнал Отчет о загрузке ТСЗ</w:t>
        </w:r>
        <w:r w:rsidR="00CB021E">
          <w:rPr>
            <w:noProof/>
            <w:webHidden/>
          </w:rPr>
          <w:tab/>
        </w:r>
        <w:r w:rsidR="00CB021E">
          <w:rPr>
            <w:noProof/>
            <w:webHidden/>
          </w:rPr>
          <w:fldChar w:fldCharType="begin"/>
        </w:r>
        <w:r w:rsidR="00CB021E">
          <w:rPr>
            <w:noProof/>
            <w:webHidden/>
          </w:rPr>
          <w:instrText xml:space="preserve"> PAGEREF _Toc127464605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46D73B20" w14:textId="5977940E" w:rsidR="00CB021E" w:rsidRDefault="00AC1FD5">
      <w:pPr>
        <w:pStyle w:val="3"/>
        <w:rPr>
          <w:rFonts w:asciiTheme="minorHAnsi" w:eastAsiaTheme="minorEastAsia" w:hAnsiTheme="minorHAnsi" w:cstheme="minorBidi"/>
          <w:noProof/>
          <w:lang w:eastAsia="ru-RU"/>
        </w:rPr>
      </w:pPr>
      <w:hyperlink w:anchor="_Toc127464606" w:history="1">
        <w:r w:rsidR="00CB021E" w:rsidRPr="00AC62F6">
          <w:rPr>
            <w:rStyle w:val="a6"/>
            <w:noProof/>
          </w:rPr>
          <w:t>Журнал автоматизации выгрузок в БКИ</w:t>
        </w:r>
        <w:r w:rsidR="00CB021E">
          <w:rPr>
            <w:noProof/>
            <w:webHidden/>
          </w:rPr>
          <w:tab/>
        </w:r>
        <w:r w:rsidR="00CB021E">
          <w:rPr>
            <w:noProof/>
            <w:webHidden/>
          </w:rPr>
          <w:fldChar w:fldCharType="begin"/>
        </w:r>
        <w:r w:rsidR="00CB021E">
          <w:rPr>
            <w:noProof/>
            <w:webHidden/>
          </w:rPr>
          <w:instrText xml:space="preserve"> PAGEREF _Toc127464606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4A0404E1" w14:textId="5D313BFC" w:rsidR="00CB021E" w:rsidRDefault="00AC1FD5">
      <w:pPr>
        <w:pStyle w:val="3"/>
        <w:rPr>
          <w:rFonts w:asciiTheme="minorHAnsi" w:eastAsiaTheme="minorEastAsia" w:hAnsiTheme="minorHAnsi" w:cstheme="minorBidi"/>
          <w:noProof/>
          <w:lang w:eastAsia="ru-RU"/>
        </w:rPr>
      </w:pPr>
      <w:hyperlink w:anchor="_Toc127464607" w:history="1">
        <w:r w:rsidR="00CB021E" w:rsidRPr="00AC62F6">
          <w:rPr>
            <w:rStyle w:val="a6"/>
            <w:noProof/>
          </w:rPr>
          <w:t>Журнал пакетных запросов</w:t>
        </w:r>
        <w:r w:rsidR="00CB021E">
          <w:rPr>
            <w:noProof/>
            <w:webHidden/>
          </w:rPr>
          <w:tab/>
        </w:r>
        <w:r w:rsidR="00CB021E">
          <w:rPr>
            <w:noProof/>
            <w:webHidden/>
          </w:rPr>
          <w:fldChar w:fldCharType="begin"/>
        </w:r>
        <w:r w:rsidR="00CB021E">
          <w:rPr>
            <w:noProof/>
            <w:webHidden/>
          </w:rPr>
          <w:instrText xml:space="preserve"> PAGEREF _Toc127464607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173C05CE" w14:textId="030856A3" w:rsidR="00CB021E" w:rsidRDefault="00AC1FD5">
      <w:pPr>
        <w:pStyle w:val="3"/>
        <w:rPr>
          <w:rFonts w:asciiTheme="minorHAnsi" w:eastAsiaTheme="minorEastAsia" w:hAnsiTheme="minorHAnsi" w:cstheme="minorBidi"/>
          <w:noProof/>
          <w:lang w:eastAsia="ru-RU"/>
        </w:rPr>
      </w:pPr>
      <w:hyperlink w:anchor="_Toc127464608" w:history="1">
        <w:r w:rsidR="00CB021E" w:rsidRPr="00AC62F6">
          <w:rPr>
            <w:rStyle w:val="a6"/>
            <w:noProof/>
          </w:rPr>
          <w:t>Проверка Эквифакс</w:t>
        </w:r>
        <w:r w:rsidR="00CB021E">
          <w:rPr>
            <w:noProof/>
            <w:webHidden/>
          </w:rPr>
          <w:tab/>
        </w:r>
        <w:r w:rsidR="00CB021E">
          <w:rPr>
            <w:noProof/>
            <w:webHidden/>
          </w:rPr>
          <w:fldChar w:fldCharType="begin"/>
        </w:r>
        <w:r w:rsidR="00CB021E">
          <w:rPr>
            <w:noProof/>
            <w:webHidden/>
          </w:rPr>
          <w:instrText xml:space="preserve"> PAGEREF _Toc127464608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74B7700C" w14:textId="117531F8" w:rsidR="00CB021E" w:rsidRDefault="00AC1FD5">
      <w:pPr>
        <w:pStyle w:val="3"/>
        <w:rPr>
          <w:rFonts w:asciiTheme="minorHAnsi" w:eastAsiaTheme="minorEastAsia" w:hAnsiTheme="minorHAnsi" w:cstheme="minorBidi"/>
          <w:noProof/>
          <w:lang w:eastAsia="ru-RU"/>
        </w:rPr>
      </w:pPr>
      <w:hyperlink w:anchor="_Toc127464609" w:history="1">
        <w:r w:rsidR="00CB021E" w:rsidRPr="00AC62F6">
          <w:rPr>
            <w:rStyle w:val="a6"/>
            <w:noProof/>
          </w:rPr>
          <w:t>Тикет НБКИ</w:t>
        </w:r>
        <w:r w:rsidR="00CB021E">
          <w:rPr>
            <w:noProof/>
            <w:webHidden/>
          </w:rPr>
          <w:tab/>
        </w:r>
        <w:r w:rsidR="00CB021E">
          <w:rPr>
            <w:noProof/>
            <w:webHidden/>
          </w:rPr>
          <w:fldChar w:fldCharType="begin"/>
        </w:r>
        <w:r w:rsidR="00CB021E">
          <w:rPr>
            <w:noProof/>
            <w:webHidden/>
          </w:rPr>
          <w:instrText xml:space="preserve"> PAGEREF _Toc127464609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3C526FC0" w14:textId="0AFAFA3D" w:rsidR="00CB021E" w:rsidRDefault="00AC1FD5">
      <w:pPr>
        <w:pStyle w:val="3"/>
        <w:rPr>
          <w:rFonts w:asciiTheme="minorHAnsi" w:eastAsiaTheme="minorEastAsia" w:hAnsiTheme="minorHAnsi" w:cstheme="minorBidi"/>
          <w:noProof/>
          <w:lang w:eastAsia="ru-RU"/>
        </w:rPr>
      </w:pPr>
      <w:hyperlink w:anchor="_Toc127464610" w:history="1">
        <w:r w:rsidR="00CB021E" w:rsidRPr="00AC62F6">
          <w:rPr>
            <w:rStyle w:val="a6"/>
            <w:noProof/>
          </w:rPr>
          <w:t>Тикет Эквифакс</w:t>
        </w:r>
        <w:r w:rsidR="00CB021E">
          <w:rPr>
            <w:noProof/>
            <w:webHidden/>
          </w:rPr>
          <w:tab/>
        </w:r>
        <w:r w:rsidR="00CB021E">
          <w:rPr>
            <w:noProof/>
            <w:webHidden/>
          </w:rPr>
          <w:fldChar w:fldCharType="begin"/>
        </w:r>
        <w:r w:rsidR="00CB021E">
          <w:rPr>
            <w:noProof/>
            <w:webHidden/>
          </w:rPr>
          <w:instrText xml:space="preserve"> PAGEREF _Toc127464610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4195E819" w14:textId="709D197B" w:rsidR="00CB021E" w:rsidRDefault="00AC1FD5">
      <w:pPr>
        <w:pStyle w:val="3"/>
        <w:rPr>
          <w:rFonts w:asciiTheme="minorHAnsi" w:eastAsiaTheme="minorEastAsia" w:hAnsiTheme="minorHAnsi" w:cstheme="minorBidi"/>
          <w:noProof/>
          <w:lang w:eastAsia="ru-RU"/>
        </w:rPr>
      </w:pPr>
      <w:hyperlink w:anchor="_Toc127464611" w:history="1">
        <w:r w:rsidR="00CB021E" w:rsidRPr="00AC62F6">
          <w:rPr>
            <w:rStyle w:val="a6"/>
            <w:noProof/>
          </w:rPr>
          <w:t>Тикет БРС</w:t>
        </w:r>
        <w:r w:rsidR="00CB021E">
          <w:rPr>
            <w:noProof/>
            <w:webHidden/>
          </w:rPr>
          <w:tab/>
        </w:r>
        <w:r w:rsidR="00CB021E">
          <w:rPr>
            <w:noProof/>
            <w:webHidden/>
          </w:rPr>
          <w:fldChar w:fldCharType="begin"/>
        </w:r>
        <w:r w:rsidR="00CB021E">
          <w:rPr>
            <w:noProof/>
            <w:webHidden/>
          </w:rPr>
          <w:instrText xml:space="preserve"> PAGEREF _Toc127464611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2EF5EEA2" w14:textId="37E7E32D" w:rsidR="00CB021E" w:rsidRDefault="00AC1FD5">
      <w:pPr>
        <w:pStyle w:val="3"/>
        <w:rPr>
          <w:rFonts w:asciiTheme="minorHAnsi" w:eastAsiaTheme="minorEastAsia" w:hAnsiTheme="minorHAnsi" w:cstheme="minorBidi"/>
          <w:noProof/>
          <w:lang w:eastAsia="ru-RU"/>
        </w:rPr>
      </w:pPr>
      <w:hyperlink w:anchor="_Toc127464612" w:history="1">
        <w:r w:rsidR="00CB021E" w:rsidRPr="00AC62F6">
          <w:rPr>
            <w:rStyle w:val="a6"/>
            <w:noProof/>
          </w:rPr>
          <w:t>Отчет о Reject НБКИ 302ФЗ</w:t>
        </w:r>
        <w:r w:rsidR="00CB021E">
          <w:rPr>
            <w:noProof/>
            <w:webHidden/>
          </w:rPr>
          <w:tab/>
        </w:r>
        <w:r w:rsidR="00CB021E">
          <w:rPr>
            <w:noProof/>
            <w:webHidden/>
          </w:rPr>
          <w:fldChar w:fldCharType="begin"/>
        </w:r>
        <w:r w:rsidR="00CB021E">
          <w:rPr>
            <w:noProof/>
            <w:webHidden/>
          </w:rPr>
          <w:instrText xml:space="preserve"> PAGEREF _Toc127464612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2BD097BE" w14:textId="1E1D56EA" w:rsidR="00CB021E" w:rsidRDefault="00AC1FD5">
      <w:pPr>
        <w:pStyle w:val="3"/>
        <w:rPr>
          <w:rFonts w:asciiTheme="minorHAnsi" w:eastAsiaTheme="minorEastAsia" w:hAnsiTheme="minorHAnsi" w:cstheme="minorBidi"/>
          <w:noProof/>
          <w:lang w:eastAsia="ru-RU"/>
        </w:rPr>
      </w:pPr>
      <w:hyperlink w:anchor="_Toc127464613" w:history="1">
        <w:r w:rsidR="00CB021E" w:rsidRPr="00AC62F6">
          <w:rPr>
            <w:rStyle w:val="a6"/>
            <w:noProof/>
          </w:rPr>
          <w:t>Отчет о Reject Эквифакс 302ФЗ</w:t>
        </w:r>
        <w:r w:rsidR="00CB021E">
          <w:rPr>
            <w:noProof/>
            <w:webHidden/>
          </w:rPr>
          <w:tab/>
        </w:r>
        <w:r w:rsidR="00CB021E">
          <w:rPr>
            <w:noProof/>
            <w:webHidden/>
          </w:rPr>
          <w:fldChar w:fldCharType="begin"/>
        </w:r>
        <w:r w:rsidR="00CB021E">
          <w:rPr>
            <w:noProof/>
            <w:webHidden/>
          </w:rPr>
          <w:instrText xml:space="preserve"> PAGEREF _Toc127464613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7C5A1429" w14:textId="257F49E8" w:rsidR="00CB021E" w:rsidRDefault="00AC1FD5">
      <w:pPr>
        <w:pStyle w:val="3"/>
        <w:rPr>
          <w:rFonts w:asciiTheme="minorHAnsi" w:eastAsiaTheme="minorEastAsia" w:hAnsiTheme="minorHAnsi" w:cstheme="minorBidi"/>
          <w:noProof/>
          <w:lang w:eastAsia="ru-RU"/>
        </w:rPr>
      </w:pPr>
      <w:hyperlink w:anchor="_Toc127464614" w:history="1">
        <w:r w:rsidR="00CB021E" w:rsidRPr="00AC62F6">
          <w:rPr>
            <w:rStyle w:val="a6"/>
            <w:noProof/>
          </w:rPr>
          <w:t>Отчет о Reject БРС</w:t>
        </w:r>
        <w:r w:rsidR="00CB021E">
          <w:rPr>
            <w:noProof/>
            <w:webHidden/>
          </w:rPr>
          <w:tab/>
        </w:r>
        <w:r w:rsidR="00CB021E">
          <w:rPr>
            <w:noProof/>
            <w:webHidden/>
          </w:rPr>
          <w:fldChar w:fldCharType="begin"/>
        </w:r>
        <w:r w:rsidR="00CB021E">
          <w:rPr>
            <w:noProof/>
            <w:webHidden/>
          </w:rPr>
          <w:instrText xml:space="preserve"> PAGEREF _Toc127464614 \h </w:instrText>
        </w:r>
        <w:r w:rsidR="00CB021E">
          <w:rPr>
            <w:noProof/>
            <w:webHidden/>
          </w:rPr>
        </w:r>
        <w:r w:rsidR="00CB021E">
          <w:rPr>
            <w:noProof/>
            <w:webHidden/>
          </w:rPr>
          <w:fldChar w:fldCharType="separate"/>
        </w:r>
        <w:r w:rsidR="003265A5">
          <w:rPr>
            <w:noProof/>
            <w:webHidden/>
          </w:rPr>
          <w:t>256</w:t>
        </w:r>
        <w:r w:rsidR="00CB021E">
          <w:rPr>
            <w:noProof/>
            <w:webHidden/>
          </w:rPr>
          <w:fldChar w:fldCharType="end"/>
        </w:r>
      </w:hyperlink>
    </w:p>
    <w:p w14:paraId="26C45551" w14:textId="73181A85" w:rsidR="00CB021E" w:rsidRDefault="00AC1FD5">
      <w:pPr>
        <w:pStyle w:val="3"/>
        <w:rPr>
          <w:rFonts w:asciiTheme="minorHAnsi" w:eastAsiaTheme="minorEastAsia" w:hAnsiTheme="minorHAnsi" w:cstheme="minorBidi"/>
          <w:noProof/>
          <w:lang w:eastAsia="ru-RU"/>
        </w:rPr>
      </w:pPr>
      <w:hyperlink w:anchor="_Toc127464615" w:history="1">
        <w:r w:rsidR="00CB021E" w:rsidRPr="00AC62F6">
          <w:rPr>
            <w:rStyle w:val="a6"/>
            <w:noProof/>
          </w:rPr>
          <w:t>Журнал потоковых запросов</w:t>
        </w:r>
        <w:r w:rsidR="00CB021E">
          <w:rPr>
            <w:noProof/>
            <w:webHidden/>
          </w:rPr>
          <w:tab/>
        </w:r>
        <w:r w:rsidR="00CB021E">
          <w:rPr>
            <w:noProof/>
            <w:webHidden/>
          </w:rPr>
          <w:fldChar w:fldCharType="begin"/>
        </w:r>
        <w:r w:rsidR="00CB021E">
          <w:rPr>
            <w:noProof/>
            <w:webHidden/>
          </w:rPr>
          <w:instrText xml:space="preserve"> PAGEREF _Toc127464615 \h </w:instrText>
        </w:r>
        <w:r w:rsidR="00CB021E">
          <w:rPr>
            <w:noProof/>
            <w:webHidden/>
          </w:rPr>
        </w:r>
        <w:r w:rsidR="00CB021E">
          <w:rPr>
            <w:noProof/>
            <w:webHidden/>
          </w:rPr>
          <w:fldChar w:fldCharType="separate"/>
        </w:r>
        <w:r w:rsidR="003265A5">
          <w:rPr>
            <w:noProof/>
            <w:webHidden/>
          </w:rPr>
          <w:t>257</w:t>
        </w:r>
        <w:r w:rsidR="00CB021E">
          <w:rPr>
            <w:noProof/>
            <w:webHidden/>
          </w:rPr>
          <w:fldChar w:fldCharType="end"/>
        </w:r>
      </w:hyperlink>
    </w:p>
    <w:p w14:paraId="5509D7F8" w14:textId="30BCEFA4" w:rsidR="00CB021E" w:rsidRDefault="00AC1FD5">
      <w:pPr>
        <w:pStyle w:val="3"/>
        <w:rPr>
          <w:rFonts w:asciiTheme="minorHAnsi" w:eastAsiaTheme="minorEastAsia" w:hAnsiTheme="minorHAnsi" w:cstheme="minorBidi"/>
          <w:noProof/>
          <w:lang w:eastAsia="ru-RU"/>
        </w:rPr>
      </w:pPr>
      <w:hyperlink w:anchor="_Toc127464616" w:history="1">
        <w:r w:rsidR="00CB021E" w:rsidRPr="00AC62F6">
          <w:rPr>
            <w:rStyle w:val="a6"/>
            <w:noProof/>
          </w:rPr>
          <w:t>Журнал триггеров</w:t>
        </w:r>
        <w:r w:rsidR="00CB021E">
          <w:rPr>
            <w:noProof/>
            <w:webHidden/>
          </w:rPr>
          <w:tab/>
        </w:r>
        <w:r w:rsidR="00CB021E">
          <w:rPr>
            <w:noProof/>
            <w:webHidden/>
          </w:rPr>
          <w:fldChar w:fldCharType="begin"/>
        </w:r>
        <w:r w:rsidR="00CB021E">
          <w:rPr>
            <w:noProof/>
            <w:webHidden/>
          </w:rPr>
          <w:instrText xml:space="preserve"> PAGEREF _Toc127464616 \h </w:instrText>
        </w:r>
        <w:r w:rsidR="00CB021E">
          <w:rPr>
            <w:noProof/>
            <w:webHidden/>
          </w:rPr>
        </w:r>
        <w:r w:rsidR="00CB021E">
          <w:rPr>
            <w:noProof/>
            <w:webHidden/>
          </w:rPr>
          <w:fldChar w:fldCharType="separate"/>
        </w:r>
        <w:r w:rsidR="003265A5">
          <w:rPr>
            <w:noProof/>
            <w:webHidden/>
          </w:rPr>
          <w:t>257</w:t>
        </w:r>
        <w:r w:rsidR="00CB021E">
          <w:rPr>
            <w:noProof/>
            <w:webHidden/>
          </w:rPr>
          <w:fldChar w:fldCharType="end"/>
        </w:r>
      </w:hyperlink>
    </w:p>
    <w:p w14:paraId="75AF333C" w14:textId="3332C1B4" w:rsidR="00CB021E" w:rsidRDefault="00AC1FD5">
      <w:pPr>
        <w:pStyle w:val="3"/>
        <w:rPr>
          <w:rFonts w:asciiTheme="minorHAnsi" w:eastAsiaTheme="minorEastAsia" w:hAnsiTheme="minorHAnsi" w:cstheme="minorBidi"/>
          <w:noProof/>
          <w:lang w:eastAsia="ru-RU"/>
        </w:rPr>
      </w:pPr>
      <w:hyperlink w:anchor="_Toc127464617" w:history="1">
        <w:r w:rsidR="00CB021E" w:rsidRPr="00AC62F6">
          <w:rPr>
            <w:rStyle w:val="a6"/>
            <w:noProof/>
          </w:rPr>
          <w:t>Журнал экспорта ОКБ Навигатор</w:t>
        </w:r>
        <w:r w:rsidR="00CB021E">
          <w:rPr>
            <w:noProof/>
            <w:webHidden/>
          </w:rPr>
          <w:tab/>
        </w:r>
        <w:r w:rsidR="00CB021E">
          <w:rPr>
            <w:noProof/>
            <w:webHidden/>
          </w:rPr>
          <w:fldChar w:fldCharType="begin"/>
        </w:r>
        <w:r w:rsidR="00CB021E">
          <w:rPr>
            <w:noProof/>
            <w:webHidden/>
          </w:rPr>
          <w:instrText xml:space="preserve"> PAGEREF _Toc127464617 \h </w:instrText>
        </w:r>
        <w:r w:rsidR="00CB021E">
          <w:rPr>
            <w:noProof/>
            <w:webHidden/>
          </w:rPr>
        </w:r>
        <w:r w:rsidR="00CB021E">
          <w:rPr>
            <w:noProof/>
            <w:webHidden/>
          </w:rPr>
          <w:fldChar w:fldCharType="separate"/>
        </w:r>
        <w:r w:rsidR="003265A5">
          <w:rPr>
            <w:noProof/>
            <w:webHidden/>
          </w:rPr>
          <w:t>257</w:t>
        </w:r>
        <w:r w:rsidR="00CB021E">
          <w:rPr>
            <w:noProof/>
            <w:webHidden/>
          </w:rPr>
          <w:fldChar w:fldCharType="end"/>
        </w:r>
      </w:hyperlink>
    </w:p>
    <w:p w14:paraId="5D4D8573" w14:textId="287C1E4A" w:rsidR="00CB021E" w:rsidRDefault="00AC1FD5">
      <w:pPr>
        <w:pStyle w:val="3"/>
        <w:rPr>
          <w:rFonts w:asciiTheme="minorHAnsi" w:eastAsiaTheme="minorEastAsia" w:hAnsiTheme="minorHAnsi" w:cstheme="minorBidi"/>
          <w:noProof/>
          <w:lang w:eastAsia="ru-RU"/>
        </w:rPr>
      </w:pPr>
      <w:hyperlink w:anchor="_Toc127464618" w:history="1">
        <w:r w:rsidR="00CB021E" w:rsidRPr="00AC62F6">
          <w:rPr>
            <w:rStyle w:val="a6"/>
            <w:noProof/>
          </w:rPr>
          <w:t>Журнал очистки таблиц ОКБ Навигатор</w:t>
        </w:r>
        <w:r w:rsidR="00CB021E">
          <w:rPr>
            <w:noProof/>
            <w:webHidden/>
          </w:rPr>
          <w:tab/>
        </w:r>
        <w:r w:rsidR="00CB021E">
          <w:rPr>
            <w:noProof/>
            <w:webHidden/>
          </w:rPr>
          <w:fldChar w:fldCharType="begin"/>
        </w:r>
        <w:r w:rsidR="00CB021E">
          <w:rPr>
            <w:noProof/>
            <w:webHidden/>
          </w:rPr>
          <w:instrText xml:space="preserve"> PAGEREF _Toc127464618 \h </w:instrText>
        </w:r>
        <w:r w:rsidR="00CB021E">
          <w:rPr>
            <w:noProof/>
            <w:webHidden/>
          </w:rPr>
        </w:r>
        <w:r w:rsidR="00CB021E">
          <w:rPr>
            <w:noProof/>
            <w:webHidden/>
          </w:rPr>
          <w:fldChar w:fldCharType="separate"/>
        </w:r>
        <w:r w:rsidR="003265A5">
          <w:rPr>
            <w:noProof/>
            <w:webHidden/>
          </w:rPr>
          <w:t>257</w:t>
        </w:r>
        <w:r w:rsidR="00CB021E">
          <w:rPr>
            <w:noProof/>
            <w:webHidden/>
          </w:rPr>
          <w:fldChar w:fldCharType="end"/>
        </w:r>
      </w:hyperlink>
    </w:p>
    <w:p w14:paraId="020561FA" w14:textId="61A9588C" w:rsidR="00CB021E" w:rsidRDefault="00AC1FD5">
      <w:pPr>
        <w:pStyle w:val="3"/>
        <w:rPr>
          <w:rFonts w:asciiTheme="minorHAnsi" w:eastAsiaTheme="minorEastAsia" w:hAnsiTheme="minorHAnsi" w:cstheme="minorBidi"/>
          <w:noProof/>
          <w:lang w:eastAsia="ru-RU"/>
        </w:rPr>
      </w:pPr>
      <w:hyperlink w:anchor="_Toc127464619" w:history="1">
        <w:r w:rsidR="00CB021E" w:rsidRPr="00AC62F6">
          <w:rPr>
            <w:rStyle w:val="a6"/>
            <w:noProof/>
          </w:rPr>
          <w:t>Журнал выгрузки в реестр залогов</w:t>
        </w:r>
        <w:r w:rsidR="00CB021E">
          <w:rPr>
            <w:noProof/>
            <w:webHidden/>
          </w:rPr>
          <w:tab/>
        </w:r>
        <w:r w:rsidR="00CB021E">
          <w:rPr>
            <w:noProof/>
            <w:webHidden/>
          </w:rPr>
          <w:fldChar w:fldCharType="begin"/>
        </w:r>
        <w:r w:rsidR="00CB021E">
          <w:rPr>
            <w:noProof/>
            <w:webHidden/>
          </w:rPr>
          <w:instrText xml:space="preserve"> PAGEREF _Toc127464619 \h </w:instrText>
        </w:r>
        <w:r w:rsidR="00CB021E">
          <w:rPr>
            <w:noProof/>
            <w:webHidden/>
          </w:rPr>
        </w:r>
        <w:r w:rsidR="00CB021E">
          <w:rPr>
            <w:noProof/>
            <w:webHidden/>
          </w:rPr>
          <w:fldChar w:fldCharType="separate"/>
        </w:r>
        <w:r w:rsidR="003265A5">
          <w:rPr>
            <w:noProof/>
            <w:webHidden/>
          </w:rPr>
          <w:t>257</w:t>
        </w:r>
        <w:r w:rsidR="00CB021E">
          <w:rPr>
            <w:noProof/>
            <w:webHidden/>
          </w:rPr>
          <w:fldChar w:fldCharType="end"/>
        </w:r>
      </w:hyperlink>
    </w:p>
    <w:p w14:paraId="238C5517" w14:textId="5359347D" w:rsidR="00CB021E" w:rsidRDefault="00AC1FD5">
      <w:pPr>
        <w:pStyle w:val="3"/>
        <w:rPr>
          <w:rFonts w:asciiTheme="minorHAnsi" w:eastAsiaTheme="minorEastAsia" w:hAnsiTheme="minorHAnsi" w:cstheme="minorBidi"/>
          <w:noProof/>
          <w:lang w:eastAsia="ru-RU"/>
        </w:rPr>
      </w:pPr>
      <w:hyperlink w:anchor="_Toc127464620" w:history="1">
        <w:r w:rsidR="00CB021E" w:rsidRPr="00AC62F6">
          <w:rPr>
            <w:rStyle w:val="a6"/>
            <w:noProof/>
          </w:rPr>
          <w:t>Журнал обмена файлов</w:t>
        </w:r>
        <w:r w:rsidR="00CB021E">
          <w:rPr>
            <w:noProof/>
            <w:webHidden/>
          </w:rPr>
          <w:tab/>
        </w:r>
        <w:r w:rsidR="00CB021E">
          <w:rPr>
            <w:noProof/>
            <w:webHidden/>
          </w:rPr>
          <w:fldChar w:fldCharType="begin"/>
        </w:r>
        <w:r w:rsidR="00CB021E">
          <w:rPr>
            <w:noProof/>
            <w:webHidden/>
          </w:rPr>
          <w:instrText xml:space="preserve"> PAGEREF _Toc127464620 \h </w:instrText>
        </w:r>
        <w:r w:rsidR="00CB021E">
          <w:rPr>
            <w:noProof/>
            <w:webHidden/>
          </w:rPr>
        </w:r>
        <w:r w:rsidR="00CB021E">
          <w:rPr>
            <w:noProof/>
            <w:webHidden/>
          </w:rPr>
          <w:fldChar w:fldCharType="separate"/>
        </w:r>
        <w:r w:rsidR="003265A5">
          <w:rPr>
            <w:noProof/>
            <w:webHidden/>
          </w:rPr>
          <w:t>257</w:t>
        </w:r>
        <w:r w:rsidR="00CB021E">
          <w:rPr>
            <w:noProof/>
            <w:webHidden/>
          </w:rPr>
          <w:fldChar w:fldCharType="end"/>
        </w:r>
      </w:hyperlink>
    </w:p>
    <w:p w14:paraId="59A91FB5" w14:textId="46393B66" w:rsidR="00CB021E" w:rsidRDefault="00AC1FD5">
      <w:pPr>
        <w:pStyle w:val="11"/>
        <w:rPr>
          <w:rFonts w:asciiTheme="minorHAnsi" w:eastAsiaTheme="minorEastAsia" w:hAnsiTheme="minorHAnsi" w:cstheme="minorBidi"/>
          <w:noProof/>
          <w:lang w:eastAsia="ru-RU"/>
        </w:rPr>
      </w:pPr>
      <w:hyperlink w:anchor="_Toc127464621" w:history="1">
        <w:r w:rsidR="00CB021E" w:rsidRPr="00AC62F6">
          <w:rPr>
            <w:rStyle w:val="a6"/>
            <w:noProof/>
            <w:lang w:val="en-US"/>
          </w:rPr>
          <w:t>5.</w:t>
        </w:r>
        <w:r w:rsidR="00CB021E">
          <w:rPr>
            <w:rFonts w:asciiTheme="minorHAnsi" w:eastAsiaTheme="minorEastAsia" w:hAnsiTheme="minorHAnsi" w:cstheme="minorBidi"/>
            <w:noProof/>
            <w:lang w:eastAsia="ru-RU"/>
          </w:rPr>
          <w:tab/>
        </w:r>
        <w:r w:rsidR="00CB021E" w:rsidRPr="00AC62F6">
          <w:rPr>
            <w:rStyle w:val="a6"/>
            <w:noProof/>
          </w:rPr>
          <w:t>Приложения</w:t>
        </w:r>
        <w:r w:rsidR="00CB021E">
          <w:rPr>
            <w:noProof/>
            <w:webHidden/>
          </w:rPr>
          <w:tab/>
        </w:r>
        <w:r w:rsidR="00CB021E">
          <w:rPr>
            <w:noProof/>
            <w:webHidden/>
          </w:rPr>
          <w:fldChar w:fldCharType="begin"/>
        </w:r>
        <w:r w:rsidR="00CB021E">
          <w:rPr>
            <w:noProof/>
            <w:webHidden/>
          </w:rPr>
          <w:instrText xml:space="preserve"> PAGEREF _Toc127464621 \h </w:instrText>
        </w:r>
        <w:r w:rsidR="00CB021E">
          <w:rPr>
            <w:noProof/>
            <w:webHidden/>
          </w:rPr>
        </w:r>
        <w:r w:rsidR="00CB021E">
          <w:rPr>
            <w:noProof/>
            <w:webHidden/>
          </w:rPr>
          <w:fldChar w:fldCharType="separate"/>
        </w:r>
        <w:r w:rsidR="003265A5">
          <w:rPr>
            <w:noProof/>
            <w:webHidden/>
          </w:rPr>
          <w:t>257</w:t>
        </w:r>
        <w:r w:rsidR="00CB021E">
          <w:rPr>
            <w:noProof/>
            <w:webHidden/>
          </w:rPr>
          <w:fldChar w:fldCharType="end"/>
        </w:r>
      </w:hyperlink>
    </w:p>
    <w:p w14:paraId="4832571E" w14:textId="76E9A5F6" w:rsidR="00CB021E" w:rsidRDefault="00AC1FD5">
      <w:pPr>
        <w:pStyle w:val="21"/>
        <w:rPr>
          <w:rFonts w:asciiTheme="minorHAnsi" w:eastAsiaTheme="minorEastAsia" w:hAnsiTheme="minorHAnsi" w:cstheme="minorBidi"/>
          <w:noProof/>
          <w:lang w:eastAsia="ru-RU"/>
        </w:rPr>
      </w:pPr>
      <w:hyperlink w:anchor="_Toc127464622" w:history="1">
        <w:r w:rsidR="00CB021E" w:rsidRPr="00AC62F6">
          <w:rPr>
            <w:rStyle w:val="a6"/>
            <w:noProof/>
          </w:rPr>
          <w:t>5.1</w:t>
        </w:r>
        <w:r w:rsidR="00CB021E">
          <w:rPr>
            <w:rFonts w:asciiTheme="minorHAnsi" w:eastAsiaTheme="minorEastAsia" w:hAnsiTheme="minorHAnsi" w:cstheme="minorBidi"/>
            <w:noProof/>
            <w:lang w:eastAsia="ru-RU"/>
          </w:rPr>
          <w:tab/>
        </w:r>
        <w:r w:rsidR="00CB021E" w:rsidRPr="00AC62F6">
          <w:rPr>
            <w:rStyle w:val="a6"/>
            <w:noProof/>
          </w:rPr>
          <w:t>Логика работы с импортируемыми данными</w:t>
        </w:r>
        <w:r w:rsidR="00CB021E">
          <w:rPr>
            <w:noProof/>
            <w:webHidden/>
          </w:rPr>
          <w:tab/>
        </w:r>
        <w:r w:rsidR="00CB021E">
          <w:rPr>
            <w:noProof/>
            <w:webHidden/>
          </w:rPr>
          <w:fldChar w:fldCharType="begin"/>
        </w:r>
        <w:r w:rsidR="00CB021E">
          <w:rPr>
            <w:noProof/>
            <w:webHidden/>
          </w:rPr>
          <w:instrText xml:space="preserve"> PAGEREF _Toc127464622 \h </w:instrText>
        </w:r>
        <w:r w:rsidR="00CB021E">
          <w:rPr>
            <w:noProof/>
            <w:webHidden/>
          </w:rPr>
        </w:r>
        <w:r w:rsidR="00CB021E">
          <w:rPr>
            <w:noProof/>
            <w:webHidden/>
          </w:rPr>
          <w:fldChar w:fldCharType="separate"/>
        </w:r>
        <w:r w:rsidR="003265A5">
          <w:rPr>
            <w:noProof/>
            <w:webHidden/>
          </w:rPr>
          <w:t>257</w:t>
        </w:r>
        <w:r w:rsidR="00CB021E">
          <w:rPr>
            <w:noProof/>
            <w:webHidden/>
          </w:rPr>
          <w:fldChar w:fldCharType="end"/>
        </w:r>
      </w:hyperlink>
    </w:p>
    <w:p w14:paraId="4E44F71C" w14:textId="698202AE" w:rsidR="00CB021E" w:rsidRDefault="00AC1FD5">
      <w:pPr>
        <w:pStyle w:val="21"/>
        <w:rPr>
          <w:rFonts w:asciiTheme="minorHAnsi" w:eastAsiaTheme="minorEastAsia" w:hAnsiTheme="minorHAnsi" w:cstheme="minorBidi"/>
          <w:noProof/>
          <w:lang w:eastAsia="ru-RU"/>
        </w:rPr>
      </w:pPr>
      <w:hyperlink w:anchor="_Toc127464623" w:history="1">
        <w:r w:rsidR="00CB021E" w:rsidRPr="00AC62F6">
          <w:rPr>
            <w:rStyle w:val="a6"/>
            <w:noProof/>
          </w:rPr>
          <w:t>5.2</w:t>
        </w:r>
        <w:r w:rsidR="00CB021E">
          <w:rPr>
            <w:rFonts w:asciiTheme="minorHAnsi" w:eastAsiaTheme="minorEastAsia" w:hAnsiTheme="minorHAnsi" w:cstheme="minorBidi"/>
            <w:noProof/>
            <w:lang w:eastAsia="ru-RU"/>
          </w:rPr>
          <w:tab/>
        </w:r>
        <w:r w:rsidR="00CB021E" w:rsidRPr="00AC62F6">
          <w:rPr>
            <w:rStyle w:val="a6"/>
            <w:noProof/>
          </w:rPr>
          <w:t>Формат импорта XML</w:t>
        </w:r>
        <w:r w:rsidR="00CB021E">
          <w:rPr>
            <w:noProof/>
            <w:webHidden/>
          </w:rPr>
          <w:tab/>
        </w:r>
        <w:r w:rsidR="00CB021E">
          <w:rPr>
            <w:noProof/>
            <w:webHidden/>
          </w:rPr>
          <w:fldChar w:fldCharType="begin"/>
        </w:r>
        <w:r w:rsidR="00CB021E">
          <w:rPr>
            <w:noProof/>
            <w:webHidden/>
          </w:rPr>
          <w:instrText xml:space="preserve"> PAGEREF _Toc127464623 \h </w:instrText>
        </w:r>
        <w:r w:rsidR="00CB021E">
          <w:rPr>
            <w:noProof/>
            <w:webHidden/>
          </w:rPr>
        </w:r>
        <w:r w:rsidR="00CB021E">
          <w:rPr>
            <w:noProof/>
            <w:webHidden/>
          </w:rPr>
          <w:fldChar w:fldCharType="separate"/>
        </w:r>
        <w:r w:rsidR="003265A5">
          <w:rPr>
            <w:noProof/>
            <w:webHidden/>
          </w:rPr>
          <w:t>260</w:t>
        </w:r>
        <w:r w:rsidR="00CB021E">
          <w:rPr>
            <w:noProof/>
            <w:webHidden/>
          </w:rPr>
          <w:fldChar w:fldCharType="end"/>
        </w:r>
      </w:hyperlink>
    </w:p>
    <w:p w14:paraId="46C8C583" w14:textId="35559AB2" w:rsidR="00CB021E" w:rsidRDefault="00AC1FD5">
      <w:pPr>
        <w:pStyle w:val="3"/>
        <w:rPr>
          <w:rFonts w:asciiTheme="minorHAnsi" w:eastAsiaTheme="minorEastAsia" w:hAnsiTheme="minorHAnsi" w:cstheme="minorBidi"/>
          <w:noProof/>
          <w:lang w:eastAsia="ru-RU"/>
        </w:rPr>
      </w:pPr>
      <w:hyperlink w:anchor="_Toc127464624" w:history="1">
        <w:r w:rsidR="00CB021E" w:rsidRPr="00AC62F6">
          <w:rPr>
            <w:rStyle w:val="a6"/>
            <w:noProof/>
          </w:rPr>
          <w:t>Импорт в старом формате</w:t>
        </w:r>
        <w:r w:rsidR="00CB021E">
          <w:rPr>
            <w:noProof/>
            <w:webHidden/>
          </w:rPr>
          <w:tab/>
        </w:r>
        <w:r w:rsidR="00CB021E">
          <w:rPr>
            <w:noProof/>
            <w:webHidden/>
          </w:rPr>
          <w:fldChar w:fldCharType="begin"/>
        </w:r>
        <w:r w:rsidR="00CB021E">
          <w:rPr>
            <w:noProof/>
            <w:webHidden/>
          </w:rPr>
          <w:instrText xml:space="preserve"> PAGEREF _Toc127464624 \h </w:instrText>
        </w:r>
        <w:r w:rsidR="00CB021E">
          <w:rPr>
            <w:noProof/>
            <w:webHidden/>
          </w:rPr>
        </w:r>
        <w:r w:rsidR="00CB021E">
          <w:rPr>
            <w:noProof/>
            <w:webHidden/>
          </w:rPr>
          <w:fldChar w:fldCharType="separate"/>
        </w:r>
        <w:r w:rsidR="003265A5">
          <w:rPr>
            <w:noProof/>
            <w:webHidden/>
          </w:rPr>
          <w:t>260</w:t>
        </w:r>
        <w:r w:rsidR="00CB021E">
          <w:rPr>
            <w:noProof/>
            <w:webHidden/>
          </w:rPr>
          <w:fldChar w:fldCharType="end"/>
        </w:r>
      </w:hyperlink>
    </w:p>
    <w:p w14:paraId="1F4E125A" w14:textId="5995FC27" w:rsidR="00CB021E" w:rsidRDefault="00AC1FD5">
      <w:pPr>
        <w:pStyle w:val="3"/>
        <w:rPr>
          <w:rFonts w:asciiTheme="minorHAnsi" w:eastAsiaTheme="minorEastAsia" w:hAnsiTheme="minorHAnsi" w:cstheme="minorBidi"/>
          <w:noProof/>
          <w:lang w:eastAsia="ru-RU"/>
        </w:rPr>
      </w:pPr>
      <w:hyperlink w:anchor="_Toc127464625" w:history="1">
        <w:r w:rsidR="00CB021E" w:rsidRPr="00AC62F6">
          <w:rPr>
            <w:rStyle w:val="a6"/>
            <w:noProof/>
          </w:rPr>
          <w:t>Импорт</w:t>
        </w:r>
        <w:r w:rsidR="00CB021E" w:rsidRPr="00AC62F6">
          <w:rPr>
            <w:rStyle w:val="a6"/>
            <w:noProof/>
            <w:lang w:val="en-US"/>
          </w:rPr>
          <w:t xml:space="preserve"> </w:t>
        </w:r>
        <w:r w:rsidR="00CB021E" w:rsidRPr="00AC62F6">
          <w:rPr>
            <w:rStyle w:val="a6"/>
            <w:noProof/>
          </w:rPr>
          <w:t>в</w:t>
        </w:r>
        <w:r w:rsidR="00CB021E" w:rsidRPr="00AC62F6">
          <w:rPr>
            <w:rStyle w:val="a6"/>
            <w:noProof/>
            <w:lang w:val="en-US"/>
          </w:rPr>
          <w:t xml:space="preserve"> </w:t>
        </w:r>
        <w:r w:rsidR="00CB021E" w:rsidRPr="00AC62F6">
          <w:rPr>
            <w:rStyle w:val="a6"/>
            <w:noProof/>
          </w:rPr>
          <w:t>новом</w:t>
        </w:r>
        <w:r w:rsidR="00CB021E" w:rsidRPr="00AC62F6">
          <w:rPr>
            <w:rStyle w:val="a6"/>
            <w:noProof/>
            <w:lang w:val="en-US"/>
          </w:rPr>
          <w:t xml:space="preserve"> </w:t>
        </w:r>
        <w:r w:rsidR="00CB021E" w:rsidRPr="00AC62F6">
          <w:rPr>
            <w:rStyle w:val="a6"/>
            <w:noProof/>
          </w:rPr>
          <w:t>формате</w:t>
        </w:r>
        <w:r w:rsidR="00CB021E">
          <w:rPr>
            <w:noProof/>
            <w:webHidden/>
          </w:rPr>
          <w:tab/>
        </w:r>
        <w:r w:rsidR="00CB021E">
          <w:rPr>
            <w:noProof/>
            <w:webHidden/>
          </w:rPr>
          <w:fldChar w:fldCharType="begin"/>
        </w:r>
        <w:r w:rsidR="00CB021E">
          <w:rPr>
            <w:noProof/>
            <w:webHidden/>
          </w:rPr>
          <w:instrText xml:space="preserve"> PAGEREF _Toc127464625 \h </w:instrText>
        </w:r>
        <w:r w:rsidR="00CB021E">
          <w:rPr>
            <w:noProof/>
            <w:webHidden/>
          </w:rPr>
        </w:r>
        <w:r w:rsidR="00CB021E">
          <w:rPr>
            <w:noProof/>
            <w:webHidden/>
          </w:rPr>
          <w:fldChar w:fldCharType="separate"/>
        </w:r>
        <w:r w:rsidR="003265A5">
          <w:rPr>
            <w:noProof/>
            <w:webHidden/>
          </w:rPr>
          <w:t>263</w:t>
        </w:r>
        <w:r w:rsidR="00CB021E">
          <w:rPr>
            <w:noProof/>
            <w:webHidden/>
          </w:rPr>
          <w:fldChar w:fldCharType="end"/>
        </w:r>
      </w:hyperlink>
    </w:p>
    <w:p w14:paraId="7350C05E" w14:textId="1122BF6B" w:rsidR="00867612" w:rsidRDefault="004A00B0">
      <w:r w:rsidRPr="00DD7AB2">
        <w:fldChar w:fldCharType="end"/>
      </w:r>
    </w:p>
    <w:p w14:paraId="60A134EC" w14:textId="77777777" w:rsidR="00867612" w:rsidRDefault="00867612"/>
    <w:p w14:paraId="69696AA7" w14:textId="7BF0D17A" w:rsidR="009D209F" w:rsidRPr="00A223CB" w:rsidRDefault="009D209F">
      <w:r w:rsidRPr="00DD7AB2">
        <w:br w:type="page"/>
      </w:r>
    </w:p>
    <w:p w14:paraId="0C2D650F" w14:textId="77777777" w:rsidR="009D209F" w:rsidRPr="00DD7AB2" w:rsidRDefault="008C4942" w:rsidP="00A640A5">
      <w:pPr>
        <w:pStyle w:val="1"/>
        <w:numPr>
          <w:ilvl w:val="0"/>
          <w:numId w:val="36"/>
        </w:numPr>
        <w:rPr>
          <w:rFonts w:ascii="Calibri" w:hAnsi="Calibri"/>
        </w:rPr>
      </w:pPr>
      <w:bookmarkStart w:id="0" w:name="_Toc127464522"/>
      <w:r w:rsidRPr="00DD7AB2">
        <w:rPr>
          <w:rFonts w:ascii="Calibri" w:hAnsi="Calibri"/>
        </w:rPr>
        <w:lastRenderedPageBreak/>
        <w:t xml:space="preserve">О системе </w:t>
      </w:r>
      <w:r w:rsidRPr="00DD7AB2">
        <w:rPr>
          <w:rFonts w:ascii="Calibri" w:hAnsi="Calibri"/>
          <w:lang w:val="en-US"/>
        </w:rPr>
        <w:t>Credit</w:t>
      </w:r>
      <w:r w:rsidRPr="00DD7AB2">
        <w:rPr>
          <w:rFonts w:ascii="Calibri" w:hAnsi="Calibri"/>
        </w:rPr>
        <w:t xml:space="preserve"> </w:t>
      </w:r>
      <w:r w:rsidRPr="00DD7AB2">
        <w:rPr>
          <w:rFonts w:ascii="Calibri" w:hAnsi="Calibri"/>
          <w:lang w:val="en-US"/>
        </w:rPr>
        <w:t>Registry</w:t>
      </w:r>
      <w:bookmarkEnd w:id="0"/>
    </w:p>
    <w:p w14:paraId="448AA280" w14:textId="77777777" w:rsidR="009D209F" w:rsidRPr="00DD7AB2" w:rsidRDefault="009D209F"/>
    <w:p w14:paraId="1588EF3B" w14:textId="77777777" w:rsidR="003E64CF" w:rsidRPr="00DD7AB2" w:rsidRDefault="008C4942" w:rsidP="001320AA">
      <w:pPr>
        <w:spacing w:line="360" w:lineRule="auto"/>
        <w:rPr>
          <w:color w:val="000000"/>
        </w:rPr>
      </w:pPr>
      <w:r w:rsidRPr="00DD7AB2">
        <w:rPr>
          <w:color w:val="000000"/>
        </w:rPr>
        <w:t xml:space="preserve">Система </w:t>
      </w:r>
      <w:r w:rsidRPr="00DD7AB2">
        <w:rPr>
          <w:color w:val="000000"/>
          <w:lang w:val="en-US"/>
        </w:rPr>
        <w:t>Credit</w:t>
      </w:r>
      <w:r w:rsidRPr="00DD7AB2">
        <w:rPr>
          <w:color w:val="000000"/>
        </w:rPr>
        <w:t xml:space="preserve"> </w:t>
      </w:r>
      <w:r w:rsidRPr="00DD7AB2">
        <w:rPr>
          <w:color w:val="000000"/>
          <w:lang w:val="en-US"/>
        </w:rPr>
        <w:t>Registry</w:t>
      </w:r>
      <w:r w:rsidRPr="00DD7AB2">
        <w:rPr>
          <w:color w:val="000000"/>
        </w:rPr>
        <w:t xml:space="preserve"> предназначена для</w:t>
      </w:r>
      <w:r w:rsidR="003E64CF" w:rsidRPr="00DD7AB2">
        <w:rPr>
          <w:color w:val="000000"/>
        </w:rPr>
        <w:t>:</w:t>
      </w:r>
    </w:p>
    <w:p w14:paraId="414E5F09" w14:textId="77777777" w:rsidR="003E64CF" w:rsidRPr="00DD7AB2" w:rsidRDefault="003E64CF" w:rsidP="00A640A5">
      <w:pPr>
        <w:numPr>
          <w:ilvl w:val="0"/>
          <w:numId w:val="27"/>
        </w:numPr>
        <w:spacing w:line="360" w:lineRule="auto"/>
        <w:ind w:left="709"/>
        <w:rPr>
          <w:color w:val="000000"/>
        </w:rPr>
      </w:pPr>
      <w:r w:rsidRPr="00DD7AB2">
        <w:rPr>
          <w:color w:val="000000"/>
        </w:rPr>
        <w:t>и</w:t>
      </w:r>
      <w:r w:rsidR="008C4942" w:rsidRPr="00DD7AB2">
        <w:rPr>
          <w:color w:val="000000"/>
        </w:rPr>
        <w:t>нтеграции</w:t>
      </w:r>
      <w:r w:rsidRPr="00DD7AB2">
        <w:rPr>
          <w:color w:val="000000"/>
        </w:rPr>
        <w:t xml:space="preserve"> с вну</w:t>
      </w:r>
      <w:r w:rsidR="009C3F50" w:rsidRPr="00DD7AB2">
        <w:rPr>
          <w:color w:val="000000"/>
        </w:rPr>
        <w:t>т</w:t>
      </w:r>
      <w:r w:rsidRPr="00DD7AB2">
        <w:rPr>
          <w:color w:val="000000"/>
        </w:rPr>
        <w:t>ренними банковскими системами и т.д.</w:t>
      </w:r>
      <w:r w:rsidR="008C4942" w:rsidRPr="00DD7AB2">
        <w:rPr>
          <w:color w:val="000000"/>
        </w:rPr>
        <w:t xml:space="preserve"> </w:t>
      </w:r>
    </w:p>
    <w:p w14:paraId="76A0A360" w14:textId="77777777" w:rsidR="003E64CF" w:rsidRPr="00DD7AB2" w:rsidRDefault="008C4942" w:rsidP="00A640A5">
      <w:pPr>
        <w:numPr>
          <w:ilvl w:val="0"/>
          <w:numId w:val="27"/>
        </w:numPr>
        <w:spacing w:line="360" w:lineRule="auto"/>
        <w:ind w:left="709"/>
        <w:rPr>
          <w:color w:val="000000"/>
        </w:rPr>
      </w:pPr>
      <w:r w:rsidRPr="00DD7AB2">
        <w:rPr>
          <w:color w:val="000000"/>
        </w:rPr>
        <w:t>сбора</w:t>
      </w:r>
      <w:r w:rsidR="003E64CF" w:rsidRPr="00DD7AB2">
        <w:rPr>
          <w:color w:val="000000"/>
        </w:rPr>
        <w:t xml:space="preserve"> информации о субъектах кредитных историй</w:t>
      </w:r>
    </w:p>
    <w:p w14:paraId="0BA8822E" w14:textId="77777777" w:rsidR="003E64CF" w:rsidRPr="00DD7AB2" w:rsidRDefault="008C4942" w:rsidP="00A640A5">
      <w:pPr>
        <w:numPr>
          <w:ilvl w:val="0"/>
          <w:numId w:val="27"/>
        </w:numPr>
        <w:spacing w:line="360" w:lineRule="auto"/>
        <w:ind w:left="709"/>
        <w:rPr>
          <w:color w:val="000000"/>
        </w:rPr>
      </w:pPr>
      <w:r w:rsidRPr="00DD7AB2">
        <w:rPr>
          <w:color w:val="000000"/>
        </w:rPr>
        <w:t>централизованного хранения и формирования данных о кредитных делах заемщиков</w:t>
      </w:r>
    </w:p>
    <w:p w14:paraId="5A96CC31" w14:textId="77777777" w:rsidR="003E64CF" w:rsidRPr="00DD7AB2" w:rsidRDefault="008C4942" w:rsidP="00A640A5">
      <w:pPr>
        <w:numPr>
          <w:ilvl w:val="0"/>
          <w:numId w:val="27"/>
        </w:numPr>
        <w:spacing w:line="360" w:lineRule="auto"/>
        <w:ind w:left="709"/>
        <w:rPr>
          <w:color w:val="000000"/>
        </w:rPr>
      </w:pPr>
      <w:r w:rsidRPr="00DD7AB2">
        <w:rPr>
          <w:color w:val="000000"/>
        </w:rPr>
        <w:t xml:space="preserve">для передачи их в бюро кредитных историй НБКИ, </w:t>
      </w:r>
      <w:r w:rsidRPr="00DD7AB2">
        <w:rPr>
          <w:color w:val="000000"/>
          <w:lang w:val="en-US"/>
        </w:rPr>
        <w:t>Equifax</w:t>
      </w:r>
      <w:r w:rsidRPr="00DD7AB2">
        <w:rPr>
          <w:color w:val="000000"/>
        </w:rPr>
        <w:t xml:space="preserve"> (</w:t>
      </w:r>
      <w:r w:rsidRPr="00DD7AB2">
        <w:rPr>
          <w:color w:val="000000"/>
          <w:lang w:val="en-US"/>
        </w:rPr>
        <w:t>GPCS</w:t>
      </w:r>
      <w:r w:rsidRPr="00DD7AB2">
        <w:rPr>
          <w:color w:val="000000"/>
        </w:rPr>
        <w:t>)</w:t>
      </w:r>
      <w:r w:rsidR="003E64CF" w:rsidRPr="00DD7AB2">
        <w:rPr>
          <w:color w:val="000000"/>
        </w:rPr>
        <w:t xml:space="preserve">, </w:t>
      </w:r>
      <w:proofErr w:type="spellStart"/>
      <w:r w:rsidR="003E64CF" w:rsidRPr="00DD7AB2">
        <w:rPr>
          <w:color w:val="000000"/>
        </w:rPr>
        <w:t>Экспериан</w:t>
      </w:r>
      <w:proofErr w:type="spellEnd"/>
      <w:r w:rsidR="003E64CF" w:rsidRPr="00DD7AB2">
        <w:rPr>
          <w:color w:val="000000"/>
        </w:rPr>
        <w:t>-Интерфакс</w:t>
      </w:r>
    </w:p>
    <w:p w14:paraId="66245774" w14:textId="77777777" w:rsidR="003E64CF" w:rsidRPr="00DD7AB2" w:rsidRDefault="008C4942" w:rsidP="00A640A5">
      <w:pPr>
        <w:numPr>
          <w:ilvl w:val="0"/>
          <w:numId w:val="27"/>
        </w:numPr>
        <w:spacing w:line="360" w:lineRule="auto"/>
        <w:ind w:left="709"/>
        <w:rPr>
          <w:color w:val="000000"/>
        </w:rPr>
      </w:pPr>
      <w:r w:rsidRPr="00DD7AB2">
        <w:rPr>
          <w:color w:val="000000"/>
        </w:rPr>
        <w:t xml:space="preserve">формирования запросов кредитных данных в бюро НБКИ, </w:t>
      </w:r>
      <w:r w:rsidRPr="00DD7AB2">
        <w:rPr>
          <w:color w:val="000000"/>
          <w:lang w:val="en-US"/>
        </w:rPr>
        <w:t>Equifax</w:t>
      </w:r>
      <w:r w:rsidRPr="00DD7AB2">
        <w:rPr>
          <w:color w:val="000000"/>
        </w:rPr>
        <w:t xml:space="preserve"> (</w:t>
      </w:r>
      <w:r w:rsidRPr="00DD7AB2">
        <w:rPr>
          <w:color w:val="000000"/>
          <w:lang w:val="en-US"/>
        </w:rPr>
        <w:t>GPCS</w:t>
      </w:r>
      <w:r w:rsidRPr="00DD7AB2">
        <w:rPr>
          <w:color w:val="000000"/>
        </w:rPr>
        <w:t xml:space="preserve">) и </w:t>
      </w:r>
      <w:r w:rsidR="005854B8" w:rsidRPr="005854B8">
        <w:rPr>
          <w:color w:val="000000"/>
        </w:rPr>
        <w:t>ОКБ</w:t>
      </w:r>
    </w:p>
    <w:p w14:paraId="1B3BED50" w14:textId="77777777" w:rsidR="008C4942" w:rsidRPr="00DD7AB2" w:rsidRDefault="008D7C7B" w:rsidP="00A640A5">
      <w:pPr>
        <w:numPr>
          <w:ilvl w:val="0"/>
          <w:numId w:val="27"/>
        </w:numPr>
        <w:spacing w:line="360" w:lineRule="auto"/>
        <w:ind w:left="709"/>
        <w:rPr>
          <w:color w:val="000000"/>
        </w:rPr>
      </w:pPr>
      <w:r w:rsidRPr="00DD7AB2">
        <w:rPr>
          <w:color w:val="000000"/>
        </w:rPr>
        <w:t>получения</w:t>
      </w:r>
      <w:r w:rsidR="006246EF" w:rsidRPr="00DD7AB2">
        <w:rPr>
          <w:color w:val="000000"/>
        </w:rPr>
        <w:t xml:space="preserve"> рейтингов БКИ «Русский стандарт»</w:t>
      </w:r>
      <w:r w:rsidR="008C4942" w:rsidRPr="00DD7AB2">
        <w:rPr>
          <w:color w:val="000000"/>
        </w:rPr>
        <w:t xml:space="preserve"> </w:t>
      </w:r>
    </w:p>
    <w:p w14:paraId="650BC650" w14:textId="77777777" w:rsidR="003E64CF" w:rsidRPr="00DD7AB2" w:rsidRDefault="003E64CF" w:rsidP="00A640A5">
      <w:pPr>
        <w:numPr>
          <w:ilvl w:val="0"/>
          <w:numId w:val="27"/>
        </w:numPr>
        <w:spacing w:line="360" w:lineRule="auto"/>
        <w:ind w:left="709"/>
        <w:rPr>
          <w:color w:val="000000"/>
        </w:rPr>
      </w:pPr>
      <w:r w:rsidRPr="00DD7AB2">
        <w:rPr>
          <w:color w:val="000000"/>
        </w:rPr>
        <w:t>выполнение запросов в БКИ банка Русский Стандарт</w:t>
      </w:r>
    </w:p>
    <w:p w14:paraId="0FC3EA5E" w14:textId="2FDE1327" w:rsidR="008C4942" w:rsidRPr="00DD7AB2" w:rsidRDefault="008C4942" w:rsidP="00F90DD9">
      <w:pPr>
        <w:spacing w:line="360" w:lineRule="auto"/>
        <w:ind w:firstLine="706"/>
        <w:jc w:val="both"/>
        <w:rPr>
          <w:color w:val="000000"/>
        </w:rPr>
      </w:pPr>
      <w:r w:rsidRPr="00DD7AB2">
        <w:rPr>
          <w:color w:val="000000"/>
        </w:rPr>
        <w:t xml:space="preserve">Данные, вручную или автоматически введенные в </w:t>
      </w:r>
      <w:r w:rsidRPr="00DD7AB2">
        <w:rPr>
          <w:color w:val="000000"/>
          <w:lang w:val="en-US"/>
        </w:rPr>
        <w:t>Credit</w:t>
      </w:r>
      <w:r w:rsidRPr="00DD7AB2">
        <w:rPr>
          <w:color w:val="000000"/>
        </w:rPr>
        <w:t xml:space="preserve"> </w:t>
      </w:r>
      <w:r w:rsidRPr="00DD7AB2">
        <w:rPr>
          <w:color w:val="000000"/>
          <w:lang w:val="en-US"/>
        </w:rPr>
        <w:t>Registry</w:t>
      </w:r>
      <w:r w:rsidRPr="00DD7AB2">
        <w:rPr>
          <w:color w:val="000000"/>
        </w:rPr>
        <w:t>, экспортируются в файлы формата TUTDF</w:t>
      </w:r>
      <w:r w:rsidR="00BF378F">
        <w:rPr>
          <w:color w:val="000000"/>
        </w:rPr>
        <w:t xml:space="preserve"> </w:t>
      </w:r>
      <w:r w:rsidRPr="00DD7AB2">
        <w:rPr>
          <w:color w:val="000000"/>
        </w:rPr>
        <w:t>(являющегося стандартом НБКИ для передачи данных о кредитных историях)</w:t>
      </w:r>
      <w:r w:rsidR="00BF378F" w:rsidRPr="00BF378F">
        <w:rPr>
          <w:color w:val="000000"/>
        </w:rPr>
        <w:t xml:space="preserve"> </w:t>
      </w:r>
      <w:r w:rsidR="00BF378F">
        <w:rPr>
          <w:color w:val="000000"/>
        </w:rPr>
        <w:t xml:space="preserve">или </w:t>
      </w:r>
      <w:r w:rsidR="00BF378F">
        <w:rPr>
          <w:color w:val="000000"/>
          <w:lang w:val="en-US"/>
        </w:rPr>
        <w:t>RUTDF</w:t>
      </w:r>
      <w:r w:rsidR="00BF378F" w:rsidRPr="00BF378F">
        <w:rPr>
          <w:color w:val="000000"/>
        </w:rPr>
        <w:t xml:space="preserve"> (</w:t>
      </w:r>
      <w:r w:rsidR="00BF378F">
        <w:rPr>
          <w:color w:val="000000"/>
        </w:rPr>
        <w:t>новый формат</w:t>
      </w:r>
      <w:r w:rsidR="00BF378F" w:rsidRPr="00BF378F">
        <w:rPr>
          <w:color w:val="000000"/>
        </w:rPr>
        <w:t>)</w:t>
      </w:r>
      <w:r w:rsidR="00BF378F">
        <w:rPr>
          <w:color w:val="000000"/>
        </w:rPr>
        <w:t>,</w:t>
      </w:r>
      <w:r w:rsidR="00BF378F" w:rsidRPr="00DD7AB2">
        <w:rPr>
          <w:color w:val="000000"/>
        </w:rPr>
        <w:t xml:space="preserve"> форматы</w:t>
      </w:r>
      <w:r w:rsidR="00302AFA">
        <w:rPr>
          <w:color w:val="000000"/>
        </w:rPr>
        <w:t xml:space="preserve"> ОКБ</w:t>
      </w:r>
      <w:r w:rsidR="00040688" w:rsidRPr="00040688">
        <w:rPr>
          <w:color w:val="000000"/>
        </w:rPr>
        <w:t xml:space="preserve"> </w:t>
      </w:r>
      <w:r w:rsidR="00302AFA">
        <w:rPr>
          <w:color w:val="000000"/>
        </w:rPr>
        <w:t>(</w:t>
      </w:r>
      <w:r w:rsidR="00302AFA">
        <w:rPr>
          <w:color w:val="000000"/>
          <w:lang w:val="en-US"/>
        </w:rPr>
        <w:t>CAIS</w:t>
      </w:r>
      <w:r w:rsidR="00326C85" w:rsidRPr="00040688">
        <w:rPr>
          <w:color w:val="000000"/>
        </w:rPr>
        <w:t>,</w:t>
      </w:r>
      <w:r w:rsidR="00326C85">
        <w:rPr>
          <w:color w:val="000000"/>
        </w:rPr>
        <w:t xml:space="preserve"> </w:t>
      </w:r>
      <w:r w:rsidR="00326C85" w:rsidRPr="00326C85">
        <w:rPr>
          <w:color w:val="000000"/>
          <w:lang w:val="en-US"/>
        </w:rPr>
        <w:t>UCH</w:t>
      </w:r>
      <w:r w:rsidR="00302AFA">
        <w:rPr>
          <w:color w:val="000000"/>
        </w:rPr>
        <w:t>)</w:t>
      </w:r>
      <w:r w:rsidR="00302AFA" w:rsidRPr="00302AFA">
        <w:rPr>
          <w:color w:val="000000"/>
        </w:rPr>
        <w:t xml:space="preserve">, </w:t>
      </w:r>
      <w:r w:rsidR="00326C85" w:rsidRPr="00326C85">
        <w:rPr>
          <w:color w:val="000000"/>
        </w:rPr>
        <w:t xml:space="preserve">БРС (3.X, 4.X) и </w:t>
      </w:r>
      <w:proofErr w:type="spellStart"/>
      <w:r w:rsidR="00326C85" w:rsidRPr="00326C85">
        <w:rPr>
          <w:color w:val="000000"/>
        </w:rPr>
        <w:t>Equifax</w:t>
      </w:r>
      <w:proofErr w:type="spellEnd"/>
      <w:r w:rsidR="00326C85" w:rsidRPr="00326C85">
        <w:rPr>
          <w:color w:val="000000"/>
        </w:rPr>
        <w:t xml:space="preserve"> (GPCS v2/v3/v4)</w:t>
      </w:r>
      <w:r w:rsidR="00326C85">
        <w:rPr>
          <w:color w:val="000000"/>
        </w:rPr>
        <w:t xml:space="preserve"> </w:t>
      </w:r>
      <w:r w:rsidRPr="00DD7AB2">
        <w:rPr>
          <w:color w:val="000000"/>
        </w:rPr>
        <w:t xml:space="preserve">за период и в сроки, определяемые пользователями </w:t>
      </w:r>
      <w:r w:rsidRPr="00DD7AB2">
        <w:rPr>
          <w:color w:val="000000"/>
          <w:lang w:val="en-US"/>
        </w:rPr>
        <w:t>Credit</w:t>
      </w:r>
      <w:r w:rsidRPr="00DD7AB2">
        <w:rPr>
          <w:color w:val="000000"/>
        </w:rPr>
        <w:t xml:space="preserve"> </w:t>
      </w:r>
      <w:r w:rsidRPr="00DD7AB2">
        <w:rPr>
          <w:color w:val="000000"/>
          <w:lang w:val="en-US"/>
        </w:rPr>
        <w:t>Registry</w:t>
      </w:r>
      <w:r w:rsidRPr="00DD7AB2">
        <w:rPr>
          <w:color w:val="000000"/>
        </w:rPr>
        <w:t xml:space="preserve">. </w:t>
      </w:r>
    </w:p>
    <w:p w14:paraId="6A02E2ED" w14:textId="77777777" w:rsidR="008C4942" w:rsidRPr="00DD7AB2" w:rsidRDefault="008C4942" w:rsidP="00F90DD9">
      <w:pPr>
        <w:spacing w:line="360" w:lineRule="auto"/>
        <w:ind w:firstLine="706"/>
        <w:jc w:val="both"/>
        <w:rPr>
          <w:color w:val="000000"/>
        </w:rPr>
      </w:pPr>
      <w:r w:rsidRPr="00DD7AB2">
        <w:t xml:space="preserve">Система позволяет хранить неограниченное количество кредитных дел по одному субъекту и </w:t>
      </w:r>
      <w:r w:rsidRPr="00DD7AB2">
        <w:rPr>
          <w:color w:val="000000"/>
        </w:rPr>
        <w:t xml:space="preserve">поддерживает многопользовательский режим. </w:t>
      </w:r>
      <w:r w:rsidRPr="00DD7AB2">
        <w:t xml:space="preserve">Система позволяет самостоятельно проверять созданные файлы на соответствие формату файла </w:t>
      </w:r>
      <w:r w:rsidRPr="00DD7AB2">
        <w:rPr>
          <w:lang w:val="en-US"/>
        </w:rPr>
        <w:t>TUTDF</w:t>
      </w:r>
      <w:r w:rsidRPr="00DD7AB2">
        <w:t xml:space="preserve"> перед отправкой их в НБКИ</w:t>
      </w:r>
      <w:r w:rsidRPr="00DD7AB2">
        <w:rPr>
          <w:color w:val="000000"/>
        </w:rPr>
        <w:t>.</w:t>
      </w:r>
    </w:p>
    <w:p w14:paraId="0BC88294" w14:textId="50258081" w:rsidR="008C4942" w:rsidRPr="00DD7AB2" w:rsidRDefault="008C4942" w:rsidP="00F90DD9">
      <w:pPr>
        <w:spacing w:line="360" w:lineRule="auto"/>
        <w:ind w:firstLine="706"/>
        <w:jc w:val="both"/>
        <w:rPr>
          <w:color w:val="000000"/>
        </w:rPr>
      </w:pPr>
      <w:r w:rsidRPr="00DD7AB2">
        <w:rPr>
          <w:color w:val="000000"/>
        </w:rPr>
        <w:t xml:space="preserve">Система предоставляет инструменты для выполнения запросов в бюро НБКИ, </w:t>
      </w:r>
      <w:r w:rsidRPr="00DD7AB2">
        <w:rPr>
          <w:color w:val="000000"/>
          <w:lang w:val="en-US"/>
        </w:rPr>
        <w:t>Equifax</w:t>
      </w:r>
      <w:r w:rsidRPr="00DD7AB2">
        <w:rPr>
          <w:color w:val="000000"/>
        </w:rPr>
        <w:t xml:space="preserve"> (</w:t>
      </w:r>
      <w:r w:rsidRPr="00DD7AB2">
        <w:rPr>
          <w:color w:val="000000"/>
          <w:lang w:val="en-US"/>
        </w:rPr>
        <w:t>GPCS</w:t>
      </w:r>
      <w:r w:rsidRPr="00DD7AB2">
        <w:rPr>
          <w:color w:val="000000"/>
        </w:rPr>
        <w:t xml:space="preserve">) </w:t>
      </w:r>
      <w:r w:rsidR="00D27BDE" w:rsidRPr="00DD7AB2">
        <w:rPr>
          <w:color w:val="000000"/>
        </w:rPr>
        <w:t xml:space="preserve">и </w:t>
      </w:r>
      <w:r w:rsidR="00D27BDE" w:rsidRPr="004C4CBF">
        <w:rPr>
          <w:color w:val="000000"/>
        </w:rPr>
        <w:t>ОКБ</w:t>
      </w:r>
      <w:r w:rsidR="004C4CBF" w:rsidRPr="004C4CBF">
        <w:rPr>
          <w:color w:val="000000"/>
        </w:rPr>
        <w:t>(</w:t>
      </w:r>
      <w:r w:rsidR="004C4CBF">
        <w:rPr>
          <w:color w:val="000000"/>
          <w:lang w:val="en-US"/>
        </w:rPr>
        <w:t>EI</w:t>
      </w:r>
      <w:r w:rsidR="004C4CBF" w:rsidRPr="004C4CBF">
        <w:rPr>
          <w:color w:val="000000"/>
        </w:rPr>
        <w:t>)</w:t>
      </w:r>
      <w:r w:rsidRPr="00DD7AB2">
        <w:rPr>
          <w:color w:val="000000"/>
        </w:rPr>
        <w:t xml:space="preserve"> - </w:t>
      </w:r>
      <w:r w:rsidRPr="00DD7AB2">
        <w:rPr>
          <w:color w:val="000000"/>
          <w:lang w:val="en-US"/>
        </w:rPr>
        <w:t>Interfax</w:t>
      </w:r>
      <w:r w:rsidRPr="00DD7AB2">
        <w:rPr>
          <w:color w:val="000000"/>
        </w:rPr>
        <w:t xml:space="preserve"> для получения кредитной истории заемщика, позволяет получать и сохранять отчеты о кредитной истории заемщика.</w:t>
      </w:r>
    </w:p>
    <w:p w14:paraId="2646317F" w14:textId="77777777" w:rsidR="008C4942" w:rsidRPr="00DD7AB2" w:rsidRDefault="008C4942" w:rsidP="00BF5674">
      <w:pPr>
        <w:ind w:firstLine="706"/>
        <w:jc w:val="both"/>
        <w:rPr>
          <w:color w:val="000000"/>
        </w:rPr>
      </w:pPr>
      <w:r w:rsidRPr="00DD7AB2">
        <w:rPr>
          <w:color w:val="000000"/>
        </w:rPr>
        <w:t>В системе используются механизмы, позволяющие хранить данные по полученным кредитным отчетам бюро в базе данных системы, что освобождает ресурсы и ускоряет запрос</w:t>
      </w:r>
      <w:r w:rsidR="00BF378F">
        <w:rPr>
          <w:color w:val="000000"/>
        </w:rPr>
        <w:t>.</w:t>
      </w:r>
    </w:p>
    <w:p w14:paraId="6DE5A4C8" w14:textId="77777777" w:rsidR="00133B87" w:rsidRPr="00DD7AB2" w:rsidRDefault="00133B87" w:rsidP="00A640A5">
      <w:pPr>
        <w:pStyle w:val="1"/>
        <w:numPr>
          <w:ilvl w:val="0"/>
          <w:numId w:val="36"/>
        </w:numPr>
        <w:rPr>
          <w:rFonts w:ascii="Calibri" w:hAnsi="Calibri"/>
        </w:rPr>
      </w:pPr>
      <w:bookmarkStart w:id="1" w:name="_Toc168914983"/>
      <w:bookmarkStart w:id="2" w:name="_Toc244491854"/>
      <w:bookmarkStart w:id="3" w:name="_Toc127464523"/>
      <w:r w:rsidRPr="00DD7AB2">
        <w:rPr>
          <w:rFonts w:ascii="Calibri" w:hAnsi="Calibri"/>
        </w:rPr>
        <w:t>Термины и определения</w:t>
      </w:r>
      <w:bookmarkEnd w:id="1"/>
      <w:bookmarkEnd w:id="2"/>
      <w:bookmarkEnd w:id="3"/>
      <w:r w:rsidRPr="00DD7AB2">
        <w:rPr>
          <w:rFonts w:ascii="Calibri" w:hAnsi="Calibri"/>
        </w:rPr>
        <w:t xml:space="preserve"> </w:t>
      </w:r>
    </w:p>
    <w:p w14:paraId="1DEF9015" w14:textId="2C6C2A41" w:rsidR="00133B87" w:rsidRPr="00DD7AB2" w:rsidRDefault="00D27BDE" w:rsidP="00A640A5">
      <w:pPr>
        <w:numPr>
          <w:ilvl w:val="0"/>
          <w:numId w:val="28"/>
        </w:numPr>
        <w:spacing w:line="360" w:lineRule="auto"/>
      </w:pPr>
      <w:r w:rsidRPr="00DD7AB2">
        <w:rPr>
          <w:b/>
        </w:rPr>
        <w:t>БКИ</w:t>
      </w:r>
      <w:r w:rsidRPr="00DD7AB2">
        <w:t xml:space="preserve"> </w:t>
      </w:r>
      <w:proofErr w:type="gramStart"/>
      <w:r>
        <w:t>–</w:t>
      </w:r>
      <w:r w:rsidR="00492645">
        <w:t xml:space="preserve"> </w:t>
      </w:r>
      <w:r w:rsidR="00133B87" w:rsidRPr="00DD7AB2">
        <w:t xml:space="preserve"> бюро</w:t>
      </w:r>
      <w:proofErr w:type="gramEnd"/>
      <w:r w:rsidR="00133B87" w:rsidRPr="00DD7AB2">
        <w:t xml:space="preserve"> кредитных историй;</w:t>
      </w:r>
    </w:p>
    <w:p w14:paraId="0A774030" w14:textId="77777777" w:rsidR="00133B87" w:rsidRPr="00DD7AB2" w:rsidRDefault="00133B87" w:rsidP="00A640A5">
      <w:pPr>
        <w:numPr>
          <w:ilvl w:val="0"/>
          <w:numId w:val="28"/>
        </w:numPr>
        <w:spacing w:line="360" w:lineRule="auto"/>
      </w:pPr>
      <w:r w:rsidRPr="00DD7AB2">
        <w:rPr>
          <w:b/>
        </w:rPr>
        <w:t>НБКИ</w:t>
      </w:r>
      <w:r w:rsidR="00492645">
        <w:rPr>
          <w:b/>
        </w:rPr>
        <w:t xml:space="preserve"> </w:t>
      </w:r>
      <w:proofErr w:type="gramStart"/>
      <w:r w:rsidRPr="00DD7AB2">
        <w:t>–</w:t>
      </w:r>
      <w:r w:rsidR="00492645">
        <w:t xml:space="preserve"> </w:t>
      </w:r>
      <w:r w:rsidRPr="00DD7AB2">
        <w:t xml:space="preserve"> ЗАО</w:t>
      </w:r>
      <w:proofErr w:type="gramEnd"/>
      <w:r w:rsidRPr="00DD7AB2">
        <w:t xml:space="preserve"> «Национальное бюро кредитных историй»;</w:t>
      </w:r>
    </w:p>
    <w:p w14:paraId="1BE61AA7" w14:textId="77777777" w:rsidR="008F20D1" w:rsidRPr="00DD7AB2" w:rsidRDefault="008F20D1" w:rsidP="00A640A5">
      <w:pPr>
        <w:numPr>
          <w:ilvl w:val="0"/>
          <w:numId w:val="28"/>
        </w:numPr>
        <w:spacing w:line="360" w:lineRule="auto"/>
      </w:pPr>
      <w:r w:rsidRPr="00DD7AB2">
        <w:rPr>
          <w:b/>
        </w:rPr>
        <w:t>ЦККИ</w:t>
      </w:r>
      <w:r w:rsidRPr="00DD7AB2">
        <w:t xml:space="preserve"> – центральный каталог кредитных историй;</w:t>
      </w:r>
    </w:p>
    <w:p w14:paraId="65992865" w14:textId="040E7418" w:rsidR="00133B87" w:rsidRPr="00DD7AB2" w:rsidRDefault="00133B87" w:rsidP="00A640A5">
      <w:pPr>
        <w:numPr>
          <w:ilvl w:val="0"/>
          <w:numId w:val="28"/>
        </w:numPr>
        <w:spacing w:line="360" w:lineRule="auto"/>
      </w:pPr>
      <w:r w:rsidRPr="00DD7AB2">
        <w:rPr>
          <w:b/>
        </w:rPr>
        <w:t>ЭП</w:t>
      </w:r>
      <w:r w:rsidR="00B70FFC">
        <w:rPr>
          <w:b/>
        </w:rPr>
        <w:t xml:space="preserve"> (ЭЦП)</w:t>
      </w:r>
      <w:r w:rsidR="008F20D1" w:rsidRPr="00DD7AB2">
        <w:t xml:space="preserve"> – электронно-цифровая подпись;</w:t>
      </w:r>
    </w:p>
    <w:p w14:paraId="3FAF9F94" w14:textId="77777777" w:rsidR="00F11551" w:rsidRPr="00DD7AB2" w:rsidRDefault="00F11551" w:rsidP="00A640A5">
      <w:pPr>
        <w:numPr>
          <w:ilvl w:val="0"/>
          <w:numId w:val="28"/>
        </w:numPr>
        <w:spacing w:line="360" w:lineRule="auto"/>
      </w:pPr>
      <w:r w:rsidRPr="00DD7AB2">
        <w:rPr>
          <w:b/>
        </w:rPr>
        <w:lastRenderedPageBreak/>
        <w:t xml:space="preserve">БРС </w:t>
      </w:r>
      <w:r w:rsidRPr="00DD7AB2">
        <w:t>– БКИ Банк Русский Стандарт</w:t>
      </w:r>
      <w:r w:rsidR="008F20D1" w:rsidRPr="00DD7AB2">
        <w:t>;</w:t>
      </w:r>
    </w:p>
    <w:p w14:paraId="4F89D864" w14:textId="77777777" w:rsidR="00133B87" w:rsidRPr="00DD7AB2" w:rsidRDefault="00133B87" w:rsidP="00A640A5">
      <w:pPr>
        <w:numPr>
          <w:ilvl w:val="0"/>
          <w:numId w:val="28"/>
        </w:numPr>
        <w:spacing w:line="360" w:lineRule="auto"/>
      </w:pPr>
      <w:r w:rsidRPr="00DD7AB2">
        <w:rPr>
          <w:b/>
          <w:lang w:val="en-US"/>
        </w:rPr>
        <w:t>Credit</w:t>
      </w:r>
      <w:r w:rsidRPr="00DD7AB2">
        <w:rPr>
          <w:b/>
        </w:rPr>
        <w:t xml:space="preserve"> </w:t>
      </w:r>
      <w:r w:rsidRPr="00DD7AB2">
        <w:rPr>
          <w:b/>
          <w:lang w:val="en-US"/>
        </w:rPr>
        <w:t>Registry</w:t>
      </w:r>
      <w:r w:rsidRPr="00DD7AB2">
        <w:t xml:space="preserve"> – программный комплекс, состоящий из двух серверов (сервера базы данных и сервера приложений) и программного обеспечения (ПО) предназначенного для сбора и хранения данных для формирования отчета в БКИ и обработки сообщений об ошибках;</w:t>
      </w:r>
    </w:p>
    <w:p w14:paraId="763F562E" w14:textId="77777777" w:rsidR="00133B87" w:rsidRPr="00DD7AB2" w:rsidRDefault="00133B87" w:rsidP="00A640A5">
      <w:pPr>
        <w:numPr>
          <w:ilvl w:val="0"/>
          <w:numId w:val="28"/>
        </w:numPr>
        <w:spacing w:line="360" w:lineRule="auto"/>
        <w:rPr>
          <w:lang w:val="en-US"/>
        </w:rPr>
      </w:pPr>
      <w:r w:rsidRPr="00DD7AB2">
        <w:rPr>
          <w:b/>
          <w:lang w:val="en-US"/>
        </w:rPr>
        <w:t>Equifax (GPCS)</w:t>
      </w:r>
      <w:r w:rsidRPr="00DD7AB2">
        <w:rPr>
          <w:lang w:val="en-US"/>
        </w:rPr>
        <w:t xml:space="preserve"> – </w:t>
      </w:r>
      <w:r w:rsidRPr="00DD7AB2">
        <w:t>ООО</w:t>
      </w:r>
      <w:r w:rsidRPr="00DD7AB2">
        <w:rPr>
          <w:lang w:val="en-US"/>
        </w:rPr>
        <w:t xml:space="preserve"> «Global payments Credit Services»;</w:t>
      </w:r>
    </w:p>
    <w:p w14:paraId="76DA2B74" w14:textId="0ECCB4CC" w:rsidR="00133B87" w:rsidRPr="005854B8" w:rsidRDefault="005854B8" w:rsidP="00A640A5">
      <w:pPr>
        <w:numPr>
          <w:ilvl w:val="0"/>
          <w:numId w:val="28"/>
        </w:numPr>
        <w:spacing w:line="360" w:lineRule="auto"/>
      </w:pPr>
      <w:r w:rsidRPr="005854B8">
        <w:rPr>
          <w:b/>
        </w:rPr>
        <w:t>ОКБ</w:t>
      </w:r>
      <w:r w:rsidR="00133B87" w:rsidRPr="005854B8">
        <w:t xml:space="preserve"> - </w:t>
      </w:r>
      <w:r w:rsidR="00133B87" w:rsidRPr="00DD7AB2">
        <w:t>ЗАО</w:t>
      </w:r>
      <w:r w:rsidR="00133B87" w:rsidRPr="005854B8">
        <w:t xml:space="preserve"> «</w:t>
      </w:r>
      <w:r>
        <w:t>Объединенное кредитное бюро</w:t>
      </w:r>
      <w:r w:rsidR="00133B87" w:rsidRPr="005854B8">
        <w:t>»</w:t>
      </w:r>
      <w:r>
        <w:t xml:space="preserve"> (до 2011 </w:t>
      </w:r>
      <w:r w:rsidR="00D27BDE">
        <w:t xml:space="preserve">года </w:t>
      </w:r>
      <w:r w:rsidR="00D27BDE" w:rsidRPr="004C4CBF">
        <w:rPr>
          <w:b/>
        </w:rPr>
        <w:t>ОКБ</w:t>
      </w:r>
      <w:r w:rsidR="004C4CBF" w:rsidRPr="004C4CBF">
        <w:rPr>
          <w:b/>
        </w:rPr>
        <w:t>(</w:t>
      </w:r>
      <w:r w:rsidR="004C4CBF">
        <w:rPr>
          <w:b/>
          <w:lang w:val="en-US"/>
        </w:rPr>
        <w:t>EI</w:t>
      </w:r>
      <w:r w:rsidR="004C4CBF" w:rsidRPr="004C4CBF">
        <w:rPr>
          <w:b/>
        </w:rPr>
        <w:t>)</w:t>
      </w:r>
      <w:r w:rsidRPr="005854B8">
        <w:rPr>
          <w:b/>
        </w:rPr>
        <w:t>-</w:t>
      </w:r>
      <w:proofErr w:type="spellStart"/>
      <w:r w:rsidRPr="005854B8">
        <w:rPr>
          <w:b/>
          <w:lang w:val="en-US"/>
        </w:rPr>
        <w:t>interfax</w:t>
      </w:r>
      <w:proofErr w:type="spellEnd"/>
      <w:r>
        <w:t>)</w:t>
      </w:r>
      <w:r w:rsidR="00133B87" w:rsidRPr="005854B8">
        <w:t>;</w:t>
      </w:r>
    </w:p>
    <w:p w14:paraId="2AC1EE03" w14:textId="77777777" w:rsidR="00133B87" w:rsidRDefault="00133B87" w:rsidP="00A640A5">
      <w:pPr>
        <w:numPr>
          <w:ilvl w:val="0"/>
          <w:numId w:val="28"/>
        </w:numPr>
        <w:spacing w:line="360" w:lineRule="auto"/>
        <w:rPr>
          <w:lang w:val="en-US"/>
        </w:rPr>
      </w:pPr>
      <w:r w:rsidRPr="00DD7AB2">
        <w:rPr>
          <w:b/>
          <w:lang w:val="en-US"/>
        </w:rPr>
        <w:t>TUTDF</w:t>
      </w:r>
      <w:r w:rsidRPr="00DD7AB2">
        <w:rPr>
          <w:lang w:val="en-US"/>
        </w:rPr>
        <w:t xml:space="preserve"> – </w:t>
      </w:r>
      <w:r w:rsidRPr="00DD7AB2">
        <w:t>Формат</w:t>
      </w:r>
      <w:r w:rsidRPr="00DD7AB2">
        <w:rPr>
          <w:lang w:val="en-US"/>
        </w:rPr>
        <w:t xml:space="preserve"> </w:t>
      </w:r>
      <w:r w:rsidRPr="00DD7AB2">
        <w:t>передачи</w:t>
      </w:r>
      <w:r w:rsidRPr="00DD7AB2">
        <w:rPr>
          <w:lang w:val="en-US"/>
        </w:rPr>
        <w:t xml:space="preserve"> </w:t>
      </w:r>
      <w:r w:rsidRPr="00DD7AB2">
        <w:t>данных</w:t>
      </w:r>
      <w:r w:rsidRPr="00DD7AB2">
        <w:rPr>
          <w:lang w:val="en-US"/>
        </w:rPr>
        <w:t xml:space="preserve"> </w:t>
      </w:r>
      <w:r w:rsidRPr="00DD7AB2">
        <w:t>в</w:t>
      </w:r>
      <w:r w:rsidRPr="00DD7AB2">
        <w:rPr>
          <w:lang w:val="en-US"/>
        </w:rPr>
        <w:t xml:space="preserve"> </w:t>
      </w:r>
      <w:r w:rsidRPr="00DD7AB2">
        <w:t>НБКИ</w:t>
      </w:r>
      <w:r w:rsidRPr="00DD7AB2">
        <w:rPr>
          <w:lang w:val="en-US"/>
        </w:rPr>
        <w:t xml:space="preserve"> (TransUnion Transmit Data Format);</w:t>
      </w:r>
    </w:p>
    <w:p w14:paraId="6CD4C014" w14:textId="77777777" w:rsidR="00BF378F" w:rsidRPr="00BF378F" w:rsidRDefault="00BF378F" w:rsidP="00A640A5">
      <w:pPr>
        <w:numPr>
          <w:ilvl w:val="0"/>
          <w:numId w:val="28"/>
        </w:numPr>
        <w:spacing w:line="360" w:lineRule="auto"/>
      </w:pPr>
      <w:r>
        <w:rPr>
          <w:b/>
          <w:lang w:val="en-US"/>
        </w:rPr>
        <w:t>RUTDF</w:t>
      </w:r>
      <w:r w:rsidRPr="00BF378F">
        <w:rPr>
          <w:b/>
        </w:rPr>
        <w:t xml:space="preserve"> </w:t>
      </w:r>
      <w:r w:rsidRPr="00BF378F">
        <w:t xml:space="preserve">– </w:t>
      </w:r>
      <w:r>
        <w:t>Новый формат передачи данных в НБКИ;</w:t>
      </w:r>
    </w:p>
    <w:p w14:paraId="38D9BB0C" w14:textId="75D2B8D2" w:rsidR="00133B87" w:rsidRDefault="00133B87" w:rsidP="00A640A5">
      <w:pPr>
        <w:numPr>
          <w:ilvl w:val="0"/>
          <w:numId w:val="28"/>
        </w:numPr>
        <w:spacing w:line="360" w:lineRule="auto"/>
        <w:rPr>
          <w:lang w:val="en-US"/>
        </w:rPr>
      </w:pPr>
      <w:r w:rsidRPr="00DD7AB2">
        <w:rPr>
          <w:b/>
          <w:lang w:val="en-US"/>
        </w:rPr>
        <w:t>XML</w:t>
      </w:r>
      <w:r w:rsidRPr="00DD7AB2">
        <w:rPr>
          <w:lang w:val="en-US"/>
        </w:rPr>
        <w:t xml:space="preserve"> – </w:t>
      </w:r>
      <w:r w:rsidRPr="00DD7AB2">
        <w:t>язык</w:t>
      </w:r>
      <w:r w:rsidRPr="00DD7AB2">
        <w:rPr>
          <w:lang w:val="en-US"/>
        </w:rPr>
        <w:t xml:space="preserve"> </w:t>
      </w:r>
      <w:r w:rsidRPr="00DD7AB2">
        <w:t>разметки</w:t>
      </w:r>
      <w:r w:rsidRPr="00DD7AB2">
        <w:rPr>
          <w:lang w:val="en-US"/>
        </w:rPr>
        <w:t xml:space="preserve"> </w:t>
      </w:r>
      <w:r w:rsidRPr="00DD7AB2">
        <w:t>стандарта</w:t>
      </w:r>
      <w:r w:rsidRPr="00DD7AB2">
        <w:rPr>
          <w:lang w:val="en-US"/>
        </w:rPr>
        <w:t xml:space="preserve"> Extensible Markup Language</w:t>
      </w:r>
      <w:r w:rsidR="004A108B">
        <w:rPr>
          <w:lang w:val="en-US"/>
        </w:rPr>
        <w:t>;</w:t>
      </w:r>
    </w:p>
    <w:p w14:paraId="1C0DF3CF" w14:textId="5CAA7A6E" w:rsidR="004A108B" w:rsidRPr="004A108B" w:rsidRDefault="004A108B" w:rsidP="00A640A5">
      <w:pPr>
        <w:numPr>
          <w:ilvl w:val="0"/>
          <w:numId w:val="28"/>
        </w:numPr>
        <w:spacing w:line="360" w:lineRule="auto"/>
        <w:rPr>
          <w:lang w:val="en-US"/>
        </w:rPr>
      </w:pPr>
      <w:r>
        <w:rPr>
          <w:b/>
        </w:rPr>
        <w:t xml:space="preserve">ФЛ </w:t>
      </w:r>
      <w:r>
        <w:t>– физическое лицо</w:t>
      </w:r>
      <w:r>
        <w:rPr>
          <w:lang w:val="en-US"/>
        </w:rPr>
        <w:t>;</w:t>
      </w:r>
    </w:p>
    <w:p w14:paraId="3EA89726" w14:textId="06F0BDB5" w:rsidR="004A108B" w:rsidRPr="00DD7AB2" w:rsidRDefault="004A108B" w:rsidP="00A640A5">
      <w:pPr>
        <w:numPr>
          <w:ilvl w:val="0"/>
          <w:numId w:val="28"/>
        </w:numPr>
        <w:spacing w:line="360" w:lineRule="auto"/>
        <w:rPr>
          <w:lang w:val="en-US"/>
        </w:rPr>
      </w:pPr>
      <w:r>
        <w:rPr>
          <w:b/>
        </w:rPr>
        <w:t xml:space="preserve">ЮЛ </w:t>
      </w:r>
      <w:r>
        <w:t>– юридическое лицо</w:t>
      </w:r>
      <w:r>
        <w:rPr>
          <w:lang w:val="en-US"/>
        </w:rPr>
        <w:t>.</w:t>
      </w:r>
    </w:p>
    <w:p w14:paraId="13E997E6" w14:textId="77777777" w:rsidR="00E72595" w:rsidRPr="00C73253" w:rsidRDefault="00E72595" w:rsidP="002D568C">
      <w:pPr>
        <w:rPr>
          <w:lang w:val="en-US"/>
        </w:rPr>
      </w:pPr>
    </w:p>
    <w:p w14:paraId="0375128C" w14:textId="77777777" w:rsidR="00E72595" w:rsidRDefault="00E72595" w:rsidP="00A640A5">
      <w:pPr>
        <w:pStyle w:val="2"/>
        <w:numPr>
          <w:ilvl w:val="1"/>
          <w:numId w:val="37"/>
        </w:numPr>
        <w:ind w:hanging="720"/>
        <w:rPr>
          <w:rFonts w:ascii="Calibri" w:hAnsi="Calibri"/>
        </w:rPr>
      </w:pPr>
      <w:bookmarkStart w:id="4" w:name="_Toc127464524"/>
      <w:r w:rsidRPr="00DD7AB2">
        <w:rPr>
          <w:rFonts w:ascii="Calibri" w:hAnsi="Calibri"/>
        </w:rPr>
        <w:t>Поддерживаемые функции</w:t>
      </w:r>
      <w:bookmarkEnd w:id="4"/>
    </w:p>
    <w:p w14:paraId="3D553CFB" w14:textId="77777777" w:rsidR="00D3243F" w:rsidRPr="00D3243F" w:rsidRDefault="00D3243F" w:rsidP="00D3243F"/>
    <w:p w14:paraId="0A1144E6" w14:textId="759181ED" w:rsidR="00E55002" w:rsidRPr="00B3250F" w:rsidRDefault="00E55002" w:rsidP="00E55002">
      <w:pPr>
        <w:spacing w:line="360" w:lineRule="auto"/>
        <w:rPr>
          <w:color w:val="0000FF"/>
          <w:sz w:val="24"/>
          <w:lang w:val="en-US"/>
        </w:rPr>
      </w:pPr>
      <w:r w:rsidRPr="00DD7AB2">
        <w:t>Но</w:t>
      </w:r>
      <w:r w:rsidR="00AF7A0E">
        <w:t>мер</w:t>
      </w:r>
      <w:r w:rsidR="00D3243F">
        <w:t xml:space="preserve"> текущей версии системы – </w:t>
      </w:r>
      <w:r w:rsidR="00BF378F">
        <w:t>2022</w:t>
      </w:r>
      <w:r w:rsidR="003760DA">
        <w:t>.</w:t>
      </w:r>
      <w:r w:rsidR="00B3250F">
        <w:rPr>
          <w:lang w:val="en-US"/>
        </w:rPr>
        <w:t>5</w:t>
      </w:r>
      <w:r w:rsidR="003760DA">
        <w:t>.</w:t>
      </w:r>
      <w:r w:rsidR="00326C85">
        <w:t>30</w:t>
      </w:r>
    </w:p>
    <w:p w14:paraId="538CEB9E" w14:textId="77777777" w:rsidR="00E55002" w:rsidRPr="00DD7AB2" w:rsidRDefault="00E55002" w:rsidP="00E55002">
      <w:pPr>
        <w:spacing w:line="360" w:lineRule="auto"/>
      </w:pPr>
      <w:r w:rsidRPr="00DD7AB2">
        <w:t>Функционал текущей версии:</w:t>
      </w:r>
    </w:p>
    <w:p w14:paraId="6037F1DA" w14:textId="77777777" w:rsidR="00BF378F" w:rsidRPr="00DD7AB2" w:rsidRDefault="00BF378F" w:rsidP="00A640A5">
      <w:pPr>
        <w:numPr>
          <w:ilvl w:val="0"/>
          <w:numId w:val="29"/>
        </w:numPr>
        <w:spacing w:line="360" w:lineRule="auto"/>
        <w:ind w:left="1066" w:hanging="357"/>
      </w:pPr>
      <w:r w:rsidRPr="00DD7AB2">
        <w:t>Х</w:t>
      </w:r>
      <w:r w:rsidRPr="00DD7AB2">
        <w:rPr>
          <w:lang w:val="en-US"/>
        </w:rPr>
        <w:t>ML</w:t>
      </w:r>
      <w:r w:rsidRPr="00DD7AB2">
        <w:t xml:space="preserve"> – импорт в </w:t>
      </w:r>
      <w:r w:rsidRPr="00DD7AB2">
        <w:rPr>
          <w:lang w:val="en-US"/>
        </w:rPr>
        <w:t>Credit</w:t>
      </w:r>
      <w:r w:rsidRPr="00AF7A0E">
        <w:t xml:space="preserve"> </w:t>
      </w:r>
      <w:r w:rsidRPr="00DD7AB2">
        <w:rPr>
          <w:lang w:val="en-US"/>
        </w:rPr>
        <w:t>Registry</w:t>
      </w:r>
    </w:p>
    <w:p w14:paraId="5D460FC9" w14:textId="77777777" w:rsidR="00BF378F" w:rsidRPr="00DD7AB2" w:rsidRDefault="00BF378F" w:rsidP="00A640A5">
      <w:pPr>
        <w:numPr>
          <w:ilvl w:val="0"/>
          <w:numId w:val="29"/>
        </w:numPr>
        <w:spacing w:line="360" w:lineRule="auto"/>
        <w:ind w:left="1066" w:hanging="357"/>
      </w:pPr>
      <w:r w:rsidRPr="00DD7AB2">
        <w:t xml:space="preserve">Ведение базы данных субъектов кредитной истории </w:t>
      </w:r>
    </w:p>
    <w:p w14:paraId="63D878D2" w14:textId="77777777" w:rsidR="00BF378F" w:rsidRDefault="00BF378F" w:rsidP="00A640A5">
      <w:pPr>
        <w:numPr>
          <w:ilvl w:val="0"/>
          <w:numId w:val="29"/>
        </w:numPr>
        <w:spacing w:line="360" w:lineRule="auto"/>
        <w:ind w:left="1066" w:hanging="357"/>
        <w:jc w:val="both"/>
      </w:pPr>
      <w:r w:rsidRPr="00DD7AB2">
        <w:t>Независимая работа с группами субъектов, права пользователя для работы с субъектами</w:t>
      </w:r>
    </w:p>
    <w:p w14:paraId="029FF239" w14:textId="77777777" w:rsidR="00BF378F" w:rsidRPr="00DD7AB2" w:rsidRDefault="00BF378F" w:rsidP="00A640A5">
      <w:pPr>
        <w:numPr>
          <w:ilvl w:val="0"/>
          <w:numId w:val="29"/>
        </w:numPr>
        <w:spacing w:line="360" w:lineRule="auto"/>
        <w:ind w:left="1066" w:hanging="357"/>
        <w:jc w:val="both"/>
      </w:pPr>
      <w:r>
        <w:t>Создание субъекта в новом и старом форматах</w:t>
      </w:r>
    </w:p>
    <w:p w14:paraId="4D1C37B1" w14:textId="77777777" w:rsidR="00BF378F" w:rsidRPr="00DD7AB2" w:rsidRDefault="00BF378F" w:rsidP="00A640A5">
      <w:pPr>
        <w:numPr>
          <w:ilvl w:val="0"/>
          <w:numId w:val="29"/>
        </w:numPr>
        <w:spacing w:line="360" w:lineRule="auto"/>
        <w:ind w:left="1066" w:hanging="357"/>
      </w:pPr>
      <w:r w:rsidRPr="00DD7AB2">
        <w:t xml:space="preserve">Экспорт данных в формате НБКИ </w:t>
      </w:r>
      <w:r w:rsidRPr="00DD7AB2">
        <w:rPr>
          <w:lang w:val="en-US"/>
        </w:rPr>
        <w:t>TUTDF</w:t>
      </w:r>
      <w:r>
        <w:t>/</w:t>
      </w:r>
      <w:r>
        <w:rPr>
          <w:lang w:val="en-US"/>
        </w:rPr>
        <w:t>RUTDF</w:t>
      </w:r>
    </w:p>
    <w:p w14:paraId="4E9169FA" w14:textId="77777777" w:rsidR="00BF378F" w:rsidRPr="00DD7AB2" w:rsidRDefault="00BF378F" w:rsidP="00A640A5">
      <w:pPr>
        <w:numPr>
          <w:ilvl w:val="0"/>
          <w:numId w:val="29"/>
        </w:numPr>
        <w:spacing w:line="360" w:lineRule="auto"/>
        <w:ind w:left="1066" w:hanging="357"/>
        <w:jc w:val="both"/>
      </w:pPr>
      <w:r w:rsidRPr="00DD7AB2">
        <w:t xml:space="preserve">Проверка файлов </w:t>
      </w:r>
      <w:r w:rsidRPr="00DD7AB2">
        <w:rPr>
          <w:lang w:val="en-US"/>
        </w:rPr>
        <w:t>TUTDF</w:t>
      </w:r>
    </w:p>
    <w:p w14:paraId="3B9B8326" w14:textId="77777777" w:rsidR="00BF378F" w:rsidRDefault="00BF378F" w:rsidP="00A640A5">
      <w:pPr>
        <w:numPr>
          <w:ilvl w:val="0"/>
          <w:numId w:val="29"/>
        </w:numPr>
        <w:spacing w:line="360" w:lineRule="auto"/>
        <w:ind w:left="1066" w:hanging="357"/>
        <w:jc w:val="both"/>
      </w:pPr>
      <w:r w:rsidRPr="00DD7AB2">
        <w:t>Чтение файлов отказа НБКИ («</w:t>
      </w:r>
      <w:r w:rsidRPr="00DD7AB2">
        <w:rPr>
          <w:lang w:val="en-US"/>
        </w:rPr>
        <w:t>reject</w:t>
      </w:r>
      <w:r w:rsidRPr="00DD7AB2">
        <w:t>» файлов)</w:t>
      </w:r>
    </w:p>
    <w:p w14:paraId="58030EC9" w14:textId="77777777" w:rsidR="00BF378F" w:rsidRPr="00DD7AB2" w:rsidRDefault="00BF378F" w:rsidP="00A640A5">
      <w:pPr>
        <w:numPr>
          <w:ilvl w:val="0"/>
          <w:numId w:val="29"/>
        </w:numPr>
        <w:spacing w:line="360" w:lineRule="auto"/>
        <w:ind w:left="1066" w:hanging="357"/>
        <w:jc w:val="both"/>
      </w:pPr>
      <w:r>
        <w:t>Очистка кредитных историй субъектов</w:t>
      </w:r>
    </w:p>
    <w:p w14:paraId="085B27E3" w14:textId="3A4B75BE" w:rsidR="00BF378F" w:rsidRDefault="00BF378F" w:rsidP="00A640A5">
      <w:pPr>
        <w:numPr>
          <w:ilvl w:val="0"/>
          <w:numId w:val="29"/>
        </w:numPr>
        <w:spacing w:line="360" w:lineRule="auto"/>
        <w:ind w:left="1066" w:hanging="357"/>
      </w:pPr>
      <w:r w:rsidRPr="00DD7AB2">
        <w:t xml:space="preserve">Экспорт данных в формате </w:t>
      </w:r>
      <w:r w:rsidRPr="00DD7AB2">
        <w:rPr>
          <w:lang w:val="en-US"/>
        </w:rPr>
        <w:t>Equifax</w:t>
      </w:r>
      <w:r w:rsidRPr="00DD7AB2">
        <w:t xml:space="preserve"> (</w:t>
      </w:r>
      <w:r w:rsidRPr="00DD7AB2">
        <w:rPr>
          <w:lang w:val="en-US"/>
        </w:rPr>
        <w:t>GPCS</w:t>
      </w:r>
      <w:r w:rsidRPr="00DD7AB2">
        <w:t>)/</w:t>
      </w:r>
      <w:r w:rsidRPr="00DD7AB2">
        <w:rPr>
          <w:lang w:val="en-US"/>
        </w:rPr>
        <w:t>Equifax</w:t>
      </w:r>
      <w:r w:rsidRPr="00DD7AB2">
        <w:t xml:space="preserve"> (</w:t>
      </w:r>
      <w:r w:rsidRPr="00DD7AB2">
        <w:rPr>
          <w:lang w:val="en-US"/>
        </w:rPr>
        <w:t>GPCS</w:t>
      </w:r>
      <w:r w:rsidRPr="00DD7AB2">
        <w:t xml:space="preserve">) </w:t>
      </w:r>
      <w:r w:rsidRPr="00DD7AB2">
        <w:rPr>
          <w:lang w:val="en-US"/>
        </w:rPr>
        <w:t>v</w:t>
      </w:r>
      <w:r w:rsidRPr="00DD7AB2">
        <w:t>2</w:t>
      </w:r>
      <w:r w:rsidRPr="00834F32">
        <w:t>/</w:t>
      </w:r>
      <w:r>
        <w:rPr>
          <w:lang w:val="en-US"/>
        </w:rPr>
        <w:t>v</w:t>
      </w:r>
      <w:r w:rsidRPr="00834F32">
        <w:t>3</w:t>
      </w:r>
      <w:r w:rsidRPr="00BA6369">
        <w:t>/</w:t>
      </w:r>
      <w:r>
        <w:rPr>
          <w:lang w:val="en-US"/>
        </w:rPr>
        <w:t>v</w:t>
      </w:r>
      <w:r w:rsidRPr="00BA6369">
        <w:t>4</w:t>
      </w:r>
      <w:r w:rsidRPr="00DD7AB2">
        <w:t>.</w:t>
      </w:r>
    </w:p>
    <w:p w14:paraId="2C15F467" w14:textId="77777777" w:rsidR="00BF378F" w:rsidRDefault="00BF378F" w:rsidP="00A640A5">
      <w:pPr>
        <w:numPr>
          <w:ilvl w:val="0"/>
          <w:numId w:val="29"/>
        </w:numPr>
        <w:spacing w:line="360" w:lineRule="auto"/>
        <w:ind w:left="1066" w:hanging="357"/>
      </w:pPr>
      <w:r>
        <w:lastRenderedPageBreak/>
        <w:t>Экспорт в БРС</w:t>
      </w:r>
    </w:p>
    <w:p w14:paraId="614DCB17" w14:textId="77777777" w:rsidR="00BF378F" w:rsidRPr="00DD7AB2" w:rsidRDefault="00BF378F" w:rsidP="00A640A5">
      <w:pPr>
        <w:numPr>
          <w:ilvl w:val="0"/>
          <w:numId w:val="29"/>
        </w:numPr>
        <w:spacing w:line="360" w:lineRule="auto"/>
        <w:ind w:left="1066" w:hanging="357"/>
      </w:pPr>
      <w:r>
        <w:t>Экспорт в ОКБ</w:t>
      </w:r>
    </w:p>
    <w:p w14:paraId="007509A0" w14:textId="77777777" w:rsidR="00BF378F" w:rsidRDefault="00BF378F" w:rsidP="00A640A5">
      <w:pPr>
        <w:numPr>
          <w:ilvl w:val="0"/>
          <w:numId w:val="29"/>
        </w:numPr>
        <w:spacing w:line="360" w:lineRule="auto"/>
        <w:ind w:left="1066" w:hanging="357"/>
      </w:pPr>
      <w:r w:rsidRPr="00DD7AB2">
        <w:t xml:space="preserve">Чтение файлов ответов </w:t>
      </w:r>
      <w:r w:rsidRPr="00DD7AB2">
        <w:rPr>
          <w:color w:val="000000"/>
          <w:lang w:val="en-US"/>
        </w:rPr>
        <w:t>Equifax</w:t>
      </w:r>
      <w:r w:rsidRPr="00DD7AB2">
        <w:rPr>
          <w:color w:val="000000"/>
        </w:rPr>
        <w:t xml:space="preserve"> (</w:t>
      </w:r>
      <w:r w:rsidRPr="00DD7AB2">
        <w:rPr>
          <w:lang w:val="en-US"/>
        </w:rPr>
        <w:t>Equifax</w:t>
      </w:r>
      <w:r w:rsidRPr="00DD7AB2">
        <w:t xml:space="preserve"> (</w:t>
      </w:r>
      <w:r w:rsidRPr="00DD7AB2">
        <w:rPr>
          <w:lang w:val="en-US"/>
        </w:rPr>
        <w:t>GPCS</w:t>
      </w:r>
      <w:r w:rsidRPr="00DD7AB2">
        <w:t>))</w:t>
      </w:r>
    </w:p>
    <w:p w14:paraId="24FEF18E" w14:textId="77777777" w:rsidR="00BF378F" w:rsidRDefault="00BF378F" w:rsidP="00A640A5">
      <w:pPr>
        <w:numPr>
          <w:ilvl w:val="0"/>
          <w:numId w:val="29"/>
        </w:numPr>
        <w:spacing w:line="360" w:lineRule="auto"/>
        <w:ind w:left="1066" w:hanging="357"/>
      </w:pPr>
      <w:r>
        <w:t>Изменение данных в истории запросов</w:t>
      </w:r>
    </w:p>
    <w:p w14:paraId="6385916D" w14:textId="77777777" w:rsidR="00BF378F" w:rsidRDefault="00BF378F" w:rsidP="00A640A5">
      <w:pPr>
        <w:numPr>
          <w:ilvl w:val="0"/>
          <w:numId w:val="29"/>
        </w:numPr>
        <w:spacing w:line="360" w:lineRule="auto"/>
        <w:ind w:left="1066" w:hanging="357"/>
      </w:pPr>
      <w:r>
        <w:t>Загрузка ответов из директории</w:t>
      </w:r>
    </w:p>
    <w:p w14:paraId="1628FAD3" w14:textId="77777777" w:rsidR="00BF378F" w:rsidRDefault="00BF378F" w:rsidP="00A640A5">
      <w:pPr>
        <w:numPr>
          <w:ilvl w:val="0"/>
          <w:numId w:val="29"/>
        </w:numPr>
        <w:spacing w:line="360" w:lineRule="auto"/>
        <w:ind w:left="1066" w:hanging="357"/>
      </w:pPr>
      <w:r>
        <w:t>Выгрузка ответов в файл</w:t>
      </w:r>
    </w:p>
    <w:p w14:paraId="3D2B21F5" w14:textId="77777777" w:rsidR="00BF378F" w:rsidRPr="00DD7AB2" w:rsidRDefault="00BF378F" w:rsidP="00A640A5">
      <w:pPr>
        <w:numPr>
          <w:ilvl w:val="0"/>
          <w:numId w:val="29"/>
        </w:numPr>
        <w:spacing w:line="360" w:lineRule="auto"/>
        <w:ind w:left="1066" w:hanging="357"/>
      </w:pPr>
      <w:r>
        <w:t>Расчет хэш-кодов</w:t>
      </w:r>
    </w:p>
    <w:p w14:paraId="3AC27B69" w14:textId="77777777" w:rsidR="00BF378F" w:rsidRPr="00C506E3" w:rsidRDefault="00BF378F" w:rsidP="00A640A5">
      <w:pPr>
        <w:numPr>
          <w:ilvl w:val="0"/>
          <w:numId w:val="29"/>
        </w:numPr>
        <w:spacing w:line="360" w:lineRule="auto"/>
        <w:ind w:left="1066" w:hanging="357"/>
        <w:rPr>
          <w:rFonts w:cs="Arial"/>
        </w:rPr>
      </w:pPr>
      <w:r w:rsidRPr="00DD7AB2">
        <w:t>Запросы в бюро НБКИ</w:t>
      </w:r>
    </w:p>
    <w:p w14:paraId="520548F4" w14:textId="77777777" w:rsidR="00BF378F" w:rsidRPr="00DD7AB2" w:rsidRDefault="00BF378F" w:rsidP="00A640A5">
      <w:pPr>
        <w:numPr>
          <w:ilvl w:val="0"/>
          <w:numId w:val="29"/>
        </w:numPr>
        <w:spacing w:line="360" w:lineRule="auto"/>
        <w:ind w:left="1066" w:hanging="357"/>
        <w:rPr>
          <w:rFonts w:cs="Arial"/>
        </w:rPr>
      </w:pPr>
      <w:r>
        <w:t>поиск в базе заемных транспортных средств НБКИ</w:t>
      </w:r>
    </w:p>
    <w:p w14:paraId="2FCCA25E" w14:textId="77777777" w:rsidR="00BF378F" w:rsidRDefault="00BF378F" w:rsidP="00A640A5">
      <w:pPr>
        <w:numPr>
          <w:ilvl w:val="0"/>
          <w:numId w:val="29"/>
        </w:numPr>
        <w:spacing w:line="360" w:lineRule="auto"/>
        <w:ind w:left="1066" w:hanging="357"/>
      </w:pPr>
      <w:r w:rsidRPr="00DD7AB2">
        <w:t>Получение статистических отчетов НБКИ</w:t>
      </w:r>
    </w:p>
    <w:p w14:paraId="587DAEF0" w14:textId="3988676E" w:rsidR="00BF378F" w:rsidRDefault="00BF378F" w:rsidP="00A640A5">
      <w:pPr>
        <w:numPr>
          <w:ilvl w:val="0"/>
          <w:numId w:val="29"/>
        </w:numPr>
        <w:spacing w:line="360" w:lineRule="auto"/>
        <w:ind w:left="1066" w:hanging="357"/>
      </w:pPr>
      <w:r>
        <w:t xml:space="preserve">Выгрузка ответов в </w:t>
      </w:r>
      <w:proofErr w:type="spellStart"/>
      <w:r>
        <w:t>бд</w:t>
      </w:r>
      <w:proofErr w:type="spellEnd"/>
    </w:p>
    <w:p w14:paraId="7D6AACBC" w14:textId="61E9ABD9" w:rsidR="006D13CE" w:rsidRDefault="00AC1FD5" w:rsidP="00A640A5">
      <w:pPr>
        <w:numPr>
          <w:ilvl w:val="0"/>
          <w:numId w:val="29"/>
        </w:numPr>
        <w:spacing w:line="360" w:lineRule="auto"/>
        <w:ind w:left="1066" w:hanging="357"/>
      </w:pPr>
      <w:hyperlink w:anchor="_Запросы_на_другие" w:history="1">
        <w:r w:rsidR="00B70FFC" w:rsidRPr="00E30D9D">
          <w:rPr>
            <w:rStyle w:val="a6"/>
          </w:rPr>
          <w:t xml:space="preserve">Запросы </w:t>
        </w:r>
        <w:r w:rsidR="007B491B" w:rsidRPr="00E30D9D">
          <w:rPr>
            <w:rStyle w:val="a6"/>
          </w:rPr>
          <w:t>на другие</w:t>
        </w:r>
        <w:r w:rsidR="00B70FFC" w:rsidRPr="00E30D9D">
          <w:rPr>
            <w:rStyle w:val="a6"/>
          </w:rPr>
          <w:t xml:space="preserve"> внешни</w:t>
        </w:r>
        <w:r w:rsidR="007B491B" w:rsidRPr="00E30D9D">
          <w:rPr>
            <w:rStyle w:val="a6"/>
          </w:rPr>
          <w:t>е</w:t>
        </w:r>
        <w:r w:rsidR="00B70FFC" w:rsidRPr="00E30D9D">
          <w:rPr>
            <w:rStyle w:val="a6"/>
          </w:rPr>
          <w:t xml:space="preserve"> сервис</w:t>
        </w:r>
        <w:r w:rsidR="007B491B" w:rsidRPr="00E30D9D">
          <w:rPr>
            <w:rStyle w:val="a6"/>
          </w:rPr>
          <w:t>ы</w:t>
        </w:r>
      </w:hyperlink>
    </w:p>
    <w:p w14:paraId="2F124E90" w14:textId="77777777" w:rsidR="00BF378F" w:rsidRPr="00DD7AB2" w:rsidRDefault="00BF378F" w:rsidP="00A640A5">
      <w:pPr>
        <w:numPr>
          <w:ilvl w:val="0"/>
          <w:numId w:val="29"/>
        </w:numPr>
        <w:spacing w:line="360" w:lineRule="auto"/>
        <w:ind w:left="1066" w:hanging="357"/>
      </w:pPr>
      <w:r w:rsidRPr="00DD7AB2">
        <w:t>Групповые запросы</w:t>
      </w:r>
    </w:p>
    <w:p w14:paraId="6C5CBCE2" w14:textId="77777777" w:rsidR="00BF378F" w:rsidRDefault="00BF378F" w:rsidP="00A640A5">
      <w:pPr>
        <w:numPr>
          <w:ilvl w:val="0"/>
          <w:numId w:val="29"/>
        </w:numPr>
        <w:spacing w:line="360" w:lineRule="auto"/>
        <w:ind w:left="1066" w:hanging="357"/>
        <w:jc w:val="both"/>
      </w:pPr>
      <w:r w:rsidRPr="00DD7AB2">
        <w:t>Аудиторские журналы</w:t>
      </w:r>
    </w:p>
    <w:p w14:paraId="3CC70A63" w14:textId="77777777" w:rsidR="00BF378F" w:rsidRDefault="00BF378F" w:rsidP="00A640A5">
      <w:pPr>
        <w:numPr>
          <w:ilvl w:val="0"/>
          <w:numId w:val="29"/>
        </w:numPr>
        <w:spacing w:line="360" w:lineRule="auto"/>
        <w:ind w:left="1066" w:hanging="357"/>
        <w:jc w:val="both"/>
      </w:pPr>
      <w:r>
        <w:t>Внутренний импорт (импорт данных по субъектам из БД)</w:t>
      </w:r>
    </w:p>
    <w:p w14:paraId="3AE63B2D" w14:textId="77777777" w:rsidR="00BF378F" w:rsidRDefault="00BF378F" w:rsidP="00A640A5">
      <w:pPr>
        <w:numPr>
          <w:ilvl w:val="0"/>
          <w:numId w:val="29"/>
        </w:numPr>
        <w:spacing w:line="360" w:lineRule="auto"/>
        <w:ind w:left="1066" w:hanging="357"/>
        <w:jc w:val="both"/>
      </w:pPr>
      <w:r>
        <w:t>Автоматический экспорт в БКИ</w:t>
      </w:r>
    </w:p>
    <w:p w14:paraId="080A0AF9" w14:textId="77777777" w:rsidR="00BF378F" w:rsidRDefault="00BF378F" w:rsidP="00A640A5">
      <w:pPr>
        <w:numPr>
          <w:ilvl w:val="0"/>
          <w:numId w:val="29"/>
        </w:numPr>
        <w:spacing w:line="360" w:lineRule="auto"/>
        <w:ind w:left="1066" w:hanging="357"/>
        <w:jc w:val="both"/>
      </w:pPr>
      <w:r>
        <w:t>Запросы БРС</w:t>
      </w:r>
    </w:p>
    <w:p w14:paraId="0453B6B9" w14:textId="77777777" w:rsidR="00BF378F" w:rsidRDefault="00BF378F" w:rsidP="00A640A5">
      <w:pPr>
        <w:numPr>
          <w:ilvl w:val="0"/>
          <w:numId w:val="29"/>
        </w:numPr>
        <w:spacing w:line="360" w:lineRule="auto"/>
        <w:ind w:left="1066" w:hanging="357"/>
        <w:jc w:val="both"/>
      </w:pPr>
      <w:r>
        <w:t>Потоковые запросы</w:t>
      </w:r>
    </w:p>
    <w:p w14:paraId="1A9584E8" w14:textId="77777777" w:rsidR="00BF378F" w:rsidRDefault="00BF378F" w:rsidP="00A640A5">
      <w:pPr>
        <w:numPr>
          <w:ilvl w:val="0"/>
          <w:numId w:val="29"/>
        </w:numPr>
        <w:spacing w:line="360" w:lineRule="auto"/>
        <w:ind w:left="1066" w:hanging="357"/>
        <w:jc w:val="both"/>
      </w:pPr>
      <w:r>
        <w:t>Триггерная постановка</w:t>
      </w:r>
    </w:p>
    <w:p w14:paraId="75187B38" w14:textId="77777777" w:rsidR="00BF378F" w:rsidRDefault="00BF378F" w:rsidP="00A640A5">
      <w:pPr>
        <w:numPr>
          <w:ilvl w:val="0"/>
          <w:numId w:val="29"/>
        </w:numPr>
        <w:spacing w:line="360" w:lineRule="auto"/>
        <w:ind w:left="1066" w:hanging="357"/>
        <w:jc w:val="both"/>
      </w:pPr>
      <w:r>
        <w:t xml:space="preserve">Запросы по </w:t>
      </w:r>
      <w:r>
        <w:rPr>
          <w:lang w:val="en-US"/>
        </w:rPr>
        <w:t>web</w:t>
      </w:r>
      <w:r w:rsidRPr="002C10F9">
        <w:t>-</w:t>
      </w:r>
      <w:r>
        <w:rPr>
          <w:lang w:val="en-US"/>
        </w:rPr>
        <w:t>service</w:t>
      </w:r>
    </w:p>
    <w:p w14:paraId="473BFC78" w14:textId="77777777" w:rsidR="00BF378F" w:rsidRDefault="00BF378F" w:rsidP="00A640A5">
      <w:pPr>
        <w:numPr>
          <w:ilvl w:val="0"/>
          <w:numId w:val="29"/>
        </w:numPr>
        <w:spacing w:line="360" w:lineRule="auto"/>
        <w:ind w:left="1066" w:hanging="357"/>
        <w:jc w:val="both"/>
      </w:pPr>
      <w:r>
        <w:t>Пакетные запросы</w:t>
      </w:r>
    </w:p>
    <w:p w14:paraId="63515B70" w14:textId="77777777" w:rsidR="00BF378F" w:rsidRDefault="00BF378F" w:rsidP="00A640A5">
      <w:pPr>
        <w:numPr>
          <w:ilvl w:val="0"/>
          <w:numId w:val="29"/>
        </w:numPr>
        <w:spacing w:line="360" w:lineRule="auto"/>
        <w:ind w:left="1066" w:hanging="357"/>
        <w:jc w:val="both"/>
      </w:pPr>
      <w:r>
        <w:t>Создание/загрузка субъектов при помощи событий</w:t>
      </w:r>
    </w:p>
    <w:p w14:paraId="432DBB58" w14:textId="77777777" w:rsidR="00BF378F" w:rsidRPr="00DD7AB2" w:rsidRDefault="00BF378F" w:rsidP="00A640A5">
      <w:pPr>
        <w:numPr>
          <w:ilvl w:val="0"/>
          <w:numId w:val="29"/>
        </w:numPr>
        <w:spacing w:line="360" w:lineRule="auto"/>
        <w:ind w:left="1066" w:hanging="357"/>
        <w:jc w:val="both"/>
      </w:pPr>
      <w:r>
        <w:t>Запрос в НБКИ/ОКБ/</w:t>
      </w:r>
      <w:r w:rsidRPr="00DD7AB2">
        <w:rPr>
          <w:color w:val="000000"/>
          <w:lang w:val="en-US"/>
        </w:rPr>
        <w:t>Equifax</w:t>
      </w:r>
      <w:r>
        <w:rPr>
          <w:color w:val="000000"/>
        </w:rPr>
        <w:t xml:space="preserve"> в новом формате (302ФЗ)</w:t>
      </w:r>
    </w:p>
    <w:p w14:paraId="5586CA8C" w14:textId="209049E9" w:rsidR="00BF50D7" w:rsidRPr="00DD7AB2" w:rsidRDefault="00BF50D7" w:rsidP="00A640A5">
      <w:pPr>
        <w:pStyle w:val="2"/>
        <w:numPr>
          <w:ilvl w:val="1"/>
          <w:numId w:val="37"/>
        </w:numPr>
        <w:rPr>
          <w:rFonts w:ascii="Calibri" w:hAnsi="Calibri"/>
        </w:rPr>
      </w:pPr>
      <w:bookmarkStart w:id="5" w:name="_Toc244491782"/>
      <w:bookmarkStart w:id="6" w:name="_Toc127464525"/>
      <w:r w:rsidRPr="00DD7AB2">
        <w:rPr>
          <w:rFonts w:ascii="Calibri" w:hAnsi="Calibri"/>
        </w:rPr>
        <w:lastRenderedPageBreak/>
        <w:t>Используемые термины</w:t>
      </w:r>
      <w:bookmarkEnd w:id="5"/>
      <w:bookmarkEnd w:id="6"/>
    </w:p>
    <w:p w14:paraId="2F1535CD" w14:textId="77777777" w:rsidR="00BF50D7" w:rsidRPr="00DD7AB2" w:rsidRDefault="00BF50D7" w:rsidP="00CD7F32">
      <w:pPr>
        <w:spacing w:before="120"/>
        <w:jc w:val="both"/>
      </w:pPr>
      <w:r w:rsidRPr="00DD7AB2">
        <w:t>В системе используются следующие термины и соглашения:</w:t>
      </w:r>
    </w:p>
    <w:p w14:paraId="5BBDC440" w14:textId="77777777" w:rsidR="00BF50D7" w:rsidRPr="00DD7AB2" w:rsidRDefault="00BF50D7" w:rsidP="00A640A5">
      <w:pPr>
        <w:numPr>
          <w:ilvl w:val="0"/>
          <w:numId w:val="30"/>
        </w:numPr>
        <w:tabs>
          <w:tab w:val="clear" w:pos="1440"/>
        </w:tabs>
        <w:autoSpaceDE w:val="0"/>
        <w:autoSpaceDN w:val="0"/>
        <w:spacing w:before="120" w:after="0" w:line="360" w:lineRule="auto"/>
        <w:ind w:left="709"/>
        <w:jc w:val="both"/>
      </w:pPr>
      <w:r w:rsidRPr="00DD7AB2">
        <w:rPr>
          <w:i/>
        </w:rPr>
        <w:t>Субъекты -</w:t>
      </w:r>
      <w:r w:rsidRPr="00DD7AB2">
        <w:t xml:space="preserve"> физические и юридические лица, являющиеся субъектами кредитной истории;</w:t>
      </w:r>
    </w:p>
    <w:p w14:paraId="1A1EAFBB" w14:textId="77777777" w:rsidR="00BF50D7" w:rsidRPr="00DD7AB2" w:rsidRDefault="00BF50D7" w:rsidP="00A640A5">
      <w:pPr>
        <w:numPr>
          <w:ilvl w:val="0"/>
          <w:numId w:val="30"/>
        </w:numPr>
        <w:tabs>
          <w:tab w:val="clear" w:pos="1440"/>
        </w:tabs>
        <w:autoSpaceDE w:val="0"/>
        <w:autoSpaceDN w:val="0"/>
        <w:spacing w:after="0" w:line="360" w:lineRule="auto"/>
        <w:ind w:left="709"/>
        <w:jc w:val="both"/>
        <w:rPr>
          <w:i/>
        </w:rPr>
      </w:pPr>
      <w:r w:rsidRPr="00DD7AB2">
        <w:rPr>
          <w:i/>
        </w:rPr>
        <w:t xml:space="preserve">Участник НБКИ – </w:t>
      </w:r>
      <w:r w:rsidRPr="00DD7AB2">
        <w:t>организация, передающая НБКИ кредитные истории своих клиентов;</w:t>
      </w:r>
    </w:p>
    <w:p w14:paraId="264862AA" w14:textId="77777777" w:rsidR="00BF50D7" w:rsidRPr="00DD7AB2" w:rsidRDefault="00BF50D7" w:rsidP="00A640A5">
      <w:pPr>
        <w:numPr>
          <w:ilvl w:val="0"/>
          <w:numId w:val="30"/>
        </w:numPr>
        <w:tabs>
          <w:tab w:val="clear" w:pos="1440"/>
        </w:tabs>
        <w:autoSpaceDE w:val="0"/>
        <w:autoSpaceDN w:val="0"/>
        <w:spacing w:after="0" w:line="360" w:lineRule="auto"/>
        <w:ind w:left="709"/>
        <w:jc w:val="both"/>
      </w:pPr>
      <w:r w:rsidRPr="00DD7AB2">
        <w:rPr>
          <w:i/>
        </w:rPr>
        <w:t xml:space="preserve">Код участника НБКИ </w:t>
      </w:r>
      <w:r w:rsidRPr="00DD7AB2">
        <w:t>– идентификационный номер, полученный участником в НБКИ.</w:t>
      </w:r>
    </w:p>
    <w:p w14:paraId="41FDE368" w14:textId="77777777" w:rsidR="00BF50D7" w:rsidRPr="00DD7AB2" w:rsidRDefault="00FF00CF" w:rsidP="00A640A5">
      <w:pPr>
        <w:pStyle w:val="2"/>
        <w:numPr>
          <w:ilvl w:val="1"/>
          <w:numId w:val="37"/>
        </w:numPr>
        <w:rPr>
          <w:rFonts w:ascii="Calibri" w:hAnsi="Calibri"/>
        </w:rPr>
      </w:pPr>
      <w:bookmarkStart w:id="7" w:name="_Toc116210157"/>
      <w:bookmarkStart w:id="8" w:name="_Ref119067393"/>
      <w:bookmarkStart w:id="9" w:name="_Toc244491783"/>
      <w:r>
        <w:rPr>
          <w:rFonts w:ascii="Calibri" w:hAnsi="Calibri"/>
        </w:rPr>
        <w:t xml:space="preserve"> </w:t>
      </w:r>
      <w:bookmarkStart w:id="10" w:name="_Toc127464526"/>
      <w:r w:rsidR="00BF50D7" w:rsidRPr="00DD7AB2">
        <w:rPr>
          <w:rFonts w:ascii="Calibri" w:hAnsi="Calibri"/>
        </w:rPr>
        <w:t>Запуск системы. Интерфейс</w:t>
      </w:r>
      <w:bookmarkEnd w:id="7"/>
      <w:bookmarkEnd w:id="8"/>
      <w:bookmarkEnd w:id="9"/>
      <w:bookmarkEnd w:id="10"/>
    </w:p>
    <w:p w14:paraId="4409E9D8" w14:textId="77777777" w:rsidR="00BF50D7" w:rsidRPr="00DD7AB2" w:rsidRDefault="00BF50D7" w:rsidP="00CD7F32">
      <w:pPr>
        <w:spacing w:line="360" w:lineRule="auto"/>
        <w:ind w:firstLine="706"/>
        <w:jc w:val="both"/>
      </w:pPr>
      <w:r w:rsidRPr="00DD7AB2">
        <w:t>Для запуска системы наберите в строке браузера адрес веб</w:t>
      </w:r>
      <w:r w:rsidRPr="00DD7AB2">
        <w:rPr>
          <w:color w:val="3366FF"/>
        </w:rPr>
        <w:t xml:space="preserve"> </w:t>
      </w:r>
      <w:r w:rsidRPr="00DD7AB2">
        <w:t xml:space="preserve">интерфейса системы: </w:t>
      </w:r>
    </w:p>
    <w:p w14:paraId="4B5CCDDF" w14:textId="77777777" w:rsidR="00620DD6" w:rsidRPr="00DD7AB2" w:rsidRDefault="00620DD6" w:rsidP="00CD7F32">
      <w:pPr>
        <w:spacing w:line="360" w:lineRule="auto"/>
        <w:ind w:firstLine="708"/>
        <w:jc w:val="both"/>
        <w:rPr>
          <w:b/>
          <w:i/>
          <w:lang w:val="en-US"/>
        </w:rPr>
      </w:pPr>
      <w:r w:rsidRPr="00DD7AB2">
        <w:rPr>
          <w:b/>
          <w:i/>
          <w:lang w:val="en-US"/>
        </w:rPr>
        <w:t>http://&lt;</w:t>
      </w:r>
      <w:r w:rsidRPr="00DD7AB2">
        <w:rPr>
          <w:b/>
          <w:i/>
        </w:rPr>
        <w:t>адрес</w:t>
      </w:r>
      <w:r w:rsidRPr="00DD7AB2">
        <w:rPr>
          <w:b/>
          <w:i/>
          <w:lang w:val="en-US"/>
        </w:rPr>
        <w:t>_</w:t>
      </w:r>
      <w:r w:rsidRPr="00DD7AB2">
        <w:rPr>
          <w:b/>
          <w:i/>
        </w:rPr>
        <w:t>машины</w:t>
      </w:r>
      <w:r w:rsidRPr="00DD7AB2">
        <w:rPr>
          <w:b/>
          <w:i/>
          <w:lang w:val="en-US"/>
        </w:rPr>
        <w:t xml:space="preserve"> </w:t>
      </w:r>
      <w:r w:rsidRPr="00DD7AB2">
        <w:rPr>
          <w:b/>
          <w:i/>
        </w:rPr>
        <w:t>сервера</w:t>
      </w:r>
      <w:r w:rsidRPr="00DD7AB2">
        <w:rPr>
          <w:b/>
          <w:i/>
          <w:lang w:val="en-US"/>
        </w:rPr>
        <w:t>_</w:t>
      </w:r>
      <w:proofErr w:type="spellStart"/>
      <w:r w:rsidRPr="00DD7AB2">
        <w:rPr>
          <w:b/>
          <w:i/>
          <w:lang w:val="en-US"/>
        </w:rPr>
        <w:t>Credit_Registry</w:t>
      </w:r>
      <w:proofErr w:type="spellEnd"/>
      <w:r w:rsidRPr="00DD7AB2">
        <w:rPr>
          <w:b/>
          <w:i/>
          <w:lang w:val="en-US"/>
        </w:rPr>
        <w:t>&gt;:8080/</w:t>
      </w:r>
      <w:proofErr w:type="spellStart"/>
      <w:r w:rsidRPr="00DD7AB2">
        <w:rPr>
          <w:b/>
          <w:i/>
          <w:lang w:val="en-US"/>
        </w:rPr>
        <w:t>credit_registry</w:t>
      </w:r>
      <w:proofErr w:type="spellEnd"/>
    </w:p>
    <w:p w14:paraId="4252CC03" w14:textId="77777777" w:rsidR="00AF0A08" w:rsidRPr="00DD7AB2" w:rsidRDefault="00AF0A08" w:rsidP="00CD7F32">
      <w:pPr>
        <w:spacing w:line="360" w:lineRule="auto"/>
        <w:jc w:val="both"/>
        <w:rPr>
          <w:i/>
        </w:rPr>
      </w:pPr>
      <w:r w:rsidRPr="00DD7AB2">
        <w:rPr>
          <w:b/>
          <w:i/>
        </w:rPr>
        <w:t>Примечание</w:t>
      </w:r>
      <w:r w:rsidRPr="00DD7AB2">
        <w:rPr>
          <w:i/>
        </w:rPr>
        <w:t>: действительный адрес системы может не соответствовать приведенному шаблону в зависимости от конкретной уста</w:t>
      </w:r>
      <w:r w:rsidR="00202414" w:rsidRPr="00DD7AB2">
        <w:rPr>
          <w:i/>
        </w:rPr>
        <w:t>н</w:t>
      </w:r>
      <w:r w:rsidRPr="00DD7AB2">
        <w:rPr>
          <w:i/>
        </w:rPr>
        <w:t>овки.</w:t>
      </w:r>
    </w:p>
    <w:p w14:paraId="7D696D6C" w14:textId="77777777" w:rsidR="00BF50D7" w:rsidRPr="00DD7AB2" w:rsidRDefault="00BF50D7" w:rsidP="00CD7F32">
      <w:pPr>
        <w:spacing w:line="360" w:lineRule="auto"/>
        <w:ind w:firstLine="706"/>
        <w:jc w:val="both"/>
      </w:pPr>
      <w:r w:rsidRPr="00DD7AB2">
        <w:t>При запуске системы по умолчанию создается пользователь с правами администратора.  Администратор может войти в систему под именем и паролем, заданными во время инсталляции системы (</w:t>
      </w:r>
      <w:r w:rsidRPr="00DD7AB2">
        <w:rPr>
          <w:i/>
        </w:rPr>
        <w:t xml:space="preserve">по умолчанию </w:t>
      </w:r>
      <w:proofErr w:type="gramStart"/>
      <w:r w:rsidRPr="00DD7AB2">
        <w:rPr>
          <w:i/>
          <w:lang w:val="en-US"/>
        </w:rPr>
        <w:t>admin</w:t>
      </w:r>
      <w:r w:rsidRPr="00DD7AB2">
        <w:rPr>
          <w:i/>
        </w:rPr>
        <w:t>:</w:t>
      </w:r>
      <w:r w:rsidRPr="00DD7AB2">
        <w:rPr>
          <w:i/>
          <w:lang w:val="en-US"/>
        </w:rPr>
        <w:t>admin</w:t>
      </w:r>
      <w:proofErr w:type="gramEnd"/>
      <w:r w:rsidRPr="00DD7AB2">
        <w:t xml:space="preserve">). При этом пароль администратора может быть изменен. Администратор создает новых пользователей и назначает им логин и пароль для входа в систему. </w:t>
      </w:r>
    </w:p>
    <w:p w14:paraId="5097BC5F" w14:textId="77777777" w:rsidR="00BF50D7" w:rsidRPr="00C63FF0" w:rsidRDefault="00BF50D7" w:rsidP="00CD7F32">
      <w:pPr>
        <w:spacing w:line="360" w:lineRule="auto"/>
        <w:ind w:firstLine="706"/>
        <w:jc w:val="both"/>
      </w:pPr>
      <w:r w:rsidRPr="00DD7AB2">
        <w:t>На первой странице веб интерфейса программы</w:t>
      </w:r>
      <w:r w:rsidRPr="00DD7AB2">
        <w:rPr>
          <w:color w:val="000000"/>
        </w:rPr>
        <w:t xml:space="preserve"> для авторизации введите имя и пароль, который ранее установил </w:t>
      </w:r>
      <w:r w:rsidRPr="00DD7AB2">
        <w:t>для Пользователя</w:t>
      </w:r>
      <w:r w:rsidRPr="00DD7AB2">
        <w:rPr>
          <w:color w:val="000000"/>
        </w:rPr>
        <w:t xml:space="preserve"> </w:t>
      </w:r>
      <w:r w:rsidR="00C63FF0">
        <w:t>Администратор программы.</w:t>
      </w:r>
    </w:p>
    <w:p w14:paraId="68227754" w14:textId="77777777" w:rsidR="00BF50D7" w:rsidRPr="00DD7AB2" w:rsidRDefault="00FF00CF" w:rsidP="00A640A5">
      <w:pPr>
        <w:pStyle w:val="2"/>
        <w:numPr>
          <w:ilvl w:val="1"/>
          <w:numId w:val="37"/>
        </w:numPr>
        <w:rPr>
          <w:rFonts w:ascii="Calibri" w:hAnsi="Calibri"/>
        </w:rPr>
      </w:pPr>
      <w:bookmarkStart w:id="11" w:name="_Toc244491784"/>
      <w:r>
        <w:rPr>
          <w:rFonts w:ascii="Calibri" w:hAnsi="Calibri"/>
        </w:rPr>
        <w:t xml:space="preserve"> </w:t>
      </w:r>
      <w:bookmarkStart w:id="12" w:name="_Toc127464527"/>
      <w:r w:rsidR="00BF50D7" w:rsidRPr="00DD7AB2">
        <w:rPr>
          <w:rFonts w:ascii="Calibri" w:hAnsi="Calibri"/>
        </w:rPr>
        <w:t>Пользовательский интерфейс</w:t>
      </w:r>
      <w:bookmarkEnd w:id="11"/>
      <w:bookmarkEnd w:id="12"/>
    </w:p>
    <w:p w14:paraId="0D48C429" w14:textId="77777777" w:rsidR="00BF50D7" w:rsidRPr="00DD7AB2" w:rsidRDefault="00BF50D7" w:rsidP="004F2813">
      <w:pPr>
        <w:spacing w:before="120"/>
        <w:ind w:firstLine="207"/>
      </w:pPr>
      <w:r w:rsidRPr="00DD7AB2">
        <w:t xml:space="preserve">Для работы Администратора предназначены пункты меню: </w:t>
      </w:r>
    </w:p>
    <w:p w14:paraId="3B9A08ED" w14:textId="77777777" w:rsidR="00BF50D7" w:rsidRPr="00DD7AB2" w:rsidRDefault="00D3243F" w:rsidP="00A640A5">
      <w:pPr>
        <w:numPr>
          <w:ilvl w:val="0"/>
          <w:numId w:val="31"/>
        </w:numPr>
        <w:tabs>
          <w:tab w:val="clear" w:pos="1440"/>
        </w:tabs>
        <w:autoSpaceDE w:val="0"/>
        <w:autoSpaceDN w:val="0"/>
        <w:spacing w:before="120" w:after="0" w:line="240" w:lineRule="auto"/>
        <w:ind w:left="567"/>
        <w:jc w:val="both"/>
        <w:rPr>
          <w:b/>
        </w:rPr>
      </w:pPr>
      <w:r w:rsidRPr="00D3243F">
        <w:rPr>
          <w:b/>
          <w:color w:val="1F497D" w:themeColor="text2"/>
        </w:rPr>
        <w:t>«Администрирование»</w:t>
      </w:r>
      <w:r>
        <w:rPr>
          <w:b/>
        </w:rPr>
        <w:t xml:space="preserve"> </w:t>
      </w:r>
      <w:r w:rsidR="00BF50D7" w:rsidRPr="00DD7AB2">
        <w:rPr>
          <w:b/>
        </w:rPr>
        <w:t xml:space="preserve">– </w:t>
      </w:r>
      <w:r w:rsidR="00BF50D7" w:rsidRPr="00DD7AB2">
        <w:t>список функций по управлению настройками системы</w:t>
      </w:r>
      <w:r w:rsidR="00BF50D7" w:rsidRPr="00DD7AB2">
        <w:rPr>
          <w:b/>
        </w:rPr>
        <w:t>;</w:t>
      </w:r>
    </w:p>
    <w:p w14:paraId="1F553023" w14:textId="77777777" w:rsidR="00B21B15" w:rsidRPr="00DD7AB2" w:rsidRDefault="00D3243F" w:rsidP="00A640A5">
      <w:pPr>
        <w:numPr>
          <w:ilvl w:val="0"/>
          <w:numId w:val="31"/>
        </w:numPr>
        <w:tabs>
          <w:tab w:val="clear" w:pos="1440"/>
        </w:tabs>
        <w:autoSpaceDE w:val="0"/>
        <w:autoSpaceDN w:val="0"/>
        <w:spacing w:before="120" w:after="0" w:line="240" w:lineRule="auto"/>
        <w:ind w:left="567"/>
        <w:jc w:val="both"/>
      </w:pPr>
      <w:r w:rsidRPr="00D3243F">
        <w:rPr>
          <w:b/>
          <w:color w:val="1F497D" w:themeColor="text2"/>
        </w:rPr>
        <w:t>«</w:t>
      </w:r>
      <w:r w:rsidR="00BF50D7" w:rsidRPr="00D3243F">
        <w:rPr>
          <w:b/>
          <w:color w:val="1F497D" w:themeColor="text2"/>
        </w:rPr>
        <w:t>Лицензия</w:t>
      </w:r>
      <w:r w:rsidRPr="00D3243F">
        <w:rPr>
          <w:b/>
          <w:color w:val="1F497D" w:themeColor="text2"/>
        </w:rPr>
        <w:t>»</w:t>
      </w:r>
      <w:r w:rsidR="00BF50D7" w:rsidRPr="00DD7AB2">
        <w:t xml:space="preserve"> – функция для ввода и обновления лицензии</w:t>
      </w:r>
      <w:r w:rsidR="00BF50D7" w:rsidRPr="00DD7AB2">
        <w:rPr>
          <w:b/>
        </w:rPr>
        <w:t xml:space="preserve">; </w:t>
      </w:r>
    </w:p>
    <w:p w14:paraId="22245F7F" w14:textId="77777777" w:rsidR="00BF50D7" w:rsidRPr="00DD7AB2" w:rsidRDefault="00D3243F" w:rsidP="00A640A5">
      <w:pPr>
        <w:numPr>
          <w:ilvl w:val="0"/>
          <w:numId w:val="31"/>
        </w:numPr>
        <w:tabs>
          <w:tab w:val="clear" w:pos="1440"/>
        </w:tabs>
        <w:autoSpaceDE w:val="0"/>
        <w:autoSpaceDN w:val="0"/>
        <w:spacing w:before="120" w:after="0" w:line="240" w:lineRule="auto"/>
        <w:ind w:left="567"/>
        <w:jc w:val="both"/>
      </w:pPr>
      <w:r w:rsidRPr="00D3243F">
        <w:rPr>
          <w:b/>
          <w:color w:val="1F497D" w:themeColor="text2"/>
        </w:rPr>
        <w:t>«</w:t>
      </w:r>
      <w:r w:rsidR="00BF50D7" w:rsidRPr="00D3243F">
        <w:rPr>
          <w:b/>
          <w:color w:val="1F497D" w:themeColor="text2"/>
        </w:rPr>
        <w:t>Журналы</w:t>
      </w:r>
      <w:r w:rsidRPr="00D3243F">
        <w:rPr>
          <w:b/>
          <w:color w:val="1F497D" w:themeColor="text2"/>
        </w:rPr>
        <w:t>»</w:t>
      </w:r>
      <w:r w:rsidR="00BF50D7" w:rsidRPr="00DD7AB2">
        <w:rPr>
          <w:b/>
        </w:rPr>
        <w:t xml:space="preserve"> - </w:t>
      </w:r>
      <w:r w:rsidR="00BF50D7" w:rsidRPr="00DD7AB2">
        <w:t>функции работы с системными журналами</w:t>
      </w:r>
      <w:r w:rsidR="00BF50D7" w:rsidRPr="00DD7AB2">
        <w:rPr>
          <w:b/>
        </w:rPr>
        <w:t xml:space="preserve"> (</w:t>
      </w:r>
      <w:r w:rsidR="00BF50D7" w:rsidRPr="00DD7AB2">
        <w:t>остальные функции, доступные для пользователя.);</w:t>
      </w:r>
    </w:p>
    <w:p w14:paraId="68704820" w14:textId="77777777" w:rsidR="00BF50D7" w:rsidRDefault="00D3243F" w:rsidP="00A640A5">
      <w:pPr>
        <w:numPr>
          <w:ilvl w:val="0"/>
          <w:numId w:val="31"/>
        </w:numPr>
        <w:tabs>
          <w:tab w:val="clear" w:pos="1440"/>
        </w:tabs>
        <w:autoSpaceDE w:val="0"/>
        <w:autoSpaceDN w:val="0"/>
        <w:spacing w:before="120" w:after="0" w:line="240" w:lineRule="auto"/>
        <w:ind w:left="567"/>
        <w:jc w:val="both"/>
      </w:pPr>
      <w:r w:rsidRPr="00D3243F">
        <w:rPr>
          <w:b/>
          <w:color w:val="1F497D" w:themeColor="text2"/>
        </w:rPr>
        <w:t>«</w:t>
      </w:r>
      <w:r w:rsidR="00BF50D7" w:rsidRPr="00D3243F">
        <w:rPr>
          <w:b/>
          <w:color w:val="1F497D" w:themeColor="text2"/>
        </w:rPr>
        <w:t>Потоковые запросы</w:t>
      </w:r>
      <w:r w:rsidRPr="00D3243F">
        <w:rPr>
          <w:b/>
          <w:color w:val="1F497D" w:themeColor="text2"/>
        </w:rPr>
        <w:t>»</w:t>
      </w:r>
      <w:r w:rsidR="00BF50D7" w:rsidRPr="00DD7AB2">
        <w:rPr>
          <w:b/>
        </w:rPr>
        <w:t xml:space="preserve"> – </w:t>
      </w:r>
      <w:r w:rsidR="00BF50D7" w:rsidRPr="00DD7AB2">
        <w:t>функции мониторинга потоковых запросов;</w:t>
      </w:r>
    </w:p>
    <w:p w14:paraId="368BEE49" w14:textId="77777777" w:rsidR="00BF50D7" w:rsidRDefault="00D57C1C" w:rsidP="00A640A5">
      <w:pPr>
        <w:numPr>
          <w:ilvl w:val="0"/>
          <w:numId w:val="31"/>
        </w:numPr>
        <w:tabs>
          <w:tab w:val="clear" w:pos="1440"/>
        </w:tabs>
        <w:autoSpaceDE w:val="0"/>
        <w:autoSpaceDN w:val="0"/>
        <w:spacing w:before="120" w:after="0" w:line="240" w:lineRule="auto"/>
        <w:ind w:left="567"/>
        <w:jc w:val="both"/>
      </w:pPr>
      <w:r w:rsidRPr="00D3243F">
        <w:rPr>
          <w:b/>
          <w:color w:val="1F497D" w:themeColor="text2"/>
        </w:rPr>
        <w:t xml:space="preserve"> </w:t>
      </w:r>
      <w:r w:rsidR="00D3243F" w:rsidRPr="00D3243F">
        <w:rPr>
          <w:b/>
          <w:color w:val="1F497D" w:themeColor="text2"/>
        </w:rPr>
        <w:t>«</w:t>
      </w:r>
      <w:r w:rsidR="00BF50D7" w:rsidRPr="00D3243F">
        <w:rPr>
          <w:b/>
          <w:color w:val="1F497D" w:themeColor="text2"/>
        </w:rPr>
        <w:t>Задачи</w:t>
      </w:r>
      <w:r w:rsidR="00D3243F" w:rsidRPr="00D3243F">
        <w:rPr>
          <w:b/>
          <w:color w:val="1F497D" w:themeColor="text2"/>
        </w:rPr>
        <w:t>»</w:t>
      </w:r>
      <w:r w:rsidR="00BF50D7" w:rsidRPr="00DD7AB2">
        <w:t xml:space="preserve"> </w:t>
      </w:r>
      <w:r w:rsidR="00BF50D7" w:rsidRPr="00DD7AB2">
        <w:rPr>
          <w:b/>
        </w:rPr>
        <w:t xml:space="preserve">– </w:t>
      </w:r>
      <w:r w:rsidR="00BF50D7" w:rsidRPr="00DD7AB2">
        <w:t xml:space="preserve">функции мониторинга фоновых задач пользователей </w:t>
      </w:r>
      <w:r w:rsidR="00BF50D7" w:rsidRPr="00DD7AB2">
        <w:rPr>
          <w:lang w:val="en-US"/>
        </w:rPr>
        <w:t>CR</w:t>
      </w:r>
      <w:r w:rsidR="002716D6">
        <w:rPr>
          <w:lang w:val="en-US"/>
        </w:rPr>
        <w:t>E</w:t>
      </w:r>
      <w:r w:rsidR="002716D6">
        <w:t>;</w:t>
      </w:r>
    </w:p>
    <w:p w14:paraId="31412742" w14:textId="77777777" w:rsidR="002716D6" w:rsidRPr="00DD7AB2" w:rsidRDefault="002716D6" w:rsidP="00A640A5">
      <w:pPr>
        <w:numPr>
          <w:ilvl w:val="0"/>
          <w:numId w:val="31"/>
        </w:numPr>
        <w:tabs>
          <w:tab w:val="clear" w:pos="1440"/>
        </w:tabs>
        <w:autoSpaceDE w:val="0"/>
        <w:autoSpaceDN w:val="0"/>
        <w:spacing w:before="120" w:after="0" w:line="240" w:lineRule="auto"/>
        <w:ind w:left="567"/>
        <w:jc w:val="both"/>
      </w:pPr>
      <w:r>
        <w:rPr>
          <w:b/>
          <w:color w:val="1F497D" w:themeColor="text2"/>
        </w:rPr>
        <w:t>«Пакетные запросы»</w:t>
      </w:r>
      <w:r w:rsidRPr="002716D6">
        <w:t xml:space="preserve"> –</w:t>
      </w:r>
      <w:r>
        <w:t xml:space="preserve"> функции для сведения пакетных ответов.</w:t>
      </w:r>
    </w:p>
    <w:p w14:paraId="2B8BE66B" w14:textId="77777777" w:rsidR="00BF50D7" w:rsidRPr="00DD7AB2" w:rsidRDefault="00BF50D7" w:rsidP="00BF50D7">
      <w:pPr>
        <w:spacing w:before="120"/>
        <w:ind w:firstLine="360"/>
      </w:pPr>
    </w:p>
    <w:p w14:paraId="31136FBD" w14:textId="77777777" w:rsidR="00BF50D7" w:rsidRPr="00DD7AB2" w:rsidRDefault="00BF50D7" w:rsidP="004F2813">
      <w:pPr>
        <w:spacing w:before="120"/>
        <w:ind w:firstLine="142"/>
      </w:pPr>
      <w:r w:rsidRPr="00DD7AB2">
        <w:t xml:space="preserve">Для работы Пользователя программы доступны пункты меню: </w:t>
      </w:r>
    </w:p>
    <w:p w14:paraId="44850932" w14:textId="160C4962" w:rsidR="00BF50D7" w:rsidRDefault="00326C85" w:rsidP="00A640A5">
      <w:pPr>
        <w:numPr>
          <w:ilvl w:val="0"/>
          <w:numId w:val="86"/>
        </w:numPr>
        <w:autoSpaceDE w:val="0"/>
        <w:autoSpaceDN w:val="0"/>
        <w:spacing w:line="360" w:lineRule="auto"/>
        <w:jc w:val="both"/>
      </w:pPr>
      <w:r w:rsidRPr="00890188" w:rsidDel="00326C85">
        <w:rPr>
          <w:b/>
          <w:color w:val="1F497D" w:themeColor="text2"/>
        </w:rPr>
        <w:t xml:space="preserve"> </w:t>
      </w:r>
      <w:r w:rsidR="00D3243F" w:rsidRPr="00890188">
        <w:rPr>
          <w:b/>
          <w:color w:val="1F497D" w:themeColor="text2"/>
        </w:rPr>
        <w:t>«</w:t>
      </w:r>
      <w:r w:rsidR="00BF50D7" w:rsidRPr="00890188">
        <w:rPr>
          <w:b/>
          <w:color w:val="1F497D" w:themeColor="text2"/>
        </w:rPr>
        <w:t>Субъекты</w:t>
      </w:r>
      <w:r w:rsidR="00D3243F" w:rsidRPr="00890188">
        <w:rPr>
          <w:b/>
          <w:color w:val="1F497D" w:themeColor="text2"/>
        </w:rPr>
        <w:t>»</w:t>
      </w:r>
      <w:r w:rsidR="00BF50D7" w:rsidRPr="00890188">
        <w:rPr>
          <w:b/>
        </w:rPr>
        <w:t xml:space="preserve"> </w:t>
      </w:r>
      <w:r w:rsidR="00BF50D7" w:rsidRPr="00DD7AB2">
        <w:t xml:space="preserve">– функции создания </w:t>
      </w:r>
      <w:r w:rsidR="000C05BC" w:rsidRPr="00DD7AB2">
        <w:t xml:space="preserve">в системе </w:t>
      </w:r>
      <w:r w:rsidR="00BF50D7" w:rsidRPr="00DD7AB2">
        <w:t>субъектов</w:t>
      </w:r>
      <w:r w:rsidR="000C05BC">
        <w:t xml:space="preserve"> в старом формате</w:t>
      </w:r>
      <w:r w:rsidR="00BF50D7" w:rsidRPr="00DD7AB2">
        <w:t xml:space="preserve">, функции поиска субъектов; </w:t>
      </w:r>
    </w:p>
    <w:p w14:paraId="422D0365" w14:textId="362AB69B" w:rsidR="000C05BC" w:rsidRDefault="000C05BC" w:rsidP="00A640A5">
      <w:pPr>
        <w:numPr>
          <w:ilvl w:val="0"/>
          <w:numId w:val="86"/>
        </w:numPr>
        <w:autoSpaceDE w:val="0"/>
        <w:autoSpaceDN w:val="0"/>
        <w:spacing w:line="360" w:lineRule="auto"/>
        <w:jc w:val="both"/>
      </w:pPr>
      <w:r>
        <w:rPr>
          <w:b/>
          <w:color w:val="1F497D" w:themeColor="text2"/>
        </w:rPr>
        <w:t xml:space="preserve">«Субъекты 302ФЗ» - </w:t>
      </w:r>
      <w:r w:rsidRPr="00DD7AB2">
        <w:t>функции создания в системе субъектов</w:t>
      </w:r>
      <w:r>
        <w:t xml:space="preserve"> в новом формате</w:t>
      </w:r>
      <w:r w:rsidRPr="00DD7AB2">
        <w:t>, функции поиска субъектов;</w:t>
      </w:r>
    </w:p>
    <w:p w14:paraId="3D167F68" w14:textId="1AE95D61" w:rsidR="000C05BC" w:rsidRPr="000C05BC" w:rsidRDefault="000C05BC" w:rsidP="00A640A5">
      <w:pPr>
        <w:numPr>
          <w:ilvl w:val="0"/>
          <w:numId w:val="86"/>
        </w:numPr>
        <w:autoSpaceDE w:val="0"/>
        <w:autoSpaceDN w:val="0"/>
        <w:spacing w:line="360" w:lineRule="auto"/>
        <w:jc w:val="both"/>
      </w:pPr>
      <w:r>
        <w:rPr>
          <w:b/>
          <w:color w:val="1F497D" w:themeColor="text2"/>
        </w:rPr>
        <w:lastRenderedPageBreak/>
        <w:t>«КИ»</w:t>
      </w:r>
      <w:r>
        <w:rPr>
          <w:b/>
          <w:color w:val="000000" w:themeColor="text1"/>
        </w:rPr>
        <w:t xml:space="preserve"> - </w:t>
      </w:r>
      <w:r>
        <w:rPr>
          <w:color w:val="000000" w:themeColor="text1"/>
        </w:rPr>
        <w:t>функция поиска субъектов в системе, в которой он создан в старом формате;</w:t>
      </w:r>
    </w:p>
    <w:p w14:paraId="04CE29FC" w14:textId="6296EDFD" w:rsidR="000C05BC" w:rsidRDefault="000C05BC" w:rsidP="00A640A5">
      <w:pPr>
        <w:numPr>
          <w:ilvl w:val="0"/>
          <w:numId w:val="86"/>
        </w:numPr>
        <w:autoSpaceDE w:val="0"/>
        <w:autoSpaceDN w:val="0"/>
        <w:spacing w:line="360" w:lineRule="auto"/>
        <w:jc w:val="both"/>
      </w:pPr>
      <w:r>
        <w:rPr>
          <w:b/>
          <w:color w:val="1F497D" w:themeColor="text2"/>
        </w:rPr>
        <w:t xml:space="preserve">«КИ 302ФЗ» - </w:t>
      </w:r>
      <w:r>
        <w:rPr>
          <w:color w:val="000000" w:themeColor="text1"/>
        </w:rPr>
        <w:t>функция поиска субъектов в системе, в которой он создан в старом формате;</w:t>
      </w:r>
    </w:p>
    <w:p w14:paraId="2F219D7D" w14:textId="77777777" w:rsidR="00BF50D7" w:rsidRPr="00DD7AB2" w:rsidRDefault="00D3243F" w:rsidP="00A640A5">
      <w:pPr>
        <w:numPr>
          <w:ilvl w:val="0"/>
          <w:numId w:val="86"/>
        </w:numPr>
        <w:autoSpaceDE w:val="0"/>
        <w:autoSpaceDN w:val="0"/>
        <w:spacing w:line="360" w:lineRule="auto"/>
        <w:jc w:val="both"/>
      </w:pPr>
      <w:r w:rsidRPr="00890188">
        <w:rPr>
          <w:b/>
          <w:color w:val="1F497D" w:themeColor="text2"/>
        </w:rPr>
        <w:t>«</w:t>
      </w:r>
      <w:r w:rsidR="00BF50D7" w:rsidRPr="00890188">
        <w:rPr>
          <w:b/>
          <w:color w:val="1F497D" w:themeColor="text2"/>
        </w:rPr>
        <w:t>Экспорт</w:t>
      </w:r>
      <w:r w:rsidRPr="00890188">
        <w:rPr>
          <w:b/>
          <w:color w:val="1F497D" w:themeColor="text2"/>
        </w:rPr>
        <w:t>»</w:t>
      </w:r>
      <w:r w:rsidR="00BF50D7" w:rsidRPr="00890188">
        <w:rPr>
          <w:b/>
        </w:rPr>
        <w:t xml:space="preserve"> </w:t>
      </w:r>
      <w:r w:rsidR="00BF50D7" w:rsidRPr="00DD7AB2">
        <w:t xml:space="preserve">– функция экспорта данных в формат данных бюро; </w:t>
      </w:r>
    </w:p>
    <w:p w14:paraId="37A38FB7" w14:textId="7C535F66" w:rsidR="00BF50D7" w:rsidRPr="00890188" w:rsidRDefault="00D3243F" w:rsidP="00A640A5">
      <w:pPr>
        <w:numPr>
          <w:ilvl w:val="0"/>
          <w:numId w:val="86"/>
        </w:numPr>
        <w:autoSpaceDE w:val="0"/>
        <w:autoSpaceDN w:val="0"/>
        <w:spacing w:line="360" w:lineRule="auto"/>
        <w:jc w:val="both"/>
        <w:rPr>
          <w:b/>
        </w:rPr>
      </w:pPr>
      <w:r w:rsidRPr="00890188">
        <w:rPr>
          <w:b/>
          <w:color w:val="1F497D" w:themeColor="text2"/>
        </w:rPr>
        <w:t>«</w:t>
      </w:r>
      <w:r w:rsidR="00BF50D7" w:rsidRPr="00890188">
        <w:rPr>
          <w:b/>
          <w:color w:val="1F497D" w:themeColor="text2"/>
        </w:rPr>
        <w:t>Проверка</w:t>
      </w:r>
      <w:r w:rsidRPr="00890188">
        <w:rPr>
          <w:b/>
          <w:color w:val="1F497D" w:themeColor="text2"/>
        </w:rPr>
        <w:t>»</w:t>
      </w:r>
      <w:r w:rsidR="00BF50D7" w:rsidRPr="00DD7AB2">
        <w:t xml:space="preserve"> – функция проверки файла экспорта на соответствие формат</w:t>
      </w:r>
      <w:r w:rsidR="00C263B6">
        <w:t>ам</w:t>
      </w:r>
      <w:r w:rsidR="00BF50D7" w:rsidRPr="00DD7AB2">
        <w:t xml:space="preserve"> бюро НБКИ, а также функция ручного чтение </w:t>
      </w:r>
      <w:proofErr w:type="spellStart"/>
      <w:r w:rsidR="00BF50D7" w:rsidRPr="00DD7AB2">
        <w:t>реджект</w:t>
      </w:r>
      <w:proofErr w:type="spellEnd"/>
      <w:r w:rsidR="00BF50D7" w:rsidRPr="00DD7AB2">
        <w:t xml:space="preserve"> – файлов (файлов - отказов);</w:t>
      </w:r>
    </w:p>
    <w:p w14:paraId="18CD2804" w14:textId="77777777" w:rsidR="00BF50D7" w:rsidRPr="00890188" w:rsidRDefault="00D3243F" w:rsidP="00A640A5">
      <w:pPr>
        <w:numPr>
          <w:ilvl w:val="0"/>
          <w:numId w:val="86"/>
        </w:numPr>
        <w:autoSpaceDE w:val="0"/>
        <w:autoSpaceDN w:val="0"/>
        <w:spacing w:line="360" w:lineRule="auto"/>
        <w:jc w:val="both"/>
        <w:rPr>
          <w:b/>
        </w:rPr>
      </w:pPr>
      <w:r w:rsidRPr="00890188">
        <w:rPr>
          <w:b/>
          <w:color w:val="1F497D" w:themeColor="text2"/>
        </w:rPr>
        <w:t>«</w:t>
      </w:r>
      <w:r w:rsidR="00BF50D7" w:rsidRPr="00890188">
        <w:rPr>
          <w:b/>
          <w:color w:val="1F497D" w:themeColor="text2"/>
        </w:rPr>
        <w:t>Импорт</w:t>
      </w:r>
      <w:r w:rsidRPr="00890188">
        <w:rPr>
          <w:b/>
          <w:color w:val="1F497D" w:themeColor="text2"/>
        </w:rPr>
        <w:t>»</w:t>
      </w:r>
      <w:r w:rsidR="00BF50D7" w:rsidRPr="00890188">
        <w:rPr>
          <w:b/>
        </w:rPr>
        <w:t xml:space="preserve"> – </w:t>
      </w:r>
      <w:r w:rsidR="00BF50D7" w:rsidRPr="00DD7AB2">
        <w:t xml:space="preserve">функции импорта кредитный историй из файлов </w:t>
      </w:r>
      <w:r w:rsidR="00BF50D7" w:rsidRPr="00890188">
        <w:rPr>
          <w:lang w:val="en-US"/>
        </w:rPr>
        <w:t>XML</w:t>
      </w:r>
      <w:r w:rsidR="00BF50D7" w:rsidRPr="00890188">
        <w:rPr>
          <w:b/>
        </w:rPr>
        <w:t>;</w:t>
      </w:r>
    </w:p>
    <w:p w14:paraId="1184CE57" w14:textId="77777777" w:rsidR="00BF50D7" w:rsidRPr="00890188" w:rsidRDefault="00D3243F" w:rsidP="00A640A5">
      <w:pPr>
        <w:numPr>
          <w:ilvl w:val="0"/>
          <w:numId w:val="86"/>
        </w:numPr>
        <w:autoSpaceDE w:val="0"/>
        <w:autoSpaceDN w:val="0"/>
        <w:spacing w:line="360" w:lineRule="auto"/>
        <w:jc w:val="both"/>
        <w:rPr>
          <w:b/>
        </w:rPr>
      </w:pPr>
      <w:r w:rsidRPr="00890188">
        <w:rPr>
          <w:b/>
          <w:color w:val="1F497D" w:themeColor="text2"/>
        </w:rPr>
        <w:t>«</w:t>
      </w:r>
      <w:r w:rsidR="00BF50D7" w:rsidRPr="00890188">
        <w:rPr>
          <w:b/>
          <w:color w:val="1F497D" w:themeColor="text2"/>
        </w:rPr>
        <w:t>Журналы</w:t>
      </w:r>
      <w:r w:rsidRPr="00890188">
        <w:rPr>
          <w:b/>
          <w:color w:val="1F497D" w:themeColor="text2"/>
        </w:rPr>
        <w:t>»</w:t>
      </w:r>
      <w:r w:rsidR="00BF50D7" w:rsidRPr="00890188">
        <w:rPr>
          <w:b/>
        </w:rPr>
        <w:t xml:space="preserve"> - </w:t>
      </w:r>
      <w:r w:rsidR="00BF50D7" w:rsidRPr="00DD7AB2">
        <w:t>функции работы с системными журналами</w:t>
      </w:r>
      <w:r w:rsidR="00BF50D7" w:rsidRPr="00890188">
        <w:rPr>
          <w:b/>
        </w:rPr>
        <w:t xml:space="preserve">; </w:t>
      </w:r>
    </w:p>
    <w:p w14:paraId="2EEC8B84" w14:textId="77777777" w:rsidR="00BF50D7" w:rsidRPr="00890188" w:rsidRDefault="00D3243F" w:rsidP="00A640A5">
      <w:pPr>
        <w:numPr>
          <w:ilvl w:val="0"/>
          <w:numId w:val="86"/>
        </w:numPr>
        <w:autoSpaceDE w:val="0"/>
        <w:autoSpaceDN w:val="0"/>
        <w:spacing w:line="360" w:lineRule="auto"/>
        <w:jc w:val="both"/>
        <w:rPr>
          <w:b/>
        </w:rPr>
      </w:pPr>
      <w:r w:rsidRPr="00890188">
        <w:rPr>
          <w:b/>
          <w:color w:val="1F497D" w:themeColor="text2"/>
        </w:rPr>
        <w:t>«</w:t>
      </w:r>
      <w:r w:rsidR="00BF50D7" w:rsidRPr="00890188">
        <w:rPr>
          <w:b/>
          <w:color w:val="1F497D" w:themeColor="text2"/>
        </w:rPr>
        <w:t>Групповой запрос</w:t>
      </w:r>
      <w:r w:rsidRPr="00890188">
        <w:rPr>
          <w:b/>
          <w:color w:val="1F497D" w:themeColor="text2"/>
        </w:rPr>
        <w:t>»</w:t>
      </w:r>
      <w:r w:rsidR="00BF50D7" w:rsidRPr="00890188">
        <w:rPr>
          <w:b/>
        </w:rPr>
        <w:t xml:space="preserve"> –</w:t>
      </w:r>
      <w:r w:rsidR="00BF50D7" w:rsidRPr="00DD7AB2">
        <w:t xml:space="preserve"> формирования запросов к нескольким поставщикам информации одновременно</w:t>
      </w:r>
      <w:r w:rsidR="00BF50D7" w:rsidRPr="00890188">
        <w:rPr>
          <w:b/>
        </w:rPr>
        <w:t>;</w:t>
      </w:r>
    </w:p>
    <w:p w14:paraId="43B10B5D" w14:textId="77777777" w:rsidR="00BF50D7" w:rsidRPr="00890188" w:rsidRDefault="00D3243F" w:rsidP="00A640A5">
      <w:pPr>
        <w:numPr>
          <w:ilvl w:val="0"/>
          <w:numId w:val="86"/>
        </w:numPr>
        <w:autoSpaceDE w:val="0"/>
        <w:autoSpaceDN w:val="0"/>
        <w:spacing w:line="360" w:lineRule="auto"/>
        <w:jc w:val="both"/>
        <w:rPr>
          <w:b/>
        </w:rPr>
      </w:pPr>
      <w:r w:rsidRPr="00890188">
        <w:rPr>
          <w:b/>
          <w:color w:val="1F497D" w:themeColor="text2"/>
        </w:rPr>
        <w:t>«</w:t>
      </w:r>
      <w:r w:rsidR="00BF50D7" w:rsidRPr="00890188">
        <w:rPr>
          <w:b/>
          <w:color w:val="1F497D" w:themeColor="text2"/>
        </w:rPr>
        <w:t>НБКИ</w:t>
      </w:r>
      <w:r w:rsidRPr="00890188">
        <w:rPr>
          <w:b/>
          <w:color w:val="1F497D" w:themeColor="text2"/>
        </w:rPr>
        <w:t>»</w:t>
      </w:r>
      <w:r w:rsidR="00BF50D7" w:rsidRPr="00890188">
        <w:rPr>
          <w:b/>
        </w:rPr>
        <w:t xml:space="preserve"> </w:t>
      </w:r>
      <w:r w:rsidR="00BF50D7" w:rsidRPr="00DD7AB2">
        <w:t>– функции предоставления запросов в бюро НБКИ</w:t>
      </w:r>
      <w:r w:rsidR="00BF50D7" w:rsidRPr="00890188">
        <w:rPr>
          <w:b/>
        </w:rPr>
        <w:t xml:space="preserve">; </w:t>
      </w:r>
    </w:p>
    <w:p w14:paraId="7CE7DE87" w14:textId="77777777" w:rsidR="00BF50D7" w:rsidRPr="00DD7AB2" w:rsidRDefault="00D3243F" w:rsidP="00A640A5">
      <w:pPr>
        <w:numPr>
          <w:ilvl w:val="0"/>
          <w:numId w:val="86"/>
        </w:numPr>
        <w:autoSpaceDE w:val="0"/>
        <w:autoSpaceDN w:val="0"/>
        <w:spacing w:line="360" w:lineRule="auto"/>
        <w:jc w:val="both"/>
      </w:pPr>
      <w:r w:rsidRPr="00890188">
        <w:rPr>
          <w:b/>
          <w:color w:val="1F497D" w:themeColor="text2"/>
        </w:rPr>
        <w:t>«</w:t>
      </w:r>
      <w:r w:rsidR="00BF50D7" w:rsidRPr="00890188">
        <w:rPr>
          <w:b/>
          <w:color w:val="1F497D" w:themeColor="text2"/>
        </w:rPr>
        <w:t>ЦБ – ЦККИ</w:t>
      </w:r>
      <w:r w:rsidRPr="00890188">
        <w:rPr>
          <w:b/>
          <w:color w:val="1F497D" w:themeColor="text2"/>
        </w:rPr>
        <w:t>»</w:t>
      </w:r>
      <w:r w:rsidR="00BF50D7" w:rsidRPr="00890188">
        <w:rPr>
          <w:b/>
        </w:rPr>
        <w:t xml:space="preserve"> </w:t>
      </w:r>
      <w:r w:rsidR="00BF50D7" w:rsidRPr="00DD7AB2">
        <w:t xml:space="preserve">– функции обработки запросов в центральный каталог кредитных историй; </w:t>
      </w:r>
    </w:p>
    <w:p w14:paraId="475405D7" w14:textId="77777777" w:rsidR="00BF50D7" w:rsidRPr="00DD7AB2" w:rsidRDefault="00D3243F" w:rsidP="00A640A5">
      <w:pPr>
        <w:numPr>
          <w:ilvl w:val="0"/>
          <w:numId w:val="86"/>
        </w:numPr>
        <w:autoSpaceDE w:val="0"/>
        <w:autoSpaceDN w:val="0"/>
        <w:spacing w:line="360" w:lineRule="auto"/>
        <w:jc w:val="both"/>
      </w:pPr>
      <w:r w:rsidRPr="00890188">
        <w:rPr>
          <w:b/>
          <w:color w:val="1F497D" w:themeColor="text2"/>
        </w:rPr>
        <w:t>«</w:t>
      </w:r>
      <w:proofErr w:type="spellStart"/>
      <w:r w:rsidRPr="00890188">
        <w:rPr>
          <w:b/>
          <w:color w:val="1F497D" w:themeColor="text2"/>
        </w:rPr>
        <w:t>Эквифакс</w:t>
      </w:r>
      <w:proofErr w:type="spellEnd"/>
      <w:r w:rsidRPr="00890188">
        <w:rPr>
          <w:b/>
          <w:color w:val="1F497D" w:themeColor="text2"/>
        </w:rPr>
        <w:t>»</w:t>
      </w:r>
      <w:r w:rsidRPr="00890188">
        <w:rPr>
          <w:b/>
        </w:rPr>
        <w:t xml:space="preserve"> </w:t>
      </w:r>
      <w:r w:rsidR="00BF50D7" w:rsidRPr="00DD7AB2">
        <w:t xml:space="preserve">– функции предоставления запросов в бюро </w:t>
      </w:r>
      <w:r w:rsidR="00BF50D7" w:rsidRPr="00890188">
        <w:rPr>
          <w:color w:val="000000"/>
          <w:lang w:val="en-US"/>
        </w:rPr>
        <w:t>Equifax</w:t>
      </w:r>
      <w:r w:rsidR="00BF50D7" w:rsidRPr="00890188">
        <w:rPr>
          <w:color w:val="000000"/>
        </w:rPr>
        <w:t xml:space="preserve"> (</w:t>
      </w:r>
      <w:r w:rsidR="00BF50D7" w:rsidRPr="00890188">
        <w:rPr>
          <w:lang w:val="en-US"/>
        </w:rPr>
        <w:t>Equifax</w:t>
      </w:r>
      <w:r w:rsidR="00BF50D7" w:rsidRPr="00DD7AB2">
        <w:t xml:space="preserve"> (</w:t>
      </w:r>
      <w:r w:rsidR="00BF50D7" w:rsidRPr="00890188">
        <w:rPr>
          <w:lang w:val="en-US"/>
        </w:rPr>
        <w:t>GPCS</w:t>
      </w:r>
      <w:r w:rsidR="00BF50D7" w:rsidRPr="00DD7AB2">
        <w:t>));</w:t>
      </w:r>
    </w:p>
    <w:p w14:paraId="7D70EF74" w14:textId="485670D5" w:rsidR="00BF50D7" w:rsidRPr="00DD7AB2" w:rsidRDefault="00D3243F" w:rsidP="00A640A5">
      <w:pPr>
        <w:numPr>
          <w:ilvl w:val="0"/>
          <w:numId w:val="86"/>
        </w:numPr>
        <w:autoSpaceDE w:val="0"/>
        <w:autoSpaceDN w:val="0"/>
        <w:spacing w:line="360" w:lineRule="auto"/>
        <w:jc w:val="both"/>
      </w:pPr>
      <w:r w:rsidRPr="00890188">
        <w:rPr>
          <w:b/>
          <w:color w:val="1F497D" w:themeColor="text2"/>
        </w:rPr>
        <w:t>«ОКБ»</w:t>
      </w:r>
      <w:r w:rsidR="00BF50D7" w:rsidRPr="00890188">
        <w:rPr>
          <w:b/>
        </w:rPr>
        <w:t xml:space="preserve"> </w:t>
      </w:r>
      <w:r w:rsidR="00BF50D7" w:rsidRPr="00DD7AB2">
        <w:t xml:space="preserve">– функции предоставления запросов в бюро </w:t>
      </w:r>
      <w:r w:rsidR="005854B8" w:rsidRPr="005854B8">
        <w:t>ОКБ</w:t>
      </w:r>
      <w:r w:rsidR="00BF50D7" w:rsidRPr="00DD7AB2">
        <w:t>;</w:t>
      </w:r>
    </w:p>
    <w:p w14:paraId="06EFEC23" w14:textId="22E5CE36" w:rsidR="00EE6AD5" w:rsidRPr="00890188" w:rsidRDefault="00D3243F" w:rsidP="00A640A5">
      <w:pPr>
        <w:numPr>
          <w:ilvl w:val="0"/>
          <w:numId w:val="86"/>
        </w:numPr>
        <w:autoSpaceDE w:val="0"/>
        <w:autoSpaceDN w:val="0"/>
        <w:spacing w:line="360" w:lineRule="auto"/>
        <w:jc w:val="both"/>
        <w:rPr>
          <w:b/>
        </w:rPr>
      </w:pPr>
      <w:r w:rsidRPr="00890188">
        <w:rPr>
          <w:b/>
          <w:color w:val="1F497D" w:themeColor="text2"/>
        </w:rPr>
        <w:t>«</w:t>
      </w:r>
      <w:r w:rsidR="00EE6AD5" w:rsidRPr="00890188">
        <w:rPr>
          <w:b/>
          <w:color w:val="1F497D" w:themeColor="text2"/>
        </w:rPr>
        <w:t>БРС</w:t>
      </w:r>
      <w:r w:rsidRPr="00890188">
        <w:rPr>
          <w:b/>
          <w:color w:val="1F497D" w:themeColor="text2"/>
        </w:rPr>
        <w:t>»</w:t>
      </w:r>
      <w:r w:rsidR="00EE6AD5" w:rsidRPr="00890188">
        <w:rPr>
          <w:b/>
        </w:rPr>
        <w:t xml:space="preserve"> </w:t>
      </w:r>
      <w:r w:rsidR="00EE6AD5" w:rsidRPr="00DD7AB2">
        <w:t>– функции запроса кредитных рейтингов в бюро Русский стандарт</w:t>
      </w:r>
      <w:r w:rsidR="00C263B6" w:rsidRPr="00C263B6">
        <w:t>;</w:t>
      </w:r>
    </w:p>
    <w:p w14:paraId="0B0C9375" w14:textId="760E84D6" w:rsidR="00BF50D7" w:rsidRDefault="00D3243F" w:rsidP="00A640A5">
      <w:pPr>
        <w:numPr>
          <w:ilvl w:val="0"/>
          <w:numId w:val="86"/>
        </w:numPr>
        <w:autoSpaceDE w:val="0"/>
        <w:autoSpaceDN w:val="0"/>
        <w:spacing w:line="360" w:lineRule="auto"/>
        <w:jc w:val="both"/>
      </w:pPr>
      <w:r w:rsidRPr="00890188">
        <w:rPr>
          <w:b/>
          <w:color w:val="1F497D" w:themeColor="text2"/>
        </w:rPr>
        <w:t>«</w:t>
      </w:r>
      <w:r w:rsidR="00BF50D7" w:rsidRPr="00890188">
        <w:rPr>
          <w:b/>
          <w:color w:val="1F497D" w:themeColor="text2"/>
        </w:rPr>
        <w:t>Отчеты</w:t>
      </w:r>
      <w:r w:rsidRPr="00890188">
        <w:rPr>
          <w:b/>
          <w:color w:val="1F497D" w:themeColor="text2"/>
        </w:rPr>
        <w:t>»</w:t>
      </w:r>
      <w:r w:rsidR="00BF50D7" w:rsidRPr="00890188">
        <w:rPr>
          <w:b/>
        </w:rPr>
        <w:t xml:space="preserve"> </w:t>
      </w:r>
      <w:r w:rsidR="00BF50D7" w:rsidRPr="00DD7AB2">
        <w:t xml:space="preserve">– функции предоставления отчетов о </w:t>
      </w:r>
      <w:r w:rsidR="00100237" w:rsidRPr="00DD7AB2">
        <w:t>не экспортированным</w:t>
      </w:r>
      <w:r w:rsidR="00BF50D7" w:rsidRPr="00DD7AB2">
        <w:t xml:space="preserve"> изменениям кредитных историй и отчетов о запросах в БКИ;</w:t>
      </w:r>
    </w:p>
    <w:p w14:paraId="260B0413" w14:textId="7067FFD4" w:rsidR="00A425FF" w:rsidRPr="00A425FF" w:rsidRDefault="00A425FF" w:rsidP="00A640A5">
      <w:pPr>
        <w:numPr>
          <w:ilvl w:val="0"/>
          <w:numId w:val="86"/>
        </w:numPr>
        <w:autoSpaceDE w:val="0"/>
        <w:autoSpaceDN w:val="0"/>
        <w:spacing w:line="360" w:lineRule="auto"/>
        <w:jc w:val="both"/>
        <w:rPr>
          <w:i/>
          <w:iCs/>
        </w:rPr>
      </w:pPr>
      <w:r>
        <w:rPr>
          <w:b/>
          <w:i/>
          <w:iCs/>
          <w:color w:val="1F497D" w:themeColor="text2"/>
        </w:rPr>
        <w:t>*Пункт меню с н</w:t>
      </w:r>
      <w:r w:rsidRPr="00A425FF">
        <w:rPr>
          <w:b/>
          <w:i/>
          <w:iCs/>
          <w:color w:val="1F497D" w:themeColor="text2"/>
        </w:rPr>
        <w:t>азвание</w:t>
      </w:r>
      <w:r>
        <w:rPr>
          <w:b/>
          <w:i/>
          <w:iCs/>
          <w:color w:val="1F497D" w:themeColor="text2"/>
        </w:rPr>
        <w:t>м</w:t>
      </w:r>
      <w:r w:rsidRPr="00A425FF">
        <w:rPr>
          <w:b/>
          <w:i/>
          <w:iCs/>
          <w:color w:val="1F497D" w:themeColor="text2"/>
        </w:rPr>
        <w:t xml:space="preserve"> коннектора</w:t>
      </w:r>
      <w:r>
        <w:rPr>
          <w:b/>
          <w:i/>
          <w:iCs/>
          <w:color w:val="1F497D" w:themeColor="text2"/>
        </w:rPr>
        <w:t xml:space="preserve">* </w:t>
      </w:r>
      <w:r w:rsidRPr="00A425FF">
        <w:rPr>
          <w:bCs/>
          <w:i/>
          <w:iCs/>
          <w:color w:val="1F497D" w:themeColor="text2"/>
        </w:rPr>
        <w:softHyphen/>
      </w:r>
      <w:r w:rsidRPr="00DD7AB2">
        <w:t xml:space="preserve">– </w:t>
      </w:r>
      <w:r>
        <w:t xml:space="preserve">помимо основного функционала в </w:t>
      </w:r>
      <w:r>
        <w:rPr>
          <w:lang w:val="en-US"/>
        </w:rPr>
        <w:t>Credit</w:t>
      </w:r>
      <w:r w:rsidRPr="00A425FF">
        <w:t xml:space="preserve"> </w:t>
      </w:r>
      <w:r>
        <w:rPr>
          <w:lang w:val="en-US"/>
        </w:rPr>
        <w:t>Registry</w:t>
      </w:r>
      <w:r w:rsidRPr="00A425FF">
        <w:t xml:space="preserve"> </w:t>
      </w:r>
      <w:r>
        <w:t xml:space="preserve">присутствует большое множество </w:t>
      </w:r>
      <w:r w:rsidR="00A01975">
        <w:t>дополнительных вариантов запросов к</w:t>
      </w:r>
      <w:r>
        <w:t xml:space="preserve"> сторонним сервисам</w:t>
      </w:r>
      <w:r w:rsidR="00A01975">
        <w:t xml:space="preserve"> банков и БКИ</w:t>
      </w:r>
      <w:r>
        <w:t>, доступным при наличии соответствующей лицензии.</w:t>
      </w:r>
      <w:r w:rsidR="00A01975">
        <w:t xml:space="preserve"> С </w:t>
      </w:r>
      <w:r w:rsidR="00326C85">
        <w:t xml:space="preserve">текущим </w:t>
      </w:r>
      <w:r w:rsidR="00A01975">
        <w:t xml:space="preserve">списком опциональных сервисов можно ознакомится в </w:t>
      </w:r>
      <w:hyperlink w:anchor="_Запросы_на_другие" w:history="1">
        <w:r w:rsidR="003A376B">
          <w:rPr>
            <w:rStyle w:val="a6"/>
          </w:rPr>
          <w:t>пункте 4.14</w:t>
        </w:r>
      </w:hyperlink>
      <w:r w:rsidR="00A01975">
        <w:t xml:space="preserve"> настоящей документации.</w:t>
      </w:r>
    </w:p>
    <w:p w14:paraId="7C81ACA4" w14:textId="77777777" w:rsidR="00BF50D7" w:rsidRPr="00DD7AB2" w:rsidRDefault="00BF50D7" w:rsidP="00A55B3A">
      <w:pPr>
        <w:spacing w:before="120" w:line="360" w:lineRule="auto"/>
        <w:ind w:firstLine="567"/>
      </w:pPr>
      <w:r w:rsidRPr="00DD7AB2">
        <w:t xml:space="preserve">При выборе пункта меню </w:t>
      </w:r>
      <w:r w:rsidR="000901B1" w:rsidRPr="000901B1">
        <w:rPr>
          <w:color w:val="1F497D" w:themeColor="text2"/>
        </w:rPr>
        <w:t>«</w:t>
      </w:r>
      <w:r w:rsidRPr="000901B1">
        <w:rPr>
          <w:color w:val="1F497D" w:themeColor="text2"/>
        </w:rPr>
        <w:t>Лицензия</w:t>
      </w:r>
      <w:r w:rsidR="000901B1" w:rsidRPr="000901B1">
        <w:rPr>
          <w:color w:val="1F497D" w:themeColor="text2"/>
        </w:rPr>
        <w:t>»</w:t>
      </w:r>
      <w:r w:rsidRPr="00DD7AB2">
        <w:t xml:space="preserve"> пользователь получает возможность видеть: до какого срока действительна лицензия, какая версия программы и Базы д</w:t>
      </w:r>
      <w:r w:rsidR="00FF20D1">
        <w:t>анных установлена, какие модули</w:t>
      </w:r>
      <w:r w:rsidRPr="00DD7AB2">
        <w:t xml:space="preserve"> программы доступны. Название окна программы отражаются в названии окна браузера.</w:t>
      </w:r>
      <w:bookmarkStart w:id="13" w:name="_Toc116210158"/>
    </w:p>
    <w:p w14:paraId="15C9182D" w14:textId="77777777" w:rsidR="00BF50D7" w:rsidRPr="00DD7AB2" w:rsidRDefault="00BF50D7" w:rsidP="00A640A5">
      <w:pPr>
        <w:pStyle w:val="1"/>
        <w:numPr>
          <w:ilvl w:val="0"/>
          <w:numId w:val="36"/>
        </w:numPr>
        <w:rPr>
          <w:rFonts w:ascii="Calibri" w:hAnsi="Calibri"/>
        </w:rPr>
      </w:pPr>
      <w:bookmarkStart w:id="14" w:name="_Toc244491785"/>
      <w:bookmarkStart w:id="15" w:name="_Toc127464528"/>
      <w:r w:rsidRPr="00DD7AB2">
        <w:rPr>
          <w:rFonts w:ascii="Calibri" w:hAnsi="Calibri"/>
        </w:rPr>
        <w:t>Администрирование системы</w:t>
      </w:r>
      <w:bookmarkEnd w:id="14"/>
      <w:bookmarkEnd w:id="15"/>
    </w:p>
    <w:bookmarkEnd w:id="13"/>
    <w:p w14:paraId="5EB12EEB" w14:textId="77777777" w:rsidR="00BF50D7" w:rsidRPr="00DD7AB2" w:rsidRDefault="00BF50D7" w:rsidP="00BF50D7">
      <w:pPr>
        <w:spacing w:line="360" w:lineRule="auto"/>
        <w:ind w:firstLine="706"/>
      </w:pPr>
      <w:r w:rsidRPr="00DD7AB2">
        <w:t>К функциям администрирования системы относятся следующие функции:</w:t>
      </w:r>
    </w:p>
    <w:p w14:paraId="4E61CC88" w14:textId="77777777" w:rsidR="00BF50D7" w:rsidRPr="00DD7AB2" w:rsidRDefault="00BF50D7" w:rsidP="00A640A5">
      <w:pPr>
        <w:numPr>
          <w:ilvl w:val="0"/>
          <w:numId w:val="11"/>
        </w:numPr>
        <w:tabs>
          <w:tab w:val="clear" w:pos="720"/>
        </w:tabs>
        <w:autoSpaceDE w:val="0"/>
        <w:autoSpaceDN w:val="0"/>
        <w:spacing w:after="0" w:line="360" w:lineRule="auto"/>
        <w:ind w:left="851" w:hanging="567"/>
        <w:jc w:val="both"/>
        <w:rPr>
          <w:b/>
        </w:rPr>
      </w:pPr>
      <w:r w:rsidRPr="00DD7AB2">
        <w:t>Администрирование ролевых прав доступа пользователей с разделением по функциям;</w:t>
      </w:r>
    </w:p>
    <w:p w14:paraId="18F04B1C" w14:textId="01607C3F" w:rsidR="00BF50D7" w:rsidRPr="00DD7AB2" w:rsidRDefault="00BF50D7" w:rsidP="00A640A5">
      <w:pPr>
        <w:numPr>
          <w:ilvl w:val="0"/>
          <w:numId w:val="11"/>
        </w:numPr>
        <w:tabs>
          <w:tab w:val="clear" w:pos="720"/>
        </w:tabs>
        <w:autoSpaceDE w:val="0"/>
        <w:autoSpaceDN w:val="0"/>
        <w:spacing w:after="0" w:line="360" w:lineRule="auto"/>
        <w:ind w:left="851" w:hanging="567"/>
        <w:jc w:val="both"/>
        <w:rPr>
          <w:b/>
        </w:rPr>
      </w:pPr>
      <w:r w:rsidRPr="00DD7AB2">
        <w:lastRenderedPageBreak/>
        <w:t xml:space="preserve">Настройка параметров взаимодействия со сторонними системами: НБКИ, </w:t>
      </w:r>
      <w:r w:rsidRPr="00DD7AB2">
        <w:rPr>
          <w:lang w:val="en-US"/>
        </w:rPr>
        <w:t>Equifax</w:t>
      </w:r>
      <w:r w:rsidRPr="00DD7AB2">
        <w:t xml:space="preserve"> (</w:t>
      </w:r>
      <w:r w:rsidRPr="00DD7AB2">
        <w:rPr>
          <w:lang w:val="en-US"/>
        </w:rPr>
        <w:t>GPCS</w:t>
      </w:r>
      <w:r w:rsidR="00935A33" w:rsidRPr="00DD7AB2">
        <w:t>), ОКБ</w:t>
      </w:r>
      <w:r w:rsidR="003666F3">
        <w:t>, ЦККИ, базы сервисов ФМС</w:t>
      </w:r>
      <w:r w:rsidR="00326C85">
        <w:t xml:space="preserve"> и т.д.</w:t>
      </w:r>
      <w:r w:rsidRPr="00DD7AB2">
        <w:t>;</w:t>
      </w:r>
    </w:p>
    <w:p w14:paraId="557E3282" w14:textId="77777777" w:rsidR="00BF50D7" w:rsidRPr="00DD7AB2" w:rsidRDefault="00BF50D7" w:rsidP="00A640A5">
      <w:pPr>
        <w:numPr>
          <w:ilvl w:val="0"/>
          <w:numId w:val="11"/>
        </w:numPr>
        <w:tabs>
          <w:tab w:val="clear" w:pos="720"/>
        </w:tabs>
        <w:autoSpaceDE w:val="0"/>
        <w:autoSpaceDN w:val="0"/>
        <w:spacing w:after="0" w:line="360" w:lineRule="auto"/>
        <w:ind w:left="851" w:hanging="567"/>
        <w:jc w:val="both"/>
        <w:rPr>
          <w:b/>
        </w:rPr>
      </w:pPr>
      <w:r w:rsidRPr="00DD7AB2">
        <w:t>Настройка параметров выставления прав доступа пользователей к сторонним системам.</w:t>
      </w:r>
    </w:p>
    <w:p w14:paraId="65648E0D" w14:textId="77777777" w:rsidR="00BF50D7" w:rsidRPr="00DD7AB2" w:rsidRDefault="00BF50D7" w:rsidP="00BF50D7">
      <w:pPr>
        <w:spacing w:line="360" w:lineRule="auto"/>
        <w:ind w:firstLine="706"/>
      </w:pPr>
      <w:r w:rsidRPr="00DD7AB2">
        <w:t xml:space="preserve">Страница </w:t>
      </w:r>
      <w:r w:rsidRPr="000901B1">
        <w:rPr>
          <w:color w:val="1F497D" w:themeColor="text2"/>
        </w:rPr>
        <w:t>«Администрирование»</w:t>
      </w:r>
      <w:r w:rsidRPr="00DD7AB2">
        <w:t xml:space="preserve"> открывается первой после авторизации Администратора в системе. Для доступа к функциям выберите пункт </w:t>
      </w:r>
      <w:r w:rsidR="000901B1" w:rsidRPr="000901B1">
        <w:rPr>
          <w:color w:val="1F497D" w:themeColor="text2"/>
        </w:rPr>
        <w:t>«</w:t>
      </w:r>
      <w:r w:rsidRPr="000901B1">
        <w:rPr>
          <w:color w:val="1F497D" w:themeColor="text2"/>
        </w:rPr>
        <w:t>Администрирование</w:t>
      </w:r>
      <w:r w:rsidR="000901B1" w:rsidRPr="000901B1">
        <w:rPr>
          <w:color w:val="1F497D" w:themeColor="text2"/>
        </w:rPr>
        <w:t>»</w:t>
      </w:r>
      <w:r w:rsidR="000901B1">
        <w:rPr>
          <w:b/>
        </w:rPr>
        <w:t xml:space="preserve"> </w:t>
      </w:r>
      <w:r w:rsidR="000901B1" w:rsidRPr="000901B1">
        <w:t>в верхнем меню</w:t>
      </w:r>
      <w:r w:rsidRPr="00DD7AB2">
        <w:t xml:space="preserve">. </w:t>
      </w:r>
    </w:p>
    <w:p w14:paraId="5DAA66FB" w14:textId="77777777" w:rsidR="00BF50D7" w:rsidRPr="00DD7AB2" w:rsidRDefault="00BF50D7" w:rsidP="00A640A5">
      <w:pPr>
        <w:pStyle w:val="2"/>
        <w:numPr>
          <w:ilvl w:val="1"/>
          <w:numId w:val="42"/>
        </w:numPr>
        <w:ind w:left="851" w:hanging="487"/>
        <w:rPr>
          <w:rFonts w:ascii="Calibri" w:hAnsi="Calibri"/>
        </w:rPr>
      </w:pPr>
      <w:bookmarkStart w:id="16" w:name="_Toc207107416"/>
      <w:bookmarkStart w:id="17" w:name="_Toc208036172"/>
      <w:bookmarkStart w:id="18" w:name="_Toc244491786"/>
      <w:bookmarkStart w:id="19" w:name="_Toc127464529"/>
      <w:r w:rsidRPr="00DD7AB2">
        <w:rPr>
          <w:rFonts w:ascii="Calibri" w:hAnsi="Calibri"/>
        </w:rPr>
        <w:t>Страница «Администрирование»</w:t>
      </w:r>
      <w:bookmarkEnd w:id="16"/>
      <w:bookmarkEnd w:id="17"/>
      <w:bookmarkEnd w:id="18"/>
      <w:bookmarkEnd w:id="19"/>
    </w:p>
    <w:p w14:paraId="6D3D985A" w14:textId="77777777" w:rsidR="00BF50D7" w:rsidRPr="00DD7AB2" w:rsidRDefault="00BF50D7" w:rsidP="00BF50D7">
      <w:pPr>
        <w:pStyle w:val="100"/>
        <w:rPr>
          <w:rFonts w:ascii="Calibri" w:hAnsi="Calibri"/>
        </w:rPr>
      </w:pPr>
      <w:r w:rsidRPr="00DD7AB2">
        <w:rPr>
          <w:rFonts w:ascii="Calibri" w:hAnsi="Calibri"/>
        </w:rPr>
        <w:t xml:space="preserve">На странице </w:t>
      </w:r>
      <w:r w:rsidRPr="000901B1">
        <w:rPr>
          <w:rFonts w:ascii="Calibri" w:hAnsi="Calibri"/>
          <w:color w:val="1F497D" w:themeColor="text2"/>
        </w:rPr>
        <w:t>«Администрирование»</w:t>
      </w:r>
      <w:r w:rsidRPr="00DD7AB2">
        <w:rPr>
          <w:rFonts w:ascii="Calibri" w:hAnsi="Calibri"/>
        </w:rPr>
        <w:t xml:space="preserve"> расположены:</w:t>
      </w:r>
    </w:p>
    <w:p w14:paraId="6F0AA77C" w14:textId="77777777"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 xml:space="preserve">таблица </w:t>
      </w:r>
      <w:r w:rsidRPr="00DA1ADA">
        <w:rPr>
          <w:rStyle w:val="-10"/>
          <w:rFonts w:ascii="Calibri" w:hAnsi="Calibri"/>
          <w:color w:val="000000"/>
          <w:sz w:val="22"/>
        </w:rPr>
        <w:t>«Пользователи»;</w:t>
      </w:r>
    </w:p>
    <w:p w14:paraId="06C82461" w14:textId="77777777"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 xml:space="preserve">таблица </w:t>
      </w:r>
      <w:r w:rsidRPr="00DA1ADA">
        <w:rPr>
          <w:rStyle w:val="-10"/>
          <w:rFonts w:ascii="Calibri" w:hAnsi="Calibri"/>
          <w:color w:val="000000"/>
          <w:sz w:val="22"/>
        </w:rPr>
        <w:t>«Роли»</w:t>
      </w:r>
      <w:r w:rsidRPr="0074795D">
        <w:rPr>
          <w:rStyle w:val="-10"/>
          <w:rFonts w:ascii="Calibri" w:hAnsi="Calibri"/>
          <w:color w:val="000000"/>
          <w:sz w:val="22"/>
        </w:rPr>
        <w:t>;</w:t>
      </w:r>
    </w:p>
    <w:p w14:paraId="4728591B" w14:textId="77777777"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 xml:space="preserve">таблица </w:t>
      </w:r>
      <w:r w:rsidRPr="00DA1ADA">
        <w:rPr>
          <w:rStyle w:val="-10"/>
          <w:rFonts w:ascii="Calibri" w:hAnsi="Calibri"/>
          <w:color w:val="000000"/>
          <w:sz w:val="22"/>
        </w:rPr>
        <w:t>«Группы субъектов»</w:t>
      </w:r>
      <w:r w:rsidRPr="0074795D">
        <w:rPr>
          <w:rStyle w:val="-10"/>
          <w:rFonts w:ascii="Calibri" w:hAnsi="Calibri"/>
          <w:color w:val="000000"/>
          <w:sz w:val="22"/>
        </w:rPr>
        <w:t>;</w:t>
      </w:r>
    </w:p>
    <w:p w14:paraId="71EF3FAA" w14:textId="77777777"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 xml:space="preserve">таблица </w:t>
      </w:r>
      <w:r w:rsidRPr="00DA1ADA">
        <w:rPr>
          <w:rStyle w:val="-10"/>
          <w:rFonts w:ascii="Calibri" w:hAnsi="Calibri"/>
          <w:color w:val="000000"/>
          <w:sz w:val="22"/>
        </w:rPr>
        <w:t>«Код участника НБКИ»</w:t>
      </w:r>
      <w:r w:rsidRPr="0074795D">
        <w:rPr>
          <w:rStyle w:val="-10"/>
          <w:rFonts w:ascii="Calibri" w:hAnsi="Calibri"/>
          <w:color w:val="000000"/>
          <w:sz w:val="22"/>
        </w:rPr>
        <w:t>;</w:t>
      </w:r>
    </w:p>
    <w:p w14:paraId="026A5B51" w14:textId="1FD80F82"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 xml:space="preserve">таблица </w:t>
      </w:r>
      <w:r w:rsidRPr="00DA1ADA">
        <w:rPr>
          <w:rStyle w:val="-10"/>
          <w:rFonts w:ascii="Calibri" w:hAnsi="Calibri"/>
          <w:color w:val="000000"/>
          <w:sz w:val="22"/>
        </w:rPr>
        <w:t>«</w:t>
      </w:r>
      <w:r w:rsidR="00935A33" w:rsidRPr="00935A33">
        <w:rPr>
          <w:rStyle w:val="-10"/>
          <w:rFonts w:ascii="Calibri" w:hAnsi="Calibri"/>
          <w:color w:val="000000"/>
          <w:sz w:val="22"/>
        </w:rPr>
        <w:t>Регистрационный номер кредитной организации (ЦБ ЦККИ)</w:t>
      </w:r>
      <w:r w:rsidRPr="00DA1ADA">
        <w:rPr>
          <w:rStyle w:val="-10"/>
          <w:rFonts w:ascii="Calibri" w:hAnsi="Calibri"/>
          <w:color w:val="000000"/>
          <w:sz w:val="22"/>
        </w:rPr>
        <w:t>»</w:t>
      </w:r>
      <w:r w:rsidRPr="0074795D">
        <w:rPr>
          <w:rStyle w:val="-10"/>
          <w:rFonts w:ascii="Calibri" w:hAnsi="Calibri"/>
          <w:color w:val="000000"/>
          <w:sz w:val="22"/>
        </w:rPr>
        <w:t>;</w:t>
      </w:r>
    </w:p>
    <w:p w14:paraId="453DDDF6" w14:textId="77777777"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таблица «Профили коннекторов»;</w:t>
      </w:r>
    </w:p>
    <w:p w14:paraId="7178EE4C" w14:textId="77777777"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таблица «Сертификаты»;</w:t>
      </w:r>
    </w:p>
    <w:p w14:paraId="475AD8D6" w14:textId="77777777"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таблица «Списки рассылки»;</w:t>
      </w:r>
    </w:p>
    <w:p w14:paraId="033D7412" w14:textId="77777777"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таблица «Подразделения»;</w:t>
      </w:r>
    </w:p>
    <w:p w14:paraId="679A8059" w14:textId="77777777" w:rsidR="00EA243B" w:rsidRPr="0074795D" w:rsidRDefault="00EA243B" w:rsidP="00A640A5">
      <w:pPr>
        <w:numPr>
          <w:ilvl w:val="0"/>
          <w:numId w:val="124"/>
        </w:numPr>
        <w:ind w:left="714" w:hanging="357"/>
        <w:jc w:val="both"/>
        <w:rPr>
          <w:rStyle w:val="-10"/>
          <w:rFonts w:ascii="Calibri" w:hAnsi="Calibri"/>
          <w:color w:val="000000"/>
          <w:sz w:val="22"/>
        </w:rPr>
      </w:pPr>
      <w:r w:rsidRPr="0074795D">
        <w:rPr>
          <w:rStyle w:val="-10"/>
          <w:rFonts w:ascii="Calibri" w:hAnsi="Calibri"/>
          <w:color w:val="000000"/>
          <w:sz w:val="22"/>
        </w:rPr>
        <w:t>таблица «Информация об источнике»;</w:t>
      </w:r>
    </w:p>
    <w:p w14:paraId="2D3ABDD0" w14:textId="77777777"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таблица «Стратегии триггеров»;</w:t>
      </w:r>
    </w:p>
    <w:p w14:paraId="634F1BD1" w14:textId="77777777" w:rsidR="00195AA4" w:rsidRPr="0074795D"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таблица «Обслуживание»;</w:t>
      </w:r>
    </w:p>
    <w:p w14:paraId="6CEB0DCB" w14:textId="34BFB50B" w:rsidR="00195AA4" w:rsidRDefault="00195AA4" w:rsidP="00A640A5">
      <w:pPr>
        <w:numPr>
          <w:ilvl w:val="0"/>
          <w:numId w:val="124"/>
        </w:numPr>
        <w:rPr>
          <w:rStyle w:val="-10"/>
          <w:rFonts w:ascii="Calibri" w:hAnsi="Calibri"/>
          <w:color w:val="000000"/>
          <w:sz w:val="22"/>
        </w:rPr>
      </w:pPr>
      <w:r w:rsidRPr="0074795D">
        <w:rPr>
          <w:rStyle w:val="-10"/>
          <w:rFonts w:ascii="Calibri" w:hAnsi="Calibri"/>
          <w:color w:val="000000"/>
          <w:sz w:val="22"/>
        </w:rPr>
        <w:t>блок «Параметры».</w:t>
      </w:r>
    </w:p>
    <w:p w14:paraId="39913539" w14:textId="77777777" w:rsidR="00E307D6" w:rsidRPr="0074795D" w:rsidRDefault="00E307D6" w:rsidP="00E307D6">
      <w:pPr>
        <w:rPr>
          <w:rStyle w:val="-10"/>
          <w:rFonts w:ascii="Calibri" w:hAnsi="Calibri"/>
          <w:color w:val="000000"/>
          <w:sz w:val="22"/>
        </w:rPr>
      </w:pPr>
    </w:p>
    <w:p w14:paraId="107D2208" w14:textId="77777777" w:rsidR="00BF50D7" w:rsidRPr="00DD7AB2" w:rsidRDefault="00BF50D7" w:rsidP="00A453BA">
      <w:pPr>
        <w:pStyle w:val="100"/>
        <w:rPr>
          <w:rFonts w:ascii="Calibri" w:hAnsi="Calibri"/>
        </w:rPr>
      </w:pPr>
      <w:r w:rsidRPr="00DD7AB2">
        <w:rPr>
          <w:rFonts w:ascii="Calibri" w:hAnsi="Calibri"/>
          <w:b/>
        </w:rPr>
        <w:t>Таблица «Пользователи»</w:t>
      </w:r>
      <w:r w:rsidRPr="00DD7AB2">
        <w:rPr>
          <w:rFonts w:ascii="Calibri" w:hAnsi="Calibri"/>
        </w:rPr>
        <w:t xml:space="preserve">. Содержит список пользователей программы, указывает в каких подразделениях и филиалах они работают. </w:t>
      </w:r>
    </w:p>
    <w:p w14:paraId="2B8F34FF" w14:textId="77777777" w:rsidR="00BF50D7" w:rsidRPr="00DD7AB2" w:rsidRDefault="00BF50D7" w:rsidP="00BF50D7">
      <w:pPr>
        <w:pStyle w:val="100"/>
        <w:rPr>
          <w:rFonts w:ascii="Calibri" w:hAnsi="Calibri"/>
        </w:rPr>
      </w:pPr>
      <w:r w:rsidRPr="00DD7AB2">
        <w:rPr>
          <w:rFonts w:ascii="Calibri" w:hAnsi="Calibri"/>
        </w:rPr>
        <w:t xml:space="preserve">Любая учетная запись пользователя открываются для редактирования, если использовать ссылку столбца </w:t>
      </w:r>
      <w:r w:rsidRPr="00DD7AB2">
        <w:rPr>
          <w:rStyle w:val="-10"/>
          <w:rFonts w:ascii="Calibri" w:hAnsi="Calibri"/>
        </w:rPr>
        <w:t>«Логин»</w:t>
      </w:r>
      <w:r w:rsidRPr="00DD7AB2">
        <w:rPr>
          <w:rFonts w:ascii="Calibri" w:hAnsi="Calibri"/>
        </w:rPr>
        <w:t xml:space="preserve">. Любая учетная запись пользователя может быть удалена с помощью ссылки </w:t>
      </w:r>
      <w:r w:rsidRPr="00DD7AB2">
        <w:rPr>
          <w:rStyle w:val="-10"/>
          <w:rFonts w:ascii="Calibri" w:hAnsi="Calibri"/>
        </w:rPr>
        <w:t>«удалить»</w:t>
      </w:r>
      <w:r w:rsidRPr="00DD7AB2">
        <w:rPr>
          <w:rFonts w:ascii="Calibri" w:hAnsi="Calibri"/>
        </w:rPr>
        <w:t xml:space="preserve"> соответствующей строчки списка.</w:t>
      </w:r>
    </w:p>
    <w:p w14:paraId="2FF0D4EF" w14:textId="77777777" w:rsidR="00BF50D7" w:rsidRPr="00DD7AB2" w:rsidRDefault="00BF50D7" w:rsidP="00BF50D7">
      <w:pPr>
        <w:pStyle w:val="100"/>
        <w:rPr>
          <w:rFonts w:ascii="Calibri" w:hAnsi="Calibri"/>
        </w:rPr>
      </w:pPr>
      <w:r w:rsidRPr="00DD7AB2">
        <w:rPr>
          <w:rFonts w:ascii="Calibri" w:hAnsi="Calibri"/>
        </w:rPr>
        <w:t xml:space="preserve">В строке заголовка блока </w:t>
      </w:r>
      <w:r w:rsidRPr="00DD7AB2">
        <w:rPr>
          <w:rStyle w:val="-10"/>
          <w:rFonts w:ascii="Calibri" w:hAnsi="Calibri"/>
        </w:rPr>
        <w:t>«Пользователи»</w:t>
      </w:r>
      <w:r w:rsidRPr="00DD7AB2">
        <w:rPr>
          <w:rFonts w:ascii="Calibri" w:hAnsi="Calibri"/>
        </w:rPr>
        <w:t xml:space="preserve"> находится фильтр для формирования выборок пользователей по подразделениям и филиалам. В правом углу расположена </w:t>
      </w:r>
      <w:r w:rsidR="000901B1">
        <w:rPr>
          <w:rFonts w:ascii="Calibri" w:hAnsi="Calibri"/>
        </w:rPr>
        <w:t xml:space="preserve">кнопка </w:t>
      </w:r>
      <w:r w:rsidRPr="00DD7AB2">
        <w:rPr>
          <w:rStyle w:val="-10"/>
          <w:rFonts w:ascii="Calibri" w:hAnsi="Calibri"/>
        </w:rPr>
        <w:t>«добавить»</w:t>
      </w:r>
      <w:r w:rsidRPr="00DD7AB2">
        <w:rPr>
          <w:rFonts w:ascii="Calibri" w:hAnsi="Calibri"/>
        </w:rPr>
        <w:t xml:space="preserve"> для создания учетной записи нового пользователя.</w:t>
      </w:r>
    </w:p>
    <w:p w14:paraId="45259470" w14:textId="1334CB63" w:rsidR="00BF50D7" w:rsidRDefault="00BF50D7" w:rsidP="00BF50D7">
      <w:pPr>
        <w:pStyle w:val="100"/>
        <w:rPr>
          <w:rFonts w:ascii="Calibri" w:hAnsi="Calibri"/>
        </w:rPr>
      </w:pPr>
      <w:r w:rsidRPr="00DD7AB2">
        <w:rPr>
          <w:rFonts w:ascii="Calibri" w:hAnsi="Calibri"/>
        </w:rPr>
        <w:lastRenderedPageBreak/>
        <w:t xml:space="preserve">Таблица </w:t>
      </w:r>
      <w:r w:rsidRPr="00DD7AB2">
        <w:rPr>
          <w:rStyle w:val="-10"/>
          <w:rFonts w:ascii="Calibri" w:hAnsi="Calibri"/>
        </w:rPr>
        <w:t>«Пользователи»</w:t>
      </w:r>
      <w:r w:rsidRPr="00DD7AB2">
        <w:rPr>
          <w:rFonts w:ascii="Calibri" w:hAnsi="Calibri"/>
        </w:rPr>
        <w:t xml:space="preserve"> может быть сортирована по каждому из столбцов. Для сортировки таблицы достаточно щелкнуть по оглавлению соответствующего столбца. Повторный щелчок меняет порядок сортировки (возрастание/убывание).</w:t>
      </w:r>
    </w:p>
    <w:p w14:paraId="6B6B4E22" w14:textId="7A8442AB" w:rsidR="00253F38" w:rsidRPr="00DD7AB2" w:rsidRDefault="00253F38" w:rsidP="00BF50D7">
      <w:pPr>
        <w:pStyle w:val="100"/>
        <w:rPr>
          <w:rFonts w:ascii="Calibri" w:hAnsi="Calibri"/>
        </w:rPr>
      </w:pPr>
      <w:r>
        <w:rPr>
          <w:rFonts w:ascii="Calibri" w:hAnsi="Calibri"/>
        </w:rPr>
        <w:t xml:space="preserve">Слева от кнопки </w:t>
      </w:r>
      <w:r w:rsidRPr="00DD7AB2">
        <w:rPr>
          <w:rStyle w:val="-10"/>
          <w:rFonts w:ascii="Calibri" w:hAnsi="Calibri"/>
        </w:rPr>
        <w:t>«</w:t>
      </w:r>
      <w:r>
        <w:rPr>
          <w:rStyle w:val="-10"/>
          <w:rFonts w:ascii="Calibri" w:hAnsi="Calibri"/>
        </w:rPr>
        <w:t>Добавить</w:t>
      </w:r>
      <w:r w:rsidRPr="00DD7AB2">
        <w:rPr>
          <w:rStyle w:val="-10"/>
          <w:rFonts w:ascii="Calibri" w:hAnsi="Calibri"/>
        </w:rPr>
        <w:t>»</w:t>
      </w:r>
      <w:r w:rsidRPr="00DD7AB2">
        <w:rPr>
          <w:rFonts w:ascii="Calibri" w:hAnsi="Calibri"/>
        </w:rPr>
        <w:t xml:space="preserve"> </w:t>
      </w:r>
      <w:r>
        <w:rPr>
          <w:rFonts w:ascii="Calibri" w:hAnsi="Calibri"/>
        </w:rPr>
        <w:t xml:space="preserve">есть кнопка </w:t>
      </w:r>
      <w:r w:rsidRPr="00DD7AB2">
        <w:rPr>
          <w:rStyle w:val="-10"/>
          <w:rFonts w:ascii="Calibri" w:hAnsi="Calibri"/>
        </w:rPr>
        <w:t>«</w:t>
      </w:r>
      <w:r>
        <w:rPr>
          <w:rStyle w:val="-10"/>
          <w:rFonts w:ascii="Calibri" w:hAnsi="Calibri"/>
        </w:rPr>
        <w:t xml:space="preserve">Выгрузить в </w:t>
      </w:r>
      <w:r>
        <w:rPr>
          <w:rStyle w:val="-10"/>
          <w:rFonts w:ascii="Calibri" w:hAnsi="Calibri"/>
          <w:lang w:val="en-US"/>
        </w:rPr>
        <w:t>CSV</w:t>
      </w:r>
      <w:r w:rsidRPr="00DD7AB2">
        <w:rPr>
          <w:rStyle w:val="-10"/>
          <w:rFonts w:ascii="Calibri" w:hAnsi="Calibri"/>
        </w:rPr>
        <w:t>»</w:t>
      </w:r>
      <w:r>
        <w:rPr>
          <w:rFonts w:ascii="Calibri" w:hAnsi="Calibri"/>
        </w:rPr>
        <w:t xml:space="preserve">, которая позволяет данные таблицы выгрузить в файл типа </w:t>
      </w:r>
      <w:r>
        <w:rPr>
          <w:rFonts w:ascii="Calibri" w:hAnsi="Calibri"/>
          <w:lang w:val="en-US"/>
        </w:rPr>
        <w:t>csv</w:t>
      </w:r>
      <w:r>
        <w:rPr>
          <w:rFonts w:ascii="Calibri" w:hAnsi="Calibri"/>
        </w:rPr>
        <w:t>.</w:t>
      </w:r>
    </w:p>
    <w:p w14:paraId="4DBC6EB1" w14:textId="77777777" w:rsidR="00BF50D7" w:rsidRPr="00DD7AB2" w:rsidRDefault="00BF50D7" w:rsidP="00BF50D7">
      <w:pPr>
        <w:pStyle w:val="100"/>
        <w:rPr>
          <w:rFonts w:ascii="Calibri" w:hAnsi="Calibri"/>
        </w:rPr>
      </w:pPr>
      <w:r w:rsidRPr="00DD7AB2">
        <w:rPr>
          <w:rFonts w:ascii="Calibri" w:hAnsi="Calibri"/>
          <w:b/>
        </w:rPr>
        <w:t>Таблица «Роли»</w:t>
      </w:r>
      <w:r w:rsidRPr="00DD7AB2">
        <w:rPr>
          <w:rFonts w:ascii="Calibri" w:hAnsi="Calibri"/>
        </w:rPr>
        <w:t>. Содержит список ролей пользователей приложения.</w:t>
      </w:r>
    </w:p>
    <w:p w14:paraId="50EF6C9E" w14:textId="77777777" w:rsidR="00BF50D7" w:rsidRPr="00DD7AB2" w:rsidRDefault="00BF50D7" w:rsidP="00BF50D7">
      <w:pPr>
        <w:pStyle w:val="100"/>
        <w:rPr>
          <w:rFonts w:ascii="Calibri" w:hAnsi="Calibri"/>
        </w:rPr>
      </w:pPr>
      <w:r w:rsidRPr="00DD7AB2">
        <w:rPr>
          <w:rFonts w:ascii="Calibri" w:hAnsi="Calibri"/>
        </w:rPr>
        <w:t xml:space="preserve">Настройки роли открываются для редактирования, если использовать ссылку столбца </w:t>
      </w:r>
      <w:r w:rsidRPr="00DD7AB2">
        <w:rPr>
          <w:rStyle w:val="-10"/>
          <w:rFonts w:ascii="Calibri" w:hAnsi="Calibri"/>
        </w:rPr>
        <w:t>«Название»</w:t>
      </w:r>
      <w:r w:rsidRPr="00DD7AB2">
        <w:rPr>
          <w:rFonts w:ascii="Calibri" w:hAnsi="Calibri"/>
        </w:rPr>
        <w:t xml:space="preserve">. Роль может быть удалена с помощью ссылки </w:t>
      </w:r>
      <w:r w:rsidRPr="00DD7AB2">
        <w:rPr>
          <w:rStyle w:val="-10"/>
          <w:rFonts w:ascii="Calibri" w:hAnsi="Calibri"/>
        </w:rPr>
        <w:t>«удалить»</w:t>
      </w:r>
      <w:r w:rsidR="00EB032F">
        <w:rPr>
          <w:rFonts w:ascii="Calibri" w:hAnsi="Calibri"/>
        </w:rPr>
        <w:t xml:space="preserve"> соответствующей строчки списка, если она не</w:t>
      </w:r>
      <w:r w:rsidR="006D5663">
        <w:rPr>
          <w:rFonts w:ascii="Calibri" w:hAnsi="Calibri"/>
        </w:rPr>
        <w:t xml:space="preserve"> активна</w:t>
      </w:r>
      <w:r w:rsidR="00EB032F">
        <w:rPr>
          <w:rFonts w:ascii="Calibri" w:hAnsi="Calibri"/>
        </w:rPr>
        <w:t xml:space="preserve">. Если нажать на ссылку </w:t>
      </w:r>
      <w:r w:rsidR="00EB032F" w:rsidRPr="00EB032F">
        <w:rPr>
          <w:rFonts w:ascii="Calibri" w:hAnsi="Calibri"/>
          <w:color w:val="1F497D" w:themeColor="text2"/>
          <w:sz w:val="20"/>
        </w:rPr>
        <w:t>«используется»</w:t>
      </w:r>
      <w:r w:rsidR="00EB032F" w:rsidRPr="00EB032F">
        <w:rPr>
          <w:rFonts w:ascii="Calibri" w:hAnsi="Calibri"/>
        </w:rPr>
        <w:t>,</w:t>
      </w:r>
      <w:r w:rsidR="00EB032F" w:rsidRPr="00EB032F">
        <w:rPr>
          <w:rFonts w:ascii="Calibri" w:hAnsi="Calibri"/>
          <w:sz w:val="20"/>
        </w:rPr>
        <w:t xml:space="preserve"> </w:t>
      </w:r>
      <w:r w:rsidR="00EB032F">
        <w:rPr>
          <w:rFonts w:ascii="Calibri" w:hAnsi="Calibri"/>
        </w:rPr>
        <w:t>то система покажет список пользователей, которым принадлежит выбранная роль.</w:t>
      </w:r>
    </w:p>
    <w:p w14:paraId="0C26CDF5" w14:textId="024417CA" w:rsidR="00BF50D7" w:rsidRPr="00F475EE" w:rsidRDefault="00BF50D7" w:rsidP="00BF50D7">
      <w:pPr>
        <w:pStyle w:val="100"/>
        <w:rPr>
          <w:rFonts w:ascii="Calibri" w:hAnsi="Calibri"/>
        </w:rPr>
      </w:pPr>
      <w:r w:rsidRPr="00DD7AB2">
        <w:rPr>
          <w:rFonts w:ascii="Calibri" w:hAnsi="Calibri"/>
        </w:rPr>
        <w:t xml:space="preserve">В строке заголовка блока </w:t>
      </w:r>
      <w:r w:rsidRPr="00DD7AB2">
        <w:rPr>
          <w:rStyle w:val="-10"/>
          <w:rFonts w:ascii="Calibri" w:hAnsi="Calibri"/>
        </w:rPr>
        <w:t>«Роли»</w:t>
      </w:r>
      <w:r w:rsidRPr="00DD7AB2">
        <w:rPr>
          <w:rFonts w:ascii="Calibri" w:hAnsi="Calibri"/>
        </w:rPr>
        <w:t xml:space="preserve"> (справа) находится </w:t>
      </w:r>
      <w:r w:rsidR="00EB032F">
        <w:rPr>
          <w:rFonts w:ascii="Calibri" w:hAnsi="Calibri"/>
        </w:rPr>
        <w:t xml:space="preserve">кнопка </w:t>
      </w:r>
      <w:r w:rsidRPr="00DD7AB2">
        <w:rPr>
          <w:rStyle w:val="-10"/>
          <w:rFonts w:ascii="Calibri" w:hAnsi="Calibri"/>
        </w:rPr>
        <w:t>«добавить»</w:t>
      </w:r>
      <w:r w:rsidRPr="00DD7AB2">
        <w:rPr>
          <w:rFonts w:ascii="Calibri" w:hAnsi="Calibri"/>
        </w:rPr>
        <w:t xml:space="preserve"> для создания новой роли.</w:t>
      </w:r>
      <w:r w:rsidR="00F475EE">
        <w:rPr>
          <w:rFonts w:ascii="Calibri" w:hAnsi="Calibri"/>
        </w:rPr>
        <w:t xml:space="preserve"> Слева от кнопки </w:t>
      </w:r>
      <w:r w:rsidR="00F475EE" w:rsidRPr="00DD7AB2">
        <w:rPr>
          <w:rStyle w:val="-10"/>
          <w:rFonts w:ascii="Calibri" w:hAnsi="Calibri"/>
        </w:rPr>
        <w:t>«</w:t>
      </w:r>
      <w:r w:rsidR="00F475EE">
        <w:rPr>
          <w:rStyle w:val="-10"/>
          <w:rFonts w:ascii="Calibri" w:hAnsi="Calibri"/>
        </w:rPr>
        <w:t>Добавить</w:t>
      </w:r>
      <w:r w:rsidR="00F475EE" w:rsidRPr="00DD7AB2">
        <w:rPr>
          <w:rStyle w:val="-10"/>
          <w:rFonts w:ascii="Calibri" w:hAnsi="Calibri"/>
        </w:rPr>
        <w:t>»</w:t>
      </w:r>
      <w:r w:rsidR="00F475EE" w:rsidRPr="00DD7AB2">
        <w:rPr>
          <w:rFonts w:ascii="Calibri" w:hAnsi="Calibri"/>
        </w:rPr>
        <w:t xml:space="preserve"> </w:t>
      </w:r>
      <w:r w:rsidR="00F475EE">
        <w:rPr>
          <w:rFonts w:ascii="Calibri" w:hAnsi="Calibri"/>
        </w:rPr>
        <w:t xml:space="preserve">есть кнопка </w:t>
      </w:r>
      <w:r w:rsidR="00F475EE" w:rsidRPr="00DD7AB2">
        <w:rPr>
          <w:rStyle w:val="-10"/>
          <w:rFonts w:ascii="Calibri" w:hAnsi="Calibri"/>
        </w:rPr>
        <w:t>«</w:t>
      </w:r>
      <w:r w:rsidR="00F475EE">
        <w:rPr>
          <w:rStyle w:val="-10"/>
          <w:rFonts w:ascii="Calibri" w:hAnsi="Calibri"/>
        </w:rPr>
        <w:t xml:space="preserve">Выгрузить в </w:t>
      </w:r>
      <w:r w:rsidR="00F475EE">
        <w:rPr>
          <w:rStyle w:val="-10"/>
          <w:rFonts w:ascii="Calibri" w:hAnsi="Calibri"/>
          <w:lang w:val="en-US"/>
        </w:rPr>
        <w:t>CSV</w:t>
      </w:r>
      <w:r w:rsidR="00F475EE" w:rsidRPr="00DD7AB2">
        <w:rPr>
          <w:rStyle w:val="-10"/>
          <w:rFonts w:ascii="Calibri" w:hAnsi="Calibri"/>
        </w:rPr>
        <w:t>»</w:t>
      </w:r>
      <w:r w:rsidR="00F475EE">
        <w:rPr>
          <w:rFonts w:ascii="Calibri" w:hAnsi="Calibri"/>
        </w:rPr>
        <w:t xml:space="preserve">, которая позволяет данные таблицы выгрузить в файл типа </w:t>
      </w:r>
      <w:r w:rsidR="00F475EE">
        <w:rPr>
          <w:rFonts w:ascii="Calibri" w:hAnsi="Calibri"/>
          <w:lang w:val="en-US"/>
        </w:rPr>
        <w:t>csv</w:t>
      </w:r>
      <w:r w:rsidR="00F475EE">
        <w:rPr>
          <w:rFonts w:ascii="Calibri" w:hAnsi="Calibri"/>
        </w:rPr>
        <w:t>.</w:t>
      </w:r>
    </w:p>
    <w:p w14:paraId="589D4223" w14:textId="68B907AB" w:rsidR="00F475EE" w:rsidRPr="00DD7AB2" w:rsidRDefault="00BF50D7" w:rsidP="00CF2F1C">
      <w:pPr>
        <w:pStyle w:val="100"/>
        <w:rPr>
          <w:rFonts w:ascii="Calibri" w:hAnsi="Calibri"/>
        </w:rPr>
      </w:pPr>
      <w:r w:rsidRPr="00DD7AB2">
        <w:rPr>
          <w:rFonts w:ascii="Calibri" w:hAnsi="Calibri"/>
        </w:rPr>
        <w:t xml:space="preserve">Таблица </w:t>
      </w:r>
      <w:r w:rsidRPr="00DD7AB2">
        <w:rPr>
          <w:rStyle w:val="-10"/>
          <w:rFonts w:ascii="Calibri" w:hAnsi="Calibri"/>
        </w:rPr>
        <w:t>«Роли»</w:t>
      </w:r>
      <w:r w:rsidRPr="00DD7AB2">
        <w:rPr>
          <w:rFonts w:ascii="Calibri" w:hAnsi="Calibri"/>
        </w:rPr>
        <w:t xml:space="preserve"> может быть сортирована по каждому из столбцов. Для сортировки таблицы достаточно щелкнуть по оглавлению соответствующего столбца. Повторный щелчок меняет порядок сортировки (возрастание/убывание).</w:t>
      </w:r>
    </w:p>
    <w:p w14:paraId="73400721" w14:textId="77777777" w:rsidR="00BF50D7" w:rsidRPr="00DD7AB2" w:rsidRDefault="00BF50D7" w:rsidP="00BF50D7">
      <w:pPr>
        <w:pStyle w:val="100"/>
        <w:rPr>
          <w:rFonts w:ascii="Calibri" w:hAnsi="Calibri"/>
        </w:rPr>
      </w:pPr>
      <w:r w:rsidRPr="00DD7AB2">
        <w:rPr>
          <w:rFonts w:ascii="Calibri" w:hAnsi="Calibri"/>
          <w:b/>
        </w:rPr>
        <w:t>Таблица «Группы субъектов»</w:t>
      </w:r>
      <w:r w:rsidRPr="00DD7AB2">
        <w:rPr>
          <w:rFonts w:ascii="Calibri" w:hAnsi="Calibri"/>
        </w:rPr>
        <w:t>. Содержит список групп субъектов. Разделение субъектов на группы не только позволяет персоналу банков-участников НБКИ эффективней работать с огромной БД субъектов, но и применяется в настройке прав просмотра/модификации данных.</w:t>
      </w:r>
    </w:p>
    <w:p w14:paraId="7A5E80C9" w14:textId="77777777" w:rsidR="00BF50D7" w:rsidRPr="00DD7AB2" w:rsidRDefault="006D5663" w:rsidP="00BF50D7">
      <w:pPr>
        <w:pStyle w:val="100"/>
        <w:rPr>
          <w:rFonts w:ascii="Calibri" w:hAnsi="Calibri"/>
        </w:rPr>
      </w:pPr>
      <w:r>
        <w:rPr>
          <w:rFonts w:ascii="Calibri" w:hAnsi="Calibri"/>
        </w:rPr>
        <w:t>Запись группы открывае</w:t>
      </w:r>
      <w:r w:rsidR="00BF50D7" w:rsidRPr="00DD7AB2">
        <w:rPr>
          <w:rFonts w:ascii="Calibri" w:hAnsi="Calibri"/>
        </w:rPr>
        <w:t xml:space="preserve">тся для редактирования, если использовать ссылку столбца </w:t>
      </w:r>
      <w:r w:rsidR="00BF50D7" w:rsidRPr="00DD7AB2">
        <w:rPr>
          <w:rStyle w:val="-10"/>
          <w:rFonts w:ascii="Calibri" w:hAnsi="Calibri"/>
        </w:rPr>
        <w:t>«Название»</w:t>
      </w:r>
      <w:r w:rsidR="00BF50D7" w:rsidRPr="00DD7AB2">
        <w:rPr>
          <w:rFonts w:ascii="Calibri" w:hAnsi="Calibri"/>
        </w:rPr>
        <w:t xml:space="preserve">. Группа может быть удалена с помощью ссылки </w:t>
      </w:r>
      <w:r w:rsidR="00BF50D7" w:rsidRPr="00DD7AB2">
        <w:rPr>
          <w:rStyle w:val="-10"/>
          <w:rFonts w:ascii="Calibri" w:hAnsi="Calibri"/>
        </w:rPr>
        <w:t>«удалить»</w:t>
      </w:r>
      <w:r w:rsidR="00BF50D7" w:rsidRPr="00DD7AB2">
        <w:rPr>
          <w:rFonts w:ascii="Calibri" w:hAnsi="Calibri"/>
        </w:rPr>
        <w:t xml:space="preserve"> в соответствующей строчке списка.</w:t>
      </w:r>
    </w:p>
    <w:p w14:paraId="167F8C58" w14:textId="77777777" w:rsidR="00BF50D7" w:rsidRPr="00DD7AB2" w:rsidRDefault="00BF50D7" w:rsidP="00BF50D7">
      <w:pPr>
        <w:pStyle w:val="100"/>
        <w:rPr>
          <w:rFonts w:ascii="Calibri" w:hAnsi="Calibri"/>
        </w:rPr>
      </w:pPr>
      <w:r w:rsidRPr="00DD7AB2">
        <w:rPr>
          <w:rFonts w:ascii="Calibri" w:hAnsi="Calibri"/>
        </w:rPr>
        <w:t xml:space="preserve">В строке заголовка блока </w:t>
      </w:r>
      <w:r w:rsidRPr="00DD7AB2">
        <w:rPr>
          <w:rStyle w:val="-10"/>
          <w:rFonts w:ascii="Calibri" w:hAnsi="Calibri"/>
        </w:rPr>
        <w:t>«Группы субъектов»</w:t>
      </w:r>
      <w:r w:rsidRPr="00DD7AB2">
        <w:rPr>
          <w:rFonts w:ascii="Calibri" w:hAnsi="Calibri"/>
        </w:rPr>
        <w:t xml:space="preserve"> (справа) находится ссылка </w:t>
      </w:r>
      <w:r w:rsidRPr="00DD7AB2">
        <w:rPr>
          <w:rStyle w:val="-10"/>
          <w:rFonts w:ascii="Calibri" w:hAnsi="Calibri"/>
        </w:rPr>
        <w:t>«добавить»</w:t>
      </w:r>
      <w:r w:rsidRPr="00DD7AB2">
        <w:rPr>
          <w:rFonts w:ascii="Calibri" w:hAnsi="Calibri"/>
        </w:rPr>
        <w:t xml:space="preserve"> для создания новой группы. </w:t>
      </w:r>
    </w:p>
    <w:p w14:paraId="3637C00B" w14:textId="77777777" w:rsidR="00BF50D7" w:rsidRPr="00DD7AB2" w:rsidRDefault="00BF50D7" w:rsidP="00BF50D7">
      <w:pPr>
        <w:pStyle w:val="100"/>
        <w:rPr>
          <w:rFonts w:ascii="Calibri" w:hAnsi="Calibri"/>
        </w:rPr>
      </w:pPr>
      <w:r w:rsidRPr="00DD7AB2">
        <w:rPr>
          <w:rFonts w:ascii="Calibri" w:hAnsi="Calibri"/>
          <w:b/>
        </w:rPr>
        <w:t>Таблица «Код участника НБКИ»</w:t>
      </w:r>
      <w:r w:rsidRPr="00DD7AB2">
        <w:rPr>
          <w:rFonts w:ascii="Calibri" w:hAnsi="Calibri"/>
        </w:rPr>
        <w:t xml:space="preserve">. Содержит список кодов-идентификаторов для работы с кредитными историями НБКИ. </w:t>
      </w:r>
    </w:p>
    <w:p w14:paraId="13CF490E" w14:textId="77777777" w:rsidR="00BF50D7" w:rsidRPr="00DD7AB2" w:rsidRDefault="00BF50D7" w:rsidP="00BF50D7">
      <w:pPr>
        <w:pStyle w:val="100"/>
        <w:rPr>
          <w:rFonts w:ascii="Calibri" w:hAnsi="Calibri"/>
        </w:rPr>
      </w:pPr>
      <w:r w:rsidRPr="00DD7AB2">
        <w:rPr>
          <w:rFonts w:ascii="Calibri" w:hAnsi="Calibri"/>
        </w:rPr>
        <w:t xml:space="preserve">Запись </w:t>
      </w:r>
      <w:r w:rsidR="006D5663">
        <w:rPr>
          <w:rFonts w:ascii="Calibri" w:hAnsi="Calibri"/>
        </w:rPr>
        <w:t>кода открывае</w:t>
      </w:r>
      <w:r w:rsidRPr="00DD7AB2">
        <w:rPr>
          <w:rFonts w:ascii="Calibri" w:hAnsi="Calibri"/>
        </w:rPr>
        <w:t xml:space="preserve">тся для редактирования, если использовать ссылку столбца </w:t>
      </w:r>
      <w:r w:rsidRPr="00DD7AB2">
        <w:rPr>
          <w:rStyle w:val="-10"/>
          <w:rFonts w:ascii="Calibri" w:hAnsi="Calibri"/>
        </w:rPr>
        <w:t>«Код участника НБКИ»</w:t>
      </w:r>
      <w:r w:rsidRPr="00DD7AB2">
        <w:rPr>
          <w:rFonts w:ascii="Calibri" w:hAnsi="Calibri"/>
        </w:rPr>
        <w:t xml:space="preserve">. Код может быть удален с помощью ссылки </w:t>
      </w:r>
      <w:r w:rsidRPr="00DD7AB2">
        <w:rPr>
          <w:rStyle w:val="-10"/>
          <w:rFonts w:ascii="Calibri" w:hAnsi="Calibri"/>
        </w:rPr>
        <w:t>«удалить»</w:t>
      </w:r>
      <w:r w:rsidRPr="00DD7AB2">
        <w:rPr>
          <w:rFonts w:ascii="Calibri" w:hAnsi="Calibri"/>
        </w:rPr>
        <w:t xml:space="preserve"> соответствующей строчки списка.</w:t>
      </w:r>
    </w:p>
    <w:p w14:paraId="12325683" w14:textId="77777777" w:rsidR="00BF50D7" w:rsidRPr="00DD7AB2" w:rsidRDefault="00BF50D7" w:rsidP="00BF50D7">
      <w:pPr>
        <w:pStyle w:val="100"/>
        <w:rPr>
          <w:rFonts w:ascii="Calibri" w:hAnsi="Calibri"/>
        </w:rPr>
      </w:pPr>
      <w:r w:rsidRPr="00DD7AB2">
        <w:rPr>
          <w:rFonts w:ascii="Calibri" w:hAnsi="Calibri"/>
        </w:rPr>
        <w:t xml:space="preserve">В строке заголовка блока </w:t>
      </w:r>
      <w:r w:rsidRPr="00DD7AB2">
        <w:rPr>
          <w:rStyle w:val="-10"/>
          <w:rFonts w:ascii="Calibri" w:hAnsi="Calibri"/>
        </w:rPr>
        <w:t>«Код участника НБКИ»</w:t>
      </w:r>
      <w:r w:rsidRPr="00DD7AB2">
        <w:rPr>
          <w:rFonts w:ascii="Calibri" w:hAnsi="Calibri"/>
        </w:rPr>
        <w:t xml:space="preserve"> (справа) находится </w:t>
      </w:r>
      <w:r w:rsidR="006D5663">
        <w:rPr>
          <w:rFonts w:ascii="Calibri" w:hAnsi="Calibri"/>
        </w:rPr>
        <w:t xml:space="preserve">кнопка </w:t>
      </w:r>
      <w:r w:rsidRPr="00DD7AB2">
        <w:rPr>
          <w:rStyle w:val="-10"/>
          <w:rFonts w:ascii="Calibri" w:hAnsi="Calibri"/>
        </w:rPr>
        <w:t>«добавить»</w:t>
      </w:r>
      <w:r w:rsidRPr="00DD7AB2">
        <w:rPr>
          <w:rFonts w:ascii="Calibri" w:hAnsi="Calibri"/>
        </w:rPr>
        <w:t xml:space="preserve"> для введения нового идентификатора в БД</w:t>
      </w:r>
      <w:r w:rsidR="006D5663" w:rsidRPr="006D5663">
        <w:rPr>
          <w:rFonts w:ascii="Calibri" w:hAnsi="Calibri"/>
          <w:bCs/>
          <w:szCs w:val="22"/>
        </w:rPr>
        <w:t xml:space="preserve"> </w:t>
      </w:r>
      <w:r w:rsidR="006D5663" w:rsidRPr="006D5663">
        <w:rPr>
          <w:rFonts w:ascii="Calibri" w:hAnsi="Calibri"/>
          <w:bCs/>
          <w:szCs w:val="22"/>
          <w:lang w:val="en-US"/>
        </w:rPr>
        <w:t>CRE</w:t>
      </w:r>
      <w:r w:rsidRPr="006D5663">
        <w:rPr>
          <w:rFonts w:ascii="Calibri" w:hAnsi="Calibri"/>
        </w:rPr>
        <w:t xml:space="preserve">. </w:t>
      </w:r>
    </w:p>
    <w:p w14:paraId="302D8A73" w14:textId="77777777" w:rsidR="00BF50D7" w:rsidRPr="00DD7AB2" w:rsidRDefault="00BF50D7" w:rsidP="00BF50D7">
      <w:pPr>
        <w:pStyle w:val="100"/>
        <w:rPr>
          <w:rFonts w:ascii="Calibri" w:hAnsi="Calibri"/>
        </w:rPr>
      </w:pPr>
      <w:r w:rsidRPr="00DD7AB2">
        <w:rPr>
          <w:rFonts w:ascii="Calibri" w:hAnsi="Calibri"/>
          <w:b/>
        </w:rPr>
        <w:t>Таблица «Регистрационный номер кредитной организации</w:t>
      </w:r>
      <w:r w:rsidR="006D5663">
        <w:rPr>
          <w:rFonts w:ascii="Calibri" w:hAnsi="Calibri"/>
          <w:b/>
        </w:rPr>
        <w:t xml:space="preserve"> (ЦБ ЦККИ)</w:t>
      </w:r>
      <w:r w:rsidRPr="00DD7AB2">
        <w:rPr>
          <w:rFonts w:ascii="Calibri" w:hAnsi="Calibri"/>
          <w:b/>
        </w:rPr>
        <w:t xml:space="preserve">». </w:t>
      </w:r>
      <w:r w:rsidRPr="00DD7AB2">
        <w:rPr>
          <w:rStyle w:val="101"/>
          <w:rFonts w:ascii="Calibri" w:hAnsi="Calibri"/>
        </w:rPr>
        <w:t>Запись о</w:t>
      </w:r>
      <w:r w:rsidR="006D5663">
        <w:rPr>
          <w:rStyle w:val="101"/>
          <w:rFonts w:ascii="Calibri" w:hAnsi="Calibri"/>
        </w:rPr>
        <w:t xml:space="preserve"> регистрационном номере открывае</w:t>
      </w:r>
      <w:r w:rsidRPr="00DD7AB2">
        <w:rPr>
          <w:rStyle w:val="101"/>
          <w:rFonts w:ascii="Calibri" w:hAnsi="Calibri"/>
        </w:rPr>
        <w:t xml:space="preserve">тся для редактирования ссылкой в столбце </w:t>
      </w:r>
      <w:r w:rsidRPr="00DD7AB2">
        <w:rPr>
          <w:rStyle w:val="-10"/>
          <w:rFonts w:ascii="Calibri" w:hAnsi="Calibri"/>
        </w:rPr>
        <w:t>«Регистрационный номер кредитной организации»</w:t>
      </w:r>
      <w:r w:rsidRPr="00DD7AB2">
        <w:rPr>
          <w:rStyle w:val="101"/>
          <w:rFonts w:ascii="Calibri" w:hAnsi="Calibri"/>
        </w:rPr>
        <w:t xml:space="preserve">. </w:t>
      </w:r>
      <w:r w:rsidR="006D5663">
        <w:rPr>
          <w:rStyle w:val="101"/>
          <w:rFonts w:ascii="Calibri" w:hAnsi="Calibri"/>
        </w:rPr>
        <w:t xml:space="preserve">Кнопка </w:t>
      </w:r>
      <w:r w:rsidRPr="00DD7AB2">
        <w:rPr>
          <w:rStyle w:val="-10"/>
          <w:rFonts w:ascii="Calibri" w:hAnsi="Calibri"/>
        </w:rPr>
        <w:t>«добавить»</w:t>
      </w:r>
      <w:r w:rsidRPr="00DD7AB2">
        <w:rPr>
          <w:rFonts w:ascii="Calibri" w:hAnsi="Calibri"/>
        </w:rPr>
        <w:t xml:space="preserve"> используется для введения регистрационного номера. </w:t>
      </w:r>
    </w:p>
    <w:p w14:paraId="5E2533B8" w14:textId="46E9B59D" w:rsidR="00BF50D7" w:rsidRPr="00347C2C" w:rsidRDefault="00BF50D7" w:rsidP="003247C5">
      <w:pPr>
        <w:pStyle w:val="100"/>
        <w:rPr>
          <w:rFonts w:ascii="Calibri" w:hAnsi="Calibri"/>
          <w:szCs w:val="22"/>
        </w:rPr>
      </w:pPr>
      <w:r w:rsidRPr="00347C2C">
        <w:rPr>
          <w:rFonts w:ascii="Calibri" w:hAnsi="Calibri"/>
          <w:b/>
          <w:szCs w:val="22"/>
        </w:rPr>
        <w:t>Таблица «Профили коннекторов»</w:t>
      </w:r>
      <w:r w:rsidRPr="00347C2C">
        <w:rPr>
          <w:rStyle w:val="101"/>
          <w:rFonts w:ascii="Calibri" w:hAnsi="Calibri"/>
          <w:sz w:val="22"/>
          <w:szCs w:val="22"/>
        </w:rPr>
        <w:t xml:space="preserve">. Содержит список профилей коннекторов – интерфейсов взаимодействия </w:t>
      </w:r>
      <w:r w:rsidR="006D5663" w:rsidRPr="006D5663">
        <w:rPr>
          <w:rStyle w:val="101"/>
          <w:rFonts w:ascii="Calibri" w:hAnsi="Calibri"/>
          <w:sz w:val="22"/>
          <w:szCs w:val="22"/>
        </w:rPr>
        <w:t xml:space="preserve">CRE </w:t>
      </w:r>
      <w:r w:rsidRPr="00347C2C">
        <w:rPr>
          <w:rStyle w:val="101"/>
          <w:rFonts w:ascii="Calibri" w:hAnsi="Calibri"/>
          <w:sz w:val="22"/>
          <w:szCs w:val="22"/>
        </w:rPr>
        <w:t xml:space="preserve">с различными БКИ, другими информационными источниками. Профиль коннектора включает адреса серверов, настройки соединения, аутентификацию и т.д. </w:t>
      </w:r>
      <w:r w:rsidR="003247C5">
        <w:rPr>
          <w:rStyle w:val="101"/>
          <w:rFonts w:ascii="Calibri" w:hAnsi="Calibri"/>
          <w:sz w:val="22"/>
          <w:szCs w:val="22"/>
        </w:rPr>
        <w:t xml:space="preserve">Профиль </w:t>
      </w:r>
      <w:r w:rsidR="003247C5" w:rsidRPr="003247C5">
        <w:rPr>
          <w:rStyle w:val="101"/>
          <w:rFonts w:ascii="Calibri" w:hAnsi="Calibri"/>
          <w:sz w:val="22"/>
          <w:szCs w:val="22"/>
        </w:rPr>
        <w:t xml:space="preserve">открывается для редактирования, если нажать на ссылку с названием коннектора в столбце </w:t>
      </w:r>
      <w:r w:rsidRPr="006D5663">
        <w:rPr>
          <w:rStyle w:val="-10"/>
          <w:rFonts w:ascii="Calibri" w:hAnsi="Calibri"/>
          <w:szCs w:val="22"/>
        </w:rPr>
        <w:t>«Название»</w:t>
      </w:r>
      <w:r w:rsidRPr="00347C2C">
        <w:rPr>
          <w:rFonts w:ascii="Calibri" w:hAnsi="Calibri"/>
          <w:szCs w:val="22"/>
        </w:rPr>
        <w:t>.</w:t>
      </w:r>
    </w:p>
    <w:p w14:paraId="543E00CB" w14:textId="77777777" w:rsidR="00BF50D7" w:rsidRPr="00DD7AB2" w:rsidRDefault="00BF50D7" w:rsidP="00BF50D7">
      <w:pPr>
        <w:pStyle w:val="100"/>
        <w:rPr>
          <w:rFonts w:ascii="Calibri" w:hAnsi="Calibri"/>
        </w:rPr>
      </w:pPr>
      <w:r w:rsidRPr="00DD7AB2">
        <w:rPr>
          <w:rFonts w:ascii="Calibri" w:hAnsi="Calibri"/>
        </w:rPr>
        <w:lastRenderedPageBreak/>
        <w:t xml:space="preserve">Активные коннекторы не могут быть удалены из программы, и тогда вместо ссылки </w:t>
      </w:r>
      <w:r w:rsidRPr="00DD7AB2">
        <w:rPr>
          <w:rStyle w:val="-10"/>
          <w:rFonts w:ascii="Calibri" w:hAnsi="Calibri"/>
        </w:rPr>
        <w:t>«удалить»</w:t>
      </w:r>
      <w:r w:rsidRPr="00DD7AB2">
        <w:rPr>
          <w:rFonts w:ascii="Calibri" w:hAnsi="Calibri"/>
        </w:rPr>
        <w:t xml:space="preserve"> в последнем столбце отражается </w:t>
      </w:r>
      <w:r w:rsidRPr="00DD7AB2">
        <w:rPr>
          <w:rStyle w:val="-10"/>
          <w:rFonts w:ascii="Calibri" w:hAnsi="Calibri"/>
        </w:rPr>
        <w:t>«используется».</w:t>
      </w:r>
    </w:p>
    <w:p w14:paraId="69B15B9D" w14:textId="6ED53E16" w:rsidR="00BF50D7" w:rsidRDefault="00BF50D7" w:rsidP="00BF50D7">
      <w:pPr>
        <w:pStyle w:val="100"/>
        <w:rPr>
          <w:rFonts w:ascii="Calibri" w:hAnsi="Calibri"/>
        </w:rPr>
      </w:pPr>
      <w:r w:rsidRPr="00DD7AB2">
        <w:rPr>
          <w:rFonts w:ascii="Calibri" w:hAnsi="Calibri"/>
        </w:rPr>
        <w:t xml:space="preserve">В строке заголовка блока </w:t>
      </w:r>
      <w:r w:rsidRPr="00DD7AB2">
        <w:rPr>
          <w:rStyle w:val="-10"/>
          <w:rFonts w:ascii="Calibri" w:hAnsi="Calibri"/>
        </w:rPr>
        <w:t>«Профили коннекторов»</w:t>
      </w:r>
      <w:r w:rsidRPr="00DD7AB2">
        <w:rPr>
          <w:rFonts w:ascii="Calibri" w:hAnsi="Calibri"/>
        </w:rPr>
        <w:t xml:space="preserve"> (справа) находится </w:t>
      </w:r>
      <w:r w:rsidR="00F475EE" w:rsidRPr="00DD7AB2">
        <w:rPr>
          <w:rFonts w:ascii="Calibri" w:hAnsi="Calibri"/>
        </w:rPr>
        <w:t>поле выбора типа коннектора,</w:t>
      </w:r>
      <w:r w:rsidRPr="00DD7AB2">
        <w:rPr>
          <w:rFonts w:ascii="Calibri" w:hAnsi="Calibri"/>
        </w:rPr>
        <w:t xml:space="preserve"> и кнопка </w:t>
      </w:r>
      <w:r w:rsidRPr="00DD7AB2">
        <w:rPr>
          <w:rStyle w:val="-10"/>
          <w:rFonts w:ascii="Calibri" w:hAnsi="Calibri"/>
        </w:rPr>
        <w:t>«добавить»</w:t>
      </w:r>
      <w:r w:rsidRPr="00DD7AB2">
        <w:rPr>
          <w:rFonts w:ascii="Calibri" w:hAnsi="Calibri"/>
        </w:rPr>
        <w:t xml:space="preserve">. С ее помощью администратор может добавить новый профиль для коннектора одного из реализованных в </w:t>
      </w:r>
      <w:r w:rsidR="00293FF1" w:rsidRPr="00293FF1">
        <w:rPr>
          <w:rFonts w:ascii="Calibri" w:hAnsi="Calibri"/>
          <w:lang w:val="en-US"/>
        </w:rPr>
        <w:t>CRE</w:t>
      </w:r>
      <w:r w:rsidR="00293FF1" w:rsidRPr="00293FF1">
        <w:rPr>
          <w:rFonts w:ascii="Calibri" w:hAnsi="Calibri"/>
          <w:b/>
        </w:rPr>
        <w:t xml:space="preserve"> </w:t>
      </w:r>
      <w:r w:rsidRPr="00DD7AB2">
        <w:rPr>
          <w:rFonts w:ascii="Calibri" w:hAnsi="Calibri"/>
        </w:rPr>
        <w:t>типов.</w:t>
      </w:r>
    </w:p>
    <w:p w14:paraId="54147724" w14:textId="77777777" w:rsidR="00BF50D7" w:rsidRPr="00DD7AB2" w:rsidRDefault="00293FF1" w:rsidP="00BF50D7">
      <w:pPr>
        <w:pStyle w:val="100"/>
        <w:rPr>
          <w:rFonts w:ascii="Calibri" w:hAnsi="Calibri"/>
        </w:rPr>
      </w:pPr>
      <w:r>
        <w:rPr>
          <w:rFonts w:ascii="Calibri" w:hAnsi="Calibri"/>
          <w:b/>
        </w:rPr>
        <w:t>Таблица «Сертификаты</w:t>
      </w:r>
      <w:r w:rsidR="00BF50D7" w:rsidRPr="00DD7AB2">
        <w:rPr>
          <w:rFonts w:ascii="Calibri" w:hAnsi="Calibri"/>
          <w:b/>
        </w:rPr>
        <w:t>»</w:t>
      </w:r>
      <w:r w:rsidR="00BF50D7" w:rsidRPr="00DD7AB2">
        <w:rPr>
          <w:rStyle w:val="101"/>
          <w:rFonts w:ascii="Calibri" w:hAnsi="Calibri"/>
        </w:rPr>
        <w:t xml:space="preserve">. </w:t>
      </w:r>
      <w:r w:rsidR="00BF50D7" w:rsidRPr="00F90ED5">
        <w:rPr>
          <w:rFonts w:ascii="Calibri" w:hAnsi="Calibri"/>
        </w:rPr>
        <w:t>Ссылки столбцов</w:t>
      </w:r>
      <w:r w:rsidR="00BF50D7" w:rsidRPr="00DD7AB2">
        <w:rPr>
          <w:rStyle w:val="101"/>
          <w:rFonts w:ascii="Calibri" w:hAnsi="Calibri"/>
        </w:rPr>
        <w:t xml:space="preserve"> </w:t>
      </w:r>
      <w:r w:rsidR="00BF50D7" w:rsidRPr="00DD7AB2">
        <w:rPr>
          <w:rStyle w:val="-10"/>
          <w:rFonts w:ascii="Calibri" w:hAnsi="Calibri"/>
        </w:rPr>
        <w:t>«Имя сертификата»</w:t>
      </w:r>
      <w:r w:rsidR="00BF50D7" w:rsidRPr="00DD7AB2">
        <w:rPr>
          <w:rStyle w:val="101"/>
          <w:rFonts w:ascii="Calibri" w:hAnsi="Calibri"/>
        </w:rPr>
        <w:t xml:space="preserve"> и </w:t>
      </w:r>
      <w:r w:rsidR="00BF50D7" w:rsidRPr="00DD7AB2">
        <w:rPr>
          <w:rStyle w:val="-10"/>
          <w:rFonts w:ascii="Calibri" w:hAnsi="Calibri"/>
        </w:rPr>
        <w:t>«Серийный номер»</w:t>
      </w:r>
      <w:r w:rsidR="00BF50D7" w:rsidRPr="00DD7AB2">
        <w:rPr>
          <w:rFonts w:ascii="Calibri" w:hAnsi="Calibri"/>
        </w:rPr>
        <w:t xml:space="preserve"> открывают запись для редактирования.</w:t>
      </w:r>
    </w:p>
    <w:p w14:paraId="302B8981" w14:textId="77777777" w:rsidR="00BF50D7" w:rsidRPr="00DD7AB2" w:rsidRDefault="00BF50D7" w:rsidP="00BF50D7">
      <w:pPr>
        <w:pStyle w:val="100"/>
        <w:rPr>
          <w:rFonts w:ascii="Calibri" w:hAnsi="Calibri"/>
        </w:rPr>
      </w:pPr>
      <w:r w:rsidRPr="00DD7AB2">
        <w:rPr>
          <w:rFonts w:ascii="Calibri" w:hAnsi="Calibri"/>
        </w:rPr>
        <w:t xml:space="preserve">Активные сертификаты не могут быть удалены из программы, и вместо ссылки </w:t>
      </w:r>
      <w:r w:rsidRPr="00DD7AB2">
        <w:rPr>
          <w:rStyle w:val="-10"/>
          <w:rFonts w:ascii="Calibri" w:hAnsi="Calibri"/>
        </w:rPr>
        <w:t>«удалить»</w:t>
      </w:r>
      <w:r w:rsidRPr="00DD7AB2">
        <w:rPr>
          <w:rFonts w:ascii="Calibri" w:hAnsi="Calibri"/>
        </w:rPr>
        <w:t xml:space="preserve"> в последнем столбце отражается </w:t>
      </w:r>
      <w:r w:rsidRPr="00DD7AB2">
        <w:rPr>
          <w:rStyle w:val="-10"/>
          <w:rFonts w:ascii="Calibri" w:hAnsi="Calibri"/>
        </w:rPr>
        <w:t>«используется».</w:t>
      </w:r>
    </w:p>
    <w:p w14:paraId="1146E325" w14:textId="61D2F649" w:rsidR="00BF50D7" w:rsidRDefault="00BF50D7" w:rsidP="00BF50D7">
      <w:pPr>
        <w:pStyle w:val="100"/>
        <w:rPr>
          <w:rFonts w:ascii="Calibri" w:hAnsi="Calibri"/>
        </w:rPr>
      </w:pPr>
      <w:r w:rsidRPr="00DD7AB2">
        <w:rPr>
          <w:rFonts w:ascii="Calibri" w:hAnsi="Calibri"/>
        </w:rPr>
        <w:t xml:space="preserve">В строке заголовка блока </w:t>
      </w:r>
      <w:r w:rsidRPr="00DD7AB2">
        <w:rPr>
          <w:rStyle w:val="-10"/>
          <w:rFonts w:ascii="Calibri" w:hAnsi="Calibri"/>
        </w:rPr>
        <w:t>«Справочник сертификатов»</w:t>
      </w:r>
      <w:r w:rsidRPr="00DD7AB2">
        <w:rPr>
          <w:rFonts w:ascii="Calibri" w:hAnsi="Calibri"/>
        </w:rPr>
        <w:t xml:space="preserve"> (справа) находится </w:t>
      </w:r>
      <w:r w:rsidR="00293FF1">
        <w:rPr>
          <w:rFonts w:ascii="Calibri" w:hAnsi="Calibri"/>
        </w:rPr>
        <w:t xml:space="preserve">кнопка </w:t>
      </w:r>
      <w:r w:rsidRPr="00DD7AB2">
        <w:rPr>
          <w:rStyle w:val="-10"/>
          <w:rFonts w:ascii="Calibri" w:hAnsi="Calibri"/>
        </w:rPr>
        <w:t>«добавить»</w:t>
      </w:r>
      <w:r w:rsidRPr="00DD7AB2">
        <w:rPr>
          <w:rFonts w:ascii="Calibri" w:hAnsi="Calibri"/>
        </w:rPr>
        <w:t xml:space="preserve"> для введения записи нового сертификата. </w:t>
      </w:r>
      <w:r w:rsidR="00293FF1">
        <w:rPr>
          <w:rFonts w:ascii="Calibri" w:hAnsi="Calibri"/>
        </w:rPr>
        <w:t xml:space="preserve">Кнопка </w:t>
      </w:r>
      <w:r w:rsidR="00293FF1" w:rsidRPr="00293FF1">
        <w:rPr>
          <w:rStyle w:val="-10"/>
          <w:rFonts w:ascii="Calibri" w:hAnsi="Calibri"/>
        </w:rPr>
        <w:t>«обновить»</w:t>
      </w:r>
      <w:r w:rsidR="00293FF1">
        <w:rPr>
          <w:rFonts w:ascii="Calibri" w:hAnsi="Calibri"/>
        </w:rPr>
        <w:t xml:space="preserve"> используется для обновления списка сертификатов после добавления</w:t>
      </w:r>
      <w:r w:rsidR="00293FF1" w:rsidRPr="00293FF1">
        <w:rPr>
          <w:rFonts w:ascii="Calibri" w:hAnsi="Calibri"/>
        </w:rPr>
        <w:t xml:space="preserve"> новых</w:t>
      </w:r>
      <w:r w:rsidR="00293FF1">
        <w:rPr>
          <w:rFonts w:ascii="Calibri" w:hAnsi="Calibri"/>
        </w:rPr>
        <w:t>,</w:t>
      </w:r>
      <w:r w:rsidR="00293FF1" w:rsidRPr="00293FF1">
        <w:rPr>
          <w:rFonts w:ascii="Calibri" w:hAnsi="Calibri"/>
        </w:rPr>
        <w:t xml:space="preserve"> либо удаления просроченных.</w:t>
      </w:r>
    </w:p>
    <w:p w14:paraId="08E12213" w14:textId="7FD7E0A9" w:rsidR="00640288" w:rsidRDefault="00640288" w:rsidP="00BF50D7">
      <w:pPr>
        <w:pStyle w:val="100"/>
        <w:rPr>
          <w:rFonts w:ascii="Calibri" w:hAnsi="Calibri"/>
        </w:rPr>
      </w:pPr>
      <w:r>
        <w:rPr>
          <w:rFonts w:ascii="Calibri" w:hAnsi="Calibri"/>
        </w:rPr>
        <w:t>В таблице «Сертификаты» есть две под таблицы:</w:t>
      </w:r>
    </w:p>
    <w:p w14:paraId="17D2A7C3" w14:textId="1285CA3D" w:rsidR="00640288" w:rsidRDefault="00640288" w:rsidP="00A640A5">
      <w:pPr>
        <w:pStyle w:val="100"/>
        <w:numPr>
          <w:ilvl w:val="0"/>
          <w:numId w:val="104"/>
        </w:numPr>
        <w:ind w:left="851" w:hanging="357"/>
        <w:rPr>
          <w:rFonts w:ascii="Calibri" w:hAnsi="Calibri"/>
        </w:rPr>
      </w:pPr>
      <w:r>
        <w:rPr>
          <w:rFonts w:ascii="Calibri" w:hAnsi="Calibri"/>
        </w:rPr>
        <w:t>с</w:t>
      </w:r>
      <w:r w:rsidRPr="00640288">
        <w:rPr>
          <w:rFonts w:ascii="Calibri" w:hAnsi="Calibri"/>
        </w:rPr>
        <w:t>правочник личных сертификатов</w:t>
      </w:r>
      <w:r>
        <w:rPr>
          <w:rFonts w:ascii="Calibri" w:hAnsi="Calibri"/>
        </w:rPr>
        <w:t>;</w:t>
      </w:r>
    </w:p>
    <w:p w14:paraId="6DDF1C12" w14:textId="57834AAF" w:rsidR="00640288" w:rsidRPr="00293FF1" w:rsidRDefault="00640288" w:rsidP="00A640A5">
      <w:pPr>
        <w:pStyle w:val="100"/>
        <w:numPr>
          <w:ilvl w:val="0"/>
          <w:numId w:val="104"/>
        </w:numPr>
        <w:ind w:left="851" w:hanging="357"/>
        <w:rPr>
          <w:rFonts w:ascii="Calibri" w:hAnsi="Calibri"/>
        </w:rPr>
      </w:pPr>
      <w:r>
        <w:rPr>
          <w:rFonts w:ascii="Calibri" w:hAnsi="Calibri"/>
        </w:rPr>
        <w:t>с</w:t>
      </w:r>
      <w:r w:rsidRPr="00640288">
        <w:rPr>
          <w:rFonts w:ascii="Calibri" w:hAnsi="Calibri"/>
        </w:rPr>
        <w:t>правочник сертификатов доверенных корневых центров сертификации</w:t>
      </w:r>
      <w:r>
        <w:rPr>
          <w:rFonts w:ascii="Calibri" w:hAnsi="Calibri"/>
        </w:rPr>
        <w:t>.</w:t>
      </w:r>
    </w:p>
    <w:p w14:paraId="6784CEA4" w14:textId="77777777" w:rsidR="00F90ED5" w:rsidRPr="00F90ED5" w:rsidRDefault="00F90ED5" w:rsidP="00BF50D7">
      <w:pPr>
        <w:pStyle w:val="100"/>
        <w:rPr>
          <w:rFonts w:ascii="Calibri" w:hAnsi="Calibri"/>
        </w:rPr>
      </w:pPr>
      <w:r w:rsidRPr="00DD7AB2">
        <w:rPr>
          <w:rFonts w:ascii="Calibri" w:hAnsi="Calibri"/>
          <w:b/>
        </w:rPr>
        <w:t>Таблица «</w:t>
      </w:r>
      <w:r>
        <w:rPr>
          <w:rFonts w:ascii="Calibri" w:hAnsi="Calibri"/>
          <w:b/>
        </w:rPr>
        <w:t>Списки рассылки</w:t>
      </w:r>
      <w:r w:rsidRPr="00DD7AB2">
        <w:rPr>
          <w:rFonts w:ascii="Calibri" w:hAnsi="Calibri"/>
          <w:b/>
        </w:rPr>
        <w:t>»</w:t>
      </w:r>
      <w:r w:rsidRPr="00DD7AB2">
        <w:rPr>
          <w:rStyle w:val="101"/>
          <w:rFonts w:ascii="Calibri" w:hAnsi="Calibri"/>
        </w:rPr>
        <w:t>.</w:t>
      </w:r>
      <w:r>
        <w:rPr>
          <w:rStyle w:val="101"/>
          <w:rFonts w:ascii="Calibri" w:hAnsi="Calibri"/>
        </w:rPr>
        <w:t xml:space="preserve"> </w:t>
      </w:r>
      <w:r w:rsidRPr="00F90ED5">
        <w:rPr>
          <w:rStyle w:val="101"/>
          <w:rFonts w:ascii="Calibri" w:hAnsi="Calibri"/>
          <w:sz w:val="22"/>
          <w:szCs w:val="22"/>
        </w:rPr>
        <w:t>Содержит</w:t>
      </w:r>
      <w:r>
        <w:rPr>
          <w:rStyle w:val="101"/>
          <w:rFonts w:ascii="Calibri" w:hAnsi="Calibri"/>
          <w:sz w:val="22"/>
          <w:szCs w:val="22"/>
        </w:rPr>
        <w:t xml:space="preserve"> список </w:t>
      </w:r>
      <w:r>
        <w:rPr>
          <w:rStyle w:val="101"/>
          <w:rFonts w:ascii="Calibri" w:hAnsi="Calibri"/>
          <w:sz w:val="22"/>
          <w:szCs w:val="22"/>
          <w:lang w:val="en-US"/>
        </w:rPr>
        <w:t>email</w:t>
      </w:r>
      <w:r>
        <w:rPr>
          <w:rStyle w:val="101"/>
          <w:rFonts w:ascii="Calibri" w:hAnsi="Calibri"/>
          <w:sz w:val="22"/>
          <w:szCs w:val="22"/>
        </w:rPr>
        <w:t xml:space="preserve"> адресов для рассылок сообщений.</w:t>
      </w:r>
    </w:p>
    <w:p w14:paraId="6CF85F5D" w14:textId="5888A772" w:rsidR="00BF50D7" w:rsidRPr="00DD7AB2" w:rsidRDefault="00BF50D7" w:rsidP="00BF50D7">
      <w:pPr>
        <w:pStyle w:val="100"/>
        <w:rPr>
          <w:rFonts w:ascii="Calibri" w:hAnsi="Calibri"/>
        </w:rPr>
      </w:pPr>
      <w:r w:rsidRPr="00DD7AB2">
        <w:rPr>
          <w:rFonts w:ascii="Calibri" w:hAnsi="Calibri"/>
          <w:b/>
        </w:rPr>
        <w:t>Таблица «</w:t>
      </w:r>
      <w:r w:rsidR="009D77AA">
        <w:rPr>
          <w:rFonts w:ascii="Calibri" w:hAnsi="Calibri"/>
          <w:b/>
        </w:rPr>
        <w:t>Справочник подразделений</w:t>
      </w:r>
      <w:r w:rsidRPr="00DD7AB2">
        <w:rPr>
          <w:rFonts w:ascii="Calibri" w:hAnsi="Calibri"/>
          <w:b/>
        </w:rPr>
        <w:t>»</w:t>
      </w:r>
      <w:r w:rsidRPr="00DD7AB2">
        <w:rPr>
          <w:rStyle w:val="101"/>
          <w:rFonts w:ascii="Calibri" w:hAnsi="Calibri"/>
        </w:rPr>
        <w:t xml:space="preserve">. </w:t>
      </w:r>
      <w:r w:rsidRPr="005505CC">
        <w:rPr>
          <w:rStyle w:val="101"/>
          <w:rFonts w:ascii="Calibri" w:hAnsi="Calibri"/>
          <w:sz w:val="22"/>
          <w:szCs w:val="22"/>
        </w:rPr>
        <w:t>Таблица содержит списки подразделений и</w:t>
      </w:r>
      <w:r w:rsidRPr="00DD7AB2">
        <w:rPr>
          <w:rStyle w:val="101"/>
          <w:rFonts w:ascii="Calibri" w:hAnsi="Calibri"/>
        </w:rPr>
        <w:t xml:space="preserve"> </w:t>
      </w:r>
      <w:r w:rsidRPr="005505CC">
        <w:rPr>
          <w:rStyle w:val="101"/>
          <w:rFonts w:ascii="Calibri" w:hAnsi="Calibri"/>
          <w:sz w:val="22"/>
          <w:szCs w:val="22"/>
        </w:rPr>
        <w:t>филиалов. Ссылки в столбце</w:t>
      </w:r>
      <w:r w:rsidRPr="00DD7AB2">
        <w:rPr>
          <w:rStyle w:val="101"/>
          <w:rFonts w:ascii="Calibri" w:hAnsi="Calibri"/>
        </w:rPr>
        <w:t xml:space="preserve"> </w:t>
      </w:r>
      <w:r w:rsidRPr="00DD7AB2">
        <w:rPr>
          <w:rStyle w:val="-10"/>
          <w:rFonts w:ascii="Calibri" w:hAnsi="Calibri"/>
        </w:rPr>
        <w:t>«Код»</w:t>
      </w:r>
      <w:r w:rsidRPr="00DD7AB2">
        <w:rPr>
          <w:rFonts w:ascii="Calibri" w:hAnsi="Calibri"/>
        </w:rPr>
        <w:t xml:space="preserve"> открывают запись для редактирования.</w:t>
      </w:r>
    </w:p>
    <w:p w14:paraId="0F6F614F" w14:textId="77777777" w:rsidR="00BF50D7" w:rsidRDefault="00BF50D7" w:rsidP="00BF50D7">
      <w:pPr>
        <w:pStyle w:val="100"/>
        <w:rPr>
          <w:rFonts w:ascii="Calibri" w:hAnsi="Calibri"/>
        </w:rPr>
      </w:pPr>
      <w:r w:rsidRPr="00DD7AB2">
        <w:rPr>
          <w:rFonts w:ascii="Calibri" w:hAnsi="Calibri"/>
        </w:rPr>
        <w:t xml:space="preserve">Ссылка </w:t>
      </w:r>
      <w:r w:rsidRPr="00DD7AB2">
        <w:rPr>
          <w:rStyle w:val="-10"/>
          <w:rFonts w:ascii="Calibri" w:hAnsi="Calibri"/>
        </w:rPr>
        <w:t>«удалить»</w:t>
      </w:r>
      <w:r w:rsidRPr="00DD7AB2">
        <w:rPr>
          <w:rFonts w:ascii="Calibri" w:hAnsi="Calibri"/>
        </w:rPr>
        <w:t xml:space="preserve"> в соответствующей строке удаляет выбранное подразделение. В строк</w:t>
      </w:r>
      <w:r w:rsidR="00293FF1">
        <w:rPr>
          <w:rFonts w:ascii="Calibri" w:hAnsi="Calibri"/>
        </w:rPr>
        <w:t xml:space="preserve">е заголовка (справа) находится </w:t>
      </w:r>
      <w:r w:rsidR="00EA243B">
        <w:rPr>
          <w:rFonts w:ascii="Calibri" w:hAnsi="Calibri"/>
        </w:rPr>
        <w:t xml:space="preserve">кнопка </w:t>
      </w:r>
      <w:r w:rsidR="00EA243B" w:rsidRPr="00DD7AB2">
        <w:rPr>
          <w:rFonts w:ascii="Calibri" w:hAnsi="Calibri"/>
        </w:rPr>
        <w:t>«</w:t>
      </w:r>
      <w:r w:rsidRPr="00DD7AB2">
        <w:rPr>
          <w:rStyle w:val="-10"/>
          <w:rFonts w:ascii="Calibri" w:hAnsi="Calibri"/>
        </w:rPr>
        <w:t>добавить»</w:t>
      </w:r>
      <w:r w:rsidRPr="00DD7AB2">
        <w:rPr>
          <w:rFonts w:ascii="Calibri" w:hAnsi="Calibri"/>
        </w:rPr>
        <w:t xml:space="preserve"> для введения записи нового подразделения.</w:t>
      </w:r>
    </w:p>
    <w:p w14:paraId="3EF4C42E" w14:textId="77777777" w:rsidR="00EA243B" w:rsidRDefault="00EA243B" w:rsidP="00BF50D7">
      <w:pPr>
        <w:pStyle w:val="100"/>
        <w:rPr>
          <w:rFonts w:ascii="Calibri" w:hAnsi="Calibri"/>
        </w:rPr>
      </w:pPr>
      <w:r w:rsidRPr="001534E5">
        <w:rPr>
          <w:rFonts w:ascii="Calibri" w:hAnsi="Calibri"/>
          <w:b/>
        </w:rPr>
        <w:t>Таблица «Информация об источнике»</w:t>
      </w:r>
      <w:r w:rsidR="001534E5" w:rsidRPr="001534E5">
        <w:rPr>
          <w:rFonts w:ascii="Calibri" w:hAnsi="Calibri"/>
          <w:b/>
        </w:rPr>
        <w:t>.</w:t>
      </w:r>
      <w:r w:rsidR="001534E5">
        <w:rPr>
          <w:rFonts w:ascii="Calibri" w:hAnsi="Calibri"/>
        </w:rPr>
        <w:t xml:space="preserve"> Таблица предназначена для создания информации об источнике.</w:t>
      </w:r>
      <w:r w:rsidR="006D4E0E">
        <w:rPr>
          <w:rFonts w:ascii="Calibri" w:hAnsi="Calibri"/>
        </w:rPr>
        <w:t xml:space="preserve"> Содержит такие поля как:</w:t>
      </w:r>
    </w:p>
    <w:p w14:paraId="4F16E031" w14:textId="77777777" w:rsidR="006D4E0E" w:rsidRDefault="006D4E0E" w:rsidP="00A640A5">
      <w:pPr>
        <w:pStyle w:val="100"/>
        <w:numPr>
          <w:ilvl w:val="0"/>
          <w:numId w:val="88"/>
        </w:numPr>
        <w:ind w:left="851" w:hanging="284"/>
        <w:rPr>
          <w:rFonts w:ascii="Calibri" w:hAnsi="Calibri"/>
        </w:rPr>
      </w:pPr>
      <w:r>
        <w:rPr>
          <w:rFonts w:ascii="Calibri" w:hAnsi="Calibri"/>
        </w:rPr>
        <w:t>код источника;</w:t>
      </w:r>
    </w:p>
    <w:p w14:paraId="3BA39C94" w14:textId="77777777" w:rsidR="006D4E0E" w:rsidRDefault="006D4E0E" w:rsidP="00A640A5">
      <w:pPr>
        <w:pStyle w:val="100"/>
        <w:numPr>
          <w:ilvl w:val="0"/>
          <w:numId w:val="88"/>
        </w:numPr>
        <w:ind w:left="851" w:hanging="284"/>
        <w:rPr>
          <w:rFonts w:ascii="Calibri" w:hAnsi="Calibri"/>
        </w:rPr>
      </w:pPr>
      <w:r>
        <w:rPr>
          <w:rFonts w:ascii="Calibri" w:hAnsi="Calibri"/>
        </w:rPr>
        <w:t>признак регистрации Российской Федерации;</w:t>
      </w:r>
    </w:p>
    <w:p w14:paraId="0EBABF5F" w14:textId="77777777" w:rsidR="006D4E0E" w:rsidRDefault="006D4E0E" w:rsidP="00A640A5">
      <w:pPr>
        <w:pStyle w:val="100"/>
        <w:numPr>
          <w:ilvl w:val="0"/>
          <w:numId w:val="88"/>
        </w:numPr>
        <w:ind w:left="851" w:hanging="284"/>
        <w:rPr>
          <w:rFonts w:ascii="Calibri" w:hAnsi="Calibri"/>
        </w:rPr>
      </w:pPr>
      <w:r>
        <w:rPr>
          <w:rFonts w:ascii="Calibri" w:hAnsi="Calibri"/>
        </w:rPr>
        <w:t>полное наименование;</w:t>
      </w:r>
    </w:p>
    <w:p w14:paraId="2D4C5EAE" w14:textId="77777777" w:rsidR="006D4E0E" w:rsidRDefault="006D4E0E" w:rsidP="00A640A5">
      <w:pPr>
        <w:pStyle w:val="100"/>
        <w:numPr>
          <w:ilvl w:val="0"/>
          <w:numId w:val="88"/>
        </w:numPr>
        <w:ind w:left="851" w:hanging="284"/>
        <w:rPr>
          <w:rFonts w:ascii="Calibri" w:hAnsi="Calibri"/>
        </w:rPr>
      </w:pPr>
      <w:r>
        <w:rPr>
          <w:rFonts w:ascii="Calibri" w:hAnsi="Calibri"/>
        </w:rPr>
        <w:t>сокращенное наименование;</w:t>
      </w:r>
    </w:p>
    <w:p w14:paraId="65D8F168" w14:textId="77777777" w:rsidR="006D4E0E" w:rsidRDefault="006D4E0E" w:rsidP="00A640A5">
      <w:pPr>
        <w:pStyle w:val="100"/>
        <w:numPr>
          <w:ilvl w:val="0"/>
          <w:numId w:val="88"/>
        </w:numPr>
        <w:ind w:left="851" w:hanging="284"/>
        <w:rPr>
          <w:rFonts w:ascii="Calibri" w:hAnsi="Calibri"/>
        </w:rPr>
      </w:pPr>
      <w:r>
        <w:rPr>
          <w:rFonts w:ascii="Calibri" w:hAnsi="Calibri"/>
        </w:rPr>
        <w:t>иное наименование;</w:t>
      </w:r>
    </w:p>
    <w:p w14:paraId="4EB20576" w14:textId="77777777" w:rsidR="006D4E0E" w:rsidRPr="006D4E0E" w:rsidRDefault="006D4E0E" w:rsidP="00A640A5">
      <w:pPr>
        <w:pStyle w:val="100"/>
        <w:numPr>
          <w:ilvl w:val="0"/>
          <w:numId w:val="88"/>
        </w:numPr>
        <w:ind w:left="851" w:hanging="284"/>
        <w:rPr>
          <w:rFonts w:ascii="Calibri" w:hAnsi="Calibri"/>
        </w:rPr>
      </w:pPr>
      <w:r>
        <w:rPr>
          <w:rFonts w:ascii="Calibri" w:hAnsi="Calibri"/>
        </w:rPr>
        <w:t xml:space="preserve">идентификатор </w:t>
      </w:r>
      <w:r>
        <w:rPr>
          <w:rFonts w:ascii="Calibri" w:hAnsi="Calibri"/>
          <w:lang w:val="en-US"/>
        </w:rPr>
        <w:t>LEI</w:t>
      </w:r>
      <w:r>
        <w:rPr>
          <w:rFonts w:ascii="Calibri" w:hAnsi="Calibri"/>
        </w:rPr>
        <w:t>;</w:t>
      </w:r>
    </w:p>
    <w:p w14:paraId="1E88622D" w14:textId="77777777" w:rsidR="006D4E0E" w:rsidRDefault="006D4E0E" w:rsidP="00A640A5">
      <w:pPr>
        <w:pStyle w:val="100"/>
        <w:numPr>
          <w:ilvl w:val="0"/>
          <w:numId w:val="88"/>
        </w:numPr>
        <w:ind w:left="851" w:hanging="284"/>
        <w:rPr>
          <w:rFonts w:ascii="Calibri" w:hAnsi="Calibri"/>
        </w:rPr>
      </w:pPr>
      <w:r>
        <w:rPr>
          <w:rFonts w:ascii="Calibri" w:hAnsi="Calibri"/>
        </w:rPr>
        <w:t>дата создания источника;</w:t>
      </w:r>
    </w:p>
    <w:p w14:paraId="712B17CF" w14:textId="77777777" w:rsidR="006D4E0E" w:rsidRDefault="006D4E0E" w:rsidP="00A640A5">
      <w:pPr>
        <w:pStyle w:val="100"/>
        <w:numPr>
          <w:ilvl w:val="0"/>
          <w:numId w:val="88"/>
        </w:numPr>
        <w:ind w:left="851" w:hanging="284"/>
        <w:rPr>
          <w:rFonts w:ascii="Calibri" w:hAnsi="Calibri"/>
        </w:rPr>
      </w:pPr>
      <w:r>
        <w:rPr>
          <w:rFonts w:ascii="Calibri" w:hAnsi="Calibri"/>
        </w:rPr>
        <w:t>регистрационный номер;</w:t>
      </w:r>
    </w:p>
    <w:p w14:paraId="1D3D5AA2" w14:textId="77777777" w:rsidR="006D4E0E" w:rsidRDefault="006D4E0E" w:rsidP="00A640A5">
      <w:pPr>
        <w:pStyle w:val="100"/>
        <w:numPr>
          <w:ilvl w:val="0"/>
          <w:numId w:val="88"/>
        </w:numPr>
        <w:ind w:left="851" w:hanging="284"/>
        <w:rPr>
          <w:rFonts w:ascii="Calibri" w:hAnsi="Calibri"/>
        </w:rPr>
      </w:pPr>
      <w:r>
        <w:rPr>
          <w:rFonts w:ascii="Calibri" w:hAnsi="Calibri"/>
        </w:rPr>
        <w:t>код номера налогоплательщика;</w:t>
      </w:r>
    </w:p>
    <w:p w14:paraId="3687FE0A" w14:textId="77777777" w:rsidR="00CD7F32" w:rsidRDefault="006D4E0E" w:rsidP="00A640A5">
      <w:pPr>
        <w:pStyle w:val="100"/>
        <w:numPr>
          <w:ilvl w:val="0"/>
          <w:numId w:val="88"/>
        </w:numPr>
        <w:ind w:left="851" w:hanging="284"/>
        <w:rPr>
          <w:rFonts w:ascii="Calibri" w:hAnsi="Calibri"/>
        </w:rPr>
      </w:pPr>
      <w:r>
        <w:rPr>
          <w:rFonts w:ascii="Calibri" w:hAnsi="Calibri"/>
        </w:rPr>
        <w:t>н</w:t>
      </w:r>
      <w:r w:rsidR="00512273">
        <w:rPr>
          <w:rFonts w:ascii="Calibri" w:hAnsi="Calibri"/>
        </w:rPr>
        <w:t>омер налогоплательщика;</w:t>
      </w:r>
    </w:p>
    <w:p w14:paraId="231C1166" w14:textId="0E538E55" w:rsidR="00512273" w:rsidRPr="00CD7F32" w:rsidRDefault="00512273" w:rsidP="00A640A5">
      <w:pPr>
        <w:pStyle w:val="100"/>
        <w:numPr>
          <w:ilvl w:val="0"/>
          <w:numId w:val="88"/>
        </w:numPr>
        <w:ind w:left="851" w:hanging="284"/>
        <w:rPr>
          <w:rFonts w:asciiTheme="minorHAnsi" w:hAnsiTheme="minorHAnsi" w:cstheme="minorHAnsi"/>
        </w:rPr>
      </w:pPr>
      <w:r w:rsidRPr="00CD7F32">
        <w:rPr>
          <w:rFonts w:asciiTheme="minorHAnsi" w:hAnsiTheme="minorHAnsi" w:cstheme="minorHAnsi"/>
        </w:rPr>
        <w:t>флаг «Экспортировать поля банкротства». При его нажатии появляются новые поля:</w:t>
      </w:r>
    </w:p>
    <w:p w14:paraId="7101C9BC" w14:textId="0E2E0EB4" w:rsidR="00512273" w:rsidRDefault="0048704B" w:rsidP="00A640A5">
      <w:pPr>
        <w:numPr>
          <w:ilvl w:val="0"/>
          <w:numId w:val="105"/>
        </w:numPr>
        <w:ind w:left="1775" w:hanging="357"/>
      </w:pPr>
      <w:r>
        <w:t>д</w:t>
      </w:r>
      <w:r w:rsidR="00512273" w:rsidRPr="00512273">
        <w:t>ата признания источника банкротом</w:t>
      </w:r>
      <w:r>
        <w:t>;</w:t>
      </w:r>
    </w:p>
    <w:p w14:paraId="07AE08A2" w14:textId="29859DF2" w:rsidR="00512273" w:rsidRDefault="0048704B" w:rsidP="00A640A5">
      <w:pPr>
        <w:numPr>
          <w:ilvl w:val="0"/>
          <w:numId w:val="105"/>
        </w:numPr>
        <w:ind w:left="1775" w:hanging="357"/>
      </w:pPr>
      <w:r>
        <w:t>д</w:t>
      </w:r>
      <w:r w:rsidR="00512273" w:rsidRPr="00512273">
        <w:t>ата окончания конкурсного производства</w:t>
      </w:r>
      <w:r>
        <w:t>;</w:t>
      </w:r>
    </w:p>
    <w:p w14:paraId="622D0523" w14:textId="677BBE74" w:rsidR="00512273" w:rsidRDefault="0048704B" w:rsidP="00A640A5">
      <w:pPr>
        <w:numPr>
          <w:ilvl w:val="0"/>
          <w:numId w:val="105"/>
        </w:numPr>
        <w:ind w:left="1775" w:hanging="357"/>
      </w:pPr>
      <w:r>
        <w:lastRenderedPageBreak/>
        <w:t>д</w:t>
      </w:r>
      <w:r w:rsidR="00512273" w:rsidRPr="00512273">
        <w:t>ата начала ликвидации источника</w:t>
      </w:r>
      <w:r>
        <w:t>;</w:t>
      </w:r>
    </w:p>
    <w:p w14:paraId="6CBAD78D" w14:textId="3EB6ACDF" w:rsidR="00512273" w:rsidRDefault="0048704B" w:rsidP="00A640A5">
      <w:pPr>
        <w:numPr>
          <w:ilvl w:val="0"/>
          <w:numId w:val="105"/>
        </w:numPr>
        <w:ind w:left="1775" w:hanging="357"/>
      </w:pPr>
      <w:r>
        <w:t>д</w:t>
      </w:r>
      <w:r w:rsidR="00512273" w:rsidRPr="00512273">
        <w:t>ата окончания ликвидации источника</w:t>
      </w:r>
      <w:r>
        <w:t>.</w:t>
      </w:r>
    </w:p>
    <w:p w14:paraId="0112BA09" w14:textId="77777777" w:rsidR="00CD7F32" w:rsidRPr="00512273" w:rsidRDefault="00CD7F32" w:rsidP="00CD7F32"/>
    <w:p w14:paraId="5FE22EE7" w14:textId="77777777" w:rsidR="00470C29" w:rsidRDefault="00470C29" w:rsidP="005505CC">
      <w:pPr>
        <w:pStyle w:val="100"/>
        <w:rPr>
          <w:rFonts w:ascii="Calibri" w:hAnsi="Calibri"/>
        </w:rPr>
      </w:pPr>
      <w:r w:rsidRPr="00470C29">
        <w:rPr>
          <w:rFonts w:ascii="Calibri" w:hAnsi="Calibri"/>
          <w:b/>
        </w:rPr>
        <w:t>Таблица «Стратегии триггеров».</w:t>
      </w:r>
      <w:r>
        <w:rPr>
          <w:rFonts w:ascii="Calibri" w:hAnsi="Calibri"/>
          <w:b/>
        </w:rPr>
        <w:t xml:space="preserve"> </w:t>
      </w:r>
      <w:r w:rsidR="00BB73EB" w:rsidRPr="00BB73EB">
        <w:rPr>
          <w:rFonts w:ascii="Calibri" w:hAnsi="Calibri"/>
        </w:rPr>
        <w:t>Таблица содержит</w:t>
      </w:r>
      <w:r w:rsidR="00BB73EB">
        <w:rPr>
          <w:rFonts w:ascii="Calibri" w:hAnsi="Calibri"/>
        </w:rPr>
        <w:t xml:space="preserve"> список создаваемых пользователем стратегий по работе с триггерами (сигналами).</w:t>
      </w:r>
      <w:r w:rsidR="006D4E0E">
        <w:rPr>
          <w:rFonts w:ascii="Calibri" w:hAnsi="Calibri"/>
        </w:rPr>
        <w:t xml:space="preserve"> В этой таблице можно настроить в какие бюро будет происходить постановка, выбрать тип формата.</w:t>
      </w:r>
    </w:p>
    <w:p w14:paraId="21D14CC8" w14:textId="4B050152" w:rsidR="00EA243B" w:rsidRDefault="00934605" w:rsidP="00EA243B">
      <w:pPr>
        <w:pStyle w:val="100"/>
        <w:rPr>
          <w:rFonts w:ascii="Calibri" w:hAnsi="Calibri"/>
        </w:rPr>
      </w:pPr>
      <w:r>
        <w:rPr>
          <w:rFonts w:ascii="Calibri" w:hAnsi="Calibri"/>
          <w:b/>
        </w:rPr>
        <w:t>Блок</w:t>
      </w:r>
      <w:r w:rsidR="00EA243B" w:rsidRPr="00EA243B">
        <w:rPr>
          <w:rFonts w:ascii="Calibri" w:hAnsi="Calibri"/>
          <w:b/>
        </w:rPr>
        <w:t xml:space="preserve"> «Обслуживание».</w:t>
      </w:r>
      <w:r w:rsidR="00EA243B" w:rsidRPr="00EA243B">
        <w:rPr>
          <w:rFonts w:ascii="Calibri" w:hAnsi="Calibri"/>
        </w:rPr>
        <w:t xml:space="preserve"> </w:t>
      </w:r>
      <w:r>
        <w:rPr>
          <w:rFonts w:ascii="Calibri" w:hAnsi="Calibri"/>
        </w:rPr>
        <w:t>Блок</w:t>
      </w:r>
      <w:r w:rsidR="00EA243B">
        <w:rPr>
          <w:rFonts w:ascii="Calibri" w:hAnsi="Calibri"/>
        </w:rPr>
        <w:t xml:space="preserve"> содержит </w:t>
      </w:r>
      <w:r>
        <w:rPr>
          <w:rFonts w:ascii="Calibri" w:hAnsi="Calibri"/>
        </w:rPr>
        <w:t>такие функции как</w:t>
      </w:r>
      <w:r w:rsidR="00EA243B">
        <w:rPr>
          <w:rFonts w:ascii="Calibri" w:hAnsi="Calibri"/>
        </w:rPr>
        <w:t>:</w:t>
      </w:r>
    </w:p>
    <w:p w14:paraId="757B674D" w14:textId="77777777" w:rsidR="00EA243B" w:rsidRPr="00CD7F32" w:rsidRDefault="00EA243B" w:rsidP="00A640A5">
      <w:pPr>
        <w:numPr>
          <w:ilvl w:val="0"/>
          <w:numId w:val="87"/>
        </w:numPr>
      </w:pPr>
      <w:r w:rsidRPr="00CD7F32">
        <w:t>расчет хэш-кодов;</w:t>
      </w:r>
    </w:p>
    <w:p w14:paraId="1A36F33B" w14:textId="77777777" w:rsidR="00EA243B" w:rsidRPr="00CD7F32" w:rsidRDefault="00EA243B" w:rsidP="00A640A5">
      <w:pPr>
        <w:numPr>
          <w:ilvl w:val="0"/>
          <w:numId w:val="87"/>
        </w:numPr>
      </w:pPr>
      <w:r w:rsidRPr="00CD7F32">
        <w:t>перезагрузить кэш курса валют;</w:t>
      </w:r>
    </w:p>
    <w:p w14:paraId="491DD475" w14:textId="77777777" w:rsidR="00EA243B" w:rsidRPr="00CD7F32" w:rsidRDefault="00EA243B" w:rsidP="00A640A5">
      <w:pPr>
        <w:numPr>
          <w:ilvl w:val="0"/>
          <w:numId w:val="87"/>
        </w:numPr>
      </w:pPr>
      <w:r w:rsidRPr="00CD7F32">
        <w:t>очистка кредитных историй субъектов;</w:t>
      </w:r>
    </w:p>
    <w:p w14:paraId="186C64EC" w14:textId="77777777" w:rsidR="00EA243B" w:rsidRPr="00CD7F32" w:rsidRDefault="00EA243B" w:rsidP="00A640A5">
      <w:pPr>
        <w:numPr>
          <w:ilvl w:val="0"/>
          <w:numId w:val="87"/>
        </w:numPr>
      </w:pPr>
      <w:r w:rsidRPr="00CD7F32">
        <w:t>выгрузка ответов в файл;</w:t>
      </w:r>
    </w:p>
    <w:p w14:paraId="1168721A" w14:textId="77777777" w:rsidR="00EA243B" w:rsidRPr="00CD7F32" w:rsidRDefault="00EA243B" w:rsidP="00A640A5">
      <w:pPr>
        <w:numPr>
          <w:ilvl w:val="0"/>
          <w:numId w:val="87"/>
        </w:numPr>
      </w:pPr>
      <w:r w:rsidRPr="00CD7F32">
        <w:t>выгрузка ответов в БД;</w:t>
      </w:r>
    </w:p>
    <w:p w14:paraId="6EEE040B" w14:textId="77777777" w:rsidR="00EA243B" w:rsidRPr="00CD7F32" w:rsidRDefault="00EA243B" w:rsidP="00A640A5">
      <w:pPr>
        <w:numPr>
          <w:ilvl w:val="0"/>
          <w:numId w:val="87"/>
        </w:numPr>
      </w:pPr>
      <w:r w:rsidRPr="00CD7F32">
        <w:t xml:space="preserve">обновление схем </w:t>
      </w:r>
      <w:r w:rsidRPr="00CD7F32">
        <w:rPr>
          <w:lang w:val="en-US"/>
        </w:rPr>
        <w:t>Equifax</w:t>
      </w:r>
      <w:r w:rsidRPr="00CD7F32">
        <w:t>;</w:t>
      </w:r>
    </w:p>
    <w:p w14:paraId="3C1E0778" w14:textId="77777777" w:rsidR="00EA243B" w:rsidRPr="00CD7F32" w:rsidRDefault="00EA243B" w:rsidP="00A640A5">
      <w:pPr>
        <w:numPr>
          <w:ilvl w:val="0"/>
          <w:numId w:val="87"/>
        </w:numPr>
      </w:pPr>
      <w:r w:rsidRPr="00CD7F32">
        <w:t>загрузка ответов из директории;</w:t>
      </w:r>
    </w:p>
    <w:p w14:paraId="6711489B" w14:textId="7F68EBD5" w:rsidR="00EA243B" w:rsidRPr="00CD7F32" w:rsidRDefault="00EA243B" w:rsidP="00A640A5">
      <w:pPr>
        <w:numPr>
          <w:ilvl w:val="0"/>
          <w:numId w:val="87"/>
        </w:numPr>
      </w:pPr>
      <w:r w:rsidRPr="00CD7F32">
        <w:t>изменение данных в истории запросов.</w:t>
      </w:r>
    </w:p>
    <w:p w14:paraId="772C439C" w14:textId="77777777" w:rsidR="00E307D6" w:rsidRPr="00E307D6" w:rsidRDefault="00E307D6" w:rsidP="00E307D6"/>
    <w:p w14:paraId="1D1B3D20" w14:textId="21BEBBF8" w:rsidR="00470C29" w:rsidRDefault="00470C29" w:rsidP="005505CC">
      <w:pPr>
        <w:pStyle w:val="100"/>
        <w:rPr>
          <w:rFonts w:ascii="Calibri" w:hAnsi="Calibri"/>
          <w:b/>
        </w:rPr>
      </w:pPr>
      <w:r w:rsidRPr="00470C29">
        <w:rPr>
          <w:rFonts w:ascii="Calibri" w:hAnsi="Calibri"/>
          <w:b/>
        </w:rPr>
        <w:t>Блок «</w:t>
      </w:r>
      <w:r w:rsidR="00293FF1">
        <w:rPr>
          <w:rFonts w:ascii="Calibri" w:hAnsi="Calibri"/>
          <w:b/>
        </w:rPr>
        <w:t>Параметры</w:t>
      </w:r>
      <w:r w:rsidRPr="00470C29">
        <w:rPr>
          <w:rFonts w:ascii="Calibri" w:hAnsi="Calibri"/>
          <w:b/>
        </w:rPr>
        <w:t>».</w:t>
      </w:r>
      <w:r w:rsidR="00293FF1">
        <w:rPr>
          <w:rFonts w:ascii="Calibri" w:hAnsi="Calibri"/>
          <w:b/>
        </w:rPr>
        <w:t xml:space="preserve"> </w:t>
      </w:r>
      <w:r w:rsidR="00293FF1" w:rsidRPr="00293FF1">
        <w:rPr>
          <w:rFonts w:ascii="Calibri" w:hAnsi="Calibri"/>
        </w:rPr>
        <w:t>Содержит блок настроек параметров системы. Настройки подразделяются на следующие категории:</w:t>
      </w:r>
      <w:r>
        <w:rPr>
          <w:rFonts w:ascii="Calibri" w:hAnsi="Calibri"/>
          <w:b/>
        </w:rPr>
        <w:t xml:space="preserve"> </w:t>
      </w:r>
    </w:p>
    <w:p w14:paraId="3904ADCC" w14:textId="77777777" w:rsidR="007B6E3E" w:rsidRDefault="007B6E3E" w:rsidP="00A640A5">
      <w:pPr>
        <w:pStyle w:val="100"/>
        <w:numPr>
          <w:ilvl w:val="0"/>
          <w:numId w:val="89"/>
        </w:numPr>
        <w:rPr>
          <w:rFonts w:ascii="Calibri" w:hAnsi="Calibri"/>
        </w:rPr>
      </w:pPr>
      <w:r>
        <w:rPr>
          <w:rFonts w:ascii="Calibri" w:hAnsi="Calibri"/>
        </w:rPr>
        <w:t>основные параметры</w:t>
      </w:r>
    </w:p>
    <w:p w14:paraId="038C354B" w14:textId="77777777" w:rsidR="007B6E3E" w:rsidRDefault="007B6E3E" w:rsidP="00A640A5">
      <w:pPr>
        <w:pStyle w:val="100"/>
        <w:numPr>
          <w:ilvl w:val="0"/>
          <w:numId w:val="90"/>
        </w:numPr>
        <w:rPr>
          <w:rFonts w:ascii="Calibri" w:hAnsi="Calibri"/>
        </w:rPr>
      </w:pPr>
      <w:r>
        <w:rPr>
          <w:rFonts w:ascii="Calibri" w:hAnsi="Calibri"/>
        </w:rPr>
        <w:t>импорт</w:t>
      </w:r>
    </w:p>
    <w:p w14:paraId="34E52AFB" w14:textId="77777777" w:rsidR="007B6E3E" w:rsidRDefault="007B6E3E" w:rsidP="00A640A5">
      <w:pPr>
        <w:pStyle w:val="100"/>
        <w:numPr>
          <w:ilvl w:val="0"/>
          <w:numId w:val="90"/>
        </w:numPr>
        <w:rPr>
          <w:rFonts w:ascii="Calibri" w:hAnsi="Calibri"/>
        </w:rPr>
      </w:pPr>
      <w:r>
        <w:rPr>
          <w:rFonts w:ascii="Calibri" w:hAnsi="Calibri"/>
        </w:rPr>
        <w:t>экспорт</w:t>
      </w:r>
    </w:p>
    <w:p w14:paraId="56AEA384" w14:textId="77777777" w:rsidR="007B6E3E" w:rsidRDefault="007B6E3E" w:rsidP="00A640A5">
      <w:pPr>
        <w:pStyle w:val="100"/>
        <w:numPr>
          <w:ilvl w:val="0"/>
          <w:numId w:val="90"/>
        </w:numPr>
        <w:rPr>
          <w:rFonts w:ascii="Calibri" w:hAnsi="Calibri"/>
        </w:rPr>
      </w:pPr>
      <w:r>
        <w:rPr>
          <w:rFonts w:ascii="Calibri" w:hAnsi="Calibri"/>
        </w:rPr>
        <w:t>коннекторы</w:t>
      </w:r>
    </w:p>
    <w:p w14:paraId="7F42430F" w14:textId="77777777" w:rsidR="007B6E3E" w:rsidRDefault="007B6E3E" w:rsidP="00A640A5">
      <w:pPr>
        <w:pStyle w:val="100"/>
        <w:numPr>
          <w:ilvl w:val="0"/>
          <w:numId w:val="90"/>
        </w:numPr>
        <w:rPr>
          <w:rFonts w:ascii="Calibri" w:hAnsi="Calibri"/>
        </w:rPr>
      </w:pPr>
      <w:r>
        <w:rPr>
          <w:rFonts w:ascii="Calibri" w:hAnsi="Calibri"/>
        </w:rPr>
        <w:t>единый формат</w:t>
      </w:r>
    </w:p>
    <w:p w14:paraId="2C138AE4" w14:textId="77777777" w:rsidR="007B6E3E" w:rsidRDefault="007B6E3E" w:rsidP="00A640A5">
      <w:pPr>
        <w:pStyle w:val="100"/>
        <w:numPr>
          <w:ilvl w:val="0"/>
          <w:numId w:val="90"/>
        </w:numPr>
        <w:rPr>
          <w:rFonts w:ascii="Calibri" w:hAnsi="Calibri"/>
        </w:rPr>
      </w:pPr>
      <w:r>
        <w:rPr>
          <w:rFonts w:ascii="Calibri" w:hAnsi="Calibri"/>
        </w:rPr>
        <w:t>групповой запрос</w:t>
      </w:r>
    </w:p>
    <w:p w14:paraId="04C40ACC" w14:textId="77777777" w:rsidR="007B6E3E" w:rsidRDefault="007B6E3E" w:rsidP="00A640A5">
      <w:pPr>
        <w:pStyle w:val="100"/>
        <w:numPr>
          <w:ilvl w:val="0"/>
          <w:numId w:val="90"/>
        </w:numPr>
        <w:rPr>
          <w:rFonts w:ascii="Calibri" w:hAnsi="Calibri"/>
        </w:rPr>
      </w:pPr>
      <w:r>
        <w:rPr>
          <w:rFonts w:ascii="Calibri" w:hAnsi="Calibri"/>
        </w:rPr>
        <w:t>потоковые запросы</w:t>
      </w:r>
    </w:p>
    <w:p w14:paraId="6FDEEFE6" w14:textId="77777777" w:rsidR="007B6E3E" w:rsidRDefault="007B6E3E" w:rsidP="00A640A5">
      <w:pPr>
        <w:pStyle w:val="100"/>
        <w:numPr>
          <w:ilvl w:val="0"/>
          <w:numId w:val="90"/>
        </w:numPr>
        <w:rPr>
          <w:rFonts w:ascii="Calibri" w:hAnsi="Calibri"/>
        </w:rPr>
      </w:pPr>
      <w:r>
        <w:rPr>
          <w:rFonts w:ascii="Calibri" w:hAnsi="Calibri"/>
        </w:rPr>
        <w:t>триггеры</w:t>
      </w:r>
    </w:p>
    <w:p w14:paraId="56A648CF" w14:textId="77777777" w:rsidR="007B6E3E" w:rsidRDefault="007B6E3E" w:rsidP="00A640A5">
      <w:pPr>
        <w:pStyle w:val="100"/>
        <w:numPr>
          <w:ilvl w:val="0"/>
          <w:numId w:val="90"/>
        </w:numPr>
        <w:rPr>
          <w:rFonts w:ascii="Calibri" w:hAnsi="Calibri"/>
        </w:rPr>
      </w:pPr>
      <w:r>
        <w:rPr>
          <w:rFonts w:ascii="Calibri" w:hAnsi="Calibri"/>
        </w:rPr>
        <w:t>сохранение отчетов</w:t>
      </w:r>
    </w:p>
    <w:p w14:paraId="44440996" w14:textId="0C45E712" w:rsidR="007B6E3E" w:rsidRDefault="007B6E3E" w:rsidP="00A640A5">
      <w:pPr>
        <w:pStyle w:val="100"/>
        <w:numPr>
          <w:ilvl w:val="0"/>
          <w:numId w:val="90"/>
        </w:numPr>
        <w:rPr>
          <w:rFonts w:ascii="Calibri" w:hAnsi="Calibri"/>
        </w:rPr>
      </w:pPr>
      <w:r>
        <w:rPr>
          <w:rFonts w:ascii="Calibri" w:hAnsi="Calibri"/>
        </w:rPr>
        <w:t>прок</w:t>
      </w:r>
      <w:r w:rsidR="00355FE5">
        <w:rPr>
          <w:rFonts w:ascii="Calibri" w:hAnsi="Calibri"/>
        </w:rPr>
        <w:t>с</w:t>
      </w:r>
      <w:r>
        <w:rPr>
          <w:rFonts w:ascii="Calibri" w:hAnsi="Calibri"/>
        </w:rPr>
        <w:t>и</w:t>
      </w:r>
    </w:p>
    <w:p w14:paraId="013097E9" w14:textId="77777777" w:rsidR="007B6E3E" w:rsidRDefault="007B6E3E" w:rsidP="00A640A5">
      <w:pPr>
        <w:pStyle w:val="100"/>
        <w:numPr>
          <w:ilvl w:val="0"/>
          <w:numId w:val="90"/>
        </w:numPr>
        <w:rPr>
          <w:rFonts w:ascii="Calibri" w:hAnsi="Calibri"/>
        </w:rPr>
      </w:pPr>
      <w:proofErr w:type="spellStart"/>
      <w:r>
        <w:rPr>
          <w:rFonts w:ascii="Calibri" w:hAnsi="Calibri"/>
          <w:lang w:val="en-US"/>
        </w:rPr>
        <w:t>SSLGate</w:t>
      </w:r>
      <w:proofErr w:type="spellEnd"/>
    </w:p>
    <w:p w14:paraId="40408602" w14:textId="77777777" w:rsidR="007B6E3E" w:rsidRDefault="007B6E3E" w:rsidP="00A640A5">
      <w:pPr>
        <w:pStyle w:val="100"/>
        <w:numPr>
          <w:ilvl w:val="0"/>
          <w:numId w:val="90"/>
        </w:numPr>
        <w:rPr>
          <w:rFonts w:ascii="Calibri" w:hAnsi="Calibri"/>
        </w:rPr>
      </w:pPr>
      <w:r>
        <w:rPr>
          <w:rFonts w:ascii="Calibri" w:hAnsi="Calibri"/>
        </w:rPr>
        <w:t>генерация отчетов</w:t>
      </w:r>
    </w:p>
    <w:p w14:paraId="0661D5B2" w14:textId="77777777" w:rsidR="007B6E3E" w:rsidRDefault="007B6E3E" w:rsidP="00A640A5">
      <w:pPr>
        <w:pStyle w:val="100"/>
        <w:numPr>
          <w:ilvl w:val="0"/>
          <w:numId w:val="90"/>
        </w:numPr>
        <w:rPr>
          <w:rFonts w:ascii="Calibri" w:hAnsi="Calibri"/>
        </w:rPr>
      </w:pPr>
      <w:r>
        <w:rPr>
          <w:rFonts w:ascii="Calibri" w:hAnsi="Calibri"/>
        </w:rPr>
        <w:t>рассылка уведомлений</w:t>
      </w:r>
    </w:p>
    <w:p w14:paraId="724FB9DE" w14:textId="77777777" w:rsidR="007B6E3E" w:rsidRDefault="007B6E3E" w:rsidP="00A640A5">
      <w:pPr>
        <w:pStyle w:val="100"/>
        <w:numPr>
          <w:ilvl w:val="0"/>
          <w:numId w:val="90"/>
        </w:numPr>
        <w:rPr>
          <w:rFonts w:ascii="Calibri" w:hAnsi="Calibri"/>
        </w:rPr>
      </w:pPr>
      <w:r>
        <w:rPr>
          <w:rFonts w:ascii="Calibri" w:hAnsi="Calibri"/>
        </w:rPr>
        <w:t>подразделения</w:t>
      </w:r>
    </w:p>
    <w:p w14:paraId="779A804B" w14:textId="77777777" w:rsidR="007B6E3E" w:rsidRDefault="007B6E3E" w:rsidP="00A640A5">
      <w:pPr>
        <w:pStyle w:val="100"/>
        <w:numPr>
          <w:ilvl w:val="0"/>
          <w:numId w:val="90"/>
        </w:numPr>
        <w:rPr>
          <w:rFonts w:ascii="Calibri" w:hAnsi="Calibri"/>
        </w:rPr>
      </w:pPr>
      <w:r>
        <w:rPr>
          <w:rFonts w:ascii="Calibri" w:hAnsi="Calibri"/>
        </w:rPr>
        <w:lastRenderedPageBreak/>
        <w:t>параметры безопасности</w:t>
      </w:r>
    </w:p>
    <w:p w14:paraId="7D38A6D1" w14:textId="77777777" w:rsidR="007B6E3E" w:rsidRDefault="007B6E3E" w:rsidP="00A640A5">
      <w:pPr>
        <w:pStyle w:val="100"/>
        <w:numPr>
          <w:ilvl w:val="0"/>
          <w:numId w:val="90"/>
        </w:numPr>
        <w:rPr>
          <w:rFonts w:ascii="Calibri" w:hAnsi="Calibri"/>
        </w:rPr>
      </w:pPr>
      <w:r>
        <w:rPr>
          <w:rFonts w:ascii="Calibri" w:hAnsi="Calibri"/>
        </w:rPr>
        <w:t>отклонение заявок</w:t>
      </w:r>
    </w:p>
    <w:p w14:paraId="01649D96" w14:textId="77777777" w:rsidR="007B6E3E" w:rsidRDefault="007B6E3E" w:rsidP="00A640A5">
      <w:pPr>
        <w:pStyle w:val="100"/>
        <w:numPr>
          <w:ilvl w:val="0"/>
          <w:numId w:val="90"/>
        </w:numPr>
        <w:rPr>
          <w:rFonts w:ascii="Calibri" w:hAnsi="Calibri"/>
        </w:rPr>
      </w:pPr>
      <w:r>
        <w:rPr>
          <w:rFonts w:ascii="Calibri" w:hAnsi="Calibri"/>
          <w:lang w:val="en-US"/>
        </w:rPr>
        <w:t>MQ</w:t>
      </w:r>
    </w:p>
    <w:p w14:paraId="0BFE2823" w14:textId="77777777" w:rsidR="007B6E3E" w:rsidRDefault="007B6E3E" w:rsidP="00A640A5">
      <w:pPr>
        <w:pStyle w:val="100"/>
        <w:numPr>
          <w:ilvl w:val="0"/>
          <w:numId w:val="90"/>
        </w:numPr>
        <w:rPr>
          <w:rFonts w:ascii="Calibri" w:hAnsi="Calibri"/>
        </w:rPr>
      </w:pPr>
      <w:r>
        <w:rPr>
          <w:rFonts w:ascii="Calibri" w:hAnsi="Calibri"/>
        </w:rPr>
        <w:t>логирование</w:t>
      </w:r>
    </w:p>
    <w:p w14:paraId="30567360" w14:textId="77777777" w:rsidR="007B6E3E" w:rsidRDefault="007B6E3E" w:rsidP="00A640A5">
      <w:pPr>
        <w:pStyle w:val="100"/>
        <w:numPr>
          <w:ilvl w:val="0"/>
          <w:numId w:val="90"/>
        </w:numPr>
        <w:rPr>
          <w:rFonts w:ascii="Calibri" w:hAnsi="Calibri"/>
        </w:rPr>
      </w:pPr>
      <w:r>
        <w:rPr>
          <w:rFonts w:ascii="Calibri" w:hAnsi="Calibri"/>
        </w:rPr>
        <w:t>расширенное логирование</w:t>
      </w:r>
    </w:p>
    <w:p w14:paraId="7F94F2BD" w14:textId="77777777" w:rsidR="007B6E3E" w:rsidRDefault="007B6E3E" w:rsidP="00A640A5">
      <w:pPr>
        <w:pStyle w:val="100"/>
        <w:numPr>
          <w:ilvl w:val="0"/>
          <w:numId w:val="90"/>
        </w:numPr>
        <w:rPr>
          <w:rFonts w:ascii="Calibri" w:hAnsi="Calibri"/>
        </w:rPr>
      </w:pPr>
      <w:r>
        <w:rPr>
          <w:rFonts w:ascii="Calibri" w:hAnsi="Calibri"/>
        </w:rPr>
        <w:t>статус монитор</w:t>
      </w:r>
    </w:p>
    <w:p w14:paraId="10314273" w14:textId="77777777" w:rsidR="007B6E3E" w:rsidRDefault="007B6E3E" w:rsidP="00A640A5">
      <w:pPr>
        <w:pStyle w:val="100"/>
        <w:numPr>
          <w:ilvl w:val="0"/>
          <w:numId w:val="90"/>
        </w:numPr>
        <w:rPr>
          <w:rFonts w:ascii="Calibri" w:hAnsi="Calibri"/>
        </w:rPr>
      </w:pPr>
      <w:r>
        <w:rPr>
          <w:rFonts w:ascii="Calibri" w:hAnsi="Calibri"/>
        </w:rPr>
        <w:t>остальные настройки</w:t>
      </w:r>
    </w:p>
    <w:p w14:paraId="4CCEE25C" w14:textId="77777777" w:rsidR="007B6E3E" w:rsidRDefault="007B6E3E" w:rsidP="00A640A5">
      <w:pPr>
        <w:pStyle w:val="100"/>
        <w:numPr>
          <w:ilvl w:val="0"/>
          <w:numId w:val="89"/>
        </w:numPr>
        <w:rPr>
          <w:rFonts w:ascii="Calibri" w:hAnsi="Calibri"/>
        </w:rPr>
      </w:pPr>
      <w:r>
        <w:rPr>
          <w:rFonts w:ascii="Calibri" w:hAnsi="Calibri"/>
        </w:rPr>
        <w:t>пакетные запросы в БКИ</w:t>
      </w:r>
    </w:p>
    <w:p w14:paraId="37CEC02F" w14:textId="77777777" w:rsidR="007B6E3E" w:rsidRDefault="007B6E3E" w:rsidP="00A640A5">
      <w:pPr>
        <w:pStyle w:val="100"/>
        <w:numPr>
          <w:ilvl w:val="0"/>
          <w:numId w:val="89"/>
        </w:numPr>
        <w:rPr>
          <w:rFonts w:ascii="Calibri" w:hAnsi="Calibri"/>
        </w:rPr>
      </w:pPr>
      <w:r>
        <w:rPr>
          <w:rFonts w:ascii="Calibri" w:hAnsi="Calibri"/>
        </w:rPr>
        <w:t>автоматическая выгрузка в БКИ</w:t>
      </w:r>
    </w:p>
    <w:p w14:paraId="11AF9FF9" w14:textId="77777777" w:rsidR="007B6E3E" w:rsidRDefault="007B6E3E" w:rsidP="00A640A5">
      <w:pPr>
        <w:pStyle w:val="100"/>
        <w:numPr>
          <w:ilvl w:val="0"/>
          <w:numId w:val="89"/>
        </w:numPr>
        <w:rPr>
          <w:rFonts w:ascii="Calibri" w:hAnsi="Calibri"/>
        </w:rPr>
      </w:pPr>
      <w:r>
        <w:rPr>
          <w:rFonts w:ascii="Calibri" w:hAnsi="Calibri"/>
        </w:rPr>
        <w:t>курсы валют</w:t>
      </w:r>
    </w:p>
    <w:p w14:paraId="1998BF38" w14:textId="77777777" w:rsidR="007B6E3E" w:rsidRDefault="007B6E3E" w:rsidP="00A640A5">
      <w:pPr>
        <w:pStyle w:val="100"/>
        <w:numPr>
          <w:ilvl w:val="0"/>
          <w:numId w:val="89"/>
        </w:numPr>
        <w:rPr>
          <w:rFonts w:ascii="Calibri" w:hAnsi="Calibri"/>
        </w:rPr>
      </w:pPr>
      <w:r>
        <w:rPr>
          <w:rFonts w:ascii="Calibri" w:hAnsi="Calibri"/>
        </w:rPr>
        <w:t>справочники выходных дней</w:t>
      </w:r>
    </w:p>
    <w:p w14:paraId="13EC7DD2" w14:textId="77777777" w:rsidR="00293FF1" w:rsidRPr="00470C29" w:rsidRDefault="00293FF1" w:rsidP="005505CC">
      <w:pPr>
        <w:pStyle w:val="100"/>
        <w:rPr>
          <w:rFonts w:ascii="Calibri" w:hAnsi="Calibri"/>
        </w:rPr>
      </w:pPr>
    </w:p>
    <w:p w14:paraId="72A396C9" w14:textId="77777777" w:rsidR="00BF50D7" w:rsidRPr="00DD7AB2" w:rsidRDefault="00BF50D7" w:rsidP="00A640A5">
      <w:pPr>
        <w:pStyle w:val="2"/>
        <w:numPr>
          <w:ilvl w:val="1"/>
          <w:numId w:val="42"/>
        </w:numPr>
        <w:ind w:left="851" w:hanging="491"/>
        <w:rPr>
          <w:rFonts w:ascii="Calibri" w:hAnsi="Calibri"/>
        </w:rPr>
      </w:pPr>
      <w:bookmarkStart w:id="20" w:name="_Toc207107417"/>
      <w:bookmarkStart w:id="21" w:name="_Toc208036173"/>
      <w:bookmarkStart w:id="22" w:name="_Toc244491787"/>
      <w:bookmarkStart w:id="23" w:name="_Toc127464530"/>
      <w:r w:rsidRPr="00DD7AB2">
        <w:rPr>
          <w:rFonts w:ascii="Calibri" w:hAnsi="Calibri"/>
        </w:rPr>
        <w:t>Справочник подразделений</w:t>
      </w:r>
      <w:bookmarkEnd w:id="20"/>
      <w:bookmarkEnd w:id="21"/>
      <w:bookmarkEnd w:id="22"/>
      <w:bookmarkEnd w:id="23"/>
    </w:p>
    <w:p w14:paraId="08DC9163" w14:textId="3084C808" w:rsidR="00BF50D7" w:rsidRPr="00DD7AB2" w:rsidRDefault="00BF50D7" w:rsidP="00BF50D7">
      <w:pPr>
        <w:pStyle w:val="100"/>
        <w:rPr>
          <w:rFonts w:ascii="Calibri" w:hAnsi="Calibri"/>
        </w:rPr>
      </w:pPr>
      <w:r w:rsidRPr="00DA1ADA">
        <w:rPr>
          <w:rStyle w:val="-10"/>
          <w:rFonts w:ascii="Calibri" w:hAnsi="Calibri"/>
        </w:rPr>
        <w:t>«Справочник подразделений»</w:t>
      </w:r>
      <w:r w:rsidRPr="00DD7AB2">
        <w:rPr>
          <w:rFonts w:ascii="Calibri" w:hAnsi="Calibri"/>
        </w:rPr>
        <w:t xml:space="preserve"> отображает внутреннюю структуру (территориальные управления, филиалы, отделения прочее) кредитной организации, </w:t>
      </w:r>
      <w:r w:rsidR="004233DB" w:rsidRPr="00DD7AB2">
        <w:rPr>
          <w:rFonts w:ascii="Calibri" w:hAnsi="Calibri"/>
        </w:rPr>
        <w:t>использующей Credit</w:t>
      </w:r>
      <w:r w:rsidRPr="00CB3009">
        <w:rPr>
          <w:rFonts w:ascii="Calibri" w:hAnsi="Calibri"/>
        </w:rPr>
        <w:t xml:space="preserve"> </w:t>
      </w:r>
      <w:r w:rsidRPr="00C63FF0">
        <w:rPr>
          <w:rFonts w:ascii="Calibri" w:hAnsi="Calibri"/>
          <w:lang w:val="en-US"/>
        </w:rPr>
        <w:t>Registry</w:t>
      </w:r>
      <w:r w:rsidRPr="00DD7AB2">
        <w:rPr>
          <w:rFonts w:ascii="Calibri" w:hAnsi="Calibri"/>
        </w:rPr>
        <w:t>. Реализован как двухуровневая структура: внутри подразделений 1-го уровня можно размещать подразделения 2-го уровня.</w:t>
      </w:r>
    </w:p>
    <w:p w14:paraId="10C239E4" w14:textId="77777777" w:rsidR="00BF50D7" w:rsidRPr="00DD7AB2" w:rsidRDefault="00BF50D7" w:rsidP="00BF50D7">
      <w:pPr>
        <w:pStyle w:val="100"/>
        <w:rPr>
          <w:rFonts w:ascii="Calibri" w:hAnsi="Calibri"/>
        </w:rPr>
      </w:pPr>
      <w:r w:rsidRPr="00DD7AB2">
        <w:rPr>
          <w:rFonts w:ascii="Calibri" w:hAnsi="Calibri"/>
        </w:rPr>
        <w:t>Справочник используется для:</w:t>
      </w:r>
    </w:p>
    <w:p w14:paraId="063398C7" w14:textId="77777777" w:rsidR="00BF50D7" w:rsidRPr="00DD7AB2" w:rsidRDefault="00BF50D7" w:rsidP="00A640A5">
      <w:pPr>
        <w:pStyle w:val="100"/>
        <w:numPr>
          <w:ilvl w:val="0"/>
          <w:numId w:val="25"/>
        </w:numPr>
        <w:rPr>
          <w:rFonts w:ascii="Calibri" w:hAnsi="Calibri"/>
        </w:rPr>
      </w:pPr>
      <w:r w:rsidRPr="00DD7AB2">
        <w:rPr>
          <w:rFonts w:ascii="Calibri" w:hAnsi="Calibri"/>
        </w:rPr>
        <w:t>группировки и сортировки данных (таблицы, журналы, отчеты) по подразделениям;</w:t>
      </w:r>
    </w:p>
    <w:p w14:paraId="0478BF92" w14:textId="77777777" w:rsidR="00BF50D7" w:rsidRPr="00BF180F" w:rsidRDefault="00BF50D7" w:rsidP="00A640A5">
      <w:pPr>
        <w:pStyle w:val="100"/>
        <w:numPr>
          <w:ilvl w:val="0"/>
          <w:numId w:val="25"/>
        </w:numPr>
        <w:rPr>
          <w:rFonts w:ascii="Calibri" w:hAnsi="Calibri"/>
        </w:rPr>
      </w:pPr>
      <w:r w:rsidRPr="00DD7AB2">
        <w:rPr>
          <w:rFonts w:ascii="Calibri" w:hAnsi="Calibri"/>
        </w:rPr>
        <w:t xml:space="preserve">настройки прав и разрешений пользователей по признаку принадлежности подразделению. </w:t>
      </w:r>
    </w:p>
    <w:p w14:paraId="2759FD23" w14:textId="77777777" w:rsidR="00BF50D7" w:rsidRPr="00DD7AB2" w:rsidRDefault="00BF50D7" w:rsidP="00BF50D7">
      <w:pPr>
        <w:pStyle w:val="100"/>
        <w:rPr>
          <w:rFonts w:ascii="Calibri" w:hAnsi="Calibri"/>
        </w:rPr>
      </w:pPr>
      <w:r w:rsidRPr="00DD7AB2">
        <w:rPr>
          <w:rFonts w:ascii="Calibri" w:hAnsi="Calibri"/>
        </w:rPr>
        <w:t xml:space="preserve">Двухуровневый </w:t>
      </w:r>
      <w:r w:rsidRPr="00DD7AB2">
        <w:rPr>
          <w:rStyle w:val="-10"/>
          <w:rFonts w:ascii="Calibri" w:hAnsi="Calibri"/>
        </w:rPr>
        <w:t>«Справочник подразделений»</w:t>
      </w:r>
      <w:r w:rsidRPr="00DD7AB2">
        <w:rPr>
          <w:rFonts w:ascii="Calibri" w:hAnsi="Calibri"/>
        </w:rPr>
        <w:t xml:space="preserve"> - формальная структура. Фактическим смыслом «подразделения» наполняет организация-пользователь </w:t>
      </w:r>
      <w:r w:rsidRPr="00C63FF0">
        <w:rPr>
          <w:rFonts w:ascii="Calibri" w:hAnsi="Calibri"/>
          <w:lang w:val="en-US"/>
        </w:rPr>
        <w:t>Credit</w:t>
      </w:r>
      <w:r w:rsidRPr="00CB3009">
        <w:rPr>
          <w:rFonts w:ascii="Calibri" w:hAnsi="Calibri"/>
        </w:rPr>
        <w:t xml:space="preserve"> </w:t>
      </w:r>
      <w:r w:rsidRPr="00C63FF0">
        <w:rPr>
          <w:rFonts w:ascii="Calibri" w:hAnsi="Calibri"/>
          <w:lang w:val="en-US"/>
        </w:rPr>
        <w:t>Registry</w:t>
      </w:r>
      <w:r w:rsidRPr="00DD7AB2">
        <w:rPr>
          <w:rFonts w:ascii="Calibri" w:hAnsi="Calibri"/>
        </w:rPr>
        <w:t xml:space="preserve">. В параметрах приложения (см. </w:t>
      </w:r>
      <w:r w:rsidRPr="00DD7AB2">
        <w:rPr>
          <w:rStyle w:val="-10"/>
          <w:rFonts w:ascii="Calibri" w:hAnsi="Calibri"/>
        </w:rPr>
        <w:t>«Редактирование параметров»</w:t>
      </w:r>
      <w:r w:rsidRPr="00DD7AB2">
        <w:rPr>
          <w:rFonts w:ascii="Calibri" w:hAnsi="Calibri"/>
        </w:rPr>
        <w:t xml:space="preserve"> страницы </w:t>
      </w:r>
      <w:r w:rsidRPr="00DD7AB2">
        <w:rPr>
          <w:rStyle w:val="-10"/>
          <w:rFonts w:ascii="Calibri" w:hAnsi="Calibri"/>
        </w:rPr>
        <w:t>«Администрирование»</w:t>
      </w:r>
      <w:r w:rsidRPr="00DD7AB2">
        <w:rPr>
          <w:rFonts w:ascii="Calibri" w:hAnsi="Calibri"/>
        </w:rPr>
        <w:t xml:space="preserve">) задают названия, которые заменят формальные надписи: </w:t>
      </w:r>
      <w:r w:rsidRPr="00DD7AB2">
        <w:rPr>
          <w:rStyle w:val="-10"/>
          <w:rFonts w:ascii="Calibri" w:hAnsi="Calibri"/>
        </w:rPr>
        <w:t>«Подразделение 1-го уровня»</w:t>
      </w:r>
      <w:r w:rsidRPr="00DD7AB2">
        <w:rPr>
          <w:rFonts w:ascii="Calibri" w:hAnsi="Calibri"/>
        </w:rPr>
        <w:t xml:space="preserve">, </w:t>
      </w:r>
      <w:r w:rsidRPr="00DD7AB2">
        <w:rPr>
          <w:rStyle w:val="-10"/>
          <w:rFonts w:ascii="Calibri" w:hAnsi="Calibri"/>
        </w:rPr>
        <w:t>«Подразделение 2-го уровня»</w:t>
      </w:r>
      <w:r w:rsidRPr="00DD7AB2">
        <w:rPr>
          <w:rFonts w:ascii="Calibri" w:hAnsi="Calibri"/>
        </w:rPr>
        <w:t xml:space="preserve">. Например, </w:t>
      </w:r>
      <w:r w:rsidRPr="00DD7AB2">
        <w:rPr>
          <w:rStyle w:val="-10"/>
          <w:rFonts w:ascii="Calibri" w:hAnsi="Calibri"/>
        </w:rPr>
        <w:t>«Подразделение 1-го уровня»</w:t>
      </w:r>
      <w:r w:rsidRPr="00DD7AB2">
        <w:rPr>
          <w:rFonts w:ascii="Calibri" w:hAnsi="Calibri"/>
        </w:rPr>
        <w:t xml:space="preserve"> в интерфейсе программы заменяют надписью «филиал», а </w:t>
      </w:r>
      <w:r w:rsidRPr="00DD7AB2">
        <w:rPr>
          <w:rStyle w:val="-10"/>
          <w:rFonts w:ascii="Calibri" w:hAnsi="Calibri"/>
        </w:rPr>
        <w:t>«Подразделение 2-го уровня»</w:t>
      </w:r>
      <w:r w:rsidRPr="00DD7AB2">
        <w:rPr>
          <w:rFonts w:ascii="Calibri" w:hAnsi="Calibri"/>
        </w:rPr>
        <w:t xml:space="preserve"> - «Кредитно-кассовый офис».</w:t>
      </w:r>
    </w:p>
    <w:p w14:paraId="4250EAED" w14:textId="77777777" w:rsidR="00BF50D7" w:rsidRPr="00DD7AB2" w:rsidRDefault="00BF50D7" w:rsidP="00BF50D7">
      <w:pPr>
        <w:pStyle w:val="100"/>
        <w:rPr>
          <w:rFonts w:ascii="Calibri" w:hAnsi="Calibri"/>
          <w:b/>
        </w:rPr>
      </w:pPr>
      <w:r w:rsidRPr="00DD7AB2">
        <w:rPr>
          <w:rFonts w:ascii="Calibri" w:hAnsi="Calibri"/>
          <w:b/>
        </w:rPr>
        <w:t>Таблица 1. Поля справочника подразделений (для 1-го и 2-го уровня)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08"/>
        <w:gridCol w:w="6762"/>
      </w:tblGrid>
      <w:tr w:rsidR="00BF50D7" w:rsidRPr="00DD7AB2" w14:paraId="76FC9623" w14:textId="77777777">
        <w:trPr>
          <w:cantSplit/>
          <w:trHeight w:val="349"/>
          <w:tblHeader/>
        </w:trPr>
        <w:tc>
          <w:tcPr>
            <w:tcW w:w="2808" w:type="dxa"/>
            <w:shd w:val="clear" w:color="auto" w:fill="EEECE1"/>
            <w:vAlign w:val="center"/>
          </w:tcPr>
          <w:p w14:paraId="35515D51" w14:textId="77777777" w:rsidR="00BF50D7" w:rsidRPr="00FF1B17" w:rsidRDefault="00BF50D7" w:rsidP="0038186B">
            <w:pPr>
              <w:pStyle w:val="afff4"/>
              <w:ind w:firstLine="0"/>
              <w:jc w:val="center"/>
              <w:rPr>
                <w:rFonts w:ascii="Calibri" w:hAnsi="Calibri"/>
                <w:b/>
                <w:sz w:val="22"/>
                <w:szCs w:val="22"/>
                <w:lang w:eastAsia="ru-RU"/>
              </w:rPr>
            </w:pPr>
            <w:r w:rsidRPr="00FF1B17">
              <w:rPr>
                <w:rFonts w:ascii="Calibri" w:hAnsi="Calibri"/>
                <w:b/>
                <w:sz w:val="22"/>
                <w:szCs w:val="22"/>
                <w:lang w:eastAsia="ru-RU"/>
              </w:rPr>
              <w:t>Поле</w:t>
            </w:r>
          </w:p>
        </w:tc>
        <w:tc>
          <w:tcPr>
            <w:tcW w:w="6762" w:type="dxa"/>
            <w:shd w:val="clear" w:color="auto" w:fill="EEECE1"/>
            <w:vAlign w:val="center"/>
          </w:tcPr>
          <w:p w14:paraId="0D75B064" w14:textId="77777777" w:rsidR="00BF50D7" w:rsidRPr="00FF1B17" w:rsidRDefault="00BF50D7" w:rsidP="0038186B">
            <w:pPr>
              <w:pStyle w:val="afff4"/>
              <w:ind w:firstLine="0"/>
              <w:jc w:val="center"/>
              <w:rPr>
                <w:rFonts w:ascii="Calibri" w:hAnsi="Calibri"/>
                <w:b/>
                <w:sz w:val="22"/>
                <w:szCs w:val="22"/>
                <w:lang w:eastAsia="ru-RU"/>
              </w:rPr>
            </w:pPr>
            <w:r w:rsidRPr="00FF1B17">
              <w:rPr>
                <w:rFonts w:ascii="Calibri" w:hAnsi="Calibri"/>
                <w:b/>
                <w:sz w:val="22"/>
                <w:szCs w:val="22"/>
                <w:lang w:eastAsia="ru-RU"/>
              </w:rPr>
              <w:t>Назначение</w:t>
            </w:r>
          </w:p>
        </w:tc>
      </w:tr>
      <w:tr w:rsidR="00D433AC" w:rsidRPr="00DD7AB2" w14:paraId="7E5FC7FC" w14:textId="77777777">
        <w:trPr>
          <w:cantSplit/>
        </w:trPr>
        <w:tc>
          <w:tcPr>
            <w:tcW w:w="2808" w:type="dxa"/>
          </w:tcPr>
          <w:p w14:paraId="5318A431" w14:textId="77777777" w:rsidR="00D433AC" w:rsidRPr="00FF1B17" w:rsidRDefault="00D433AC" w:rsidP="0038186B">
            <w:pPr>
              <w:pStyle w:val="afff4"/>
              <w:spacing w:line="360" w:lineRule="auto"/>
              <w:ind w:firstLine="0"/>
              <w:jc w:val="left"/>
              <w:rPr>
                <w:rStyle w:val="-10"/>
                <w:rFonts w:ascii="Calibri" w:hAnsi="Calibri"/>
                <w:sz w:val="22"/>
                <w:szCs w:val="22"/>
                <w:lang w:eastAsia="ru-RU"/>
              </w:rPr>
            </w:pPr>
            <w:r w:rsidRPr="00FF1B17">
              <w:rPr>
                <w:rStyle w:val="-10"/>
                <w:rFonts w:ascii="Calibri" w:hAnsi="Calibri"/>
                <w:sz w:val="22"/>
                <w:szCs w:val="22"/>
                <w:lang w:eastAsia="ru-RU"/>
              </w:rPr>
              <w:t>«Код»</w:t>
            </w:r>
          </w:p>
        </w:tc>
        <w:tc>
          <w:tcPr>
            <w:tcW w:w="6762" w:type="dxa"/>
          </w:tcPr>
          <w:p w14:paraId="735FBFCB" w14:textId="77777777" w:rsidR="00D433AC" w:rsidRPr="00FF1B17" w:rsidRDefault="00D433AC" w:rsidP="0001063D">
            <w:pPr>
              <w:pStyle w:val="afff4"/>
              <w:spacing w:line="360" w:lineRule="auto"/>
              <w:ind w:firstLine="0"/>
              <w:jc w:val="left"/>
              <w:rPr>
                <w:rFonts w:ascii="Calibri" w:hAnsi="Calibri"/>
                <w:sz w:val="22"/>
                <w:szCs w:val="22"/>
                <w:lang w:eastAsia="ru-RU"/>
              </w:rPr>
            </w:pPr>
            <w:r w:rsidRPr="00FF1B17">
              <w:rPr>
                <w:rFonts w:ascii="Calibri" w:hAnsi="Calibri"/>
                <w:sz w:val="22"/>
                <w:szCs w:val="22"/>
                <w:lang w:eastAsia="ru-RU"/>
              </w:rPr>
              <w:t>Код или сокращенное название, используется для идентификации подразделения внутри приложения.</w:t>
            </w:r>
          </w:p>
          <w:p w14:paraId="3B4DC057" w14:textId="77777777" w:rsidR="00D433AC" w:rsidRPr="00FF1B17" w:rsidRDefault="00D433AC" w:rsidP="0001063D">
            <w:pPr>
              <w:pStyle w:val="afff4"/>
              <w:spacing w:line="360" w:lineRule="auto"/>
              <w:ind w:firstLine="0"/>
              <w:jc w:val="left"/>
              <w:rPr>
                <w:rStyle w:val="101"/>
                <w:rFonts w:ascii="Calibri" w:hAnsi="Calibri"/>
                <w:sz w:val="22"/>
                <w:szCs w:val="22"/>
                <w:lang w:eastAsia="ru-RU"/>
              </w:rPr>
            </w:pPr>
            <w:r w:rsidRPr="00FF1B17">
              <w:rPr>
                <w:rStyle w:val="101"/>
                <w:rFonts w:ascii="Calibri" w:hAnsi="Calibri"/>
                <w:sz w:val="22"/>
                <w:szCs w:val="22"/>
                <w:lang w:eastAsia="ru-RU"/>
              </w:rPr>
              <w:t xml:space="preserve">В </w:t>
            </w:r>
            <w:r w:rsidRPr="000352B9">
              <w:rPr>
                <w:rStyle w:val="101"/>
                <w:rFonts w:ascii="Calibri" w:hAnsi="Calibri"/>
                <w:sz w:val="22"/>
                <w:szCs w:val="22"/>
                <w:lang w:eastAsia="ru-RU"/>
              </w:rPr>
              <w:t>CRE</w:t>
            </w:r>
            <w:r w:rsidRPr="000352B9">
              <w:t xml:space="preserve"> </w:t>
            </w:r>
            <w:r w:rsidRPr="00FF1B17">
              <w:rPr>
                <w:rStyle w:val="101"/>
                <w:rFonts w:ascii="Calibri" w:hAnsi="Calibri"/>
                <w:sz w:val="22"/>
                <w:szCs w:val="22"/>
                <w:lang w:eastAsia="ru-RU"/>
              </w:rPr>
              <w:t>принято представлять подразделение 1-го уровня в формате:</w:t>
            </w:r>
          </w:p>
          <w:p w14:paraId="30D88B2B" w14:textId="77777777" w:rsidR="00D433AC" w:rsidRPr="00FF1B17" w:rsidRDefault="00D433AC" w:rsidP="0038186B">
            <w:pPr>
              <w:pStyle w:val="afff4"/>
              <w:spacing w:line="360" w:lineRule="auto"/>
              <w:ind w:firstLine="0"/>
              <w:jc w:val="left"/>
              <w:rPr>
                <w:rStyle w:val="101"/>
                <w:rFonts w:ascii="Calibri" w:hAnsi="Calibri"/>
                <w:sz w:val="22"/>
                <w:szCs w:val="22"/>
                <w:lang w:eastAsia="ru-RU"/>
              </w:rPr>
            </w:pPr>
            <w:r>
              <w:rPr>
                <w:rFonts w:ascii="Calibri" w:hAnsi="Calibri"/>
                <w:sz w:val="22"/>
                <w:szCs w:val="22"/>
                <w:lang w:eastAsia="ru-RU"/>
              </w:rPr>
              <w:t>«Код 1-го уровня»: «</w:t>
            </w:r>
            <w:r w:rsidRPr="00FF1B17">
              <w:rPr>
                <w:rFonts w:ascii="Calibri" w:hAnsi="Calibri"/>
                <w:sz w:val="22"/>
                <w:szCs w:val="22"/>
                <w:lang w:eastAsia="ru-RU"/>
              </w:rPr>
              <w:t>Подразделение 1-го уровня»</w:t>
            </w:r>
          </w:p>
        </w:tc>
      </w:tr>
      <w:tr w:rsidR="00BF50D7" w:rsidRPr="00DD7AB2" w14:paraId="1EA6E916" w14:textId="77777777">
        <w:trPr>
          <w:cantSplit/>
        </w:trPr>
        <w:tc>
          <w:tcPr>
            <w:tcW w:w="2808" w:type="dxa"/>
          </w:tcPr>
          <w:p w14:paraId="3B8806CF" w14:textId="77777777" w:rsidR="00BF50D7" w:rsidRPr="00FF1B17" w:rsidRDefault="00BF50D7" w:rsidP="0038186B">
            <w:pPr>
              <w:pStyle w:val="afff4"/>
              <w:spacing w:line="360" w:lineRule="auto"/>
              <w:ind w:firstLine="0"/>
              <w:jc w:val="left"/>
              <w:rPr>
                <w:rStyle w:val="-"/>
                <w:rFonts w:ascii="Calibri" w:hAnsi="Calibri"/>
                <w:sz w:val="22"/>
                <w:szCs w:val="22"/>
                <w:lang w:eastAsia="ru-RU"/>
              </w:rPr>
            </w:pPr>
            <w:r w:rsidRPr="00FF1B17">
              <w:rPr>
                <w:rStyle w:val="-10"/>
                <w:rFonts w:ascii="Calibri" w:hAnsi="Calibri"/>
                <w:sz w:val="22"/>
                <w:szCs w:val="22"/>
                <w:lang w:eastAsia="ru-RU"/>
              </w:rPr>
              <w:t>«Рег. номер кредитной организа</w:t>
            </w:r>
            <w:r w:rsidRPr="00FF1B17">
              <w:rPr>
                <w:rStyle w:val="-"/>
                <w:rFonts w:ascii="Calibri" w:hAnsi="Calibri"/>
                <w:sz w:val="22"/>
                <w:szCs w:val="22"/>
                <w:lang w:eastAsia="ru-RU"/>
              </w:rPr>
              <w:t>ции»</w:t>
            </w:r>
          </w:p>
        </w:tc>
        <w:tc>
          <w:tcPr>
            <w:tcW w:w="6762" w:type="dxa"/>
          </w:tcPr>
          <w:p w14:paraId="6C79FB34" w14:textId="77777777" w:rsidR="00BF50D7" w:rsidRPr="00FF1B17" w:rsidRDefault="00BF50D7" w:rsidP="0038186B">
            <w:pPr>
              <w:pStyle w:val="afff4"/>
              <w:spacing w:line="360" w:lineRule="auto"/>
              <w:ind w:firstLine="0"/>
              <w:jc w:val="left"/>
              <w:rPr>
                <w:rFonts w:ascii="Calibri" w:hAnsi="Calibri"/>
                <w:sz w:val="22"/>
                <w:szCs w:val="22"/>
                <w:lang w:eastAsia="ru-RU"/>
              </w:rPr>
            </w:pPr>
            <w:r w:rsidRPr="00FF1B17">
              <w:rPr>
                <w:rStyle w:val="101"/>
                <w:rFonts w:ascii="Calibri" w:hAnsi="Calibri"/>
                <w:sz w:val="22"/>
                <w:szCs w:val="22"/>
                <w:lang w:eastAsia="ru-RU"/>
              </w:rPr>
              <w:t xml:space="preserve">Значение выбирается из справочника </w:t>
            </w:r>
            <w:r w:rsidRPr="00BF180F">
              <w:rPr>
                <w:rStyle w:val="-10"/>
                <w:rFonts w:ascii="Calibri" w:hAnsi="Calibri"/>
                <w:szCs w:val="22"/>
                <w:lang w:eastAsia="ru-RU"/>
              </w:rPr>
              <w:t>«Регистрационный номер кредитной органи</w:t>
            </w:r>
            <w:r w:rsidR="00BF180F">
              <w:rPr>
                <w:rStyle w:val="-10"/>
                <w:rFonts w:ascii="Calibri" w:hAnsi="Calibri"/>
                <w:szCs w:val="22"/>
                <w:lang w:eastAsia="ru-RU"/>
              </w:rPr>
              <w:t>зации (ЦБ-ЦККИ)»</w:t>
            </w:r>
          </w:p>
        </w:tc>
      </w:tr>
      <w:tr w:rsidR="00BF50D7" w:rsidRPr="00DD7AB2" w14:paraId="37EFC00B" w14:textId="77777777">
        <w:trPr>
          <w:cantSplit/>
        </w:trPr>
        <w:tc>
          <w:tcPr>
            <w:tcW w:w="2808" w:type="dxa"/>
          </w:tcPr>
          <w:p w14:paraId="0448B9C0" w14:textId="77777777" w:rsidR="00BF50D7" w:rsidRPr="00FF1B17" w:rsidRDefault="00BF50D7" w:rsidP="0038186B">
            <w:pPr>
              <w:pStyle w:val="afff4"/>
              <w:spacing w:line="360" w:lineRule="auto"/>
              <w:ind w:firstLine="0"/>
              <w:jc w:val="left"/>
              <w:rPr>
                <w:rStyle w:val="-10"/>
                <w:rFonts w:ascii="Calibri" w:hAnsi="Calibri"/>
                <w:sz w:val="22"/>
                <w:szCs w:val="22"/>
                <w:lang w:eastAsia="ru-RU"/>
              </w:rPr>
            </w:pPr>
            <w:r w:rsidRPr="00FF1B17">
              <w:rPr>
                <w:rStyle w:val="-10"/>
                <w:rFonts w:ascii="Calibri" w:hAnsi="Calibri"/>
                <w:sz w:val="22"/>
                <w:szCs w:val="22"/>
                <w:lang w:eastAsia="ru-RU"/>
              </w:rPr>
              <w:lastRenderedPageBreak/>
              <w:t>«Подразделение 1-го уровня»</w:t>
            </w:r>
          </w:p>
        </w:tc>
        <w:tc>
          <w:tcPr>
            <w:tcW w:w="6762" w:type="dxa"/>
          </w:tcPr>
          <w:p w14:paraId="750ABC89" w14:textId="77777777" w:rsidR="00BF50D7" w:rsidRPr="00FF1B17" w:rsidRDefault="00BF180F" w:rsidP="0038186B">
            <w:pPr>
              <w:pStyle w:val="afff4"/>
              <w:spacing w:line="360" w:lineRule="auto"/>
              <w:ind w:firstLine="0"/>
              <w:jc w:val="left"/>
              <w:rPr>
                <w:rFonts w:ascii="Calibri" w:hAnsi="Calibri"/>
                <w:sz w:val="22"/>
                <w:szCs w:val="22"/>
                <w:lang w:eastAsia="ru-RU"/>
              </w:rPr>
            </w:pPr>
            <w:r>
              <w:rPr>
                <w:rFonts w:ascii="Calibri" w:hAnsi="Calibri"/>
                <w:sz w:val="22"/>
                <w:szCs w:val="22"/>
                <w:lang w:eastAsia="ru-RU"/>
              </w:rPr>
              <w:t>Полное название подразделения</w:t>
            </w:r>
          </w:p>
        </w:tc>
      </w:tr>
      <w:tr w:rsidR="00D433AC" w:rsidRPr="00DD7AB2" w14:paraId="2EACFB6B" w14:textId="77777777">
        <w:trPr>
          <w:cantSplit/>
        </w:trPr>
        <w:tc>
          <w:tcPr>
            <w:tcW w:w="2808" w:type="dxa"/>
          </w:tcPr>
          <w:p w14:paraId="03A72B9C" w14:textId="77777777" w:rsidR="00D433AC" w:rsidRPr="00FF1B17" w:rsidRDefault="00D433AC" w:rsidP="0038186B">
            <w:pPr>
              <w:pStyle w:val="afff4"/>
              <w:spacing w:line="360" w:lineRule="auto"/>
              <w:ind w:firstLine="0"/>
              <w:jc w:val="left"/>
              <w:rPr>
                <w:rStyle w:val="-10"/>
                <w:rFonts w:ascii="Calibri" w:hAnsi="Calibri"/>
                <w:sz w:val="22"/>
                <w:szCs w:val="22"/>
                <w:lang w:eastAsia="ru-RU"/>
              </w:rPr>
            </w:pPr>
            <w:r w:rsidRPr="00FF1B17">
              <w:rPr>
                <w:rStyle w:val="-10"/>
                <w:rFonts w:ascii="Calibri" w:hAnsi="Calibri"/>
                <w:sz w:val="22"/>
                <w:szCs w:val="22"/>
                <w:lang w:eastAsia="ru-RU"/>
              </w:rPr>
              <w:t>«Подразделение 2-го уровня»</w:t>
            </w:r>
          </w:p>
        </w:tc>
        <w:tc>
          <w:tcPr>
            <w:tcW w:w="6762" w:type="dxa"/>
          </w:tcPr>
          <w:p w14:paraId="3F40A955" w14:textId="77777777" w:rsidR="00D433AC" w:rsidRDefault="00D433AC" w:rsidP="0038186B">
            <w:pPr>
              <w:pStyle w:val="afff4"/>
              <w:spacing w:line="360" w:lineRule="auto"/>
              <w:ind w:firstLine="0"/>
              <w:jc w:val="left"/>
              <w:rPr>
                <w:rFonts w:ascii="Calibri" w:hAnsi="Calibri"/>
                <w:sz w:val="22"/>
                <w:szCs w:val="22"/>
                <w:lang w:eastAsia="ru-RU"/>
              </w:rPr>
            </w:pPr>
            <w:r w:rsidRPr="00FF1B17">
              <w:rPr>
                <w:rFonts w:ascii="Calibri" w:hAnsi="Calibri"/>
                <w:sz w:val="22"/>
                <w:szCs w:val="22"/>
                <w:lang w:eastAsia="ru-RU"/>
              </w:rPr>
              <w:t>Полное наименование подразделения 2-го уровня.</w:t>
            </w:r>
          </w:p>
        </w:tc>
      </w:tr>
      <w:tr w:rsidR="00BF50D7" w:rsidRPr="00DD7AB2" w14:paraId="6FACA561" w14:textId="77777777" w:rsidTr="00D433AC">
        <w:trPr>
          <w:cantSplit/>
        </w:trPr>
        <w:tc>
          <w:tcPr>
            <w:tcW w:w="2808" w:type="dxa"/>
          </w:tcPr>
          <w:p w14:paraId="3D361409" w14:textId="77777777" w:rsidR="00BF50D7" w:rsidRPr="00FF1B17" w:rsidRDefault="00AB03BC" w:rsidP="0038186B">
            <w:pPr>
              <w:pStyle w:val="afff4"/>
              <w:spacing w:line="360" w:lineRule="auto"/>
              <w:ind w:firstLine="0"/>
              <w:jc w:val="left"/>
              <w:rPr>
                <w:rStyle w:val="-10"/>
                <w:rFonts w:ascii="Calibri" w:hAnsi="Calibri"/>
                <w:sz w:val="22"/>
                <w:szCs w:val="22"/>
                <w:lang w:eastAsia="ru-RU"/>
              </w:rPr>
            </w:pPr>
            <w:r>
              <w:rPr>
                <w:rStyle w:val="-10"/>
                <w:rFonts w:ascii="Calibri" w:hAnsi="Calibri"/>
                <w:sz w:val="22"/>
                <w:szCs w:val="22"/>
                <w:lang w:eastAsia="ru-RU"/>
              </w:rPr>
              <w:t>«Статус»</w:t>
            </w:r>
            <w:r w:rsidR="007C2B2D">
              <w:rPr>
                <w:rStyle w:val="-10"/>
                <w:rFonts w:ascii="Calibri" w:hAnsi="Calibri"/>
                <w:sz w:val="22"/>
                <w:szCs w:val="22"/>
                <w:lang w:eastAsia="ru-RU"/>
              </w:rPr>
              <w:t xml:space="preserve"> </w:t>
            </w:r>
            <w:r>
              <w:rPr>
                <w:rStyle w:val="-10"/>
                <w:rFonts w:ascii="Calibri" w:hAnsi="Calibri"/>
                <w:sz w:val="22"/>
                <w:szCs w:val="22"/>
                <w:lang w:eastAsia="ru-RU"/>
              </w:rPr>
              <w:t>(</w:t>
            </w:r>
            <w:r w:rsidR="007C2B2D">
              <w:rPr>
                <w:rStyle w:val="-10"/>
                <w:rFonts w:ascii="Calibri" w:hAnsi="Calibri"/>
                <w:sz w:val="22"/>
                <w:szCs w:val="22"/>
                <w:lang w:eastAsia="ru-RU"/>
              </w:rPr>
              <w:t>активно/н</w:t>
            </w:r>
            <w:r>
              <w:rPr>
                <w:rStyle w:val="-10"/>
                <w:rFonts w:ascii="Calibri" w:hAnsi="Calibri"/>
                <w:sz w:val="22"/>
                <w:szCs w:val="22"/>
                <w:lang w:eastAsia="ru-RU"/>
              </w:rPr>
              <w:t>еактивно)</w:t>
            </w:r>
          </w:p>
        </w:tc>
        <w:tc>
          <w:tcPr>
            <w:tcW w:w="6762" w:type="dxa"/>
          </w:tcPr>
          <w:p w14:paraId="5EAB60C7" w14:textId="77777777" w:rsidR="00BF50D7" w:rsidRPr="00FF1B17" w:rsidRDefault="00D433AC" w:rsidP="00D433AC">
            <w:pPr>
              <w:pStyle w:val="afff4"/>
              <w:spacing w:line="360" w:lineRule="auto"/>
              <w:ind w:firstLine="0"/>
              <w:jc w:val="left"/>
              <w:rPr>
                <w:rFonts w:ascii="Calibri" w:hAnsi="Calibri"/>
                <w:sz w:val="22"/>
                <w:szCs w:val="22"/>
                <w:lang w:eastAsia="ru-RU"/>
              </w:rPr>
            </w:pPr>
            <w:r>
              <w:rPr>
                <w:rFonts w:ascii="Calibri" w:hAnsi="Calibri"/>
                <w:sz w:val="22"/>
                <w:szCs w:val="22"/>
                <w:lang w:eastAsia="ru-RU"/>
              </w:rPr>
              <w:t>Если</w:t>
            </w:r>
            <w:r w:rsidR="00BF50D7" w:rsidRPr="00FF1B17">
              <w:rPr>
                <w:rFonts w:ascii="Calibri" w:hAnsi="Calibri"/>
                <w:sz w:val="22"/>
                <w:szCs w:val="22"/>
                <w:lang w:eastAsia="ru-RU"/>
              </w:rPr>
              <w:t xml:space="preserve"> </w:t>
            </w:r>
            <w:r>
              <w:rPr>
                <w:rFonts w:ascii="Calibri" w:hAnsi="Calibri"/>
                <w:sz w:val="22"/>
                <w:szCs w:val="22"/>
                <w:lang w:eastAsia="ru-RU"/>
              </w:rPr>
              <w:t>в параметрах подразделения установлен флаг «Активно</w:t>
            </w:r>
            <w:proofErr w:type="gramStart"/>
            <w:r>
              <w:rPr>
                <w:rFonts w:ascii="Calibri" w:hAnsi="Calibri"/>
                <w:sz w:val="22"/>
                <w:szCs w:val="22"/>
                <w:lang w:eastAsia="ru-RU"/>
              </w:rPr>
              <w:t>»</w:t>
            </w:r>
            <w:r w:rsidR="00BF50D7" w:rsidRPr="00FF1B17">
              <w:rPr>
                <w:rFonts w:ascii="Calibri" w:hAnsi="Calibri"/>
                <w:sz w:val="22"/>
                <w:szCs w:val="22"/>
                <w:lang w:eastAsia="ru-RU"/>
              </w:rPr>
              <w:t xml:space="preserve">, </w:t>
            </w:r>
            <w:r>
              <w:rPr>
                <w:rFonts w:ascii="Calibri" w:hAnsi="Calibri"/>
                <w:sz w:val="22"/>
                <w:szCs w:val="22"/>
                <w:lang w:eastAsia="ru-RU"/>
              </w:rPr>
              <w:t xml:space="preserve"> то</w:t>
            </w:r>
            <w:proofErr w:type="gramEnd"/>
            <w:r>
              <w:rPr>
                <w:rFonts w:ascii="Calibri" w:hAnsi="Calibri"/>
                <w:sz w:val="22"/>
                <w:szCs w:val="22"/>
                <w:lang w:eastAsia="ru-RU"/>
              </w:rPr>
              <w:t xml:space="preserve"> в этой колонке будет стоять статус «Активно»</w:t>
            </w:r>
            <w:r w:rsidR="00A50B18">
              <w:rPr>
                <w:rFonts w:ascii="Calibri" w:hAnsi="Calibri"/>
                <w:sz w:val="22"/>
                <w:szCs w:val="22"/>
                <w:lang w:eastAsia="ru-RU"/>
              </w:rPr>
              <w:t xml:space="preserve"> </w:t>
            </w:r>
          </w:p>
        </w:tc>
      </w:tr>
      <w:tr w:rsidR="00D433AC" w:rsidRPr="00DD7AB2" w14:paraId="4184FC78" w14:textId="77777777">
        <w:trPr>
          <w:cantSplit/>
        </w:trPr>
        <w:tc>
          <w:tcPr>
            <w:tcW w:w="2808" w:type="dxa"/>
            <w:tcBorders>
              <w:bottom w:val="single" w:sz="4" w:space="0" w:color="000000"/>
            </w:tcBorders>
          </w:tcPr>
          <w:p w14:paraId="4D517A71" w14:textId="77777777" w:rsidR="00D433AC" w:rsidRPr="00FF1B17" w:rsidRDefault="00D433AC" w:rsidP="00D433AC">
            <w:pPr>
              <w:pStyle w:val="afff4"/>
              <w:spacing w:line="360" w:lineRule="auto"/>
              <w:ind w:firstLine="0"/>
              <w:jc w:val="left"/>
              <w:rPr>
                <w:rStyle w:val="-10"/>
                <w:rFonts w:ascii="Calibri" w:hAnsi="Calibri"/>
                <w:sz w:val="22"/>
                <w:szCs w:val="22"/>
                <w:lang w:eastAsia="ru-RU"/>
              </w:rPr>
            </w:pPr>
            <w:r w:rsidRPr="00FF1B17">
              <w:rPr>
                <w:rStyle w:val="-10"/>
                <w:rFonts w:ascii="Calibri" w:hAnsi="Calibri"/>
                <w:sz w:val="22"/>
                <w:szCs w:val="22"/>
                <w:lang w:eastAsia="ru-RU"/>
              </w:rPr>
              <w:t>«</w:t>
            </w:r>
            <w:r>
              <w:rPr>
                <w:rStyle w:val="-10"/>
                <w:rFonts w:ascii="Calibri" w:hAnsi="Calibri"/>
                <w:sz w:val="22"/>
                <w:szCs w:val="22"/>
                <w:lang w:eastAsia="ru-RU"/>
              </w:rPr>
              <w:t>Удалить/Используется</w:t>
            </w:r>
            <w:r w:rsidRPr="00FF1B17">
              <w:rPr>
                <w:rStyle w:val="-10"/>
                <w:rFonts w:ascii="Calibri" w:hAnsi="Calibri"/>
                <w:sz w:val="22"/>
                <w:szCs w:val="22"/>
                <w:lang w:eastAsia="ru-RU"/>
              </w:rPr>
              <w:t>»</w:t>
            </w:r>
          </w:p>
        </w:tc>
        <w:tc>
          <w:tcPr>
            <w:tcW w:w="6762" w:type="dxa"/>
            <w:tcBorders>
              <w:bottom w:val="single" w:sz="4" w:space="0" w:color="000000"/>
            </w:tcBorders>
          </w:tcPr>
          <w:p w14:paraId="49D312CC" w14:textId="77777777" w:rsidR="00D433AC" w:rsidRPr="00FF1B17" w:rsidRDefault="00D433AC" w:rsidP="0038186B">
            <w:pPr>
              <w:pStyle w:val="afff4"/>
              <w:spacing w:line="360" w:lineRule="auto"/>
              <w:ind w:firstLine="0"/>
              <w:jc w:val="left"/>
              <w:rPr>
                <w:rFonts w:ascii="Calibri" w:hAnsi="Calibri"/>
                <w:sz w:val="22"/>
                <w:szCs w:val="22"/>
                <w:lang w:eastAsia="ru-RU"/>
              </w:rPr>
            </w:pPr>
            <w:r>
              <w:rPr>
                <w:rFonts w:ascii="Calibri" w:hAnsi="Calibri"/>
                <w:sz w:val="22"/>
                <w:szCs w:val="22"/>
                <w:lang w:eastAsia="ru-RU"/>
              </w:rPr>
              <w:t>Колонка используется для удаления подразделений из справочника</w:t>
            </w:r>
          </w:p>
        </w:tc>
      </w:tr>
    </w:tbl>
    <w:p w14:paraId="25D651B3" w14:textId="77777777" w:rsidR="00BF50D7" w:rsidRPr="00DD7AB2" w:rsidRDefault="00BF50D7" w:rsidP="00BF50D7">
      <w:pPr>
        <w:pStyle w:val="100"/>
        <w:rPr>
          <w:rFonts w:ascii="Calibri" w:hAnsi="Calibri"/>
        </w:rPr>
      </w:pPr>
    </w:p>
    <w:p w14:paraId="2A090C28" w14:textId="77777777" w:rsidR="00BF50D7" w:rsidRPr="00DD7AB2" w:rsidRDefault="00BF50D7" w:rsidP="00BF50D7">
      <w:pPr>
        <w:pStyle w:val="1010"/>
        <w:spacing w:line="360" w:lineRule="auto"/>
        <w:ind w:firstLine="709"/>
        <w:rPr>
          <w:rFonts w:ascii="Calibri" w:hAnsi="Calibri"/>
        </w:rPr>
      </w:pPr>
      <w:r w:rsidRPr="00DD7AB2">
        <w:rPr>
          <w:rFonts w:ascii="Calibri" w:hAnsi="Calibri"/>
          <w:b/>
        </w:rPr>
        <w:t xml:space="preserve">Создание нового подразделения 1-го уровня. </w:t>
      </w:r>
      <w:r w:rsidRPr="00DD7AB2">
        <w:rPr>
          <w:rStyle w:val="101"/>
          <w:rFonts w:ascii="Calibri" w:hAnsi="Calibri"/>
        </w:rPr>
        <w:t xml:space="preserve">На странице </w:t>
      </w:r>
      <w:r w:rsidRPr="00DD7AB2">
        <w:rPr>
          <w:rStyle w:val="-10"/>
          <w:rFonts w:ascii="Calibri" w:hAnsi="Calibri"/>
        </w:rPr>
        <w:t>«Администрирование»</w:t>
      </w:r>
      <w:r w:rsidRPr="00DD7AB2">
        <w:rPr>
          <w:rStyle w:val="101"/>
          <w:rFonts w:ascii="Calibri" w:hAnsi="Calibri"/>
        </w:rPr>
        <w:t xml:space="preserve"> в заголовке таблицы </w:t>
      </w:r>
      <w:r w:rsidRPr="00DD7AB2">
        <w:rPr>
          <w:rStyle w:val="-10"/>
          <w:rFonts w:ascii="Calibri" w:hAnsi="Calibri"/>
        </w:rPr>
        <w:t>«Справочник подразделений»</w:t>
      </w:r>
      <w:r w:rsidRPr="00DD7AB2">
        <w:rPr>
          <w:rStyle w:val="101"/>
          <w:rFonts w:ascii="Calibri" w:hAnsi="Calibri"/>
        </w:rPr>
        <w:t xml:space="preserve"> справа находится </w:t>
      </w:r>
      <w:r w:rsidR="00A50B18">
        <w:rPr>
          <w:rStyle w:val="101"/>
          <w:rFonts w:ascii="Calibri" w:hAnsi="Calibri"/>
        </w:rPr>
        <w:t xml:space="preserve">кнопка </w:t>
      </w:r>
      <w:r w:rsidRPr="000B5884">
        <w:rPr>
          <w:rStyle w:val="-10"/>
          <w:rFonts w:ascii="Calibri" w:hAnsi="Calibri"/>
          <w:b/>
          <w:color w:val="auto"/>
          <w:sz w:val="22"/>
        </w:rPr>
        <w:t>«добавить»</w:t>
      </w:r>
      <w:r w:rsidRPr="00DD7AB2">
        <w:rPr>
          <w:rStyle w:val="101"/>
          <w:rFonts w:ascii="Calibri" w:hAnsi="Calibri"/>
        </w:rPr>
        <w:t xml:space="preserve">. Ссылка открывает страницу </w:t>
      </w:r>
      <w:r w:rsidRPr="00DD7AB2">
        <w:rPr>
          <w:rStyle w:val="-10"/>
          <w:rFonts w:ascii="Calibri" w:hAnsi="Calibri"/>
        </w:rPr>
        <w:t>«Добавление и редактирование подразделений»</w:t>
      </w:r>
      <w:r w:rsidRPr="00DD7AB2">
        <w:rPr>
          <w:rStyle w:val="101"/>
          <w:rFonts w:ascii="Calibri" w:hAnsi="Calibri"/>
        </w:rPr>
        <w:t xml:space="preserve">. В открывшейся форме необходимо выбрать переключатель </w:t>
      </w:r>
      <w:r w:rsidRPr="00DD7AB2">
        <w:rPr>
          <w:rStyle w:val="-10"/>
          <w:rFonts w:ascii="Calibri" w:hAnsi="Calibri"/>
        </w:rPr>
        <w:t>«Подразделение 1-го уровня»</w:t>
      </w:r>
      <w:r w:rsidRPr="00DD7AB2">
        <w:rPr>
          <w:rFonts w:ascii="Calibri" w:hAnsi="Calibri"/>
        </w:rPr>
        <w:t xml:space="preserve"> (см. рис.</w:t>
      </w:r>
      <w:r w:rsidR="00A14546">
        <w:rPr>
          <w:rFonts w:ascii="Calibri" w:hAnsi="Calibri"/>
        </w:rPr>
        <w:t xml:space="preserve"> </w:t>
      </w:r>
      <w:r w:rsidRPr="00DD7AB2">
        <w:rPr>
          <w:rFonts w:ascii="Calibri" w:hAnsi="Calibri"/>
        </w:rPr>
        <w:t>1).</w:t>
      </w:r>
    </w:p>
    <w:p w14:paraId="382422FD" w14:textId="5706CACC" w:rsidR="00A50B18" w:rsidRDefault="0090134D" w:rsidP="00E307D6">
      <w:pPr>
        <w:pStyle w:val="affff8"/>
        <w:spacing w:after="0"/>
      </w:pPr>
      <w:r>
        <w:rPr>
          <w:noProof/>
          <w:lang w:eastAsia="ru-RU"/>
        </w:rPr>
        <w:drawing>
          <wp:inline distT="0" distB="0" distL="0" distR="0" wp14:anchorId="3A9EC868" wp14:editId="708025C8">
            <wp:extent cx="6209665" cy="234061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09665" cy="2340610"/>
                    </a:xfrm>
                    <a:prstGeom prst="rect">
                      <a:avLst/>
                    </a:prstGeom>
                  </pic:spPr>
                </pic:pic>
              </a:graphicData>
            </a:graphic>
          </wp:inline>
        </w:drawing>
      </w:r>
    </w:p>
    <w:p w14:paraId="5D5F1030" w14:textId="13CEABA0" w:rsidR="00BF50D7" w:rsidRPr="006E1D20" w:rsidRDefault="00A50B18" w:rsidP="00E307D6">
      <w:pPr>
        <w:pStyle w:val="affff8"/>
        <w:rPr>
          <w:rFonts w:ascii="Calibri" w:hAnsi="Calibri"/>
        </w:rPr>
      </w:pPr>
      <w:r w:rsidRPr="006E1D20">
        <w:rPr>
          <w:rFonts w:ascii="Calibri" w:hAnsi="Calibri"/>
        </w:rPr>
        <w:t xml:space="preserve">Рис. </w:t>
      </w:r>
      <w:r w:rsidR="004A00B0" w:rsidRPr="006E1D20">
        <w:rPr>
          <w:rFonts w:ascii="Calibri" w:hAnsi="Calibri"/>
        </w:rPr>
        <w:fldChar w:fldCharType="begin"/>
      </w:r>
      <w:r w:rsidR="0071051E" w:rsidRPr="006E1D20">
        <w:rPr>
          <w:rFonts w:ascii="Calibri" w:hAnsi="Calibri"/>
        </w:rPr>
        <w:instrText xml:space="preserve"> SEQ Рис. \* ARABIC </w:instrText>
      </w:r>
      <w:r w:rsidR="004A00B0" w:rsidRPr="006E1D20">
        <w:rPr>
          <w:rFonts w:ascii="Calibri" w:hAnsi="Calibri"/>
        </w:rPr>
        <w:fldChar w:fldCharType="separate"/>
      </w:r>
      <w:r w:rsidR="00B72C29">
        <w:rPr>
          <w:rFonts w:ascii="Calibri" w:hAnsi="Calibri"/>
          <w:noProof/>
        </w:rPr>
        <w:t>1</w:t>
      </w:r>
      <w:r w:rsidR="004A00B0" w:rsidRPr="006E1D20">
        <w:rPr>
          <w:rFonts w:ascii="Calibri" w:hAnsi="Calibri"/>
        </w:rPr>
        <w:fldChar w:fldCharType="end"/>
      </w:r>
      <w:r w:rsidRPr="006E1D20">
        <w:rPr>
          <w:rFonts w:ascii="Calibri" w:hAnsi="Calibri"/>
        </w:rPr>
        <w:t>. Подразделения 1-го уровня</w:t>
      </w:r>
    </w:p>
    <w:p w14:paraId="22FCD7D5" w14:textId="77777777" w:rsidR="00BF50D7" w:rsidRPr="00DD7AB2" w:rsidRDefault="00BF50D7" w:rsidP="00BF50D7">
      <w:pPr>
        <w:pStyle w:val="100"/>
        <w:rPr>
          <w:rFonts w:ascii="Calibri" w:hAnsi="Calibri"/>
        </w:rPr>
      </w:pPr>
      <w:r w:rsidRPr="00DD7AB2">
        <w:rPr>
          <w:rFonts w:ascii="Calibri" w:hAnsi="Calibri"/>
        </w:rPr>
        <w:t xml:space="preserve">Поля формы редактирования подразделений следует заполнить, руководствуясь описаниями таблицы 1. После заполнения формы нажимают кнопку </w:t>
      </w:r>
      <w:r w:rsidRPr="00F4026A">
        <w:rPr>
          <w:rStyle w:val="-10"/>
          <w:rFonts w:ascii="Calibri" w:hAnsi="Calibri"/>
          <w:b/>
          <w:color w:val="auto"/>
          <w:sz w:val="22"/>
        </w:rPr>
        <w:t>«Сохранить»</w:t>
      </w:r>
      <w:r w:rsidRPr="00DD7AB2">
        <w:rPr>
          <w:rFonts w:ascii="Calibri" w:hAnsi="Calibri"/>
        </w:rPr>
        <w:t>.</w:t>
      </w:r>
    </w:p>
    <w:p w14:paraId="58F0CA6A" w14:textId="77777777" w:rsidR="00BF50D7" w:rsidRPr="00DD7AB2" w:rsidRDefault="00BF50D7" w:rsidP="00BF50D7">
      <w:pPr>
        <w:pStyle w:val="afff4"/>
        <w:rPr>
          <w:rFonts w:ascii="Calibri" w:hAnsi="Calibri"/>
          <w:b/>
          <w:sz w:val="22"/>
          <w:szCs w:val="22"/>
        </w:rPr>
      </w:pPr>
    </w:p>
    <w:p w14:paraId="28921BA7" w14:textId="77777777" w:rsidR="00BF50D7" w:rsidRPr="00DD7AB2" w:rsidRDefault="00BF50D7" w:rsidP="00BF50D7">
      <w:pPr>
        <w:pStyle w:val="1010"/>
        <w:spacing w:line="360" w:lineRule="auto"/>
        <w:rPr>
          <w:rFonts w:ascii="Calibri" w:hAnsi="Calibri"/>
        </w:rPr>
      </w:pPr>
      <w:r w:rsidRPr="00DD7AB2">
        <w:rPr>
          <w:rFonts w:ascii="Calibri" w:hAnsi="Calibri"/>
          <w:b/>
        </w:rPr>
        <w:t xml:space="preserve">Создание подразделения 2-го уровня. </w:t>
      </w:r>
      <w:r w:rsidRPr="00DD7AB2">
        <w:rPr>
          <w:rStyle w:val="101"/>
          <w:rFonts w:ascii="Calibri" w:hAnsi="Calibri"/>
        </w:rPr>
        <w:t xml:space="preserve">На странице </w:t>
      </w:r>
      <w:r w:rsidRPr="00DD7AB2">
        <w:rPr>
          <w:rStyle w:val="-10"/>
          <w:rFonts w:ascii="Calibri" w:hAnsi="Calibri"/>
        </w:rPr>
        <w:t>«Администрирование»</w:t>
      </w:r>
      <w:r w:rsidRPr="00DD7AB2">
        <w:rPr>
          <w:rStyle w:val="101"/>
          <w:rFonts w:ascii="Calibri" w:hAnsi="Calibri"/>
        </w:rPr>
        <w:t xml:space="preserve"> в заголовке таблицы </w:t>
      </w:r>
      <w:r w:rsidRPr="00E307D6">
        <w:rPr>
          <w:rStyle w:val="-10"/>
          <w:rFonts w:ascii="Calibri" w:hAnsi="Calibri"/>
          <w:sz w:val="22"/>
          <w:szCs w:val="22"/>
        </w:rPr>
        <w:t>«Справочник подразделений»</w:t>
      </w:r>
      <w:r w:rsidRPr="00DD7AB2">
        <w:rPr>
          <w:rStyle w:val="101"/>
          <w:rFonts w:ascii="Calibri" w:hAnsi="Calibri"/>
        </w:rPr>
        <w:t xml:space="preserve"> справа находится </w:t>
      </w:r>
      <w:r w:rsidR="00A50B18">
        <w:rPr>
          <w:rStyle w:val="101"/>
          <w:rFonts w:ascii="Calibri" w:hAnsi="Calibri"/>
        </w:rPr>
        <w:t xml:space="preserve">кнопка </w:t>
      </w:r>
      <w:r w:rsidRPr="000B5884">
        <w:rPr>
          <w:rStyle w:val="-10"/>
          <w:rFonts w:ascii="Calibri" w:hAnsi="Calibri"/>
          <w:b/>
          <w:color w:val="auto"/>
          <w:sz w:val="22"/>
        </w:rPr>
        <w:t>«добавить»</w:t>
      </w:r>
      <w:r w:rsidRPr="00DD7AB2">
        <w:rPr>
          <w:rStyle w:val="101"/>
          <w:rFonts w:ascii="Calibri" w:hAnsi="Calibri"/>
        </w:rPr>
        <w:t xml:space="preserve">. Ссылка открывает страницу </w:t>
      </w:r>
      <w:r w:rsidRPr="00DD7AB2">
        <w:rPr>
          <w:rStyle w:val="-10"/>
          <w:rFonts w:ascii="Calibri" w:hAnsi="Calibri"/>
        </w:rPr>
        <w:t>«Добавление и редактирование подразделений»</w:t>
      </w:r>
      <w:r w:rsidRPr="00DD7AB2">
        <w:rPr>
          <w:rStyle w:val="101"/>
          <w:rFonts w:ascii="Calibri" w:hAnsi="Calibri"/>
        </w:rPr>
        <w:t xml:space="preserve">. В открывшейся форме необходимо выбрать переключатель </w:t>
      </w:r>
      <w:r w:rsidRPr="00DD7AB2">
        <w:rPr>
          <w:rStyle w:val="-10"/>
          <w:rFonts w:ascii="Calibri" w:hAnsi="Calibri"/>
        </w:rPr>
        <w:t>«Подразделение 2-го уровня»</w:t>
      </w:r>
      <w:r w:rsidRPr="00DD7AB2">
        <w:rPr>
          <w:rFonts w:ascii="Calibri" w:hAnsi="Calibri"/>
        </w:rPr>
        <w:t xml:space="preserve"> (см. рис.2).</w:t>
      </w:r>
    </w:p>
    <w:p w14:paraId="083B92AA" w14:textId="77777777" w:rsidR="00BF50D7" w:rsidRPr="00DD7AB2" w:rsidRDefault="00BF50D7" w:rsidP="00BF50D7">
      <w:pPr>
        <w:pStyle w:val="100"/>
        <w:rPr>
          <w:rFonts w:ascii="Calibri" w:hAnsi="Calibri"/>
        </w:rPr>
      </w:pPr>
    </w:p>
    <w:p w14:paraId="707631B0" w14:textId="7E2975B2" w:rsidR="00A50B18" w:rsidRDefault="008D3CD2" w:rsidP="00A50B18">
      <w:pPr>
        <w:pStyle w:val="afff4"/>
        <w:keepNext/>
        <w:ind w:firstLine="0"/>
        <w:jc w:val="center"/>
      </w:pPr>
      <w:r>
        <w:rPr>
          <w:noProof/>
          <w:lang w:eastAsia="ru-RU"/>
        </w:rPr>
        <w:lastRenderedPageBreak/>
        <w:drawing>
          <wp:inline distT="0" distB="0" distL="0" distR="0" wp14:anchorId="17951E5C" wp14:editId="405A59E5">
            <wp:extent cx="6209665" cy="267843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09665" cy="2678430"/>
                    </a:xfrm>
                    <a:prstGeom prst="rect">
                      <a:avLst/>
                    </a:prstGeom>
                  </pic:spPr>
                </pic:pic>
              </a:graphicData>
            </a:graphic>
          </wp:inline>
        </w:drawing>
      </w:r>
    </w:p>
    <w:p w14:paraId="6AD69B12" w14:textId="5598EE97" w:rsidR="00BF50D7" w:rsidRPr="00E307D6" w:rsidRDefault="00A50B18" w:rsidP="00E307D6">
      <w:pPr>
        <w:pStyle w:val="affff8"/>
        <w:rPr>
          <w:rFonts w:ascii="Times New Roman" w:hAnsi="Times New Roman"/>
        </w:rPr>
      </w:pPr>
      <w:r w:rsidRPr="006E1D20">
        <w:t xml:space="preserve">Рис. </w:t>
      </w:r>
      <w:r w:rsidR="004A00B0" w:rsidRPr="006E1D20">
        <w:fldChar w:fldCharType="begin"/>
      </w:r>
      <w:r w:rsidR="0071051E" w:rsidRPr="006E1D20">
        <w:instrText xml:space="preserve"> SEQ Рис. \* ARABIC </w:instrText>
      </w:r>
      <w:r w:rsidR="004A00B0" w:rsidRPr="006E1D20">
        <w:fldChar w:fldCharType="separate"/>
      </w:r>
      <w:r w:rsidR="00B72C29">
        <w:rPr>
          <w:noProof/>
        </w:rPr>
        <w:t>2</w:t>
      </w:r>
      <w:r w:rsidR="004A00B0" w:rsidRPr="006E1D20">
        <w:fldChar w:fldCharType="end"/>
      </w:r>
      <w:r w:rsidRPr="006E1D20">
        <w:t>. Подразделения 2-го уровня</w:t>
      </w:r>
    </w:p>
    <w:p w14:paraId="460800C5" w14:textId="77777777" w:rsidR="00BF50D7" w:rsidRPr="00DD7AB2" w:rsidRDefault="00BF50D7" w:rsidP="00BF50D7">
      <w:pPr>
        <w:pStyle w:val="100"/>
        <w:rPr>
          <w:rFonts w:ascii="Calibri" w:hAnsi="Calibri"/>
        </w:rPr>
      </w:pPr>
      <w:r w:rsidRPr="00DD7AB2">
        <w:rPr>
          <w:rFonts w:ascii="Calibri" w:hAnsi="Calibri"/>
        </w:rPr>
        <w:t>Поля формы редактирования подразделений следует заполнить, руководствуясь описаниями таблицы 1.</w:t>
      </w:r>
    </w:p>
    <w:p w14:paraId="3C1254EB" w14:textId="77777777" w:rsidR="00BF50D7" w:rsidRPr="00DD7AB2" w:rsidRDefault="00BF50D7" w:rsidP="00BF50D7">
      <w:pPr>
        <w:pStyle w:val="100"/>
        <w:rPr>
          <w:rFonts w:ascii="Calibri" w:hAnsi="Calibri"/>
        </w:rPr>
      </w:pPr>
      <w:r w:rsidRPr="00DD7AB2">
        <w:rPr>
          <w:rFonts w:ascii="Calibri" w:hAnsi="Calibri"/>
        </w:rPr>
        <w:t xml:space="preserve">После заполнения формы нажимают кнопку </w:t>
      </w:r>
      <w:r w:rsidRPr="000B5884">
        <w:rPr>
          <w:rStyle w:val="-10"/>
          <w:rFonts w:ascii="Calibri" w:hAnsi="Calibri"/>
          <w:b/>
          <w:color w:val="auto"/>
          <w:sz w:val="22"/>
        </w:rPr>
        <w:t>«Сохранить»</w:t>
      </w:r>
      <w:r w:rsidRPr="00DD7AB2">
        <w:rPr>
          <w:rFonts w:ascii="Calibri" w:hAnsi="Calibri"/>
        </w:rPr>
        <w:t>.</w:t>
      </w:r>
    </w:p>
    <w:p w14:paraId="26507C90" w14:textId="77777777" w:rsidR="00BF50D7" w:rsidRPr="00DD7AB2" w:rsidRDefault="00BF50D7" w:rsidP="00BF50D7">
      <w:pPr>
        <w:pStyle w:val="1010"/>
        <w:spacing w:line="360" w:lineRule="auto"/>
        <w:rPr>
          <w:rFonts w:ascii="Calibri" w:hAnsi="Calibri"/>
          <w:b/>
        </w:rPr>
      </w:pPr>
    </w:p>
    <w:p w14:paraId="78C754D6" w14:textId="77777777" w:rsidR="00BF50D7" w:rsidRPr="00DD7AB2" w:rsidRDefault="00BF50D7" w:rsidP="00BF50D7">
      <w:pPr>
        <w:pStyle w:val="1010"/>
        <w:spacing w:line="360" w:lineRule="auto"/>
        <w:rPr>
          <w:rFonts w:ascii="Calibri" w:hAnsi="Calibri"/>
        </w:rPr>
      </w:pPr>
      <w:r w:rsidRPr="00DD7AB2">
        <w:rPr>
          <w:rFonts w:ascii="Calibri" w:hAnsi="Calibri"/>
          <w:b/>
        </w:rPr>
        <w:t xml:space="preserve">Редактирование подразделений. </w:t>
      </w:r>
      <w:r w:rsidRPr="00DD7AB2">
        <w:rPr>
          <w:rStyle w:val="101"/>
          <w:rFonts w:ascii="Calibri" w:hAnsi="Calibri"/>
        </w:rPr>
        <w:t xml:space="preserve">На странице </w:t>
      </w:r>
      <w:r w:rsidRPr="00DD7AB2">
        <w:rPr>
          <w:rStyle w:val="-10"/>
          <w:rFonts w:ascii="Calibri" w:hAnsi="Calibri"/>
        </w:rPr>
        <w:t>«Администрирование»</w:t>
      </w:r>
      <w:r w:rsidRPr="00DD7AB2">
        <w:rPr>
          <w:rStyle w:val="101"/>
          <w:rFonts w:ascii="Calibri" w:hAnsi="Calibri"/>
        </w:rPr>
        <w:t xml:space="preserve"> в таблице </w:t>
      </w:r>
      <w:r w:rsidRPr="00DD7AB2">
        <w:rPr>
          <w:rStyle w:val="-10"/>
          <w:rFonts w:ascii="Calibri" w:hAnsi="Calibri"/>
        </w:rPr>
        <w:t>«Справочник подразделений»</w:t>
      </w:r>
      <w:r w:rsidRPr="00DD7AB2">
        <w:rPr>
          <w:rStyle w:val="101"/>
          <w:rFonts w:ascii="Calibri" w:hAnsi="Calibri"/>
        </w:rPr>
        <w:t xml:space="preserve"> выбирают искомое подразделение. В режим редактирования пере</w:t>
      </w:r>
      <w:r w:rsidR="00282E05">
        <w:rPr>
          <w:rStyle w:val="101"/>
          <w:rFonts w:ascii="Calibri" w:hAnsi="Calibri"/>
        </w:rPr>
        <w:t>ходят с помощью ссылки столбца</w:t>
      </w:r>
      <w:r w:rsidRPr="00DD7AB2">
        <w:rPr>
          <w:rStyle w:val="101"/>
          <w:rFonts w:ascii="Calibri" w:hAnsi="Calibri"/>
        </w:rPr>
        <w:t xml:space="preserve"> </w:t>
      </w:r>
      <w:r w:rsidRPr="00DD7AB2">
        <w:rPr>
          <w:rStyle w:val="-10"/>
          <w:rFonts w:ascii="Calibri" w:hAnsi="Calibri"/>
        </w:rPr>
        <w:t>«Код»</w:t>
      </w:r>
      <w:r w:rsidRPr="00DD7AB2">
        <w:rPr>
          <w:rFonts w:ascii="Calibri" w:hAnsi="Calibri"/>
        </w:rPr>
        <w:t>.</w:t>
      </w:r>
    </w:p>
    <w:p w14:paraId="120E7C3F" w14:textId="77777777" w:rsidR="00BF50D7" w:rsidRPr="00DD7AB2" w:rsidRDefault="00BF50D7" w:rsidP="00BF50D7">
      <w:pPr>
        <w:pStyle w:val="100"/>
        <w:rPr>
          <w:rFonts w:ascii="Calibri" w:hAnsi="Calibri"/>
        </w:rPr>
      </w:pPr>
    </w:p>
    <w:p w14:paraId="50C142F2" w14:textId="77777777" w:rsidR="00BF50D7" w:rsidRPr="00DD7AB2" w:rsidRDefault="00BF50D7" w:rsidP="00BF50D7">
      <w:pPr>
        <w:pStyle w:val="afff4"/>
        <w:spacing w:line="360" w:lineRule="auto"/>
        <w:rPr>
          <w:rStyle w:val="-10"/>
          <w:rFonts w:ascii="Calibri" w:hAnsi="Calibri"/>
        </w:rPr>
      </w:pPr>
      <w:r w:rsidRPr="00DD7AB2">
        <w:rPr>
          <w:rFonts w:ascii="Calibri" w:hAnsi="Calibri"/>
          <w:b/>
          <w:sz w:val="22"/>
          <w:szCs w:val="22"/>
        </w:rPr>
        <w:t xml:space="preserve">Удаление подразделений. </w:t>
      </w:r>
      <w:r w:rsidRPr="00DD7AB2">
        <w:rPr>
          <w:rStyle w:val="101"/>
          <w:rFonts w:ascii="Calibri" w:hAnsi="Calibri"/>
        </w:rPr>
        <w:t xml:space="preserve">Подразделения удаляются из списка с помощью ссылки </w:t>
      </w:r>
      <w:r w:rsidRPr="00DD7AB2">
        <w:rPr>
          <w:rStyle w:val="-10"/>
          <w:rFonts w:ascii="Calibri" w:hAnsi="Calibri"/>
        </w:rPr>
        <w:t>«удалить»</w:t>
      </w:r>
      <w:r w:rsidRPr="00DD7AB2">
        <w:rPr>
          <w:rStyle w:val="101"/>
          <w:rFonts w:ascii="Calibri" w:hAnsi="Calibri"/>
        </w:rPr>
        <w:t xml:space="preserve"> в соответствующей строке таблицы </w:t>
      </w:r>
      <w:r w:rsidRPr="00DD7AB2">
        <w:rPr>
          <w:rStyle w:val="-10"/>
          <w:rFonts w:ascii="Calibri" w:hAnsi="Calibri"/>
        </w:rPr>
        <w:t>«Справочник подразделений»</w:t>
      </w:r>
      <w:r w:rsidRPr="00DD7AB2">
        <w:rPr>
          <w:rStyle w:val="101"/>
          <w:rFonts w:ascii="Calibri" w:hAnsi="Calibri"/>
        </w:rPr>
        <w:t xml:space="preserve"> страницы </w:t>
      </w:r>
      <w:r w:rsidRPr="00DD7AB2">
        <w:rPr>
          <w:rStyle w:val="-10"/>
          <w:rFonts w:ascii="Calibri" w:hAnsi="Calibri"/>
        </w:rPr>
        <w:t>«Администрирование».</w:t>
      </w:r>
    </w:p>
    <w:p w14:paraId="21321163" w14:textId="77777777" w:rsidR="00BF50D7" w:rsidRPr="00DD7AB2" w:rsidRDefault="00BF50D7" w:rsidP="00BF50D7">
      <w:pPr>
        <w:pStyle w:val="100"/>
        <w:rPr>
          <w:rFonts w:ascii="Calibri" w:hAnsi="Calibri"/>
        </w:rPr>
      </w:pPr>
      <w:r w:rsidRPr="00DD7AB2">
        <w:rPr>
          <w:rFonts w:ascii="Calibri" w:hAnsi="Calibri"/>
        </w:rPr>
        <w:t xml:space="preserve">Нельзя удалять подразделения, которые используются программой. Например, нельзя удалять подразделения 1-го уровня, если они включают несколько подразделений 2-го уровня. Нельзя удалять подразделения, в которых «работают» пользователи и т.д. </w:t>
      </w:r>
    </w:p>
    <w:p w14:paraId="18D1C3C8" w14:textId="77777777" w:rsidR="00BF50D7" w:rsidRPr="00DD7AB2" w:rsidRDefault="00BF50D7" w:rsidP="00BF50D7">
      <w:pPr>
        <w:pStyle w:val="100"/>
        <w:rPr>
          <w:rFonts w:ascii="Calibri" w:hAnsi="Calibri"/>
        </w:rPr>
      </w:pPr>
    </w:p>
    <w:p w14:paraId="425087B4" w14:textId="561093E5" w:rsidR="00BF50D7" w:rsidRDefault="00BF50D7" w:rsidP="00BF50D7">
      <w:pPr>
        <w:pStyle w:val="100"/>
        <w:rPr>
          <w:rFonts w:ascii="Calibri" w:hAnsi="Calibri"/>
        </w:rPr>
      </w:pPr>
      <w:r w:rsidRPr="00DD7AB2">
        <w:rPr>
          <w:rFonts w:ascii="Calibri" w:hAnsi="Calibri"/>
        </w:rPr>
        <w:t>«</w:t>
      </w:r>
      <w:r w:rsidRPr="00DD7AB2">
        <w:rPr>
          <w:rFonts w:ascii="Calibri" w:hAnsi="Calibri"/>
          <w:b/>
        </w:rPr>
        <w:t>Переименование» подразделений.</w:t>
      </w:r>
      <w:r w:rsidRPr="00DD7AB2">
        <w:rPr>
          <w:rFonts w:ascii="Calibri" w:hAnsi="Calibri"/>
        </w:rPr>
        <w:t xml:space="preserve"> Интерфейсные </w:t>
      </w:r>
      <w:r w:rsidR="00766B92" w:rsidRPr="00DD7AB2">
        <w:rPr>
          <w:rFonts w:ascii="Calibri" w:hAnsi="Calibri"/>
        </w:rPr>
        <w:t>надписи:</w:t>
      </w:r>
      <w:r w:rsidRPr="00DD7AB2">
        <w:rPr>
          <w:rFonts w:ascii="Calibri" w:hAnsi="Calibri"/>
        </w:rPr>
        <w:t xml:space="preserve"> </w:t>
      </w:r>
      <w:r w:rsidRPr="00DD7AB2">
        <w:rPr>
          <w:rStyle w:val="-10"/>
          <w:rFonts w:ascii="Calibri" w:hAnsi="Calibri"/>
        </w:rPr>
        <w:t>«Подразделение 1-го уровня»</w:t>
      </w:r>
      <w:r w:rsidRPr="00DD7AB2">
        <w:rPr>
          <w:rFonts w:ascii="Calibri" w:hAnsi="Calibri"/>
        </w:rPr>
        <w:t xml:space="preserve"> и </w:t>
      </w:r>
      <w:r w:rsidRPr="00DD7AB2">
        <w:rPr>
          <w:rStyle w:val="-10"/>
          <w:rFonts w:ascii="Calibri" w:hAnsi="Calibri"/>
        </w:rPr>
        <w:t xml:space="preserve">«Подразделение 2-го уровня» </w:t>
      </w:r>
      <w:r w:rsidRPr="00DD7AB2">
        <w:rPr>
          <w:rFonts w:ascii="Calibri" w:hAnsi="Calibri"/>
        </w:rPr>
        <w:t>можно заменить на более подходящие названия структурных подразделений. Соответс</w:t>
      </w:r>
      <w:r w:rsidR="00282E05">
        <w:rPr>
          <w:rFonts w:ascii="Calibri" w:hAnsi="Calibri"/>
        </w:rPr>
        <w:t xml:space="preserve">твующие настройки можно найти в: страница </w:t>
      </w:r>
      <w:r w:rsidR="00282E05" w:rsidRPr="00282E05">
        <w:rPr>
          <w:rStyle w:val="-10"/>
          <w:rFonts w:ascii="Calibri" w:hAnsi="Calibri"/>
        </w:rPr>
        <w:t>«Администрирование»</w:t>
      </w:r>
      <w:r w:rsidR="00282E05">
        <w:rPr>
          <w:rFonts w:ascii="Calibri" w:hAnsi="Calibri"/>
        </w:rPr>
        <w:t xml:space="preserve"> -</w:t>
      </w:r>
      <w:r w:rsidR="00282E05" w:rsidRPr="00282E05">
        <w:rPr>
          <w:rFonts w:ascii="Calibri" w:hAnsi="Calibri"/>
        </w:rPr>
        <w:t xml:space="preserve">&gt; </w:t>
      </w:r>
      <w:r w:rsidR="00282E05" w:rsidRPr="00282E05">
        <w:rPr>
          <w:rStyle w:val="-10"/>
          <w:rFonts w:ascii="Calibri" w:hAnsi="Calibri"/>
        </w:rPr>
        <w:t>«Параметры»</w:t>
      </w:r>
      <w:r w:rsidR="00282E05">
        <w:rPr>
          <w:rFonts w:ascii="Calibri" w:hAnsi="Calibri"/>
        </w:rPr>
        <w:t xml:space="preserve"> -</w:t>
      </w:r>
      <w:r w:rsidR="00282E05" w:rsidRPr="00282E05">
        <w:rPr>
          <w:rFonts w:ascii="Calibri" w:hAnsi="Calibri"/>
        </w:rPr>
        <w:t xml:space="preserve">&gt; </w:t>
      </w:r>
      <w:r w:rsidR="00282E05" w:rsidRPr="00282E05">
        <w:rPr>
          <w:rStyle w:val="-10"/>
          <w:rFonts w:ascii="Calibri" w:hAnsi="Calibri"/>
        </w:rPr>
        <w:t>«Основные параметры»</w:t>
      </w:r>
      <w:r w:rsidR="00282E05">
        <w:rPr>
          <w:rFonts w:ascii="Calibri" w:hAnsi="Calibri"/>
        </w:rPr>
        <w:t xml:space="preserve"> -</w:t>
      </w:r>
      <w:r w:rsidR="00282E05" w:rsidRPr="00282E05">
        <w:rPr>
          <w:rFonts w:ascii="Calibri" w:hAnsi="Calibri"/>
        </w:rPr>
        <w:t xml:space="preserve">&gt; </w:t>
      </w:r>
      <w:r w:rsidR="00282E05" w:rsidRPr="00282E05">
        <w:rPr>
          <w:rStyle w:val="-10"/>
          <w:rFonts w:ascii="Calibri" w:hAnsi="Calibri"/>
        </w:rPr>
        <w:t>«Подразделения»</w:t>
      </w:r>
      <w:r w:rsidR="00282E05">
        <w:rPr>
          <w:rFonts w:ascii="Calibri" w:hAnsi="Calibri"/>
        </w:rPr>
        <w:t>.</w:t>
      </w:r>
    </w:p>
    <w:p w14:paraId="5506969A" w14:textId="2D4CBC6A" w:rsidR="00766B92" w:rsidRDefault="00766B92" w:rsidP="00BF50D7">
      <w:pPr>
        <w:pStyle w:val="100"/>
        <w:rPr>
          <w:rFonts w:ascii="Calibri" w:hAnsi="Calibri"/>
        </w:rPr>
      </w:pPr>
      <w:r>
        <w:rPr>
          <w:rFonts w:ascii="Calibri" w:hAnsi="Calibri"/>
        </w:rPr>
        <w:t>Добавление/редактирование «</w:t>
      </w:r>
      <w:r w:rsidRPr="00766B92">
        <w:rPr>
          <w:rFonts w:ascii="Calibri" w:hAnsi="Calibri"/>
        </w:rPr>
        <w:t>Регистрационной номер кредитной организации</w:t>
      </w:r>
      <w:r>
        <w:rPr>
          <w:rFonts w:ascii="Calibri" w:hAnsi="Calibri"/>
        </w:rPr>
        <w:t>» и «Описание» осуществляется в таблице «</w:t>
      </w:r>
      <w:r w:rsidRPr="00766B92">
        <w:rPr>
          <w:rFonts w:ascii="Calibri" w:hAnsi="Calibri"/>
        </w:rPr>
        <w:t>Добавление регистрационного номера кредитной организации (ЦБ ЦККИ)</w:t>
      </w:r>
      <w:r>
        <w:rPr>
          <w:rFonts w:ascii="Calibri" w:hAnsi="Calibri"/>
        </w:rPr>
        <w:t>» во вкладке «Администрирование».</w:t>
      </w:r>
    </w:p>
    <w:p w14:paraId="73E50173" w14:textId="4A17F3A6" w:rsidR="00766B92" w:rsidRDefault="00766B92" w:rsidP="00766B92">
      <w:pPr>
        <w:pStyle w:val="100"/>
        <w:ind w:firstLine="0"/>
        <w:jc w:val="center"/>
        <w:rPr>
          <w:rFonts w:ascii="Calibri" w:hAnsi="Calibri"/>
        </w:rPr>
      </w:pPr>
      <w:r>
        <w:rPr>
          <w:noProof/>
          <w:lang w:eastAsia="ru-RU"/>
        </w:rPr>
        <w:lastRenderedPageBreak/>
        <w:drawing>
          <wp:inline distT="0" distB="0" distL="0" distR="0" wp14:anchorId="13EB0AAA" wp14:editId="79A46160">
            <wp:extent cx="6209665" cy="8140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09665" cy="814070"/>
                    </a:xfrm>
                    <a:prstGeom prst="rect">
                      <a:avLst/>
                    </a:prstGeom>
                  </pic:spPr>
                </pic:pic>
              </a:graphicData>
            </a:graphic>
          </wp:inline>
        </w:drawing>
      </w:r>
    </w:p>
    <w:p w14:paraId="27715B15" w14:textId="47E9582F" w:rsidR="00766B92" w:rsidRPr="00282E05" w:rsidRDefault="00766B92" w:rsidP="00CD7F32">
      <w:pPr>
        <w:pStyle w:val="affff8"/>
        <w:rPr>
          <w:rStyle w:val="-10"/>
          <w:rFonts w:ascii="Calibri" w:hAnsi="Calibri"/>
        </w:rPr>
      </w:pPr>
      <w:r w:rsidRPr="006E1D20">
        <w:t xml:space="preserve">Рис. </w:t>
      </w:r>
      <w:r w:rsidR="00AC1FD5">
        <w:fldChar w:fldCharType="begin"/>
      </w:r>
      <w:r w:rsidR="00AC1FD5">
        <w:instrText xml:space="preserve"> SEQ Рис. \* ARABIC </w:instrText>
      </w:r>
      <w:r w:rsidR="00AC1FD5">
        <w:fldChar w:fldCharType="separate"/>
      </w:r>
      <w:r w:rsidR="00B72C29">
        <w:rPr>
          <w:noProof/>
        </w:rPr>
        <w:t>3</w:t>
      </w:r>
      <w:r w:rsidR="00AC1FD5">
        <w:rPr>
          <w:noProof/>
        </w:rPr>
        <w:fldChar w:fldCharType="end"/>
      </w:r>
      <w:r>
        <w:t xml:space="preserve">. Таблица </w:t>
      </w:r>
      <w:r w:rsidRPr="00766B92">
        <w:t>«Добавление регистрационного номера кредитной организации (ЦБ ЦККИ)»</w:t>
      </w:r>
    </w:p>
    <w:p w14:paraId="2672D923" w14:textId="77777777" w:rsidR="00BF50D7" w:rsidRPr="00DD7AB2" w:rsidRDefault="00BF50D7" w:rsidP="00A640A5">
      <w:pPr>
        <w:pStyle w:val="2"/>
        <w:numPr>
          <w:ilvl w:val="1"/>
          <w:numId w:val="42"/>
        </w:numPr>
        <w:ind w:left="851" w:hanging="491"/>
        <w:rPr>
          <w:rFonts w:ascii="Calibri" w:hAnsi="Calibri"/>
        </w:rPr>
      </w:pPr>
      <w:bookmarkStart w:id="24" w:name="_Роли_пользователей"/>
      <w:bookmarkStart w:id="25" w:name="_Toc207107418"/>
      <w:bookmarkStart w:id="26" w:name="_Toc208036174"/>
      <w:bookmarkStart w:id="27" w:name="_Toc244491788"/>
      <w:bookmarkStart w:id="28" w:name="_Toc127464531"/>
      <w:bookmarkEnd w:id="24"/>
      <w:r w:rsidRPr="00DD7AB2">
        <w:rPr>
          <w:rFonts w:ascii="Calibri" w:hAnsi="Calibri"/>
        </w:rPr>
        <w:t>Роли пользователей</w:t>
      </w:r>
      <w:bookmarkEnd w:id="25"/>
      <w:bookmarkEnd w:id="26"/>
      <w:bookmarkEnd w:id="27"/>
      <w:bookmarkEnd w:id="28"/>
      <w:r w:rsidRPr="00DD7AB2">
        <w:rPr>
          <w:rFonts w:ascii="Calibri" w:hAnsi="Calibri"/>
        </w:rPr>
        <w:t xml:space="preserve"> </w:t>
      </w:r>
    </w:p>
    <w:p w14:paraId="1F00D7E7" w14:textId="77777777" w:rsidR="00BF50D7" w:rsidRPr="00CB3009" w:rsidRDefault="00BF50D7" w:rsidP="00BF50D7">
      <w:pPr>
        <w:pStyle w:val="1010"/>
        <w:spacing w:line="360" w:lineRule="auto"/>
        <w:rPr>
          <w:rFonts w:ascii="Calibri" w:hAnsi="Calibri"/>
          <w:szCs w:val="22"/>
        </w:rPr>
      </w:pPr>
      <w:r w:rsidRPr="00CB3009">
        <w:rPr>
          <w:rStyle w:val="101"/>
          <w:rFonts w:ascii="Calibri" w:hAnsi="Calibri"/>
          <w:sz w:val="22"/>
          <w:szCs w:val="22"/>
        </w:rPr>
        <w:t xml:space="preserve">Роль – набор прав на выбор и модификацию данных </w:t>
      </w:r>
      <w:r w:rsidRPr="00C63FF0">
        <w:rPr>
          <w:rFonts w:ascii="Calibri" w:hAnsi="Calibri"/>
          <w:szCs w:val="22"/>
          <w:lang w:val="en-US"/>
        </w:rPr>
        <w:t>Credit</w:t>
      </w:r>
      <w:r w:rsidRPr="00CB3009">
        <w:rPr>
          <w:rFonts w:ascii="Calibri" w:hAnsi="Calibri"/>
          <w:szCs w:val="22"/>
        </w:rPr>
        <w:t xml:space="preserve"> </w:t>
      </w:r>
      <w:r w:rsidRPr="00C63FF0">
        <w:rPr>
          <w:rFonts w:ascii="Calibri" w:hAnsi="Calibri"/>
          <w:szCs w:val="22"/>
          <w:lang w:val="en-US"/>
        </w:rPr>
        <w:t>Registry</w:t>
      </w:r>
      <w:r w:rsidRPr="00CB3009">
        <w:rPr>
          <w:rFonts w:ascii="Calibri" w:hAnsi="Calibri"/>
          <w:b/>
          <w:szCs w:val="22"/>
        </w:rPr>
        <w:t xml:space="preserve">, </w:t>
      </w:r>
      <w:r w:rsidRPr="00CB3009">
        <w:rPr>
          <w:rStyle w:val="101"/>
          <w:rFonts w:ascii="Calibri" w:hAnsi="Calibri"/>
          <w:sz w:val="22"/>
          <w:szCs w:val="22"/>
        </w:rPr>
        <w:t>операции администрирования, изменение настроек программы и т.д.</w:t>
      </w:r>
      <w:r w:rsidRPr="00CB3009">
        <w:rPr>
          <w:rFonts w:ascii="Calibri" w:hAnsi="Calibri"/>
          <w:b/>
          <w:szCs w:val="22"/>
        </w:rPr>
        <w:t xml:space="preserve"> </w:t>
      </w:r>
      <w:r w:rsidRPr="00CB3009">
        <w:rPr>
          <w:rFonts w:ascii="Calibri" w:hAnsi="Calibri"/>
          <w:szCs w:val="22"/>
        </w:rPr>
        <w:t>Роль предусматривает настройку разрешений на разные виды операций с данными отдельных групп субъектов. Реализована возможность частичного доступа к КИ: только к разрешенным сегментам.</w:t>
      </w:r>
    </w:p>
    <w:p w14:paraId="7E6777A1" w14:textId="77777777" w:rsidR="00BF50D7" w:rsidRPr="00DD7AB2" w:rsidRDefault="00BF50D7" w:rsidP="00BF50D7">
      <w:pPr>
        <w:pStyle w:val="100"/>
        <w:rPr>
          <w:rFonts w:ascii="Calibri" w:hAnsi="Calibri"/>
        </w:rPr>
      </w:pPr>
      <w:r w:rsidRPr="00DD7AB2">
        <w:rPr>
          <w:rFonts w:ascii="Calibri" w:hAnsi="Calibri"/>
        </w:rPr>
        <w:t xml:space="preserve">Каждому пользователю программы может быть присвоено несколько ролей. В итоге права индивидуального пользователя определяются суммированием разрешений каждой из ролей. </w:t>
      </w:r>
    </w:p>
    <w:p w14:paraId="62655CF6" w14:textId="77777777" w:rsidR="00BF50D7" w:rsidRPr="00DD7AB2" w:rsidRDefault="00BF50D7" w:rsidP="00BF50D7">
      <w:pPr>
        <w:pStyle w:val="100"/>
        <w:rPr>
          <w:rFonts w:ascii="Calibri" w:hAnsi="Calibri"/>
        </w:rPr>
      </w:pPr>
    </w:p>
    <w:p w14:paraId="65AC44C6" w14:textId="77777777" w:rsidR="00BF50D7" w:rsidRPr="00DD7AB2" w:rsidRDefault="00BF50D7" w:rsidP="00BF50D7">
      <w:pPr>
        <w:pStyle w:val="100"/>
        <w:rPr>
          <w:rFonts w:ascii="Calibri" w:hAnsi="Calibri"/>
          <w:b/>
        </w:rPr>
      </w:pPr>
      <w:r w:rsidRPr="00DD7AB2">
        <w:rPr>
          <w:rFonts w:ascii="Calibri" w:hAnsi="Calibri"/>
          <w:b/>
        </w:rPr>
        <w:t>Таблица 2. Настройки пользовательских ролей</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35"/>
        <w:gridCol w:w="2193"/>
        <w:gridCol w:w="5036"/>
      </w:tblGrid>
      <w:tr w:rsidR="006D3AAC" w:rsidRPr="00DD7AB2" w14:paraId="76A04546" w14:textId="77777777" w:rsidTr="006D3AAC">
        <w:trPr>
          <w:cantSplit/>
          <w:trHeight w:val="556"/>
          <w:tblHeader/>
        </w:trPr>
        <w:tc>
          <w:tcPr>
            <w:tcW w:w="2235" w:type="dxa"/>
            <w:shd w:val="clear" w:color="auto" w:fill="EEECE1"/>
            <w:vAlign w:val="center"/>
          </w:tcPr>
          <w:p w14:paraId="1CD73FFD" w14:textId="77777777" w:rsidR="006D3AAC" w:rsidRPr="00FF1B17" w:rsidRDefault="006D3AAC" w:rsidP="0038186B">
            <w:pPr>
              <w:pStyle w:val="afff4"/>
              <w:ind w:firstLine="0"/>
              <w:jc w:val="center"/>
              <w:rPr>
                <w:rFonts w:ascii="Calibri" w:hAnsi="Calibri"/>
                <w:b/>
                <w:sz w:val="22"/>
                <w:szCs w:val="22"/>
                <w:lang w:eastAsia="ru-RU"/>
              </w:rPr>
            </w:pPr>
            <w:r w:rsidRPr="00FF1B17">
              <w:rPr>
                <w:rFonts w:ascii="Calibri" w:hAnsi="Calibri"/>
                <w:b/>
                <w:sz w:val="22"/>
                <w:szCs w:val="22"/>
                <w:lang w:eastAsia="ru-RU"/>
              </w:rPr>
              <w:t xml:space="preserve">Свойства и разрешения </w:t>
            </w:r>
          </w:p>
        </w:tc>
        <w:tc>
          <w:tcPr>
            <w:tcW w:w="2193" w:type="dxa"/>
            <w:shd w:val="clear" w:color="auto" w:fill="EEECE1"/>
            <w:vAlign w:val="center"/>
          </w:tcPr>
          <w:p w14:paraId="08BEA182" w14:textId="77777777" w:rsidR="006D3AAC" w:rsidRPr="00FF1B17" w:rsidRDefault="006D3AAC" w:rsidP="0038186B">
            <w:pPr>
              <w:pStyle w:val="afff4"/>
              <w:ind w:firstLine="0"/>
              <w:jc w:val="center"/>
              <w:rPr>
                <w:rFonts w:ascii="Calibri" w:hAnsi="Calibri"/>
                <w:b/>
                <w:sz w:val="22"/>
                <w:szCs w:val="22"/>
                <w:lang w:eastAsia="ru-RU"/>
              </w:rPr>
            </w:pPr>
            <w:r w:rsidRPr="00FF1B17">
              <w:rPr>
                <w:rFonts w:ascii="Calibri" w:hAnsi="Calibri"/>
                <w:b/>
                <w:sz w:val="22"/>
                <w:szCs w:val="22"/>
                <w:lang w:eastAsia="ru-RU"/>
              </w:rPr>
              <w:t>Тип данных или возможные значения</w:t>
            </w:r>
          </w:p>
        </w:tc>
        <w:tc>
          <w:tcPr>
            <w:tcW w:w="5036" w:type="dxa"/>
            <w:shd w:val="clear" w:color="auto" w:fill="EEECE1"/>
            <w:vAlign w:val="center"/>
          </w:tcPr>
          <w:p w14:paraId="1446AE7A" w14:textId="77777777" w:rsidR="006D3AAC" w:rsidRPr="00FF1B17" w:rsidRDefault="006D3AAC" w:rsidP="0038186B">
            <w:pPr>
              <w:pStyle w:val="afff4"/>
              <w:ind w:firstLine="0"/>
              <w:jc w:val="center"/>
              <w:rPr>
                <w:rFonts w:ascii="Calibri" w:hAnsi="Calibri"/>
                <w:b/>
                <w:sz w:val="22"/>
                <w:szCs w:val="22"/>
                <w:lang w:eastAsia="ru-RU"/>
              </w:rPr>
            </w:pPr>
            <w:r w:rsidRPr="00FF1B17">
              <w:rPr>
                <w:rFonts w:ascii="Calibri" w:hAnsi="Calibri"/>
                <w:b/>
                <w:sz w:val="22"/>
                <w:szCs w:val="22"/>
                <w:lang w:eastAsia="ru-RU"/>
              </w:rPr>
              <w:t>Описание</w:t>
            </w:r>
          </w:p>
        </w:tc>
      </w:tr>
      <w:tr w:rsidR="008863EE" w:rsidRPr="00DD7AB2" w14:paraId="6116CDC4" w14:textId="77777777" w:rsidTr="00B30701">
        <w:trPr>
          <w:cantSplit/>
        </w:trPr>
        <w:tc>
          <w:tcPr>
            <w:tcW w:w="9464" w:type="dxa"/>
            <w:gridSpan w:val="3"/>
          </w:tcPr>
          <w:p w14:paraId="7D8E8F27" w14:textId="77777777" w:rsidR="008863EE" w:rsidRPr="008863EE" w:rsidRDefault="008863EE" w:rsidP="008863EE">
            <w:pPr>
              <w:pStyle w:val="afff4"/>
              <w:ind w:firstLine="0"/>
              <w:jc w:val="center"/>
              <w:rPr>
                <w:rFonts w:ascii="Calibri" w:hAnsi="Calibri"/>
                <w:color w:val="000080"/>
                <w:sz w:val="22"/>
                <w:szCs w:val="22"/>
                <w:lang w:eastAsia="ru-RU"/>
              </w:rPr>
            </w:pPr>
            <w:r w:rsidRPr="008863EE">
              <w:rPr>
                <w:rFonts w:ascii="Calibri" w:hAnsi="Calibri"/>
                <w:color w:val="000080"/>
                <w:sz w:val="22"/>
                <w:szCs w:val="22"/>
                <w:lang w:eastAsia="ru-RU"/>
              </w:rPr>
              <w:t>Основные права</w:t>
            </w:r>
          </w:p>
        </w:tc>
      </w:tr>
      <w:tr w:rsidR="007E379B" w:rsidRPr="00DD7AB2" w14:paraId="2E4A5FCF" w14:textId="77777777" w:rsidTr="001430C7">
        <w:trPr>
          <w:cantSplit/>
        </w:trPr>
        <w:tc>
          <w:tcPr>
            <w:tcW w:w="2235" w:type="dxa"/>
          </w:tcPr>
          <w:p w14:paraId="4244AA88" w14:textId="5D041A31" w:rsidR="007E379B" w:rsidRPr="007E379B" w:rsidRDefault="007E379B" w:rsidP="001430C7">
            <w:pPr>
              <w:rPr>
                <w:color w:val="000080"/>
              </w:rPr>
            </w:pPr>
            <w:r>
              <w:rPr>
                <w:color w:val="000080"/>
              </w:rPr>
              <w:t>«</w:t>
            </w:r>
            <w:r w:rsidRPr="007E379B">
              <w:rPr>
                <w:color w:val="000080"/>
              </w:rPr>
              <w:t>Название роли</w:t>
            </w:r>
            <w:r>
              <w:rPr>
                <w:color w:val="000080"/>
              </w:rPr>
              <w:t>»</w:t>
            </w:r>
          </w:p>
        </w:tc>
        <w:tc>
          <w:tcPr>
            <w:tcW w:w="2193" w:type="dxa"/>
            <w:vAlign w:val="center"/>
          </w:tcPr>
          <w:p w14:paraId="5F4EFB13" w14:textId="20FE2856" w:rsidR="007E379B" w:rsidRPr="00FF1B17" w:rsidRDefault="007E379B" w:rsidP="001430C7">
            <w:pPr>
              <w:pStyle w:val="afff4"/>
              <w:ind w:firstLine="0"/>
              <w:jc w:val="left"/>
              <w:rPr>
                <w:rFonts w:ascii="Calibri" w:hAnsi="Calibri"/>
                <w:sz w:val="22"/>
                <w:szCs w:val="22"/>
                <w:lang w:eastAsia="ru-RU"/>
              </w:rPr>
            </w:pPr>
            <w:r>
              <w:rPr>
                <w:rFonts w:ascii="Calibri" w:hAnsi="Calibri"/>
                <w:sz w:val="22"/>
                <w:szCs w:val="22"/>
                <w:lang w:eastAsia="ru-RU"/>
              </w:rPr>
              <w:t>текст</w:t>
            </w:r>
          </w:p>
        </w:tc>
        <w:tc>
          <w:tcPr>
            <w:tcW w:w="5036" w:type="dxa"/>
            <w:vAlign w:val="center"/>
          </w:tcPr>
          <w:p w14:paraId="7402E64F" w14:textId="0FE4AF1D" w:rsidR="007E379B" w:rsidRDefault="007E379B" w:rsidP="001430C7">
            <w:pPr>
              <w:pStyle w:val="afff4"/>
              <w:ind w:firstLine="0"/>
              <w:jc w:val="left"/>
              <w:rPr>
                <w:rFonts w:ascii="Calibri" w:hAnsi="Calibri"/>
                <w:sz w:val="22"/>
                <w:szCs w:val="22"/>
                <w:lang w:eastAsia="ru-RU"/>
              </w:rPr>
            </w:pPr>
            <w:r>
              <w:rPr>
                <w:rFonts w:ascii="Calibri" w:hAnsi="Calibri"/>
                <w:sz w:val="22"/>
                <w:szCs w:val="22"/>
                <w:lang w:eastAsia="ru-RU"/>
              </w:rPr>
              <w:t>Данное поле позволяет ввести название роли</w:t>
            </w:r>
          </w:p>
        </w:tc>
      </w:tr>
      <w:tr w:rsidR="007E379B" w:rsidRPr="00DD7AB2" w14:paraId="28164410" w14:textId="77777777" w:rsidTr="001430C7">
        <w:trPr>
          <w:cantSplit/>
        </w:trPr>
        <w:tc>
          <w:tcPr>
            <w:tcW w:w="2235" w:type="dxa"/>
          </w:tcPr>
          <w:p w14:paraId="372A8347" w14:textId="633B195F" w:rsidR="007E379B" w:rsidRDefault="007E379B" w:rsidP="001430C7">
            <w:pPr>
              <w:rPr>
                <w:color w:val="000080"/>
              </w:rPr>
            </w:pPr>
            <w:r>
              <w:rPr>
                <w:color w:val="000080"/>
              </w:rPr>
              <w:t>«</w:t>
            </w:r>
            <w:r w:rsidRPr="007E379B">
              <w:rPr>
                <w:color w:val="000080"/>
              </w:rPr>
              <w:t>Описание роли</w:t>
            </w:r>
            <w:r>
              <w:rPr>
                <w:color w:val="000080"/>
              </w:rPr>
              <w:t>»</w:t>
            </w:r>
          </w:p>
        </w:tc>
        <w:tc>
          <w:tcPr>
            <w:tcW w:w="2193" w:type="dxa"/>
            <w:vAlign w:val="center"/>
          </w:tcPr>
          <w:p w14:paraId="74FB0C76" w14:textId="01D1582D" w:rsidR="007E379B" w:rsidRPr="00FF1B17" w:rsidRDefault="007E379B" w:rsidP="001430C7">
            <w:pPr>
              <w:pStyle w:val="afff4"/>
              <w:ind w:firstLine="0"/>
              <w:jc w:val="left"/>
              <w:rPr>
                <w:rFonts w:ascii="Calibri" w:hAnsi="Calibri"/>
                <w:sz w:val="22"/>
                <w:szCs w:val="22"/>
                <w:lang w:eastAsia="ru-RU"/>
              </w:rPr>
            </w:pPr>
            <w:r>
              <w:rPr>
                <w:rFonts w:ascii="Calibri" w:hAnsi="Calibri"/>
                <w:sz w:val="22"/>
                <w:szCs w:val="22"/>
                <w:lang w:eastAsia="ru-RU"/>
              </w:rPr>
              <w:t>текст</w:t>
            </w:r>
          </w:p>
        </w:tc>
        <w:tc>
          <w:tcPr>
            <w:tcW w:w="5036" w:type="dxa"/>
            <w:vAlign w:val="center"/>
          </w:tcPr>
          <w:p w14:paraId="5E1A0A9E" w14:textId="787A8092" w:rsidR="007E379B" w:rsidRDefault="007E379B" w:rsidP="001430C7">
            <w:pPr>
              <w:pStyle w:val="afff4"/>
              <w:ind w:firstLine="0"/>
              <w:jc w:val="left"/>
              <w:rPr>
                <w:rFonts w:ascii="Calibri" w:hAnsi="Calibri"/>
                <w:sz w:val="22"/>
                <w:szCs w:val="22"/>
                <w:lang w:eastAsia="ru-RU"/>
              </w:rPr>
            </w:pPr>
            <w:r>
              <w:rPr>
                <w:rFonts w:ascii="Calibri" w:hAnsi="Calibri"/>
                <w:sz w:val="22"/>
                <w:szCs w:val="22"/>
                <w:lang w:eastAsia="ru-RU"/>
              </w:rPr>
              <w:t>Данное поле позволяет ввести описание роли</w:t>
            </w:r>
          </w:p>
        </w:tc>
      </w:tr>
      <w:tr w:rsidR="007E379B" w:rsidRPr="00DD7AB2" w14:paraId="52B11B4A" w14:textId="77777777" w:rsidTr="001430C7">
        <w:trPr>
          <w:cantSplit/>
        </w:trPr>
        <w:tc>
          <w:tcPr>
            <w:tcW w:w="2235" w:type="dxa"/>
          </w:tcPr>
          <w:p w14:paraId="3A4AB5E2" w14:textId="5E631AE5" w:rsidR="007E379B" w:rsidRDefault="007E379B" w:rsidP="001430C7">
            <w:pPr>
              <w:rPr>
                <w:color w:val="000080"/>
              </w:rPr>
            </w:pPr>
            <w:r>
              <w:rPr>
                <w:color w:val="000080"/>
              </w:rPr>
              <w:t>«</w:t>
            </w:r>
            <w:r w:rsidRPr="007E379B">
              <w:rPr>
                <w:color w:val="000080"/>
              </w:rPr>
              <w:t>Приоритет роли</w:t>
            </w:r>
            <w:r>
              <w:rPr>
                <w:color w:val="000080"/>
              </w:rPr>
              <w:t>»</w:t>
            </w:r>
          </w:p>
        </w:tc>
        <w:tc>
          <w:tcPr>
            <w:tcW w:w="2193" w:type="dxa"/>
            <w:vAlign w:val="center"/>
          </w:tcPr>
          <w:p w14:paraId="5F308108" w14:textId="6D2B1C2C" w:rsidR="007E379B" w:rsidRPr="00FF1B17" w:rsidRDefault="007E379B" w:rsidP="001430C7">
            <w:pPr>
              <w:pStyle w:val="afff4"/>
              <w:ind w:firstLine="0"/>
              <w:jc w:val="left"/>
              <w:rPr>
                <w:rFonts w:ascii="Calibri" w:hAnsi="Calibri"/>
                <w:sz w:val="22"/>
                <w:szCs w:val="22"/>
                <w:lang w:eastAsia="ru-RU"/>
              </w:rPr>
            </w:pPr>
            <w:r>
              <w:rPr>
                <w:rFonts w:ascii="Calibri" w:hAnsi="Calibri"/>
                <w:sz w:val="22"/>
                <w:szCs w:val="22"/>
                <w:lang w:eastAsia="ru-RU"/>
              </w:rPr>
              <w:t>число</w:t>
            </w:r>
          </w:p>
        </w:tc>
        <w:tc>
          <w:tcPr>
            <w:tcW w:w="5036" w:type="dxa"/>
            <w:vAlign w:val="center"/>
          </w:tcPr>
          <w:p w14:paraId="62D2F941" w14:textId="236F6B45" w:rsidR="007E379B" w:rsidRDefault="007E379B" w:rsidP="001430C7">
            <w:pPr>
              <w:pStyle w:val="afff4"/>
              <w:ind w:firstLine="0"/>
              <w:jc w:val="left"/>
              <w:rPr>
                <w:rFonts w:ascii="Calibri" w:hAnsi="Calibri"/>
                <w:sz w:val="22"/>
                <w:szCs w:val="22"/>
                <w:lang w:eastAsia="ru-RU"/>
              </w:rPr>
            </w:pPr>
            <w:r>
              <w:rPr>
                <w:rFonts w:ascii="Calibri" w:hAnsi="Calibri"/>
                <w:sz w:val="22"/>
                <w:szCs w:val="22"/>
                <w:lang w:eastAsia="ru-RU"/>
              </w:rPr>
              <w:t>Данное поле позволяет ввести приоритет роли</w:t>
            </w:r>
          </w:p>
        </w:tc>
      </w:tr>
      <w:tr w:rsidR="001430C7" w:rsidRPr="00DD7AB2" w14:paraId="6A8ACC44" w14:textId="77777777" w:rsidTr="001430C7">
        <w:trPr>
          <w:cantSplit/>
        </w:trPr>
        <w:tc>
          <w:tcPr>
            <w:tcW w:w="2235" w:type="dxa"/>
          </w:tcPr>
          <w:p w14:paraId="42E0C91F" w14:textId="77777777" w:rsidR="001430C7" w:rsidRPr="001430C7" w:rsidRDefault="001430C7" w:rsidP="001430C7">
            <w:pPr>
              <w:rPr>
                <w:color w:val="000080"/>
              </w:rPr>
            </w:pPr>
            <w:r>
              <w:rPr>
                <w:color w:val="000080"/>
              </w:rPr>
              <w:t>«</w:t>
            </w:r>
            <w:r w:rsidRPr="001430C7">
              <w:rPr>
                <w:color w:val="000080"/>
              </w:rPr>
              <w:t>Редактирование пользователей и прав</w:t>
            </w:r>
            <w:r>
              <w:rPr>
                <w:color w:val="000080"/>
              </w:rPr>
              <w:t>»</w:t>
            </w:r>
            <w:r w:rsidRPr="001430C7">
              <w:rPr>
                <w:color w:val="000080"/>
              </w:rPr>
              <w:t xml:space="preserve"> </w:t>
            </w:r>
          </w:p>
        </w:tc>
        <w:tc>
          <w:tcPr>
            <w:tcW w:w="2193" w:type="dxa"/>
            <w:vAlign w:val="center"/>
          </w:tcPr>
          <w:p w14:paraId="449079D6"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759EDCD5" w14:textId="77777777" w:rsidR="001430C7" w:rsidRPr="00FF1B17" w:rsidRDefault="001430C7"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пользователей и прав.</w:t>
            </w:r>
          </w:p>
        </w:tc>
      </w:tr>
      <w:tr w:rsidR="001430C7" w:rsidRPr="00DD7AB2" w14:paraId="05B6CE7A" w14:textId="77777777" w:rsidTr="001430C7">
        <w:trPr>
          <w:cantSplit/>
        </w:trPr>
        <w:tc>
          <w:tcPr>
            <w:tcW w:w="2235" w:type="dxa"/>
          </w:tcPr>
          <w:p w14:paraId="69CB3454" w14:textId="77777777" w:rsidR="001430C7" w:rsidRPr="001430C7" w:rsidRDefault="001430C7" w:rsidP="001430C7">
            <w:pPr>
              <w:rPr>
                <w:color w:val="000080"/>
              </w:rPr>
            </w:pPr>
            <w:r>
              <w:rPr>
                <w:color w:val="000080"/>
              </w:rPr>
              <w:t>«</w:t>
            </w:r>
            <w:r w:rsidRPr="001430C7">
              <w:rPr>
                <w:color w:val="000080"/>
              </w:rPr>
              <w:t>Редактирование основных параметров</w:t>
            </w:r>
            <w:r>
              <w:rPr>
                <w:color w:val="000080"/>
              </w:rPr>
              <w:t>»</w:t>
            </w:r>
            <w:r w:rsidRPr="001430C7">
              <w:rPr>
                <w:color w:val="000080"/>
              </w:rPr>
              <w:t xml:space="preserve"> </w:t>
            </w:r>
          </w:p>
        </w:tc>
        <w:tc>
          <w:tcPr>
            <w:tcW w:w="2193" w:type="dxa"/>
            <w:vAlign w:val="center"/>
          </w:tcPr>
          <w:p w14:paraId="33A35C60"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1D1B8AE5" w14:textId="77777777" w:rsidR="001430C7" w:rsidRDefault="001430C7"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основных параметров. Открывается на странице администрирование блоки:</w:t>
            </w:r>
          </w:p>
          <w:p w14:paraId="44AC39A0" w14:textId="77777777" w:rsidR="001430C7" w:rsidRDefault="001430C7" w:rsidP="001430C7">
            <w:pPr>
              <w:pStyle w:val="afff4"/>
              <w:ind w:firstLine="0"/>
              <w:jc w:val="left"/>
              <w:rPr>
                <w:rFonts w:ascii="Calibri" w:hAnsi="Calibri"/>
                <w:sz w:val="22"/>
                <w:szCs w:val="22"/>
                <w:lang w:eastAsia="ru-RU"/>
              </w:rPr>
            </w:pPr>
            <w:r>
              <w:rPr>
                <w:rFonts w:ascii="Calibri" w:hAnsi="Calibri"/>
                <w:sz w:val="22"/>
                <w:szCs w:val="22"/>
                <w:lang w:eastAsia="ru-RU"/>
              </w:rPr>
              <w:t>Обслуживание: «Расчет хэш-кодов», «Перезагрузить кэш курсов валют».</w:t>
            </w:r>
          </w:p>
          <w:p w14:paraId="1E2B7F13" w14:textId="77777777" w:rsidR="001430C7" w:rsidRPr="00FF1B17" w:rsidRDefault="001430C7" w:rsidP="001430C7">
            <w:pPr>
              <w:pStyle w:val="afff4"/>
              <w:ind w:firstLine="0"/>
              <w:jc w:val="left"/>
              <w:rPr>
                <w:rFonts w:ascii="Calibri" w:hAnsi="Calibri"/>
                <w:sz w:val="22"/>
                <w:szCs w:val="22"/>
                <w:lang w:eastAsia="ru-RU"/>
              </w:rPr>
            </w:pPr>
            <w:r>
              <w:rPr>
                <w:rFonts w:ascii="Calibri" w:hAnsi="Calibri"/>
                <w:sz w:val="22"/>
                <w:szCs w:val="22"/>
                <w:lang w:eastAsia="ru-RU"/>
              </w:rPr>
              <w:t>Настройка параметров: «Основные параметры», «Автоматическая выгрузка в БКИ», «Справочник выходных дней».</w:t>
            </w:r>
          </w:p>
        </w:tc>
      </w:tr>
      <w:tr w:rsidR="001430C7" w:rsidRPr="00DD7AB2" w14:paraId="3E66A606" w14:textId="77777777" w:rsidTr="001430C7">
        <w:trPr>
          <w:cantSplit/>
        </w:trPr>
        <w:tc>
          <w:tcPr>
            <w:tcW w:w="2235" w:type="dxa"/>
          </w:tcPr>
          <w:p w14:paraId="511BD83D" w14:textId="77777777" w:rsidR="001430C7" w:rsidRPr="001430C7" w:rsidRDefault="001430C7" w:rsidP="001430C7">
            <w:pPr>
              <w:rPr>
                <w:color w:val="000080"/>
              </w:rPr>
            </w:pPr>
            <w:r>
              <w:rPr>
                <w:color w:val="000080"/>
              </w:rPr>
              <w:t>«</w:t>
            </w:r>
            <w:r w:rsidRPr="001430C7">
              <w:rPr>
                <w:color w:val="000080"/>
              </w:rPr>
              <w:t>Редактирование групп</w:t>
            </w:r>
            <w:r>
              <w:rPr>
                <w:color w:val="000080"/>
              </w:rPr>
              <w:t>»</w:t>
            </w:r>
            <w:r w:rsidRPr="001430C7">
              <w:rPr>
                <w:color w:val="000080"/>
              </w:rPr>
              <w:t xml:space="preserve"> </w:t>
            </w:r>
          </w:p>
        </w:tc>
        <w:tc>
          <w:tcPr>
            <w:tcW w:w="2193" w:type="dxa"/>
            <w:vAlign w:val="center"/>
          </w:tcPr>
          <w:p w14:paraId="344385A9"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1D6B74A5" w14:textId="77777777" w:rsidR="001430C7" w:rsidRPr="00FF1B17" w:rsidRDefault="001430C7"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групп пользователей на странице «Администрирование».</w:t>
            </w:r>
          </w:p>
        </w:tc>
      </w:tr>
      <w:tr w:rsidR="001430C7" w:rsidRPr="00DD7AB2" w14:paraId="603A8587" w14:textId="77777777" w:rsidTr="001430C7">
        <w:trPr>
          <w:cantSplit/>
        </w:trPr>
        <w:tc>
          <w:tcPr>
            <w:tcW w:w="2235" w:type="dxa"/>
          </w:tcPr>
          <w:p w14:paraId="02FC03FB" w14:textId="77777777" w:rsidR="001430C7" w:rsidRPr="001430C7" w:rsidRDefault="001430C7" w:rsidP="001430C7">
            <w:pPr>
              <w:rPr>
                <w:color w:val="000080"/>
              </w:rPr>
            </w:pPr>
            <w:r>
              <w:rPr>
                <w:color w:val="000080"/>
              </w:rPr>
              <w:t>«</w:t>
            </w:r>
            <w:r w:rsidRPr="001430C7">
              <w:rPr>
                <w:color w:val="000080"/>
              </w:rPr>
              <w:t>Редактирование кодов участников НБКИ</w:t>
            </w:r>
            <w:r>
              <w:rPr>
                <w:color w:val="000080"/>
              </w:rPr>
              <w:t>»</w:t>
            </w:r>
          </w:p>
        </w:tc>
        <w:tc>
          <w:tcPr>
            <w:tcW w:w="2193" w:type="dxa"/>
            <w:vAlign w:val="center"/>
          </w:tcPr>
          <w:p w14:paraId="193178D2"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19F4D275" w14:textId="77777777" w:rsidR="001430C7" w:rsidRPr="00FF1B17" w:rsidRDefault="001430C7"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кодов участников НБКИ на странице «Администрирование».</w:t>
            </w:r>
          </w:p>
        </w:tc>
      </w:tr>
      <w:tr w:rsidR="001430C7" w:rsidRPr="00DD7AB2" w14:paraId="591EA167" w14:textId="77777777" w:rsidTr="001430C7">
        <w:trPr>
          <w:cantSplit/>
        </w:trPr>
        <w:tc>
          <w:tcPr>
            <w:tcW w:w="2235" w:type="dxa"/>
          </w:tcPr>
          <w:p w14:paraId="402180A2" w14:textId="77777777" w:rsidR="001430C7" w:rsidRPr="001430C7" w:rsidRDefault="001430C7" w:rsidP="001430C7">
            <w:pPr>
              <w:rPr>
                <w:color w:val="000080"/>
              </w:rPr>
            </w:pPr>
            <w:r>
              <w:rPr>
                <w:color w:val="000080"/>
              </w:rPr>
              <w:lastRenderedPageBreak/>
              <w:t>«</w:t>
            </w:r>
            <w:r w:rsidRPr="001430C7">
              <w:rPr>
                <w:color w:val="000080"/>
              </w:rPr>
              <w:t>Редактирование профилей коннекторов</w:t>
            </w:r>
            <w:r>
              <w:rPr>
                <w:color w:val="000080"/>
              </w:rPr>
              <w:t>»</w:t>
            </w:r>
          </w:p>
        </w:tc>
        <w:tc>
          <w:tcPr>
            <w:tcW w:w="2193" w:type="dxa"/>
            <w:vAlign w:val="center"/>
          </w:tcPr>
          <w:p w14:paraId="6050929A"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0E15104A" w14:textId="77777777" w:rsidR="001430C7" w:rsidRPr="00FF1B17" w:rsidRDefault="001430C7"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профилей коннекторов на странице «Администрирование»</w:t>
            </w:r>
          </w:p>
        </w:tc>
      </w:tr>
      <w:tr w:rsidR="001430C7" w:rsidRPr="00DD7AB2" w14:paraId="3AFA6C7E" w14:textId="77777777" w:rsidTr="001430C7">
        <w:trPr>
          <w:cantSplit/>
        </w:trPr>
        <w:tc>
          <w:tcPr>
            <w:tcW w:w="2235" w:type="dxa"/>
          </w:tcPr>
          <w:p w14:paraId="0722C0F1" w14:textId="77777777" w:rsidR="001430C7" w:rsidRPr="001430C7" w:rsidRDefault="001430C7" w:rsidP="001430C7">
            <w:pPr>
              <w:rPr>
                <w:color w:val="000080"/>
              </w:rPr>
            </w:pPr>
            <w:r>
              <w:rPr>
                <w:color w:val="000080"/>
              </w:rPr>
              <w:t>«Редактирование сертификатов»</w:t>
            </w:r>
          </w:p>
        </w:tc>
        <w:tc>
          <w:tcPr>
            <w:tcW w:w="2193" w:type="dxa"/>
            <w:vAlign w:val="center"/>
          </w:tcPr>
          <w:p w14:paraId="5B508CD4"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3C379275" w14:textId="77777777" w:rsidR="001430C7" w:rsidRPr="00814830" w:rsidRDefault="001430C7"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сертификатов на странице «Администрирование».</w:t>
            </w:r>
          </w:p>
        </w:tc>
      </w:tr>
      <w:tr w:rsidR="001430C7" w:rsidRPr="00DD7AB2" w14:paraId="0C9FD96F" w14:textId="77777777" w:rsidTr="001430C7">
        <w:trPr>
          <w:cantSplit/>
        </w:trPr>
        <w:tc>
          <w:tcPr>
            <w:tcW w:w="2235" w:type="dxa"/>
          </w:tcPr>
          <w:p w14:paraId="3420FD62" w14:textId="77777777" w:rsidR="001430C7" w:rsidRPr="001430C7" w:rsidRDefault="001430C7" w:rsidP="001430C7">
            <w:pPr>
              <w:rPr>
                <w:color w:val="000080"/>
              </w:rPr>
            </w:pPr>
            <w:r>
              <w:rPr>
                <w:color w:val="000080"/>
              </w:rPr>
              <w:t>«Редактирование списков рассылок»</w:t>
            </w:r>
          </w:p>
        </w:tc>
        <w:tc>
          <w:tcPr>
            <w:tcW w:w="2193" w:type="dxa"/>
            <w:vAlign w:val="center"/>
          </w:tcPr>
          <w:p w14:paraId="70A569BF"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14D6B9BA" w14:textId="77777777" w:rsidR="001430C7" w:rsidRPr="00FF1B17" w:rsidRDefault="0067254D" w:rsidP="0067254D">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списков рассылок на странице «Администрирование».</w:t>
            </w:r>
          </w:p>
        </w:tc>
      </w:tr>
      <w:tr w:rsidR="001430C7" w:rsidRPr="00DD7AB2" w14:paraId="618981F8" w14:textId="77777777" w:rsidTr="001430C7">
        <w:trPr>
          <w:cantSplit/>
        </w:trPr>
        <w:tc>
          <w:tcPr>
            <w:tcW w:w="2235" w:type="dxa"/>
          </w:tcPr>
          <w:p w14:paraId="6B652806" w14:textId="77777777" w:rsidR="001430C7" w:rsidRPr="001430C7" w:rsidRDefault="001430C7" w:rsidP="001430C7">
            <w:pPr>
              <w:rPr>
                <w:color w:val="000080"/>
              </w:rPr>
            </w:pPr>
            <w:r>
              <w:rPr>
                <w:color w:val="000080"/>
              </w:rPr>
              <w:t>«</w:t>
            </w:r>
            <w:r w:rsidRPr="001430C7">
              <w:rPr>
                <w:color w:val="000080"/>
              </w:rPr>
              <w:t xml:space="preserve">Редактирование регистрационных номеров </w:t>
            </w:r>
            <w:r>
              <w:rPr>
                <w:color w:val="000080"/>
              </w:rPr>
              <w:t>кредитной организации (ЦБ ЦККИ)»</w:t>
            </w:r>
          </w:p>
        </w:tc>
        <w:tc>
          <w:tcPr>
            <w:tcW w:w="2193" w:type="dxa"/>
            <w:vAlign w:val="center"/>
          </w:tcPr>
          <w:p w14:paraId="22BD70EF"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58A232F3" w14:textId="77777777" w:rsidR="001430C7" w:rsidRPr="00FF1B17" w:rsidRDefault="00EA4E00" w:rsidP="00EA4E0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регистрационных номеров кредитной организации на странице «Администрирование».</w:t>
            </w:r>
          </w:p>
        </w:tc>
      </w:tr>
      <w:tr w:rsidR="001430C7" w:rsidRPr="00DD7AB2" w14:paraId="0C19F7B8" w14:textId="77777777" w:rsidTr="001430C7">
        <w:trPr>
          <w:cantSplit/>
        </w:trPr>
        <w:tc>
          <w:tcPr>
            <w:tcW w:w="2235" w:type="dxa"/>
          </w:tcPr>
          <w:p w14:paraId="734C044C" w14:textId="77777777" w:rsidR="001430C7" w:rsidRPr="001430C7" w:rsidRDefault="001430C7" w:rsidP="001430C7">
            <w:pPr>
              <w:rPr>
                <w:color w:val="000080"/>
              </w:rPr>
            </w:pPr>
            <w:r>
              <w:rPr>
                <w:color w:val="000080"/>
              </w:rPr>
              <w:t>«</w:t>
            </w:r>
            <w:r w:rsidRPr="001430C7">
              <w:rPr>
                <w:color w:val="000080"/>
              </w:rPr>
              <w:t>Редактир</w:t>
            </w:r>
            <w:r>
              <w:rPr>
                <w:color w:val="000080"/>
              </w:rPr>
              <w:t>ование подразделений и филиалов»</w:t>
            </w:r>
          </w:p>
        </w:tc>
        <w:tc>
          <w:tcPr>
            <w:tcW w:w="2193" w:type="dxa"/>
            <w:vAlign w:val="center"/>
          </w:tcPr>
          <w:p w14:paraId="464DC574"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309CD812" w14:textId="77777777" w:rsidR="001430C7" w:rsidRPr="00FF1B17" w:rsidRDefault="00EA4E00" w:rsidP="00EA4E0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подразделений филиалов на странице «Администрирование».</w:t>
            </w:r>
          </w:p>
        </w:tc>
      </w:tr>
      <w:tr w:rsidR="001430C7" w:rsidRPr="00DD7AB2" w14:paraId="6DC6BB87" w14:textId="77777777" w:rsidTr="001430C7">
        <w:trPr>
          <w:cantSplit/>
        </w:trPr>
        <w:tc>
          <w:tcPr>
            <w:tcW w:w="2235" w:type="dxa"/>
          </w:tcPr>
          <w:p w14:paraId="5B4104C4" w14:textId="77777777" w:rsidR="001430C7" w:rsidRPr="001430C7" w:rsidRDefault="001430C7" w:rsidP="001430C7">
            <w:pPr>
              <w:rPr>
                <w:color w:val="000080"/>
              </w:rPr>
            </w:pPr>
            <w:r>
              <w:rPr>
                <w:color w:val="000080"/>
              </w:rPr>
              <w:t>«</w:t>
            </w:r>
            <w:r w:rsidRPr="001430C7">
              <w:rPr>
                <w:color w:val="000080"/>
              </w:rPr>
              <w:t>Редактир</w:t>
            </w:r>
            <w:r>
              <w:rPr>
                <w:color w:val="000080"/>
              </w:rPr>
              <w:t>ование информации об источниках»</w:t>
            </w:r>
          </w:p>
        </w:tc>
        <w:tc>
          <w:tcPr>
            <w:tcW w:w="2193" w:type="dxa"/>
            <w:vAlign w:val="center"/>
          </w:tcPr>
          <w:p w14:paraId="6860B283"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60AD273A" w14:textId="76CDF2E6" w:rsidR="001430C7" w:rsidRPr="00FF1B17" w:rsidRDefault="00EA4E00" w:rsidP="00EA4E00">
            <w:pPr>
              <w:pStyle w:val="afff4"/>
              <w:ind w:firstLine="0"/>
              <w:jc w:val="left"/>
              <w:rPr>
                <w:rFonts w:ascii="Calibri" w:hAnsi="Calibri"/>
                <w:sz w:val="22"/>
                <w:szCs w:val="22"/>
                <w:lang w:eastAsia="ru-RU"/>
              </w:rPr>
            </w:pPr>
            <w:r>
              <w:rPr>
                <w:rFonts w:ascii="Calibri" w:hAnsi="Calibri"/>
                <w:sz w:val="22"/>
                <w:szCs w:val="22"/>
                <w:lang w:eastAsia="ru-RU"/>
              </w:rPr>
              <w:t xml:space="preserve">Открывает возможность редактирование информации </w:t>
            </w:r>
            <w:r w:rsidR="00E307D6">
              <w:rPr>
                <w:rFonts w:ascii="Calibri" w:hAnsi="Calibri"/>
                <w:sz w:val="22"/>
                <w:szCs w:val="22"/>
                <w:lang w:eastAsia="ru-RU"/>
              </w:rPr>
              <w:t>об источниках</w:t>
            </w:r>
            <w:r>
              <w:rPr>
                <w:rFonts w:ascii="Calibri" w:hAnsi="Calibri"/>
                <w:sz w:val="22"/>
                <w:szCs w:val="22"/>
                <w:lang w:eastAsia="ru-RU"/>
              </w:rPr>
              <w:t xml:space="preserve"> на странице «Администрирование».</w:t>
            </w:r>
          </w:p>
        </w:tc>
      </w:tr>
      <w:tr w:rsidR="001430C7" w:rsidRPr="00DD7AB2" w14:paraId="1BC7F35C" w14:textId="77777777" w:rsidTr="001430C7">
        <w:trPr>
          <w:cantSplit/>
        </w:trPr>
        <w:tc>
          <w:tcPr>
            <w:tcW w:w="2235" w:type="dxa"/>
          </w:tcPr>
          <w:p w14:paraId="7C15139D" w14:textId="77777777" w:rsidR="001430C7" w:rsidRPr="001430C7" w:rsidRDefault="001430C7" w:rsidP="001430C7">
            <w:pPr>
              <w:rPr>
                <w:color w:val="000080"/>
              </w:rPr>
            </w:pPr>
            <w:r>
              <w:rPr>
                <w:color w:val="000080"/>
              </w:rPr>
              <w:t>«</w:t>
            </w:r>
            <w:r w:rsidRPr="001430C7">
              <w:rPr>
                <w:color w:val="000080"/>
              </w:rPr>
              <w:t>Ред</w:t>
            </w:r>
            <w:r>
              <w:rPr>
                <w:color w:val="000080"/>
              </w:rPr>
              <w:t>актирование стратегий триггеров»</w:t>
            </w:r>
          </w:p>
        </w:tc>
        <w:tc>
          <w:tcPr>
            <w:tcW w:w="2193" w:type="dxa"/>
            <w:vAlign w:val="center"/>
          </w:tcPr>
          <w:p w14:paraId="4F9E6BB0"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0B96304F" w14:textId="77777777" w:rsidR="001430C7" w:rsidRPr="00FF1B17" w:rsidRDefault="00EA4E00" w:rsidP="00EA4E0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стратегий триггеров на странице «Администрирование».</w:t>
            </w:r>
          </w:p>
        </w:tc>
      </w:tr>
      <w:tr w:rsidR="001430C7" w:rsidRPr="00DD7AB2" w14:paraId="7D3319DB" w14:textId="77777777" w:rsidTr="001430C7">
        <w:trPr>
          <w:cantSplit/>
        </w:trPr>
        <w:tc>
          <w:tcPr>
            <w:tcW w:w="2235" w:type="dxa"/>
          </w:tcPr>
          <w:p w14:paraId="60CFCDC9" w14:textId="77777777" w:rsidR="001430C7" w:rsidRPr="001430C7" w:rsidRDefault="001430C7" w:rsidP="001430C7">
            <w:pPr>
              <w:rPr>
                <w:color w:val="000080"/>
              </w:rPr>
            </w:pPr>
            <w:r>
              <w:rPr>
                <w:color w:val="000080"/>
              </w:rPr>
              <w:t>«</w:t>
            </w:r>
            <w:r w:rsidRPr="001430C7">
              <w:rPr>
                <w:color w:val="000080"/>
              </w:rPr>
              <w:t>Редактирование настроек файлового</w:t>
            </w:r>
            <w:r>
              <w:rPr>
                <w:color w:val="000080"/>
              </w:rPr>
              <w:t xml:space="preserve"> обмена с БКИ»</w:t>
            </w:r>
          </w:p>
        </w:tc>
        <w:tc>
          <w:tcPr>
            <w:tcW w:w="2193" w:type="dxa"/>
            <w:vAlign w:val="center"/>
          </w:tcPr>
          <w:p w14:paraId="1F168F28"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3F7EC407" w14:textId="77777777" w:rsidR="001430C7" w:rsidRPr="00FF1B17" w:rsidRDefault="00EA4E00" w:rsidP="00EA4E0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редактирование настроек файлового обмена на странице «Администрирование».</w:t>
            </w:r>
          </w:p>
        </w:tc>
      </w:tr>
      <w:tr w:rsidR="001430C7" w:rsidRPr="00DD7AB2" w14:paraId="53CACD2A" w14:textId="77777777" w:rsidTr="001430C7">
        <w:trPr>
          <w:cantSplit/>
        </w:trPr>
        <w:tc>
          <w:tcPr>
            <w:tcW w:w="2235" w:type="dxa"/>
          </w:tcPr>
          <w:p w14:paraId="2C73D42E" w14:textId="77777777" w:rsidR="001430C7" w:rsidRPr="001430C7" w:rsidRDefault="001430C7" w:rsidP="001430C7">
            <w:pPr>
              <w:rPr>
                <w:color w:val="000080"/>
              </w:rPr>
            </w:pPr>
            <w:r>
              <w:rPr>
                <w:color w:val="000080"/>
              </w:rPr>
              <w:t>«</w:t>
            </w:r>
            <w:r w:rsidRPr="001430C7">
              <w:rPr>
                <w:color w:val="000080"/>
              </w:rPr>
              <w:t>Скачивание файлов через файловый обмен с БКИ</w:t>
            </w:r>
            <w:r>
              <w:rPr>
                <w:color w:val="000080"/>
              </w:rPr>
              <w:t>»</w:t>
            </w:r>
          </w:p>
        </w:tc>
        <w:tc>
          <w:tcPr>
            <w:tcW w:w="2193" w:type="dxa"/>
            <w:vAlign w:val="center"/>
          </w:tcPr>
          <w:p w14:paraId="729FB8A8"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747BFDF6" w14:textId="77777777" w:rsidR="001430C7" w:rsidRPr="00FF1B17" w:rsidRDefault="00EA4E00" w:rsidP="00EA4E0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пользоваться файловым обменом с БКИ на странице «Администрирование».</w:t>
            </w:r>
          </w:p>
        </w:tc>
      </w:tr>
      <w:tr w:rsidR="001430C7" w:rsidRPr="00DD7AB2" w14:paraId="349B8292" w14:textId="77777777" w:rsidTr="001430C7">
        <w:trPr>
          <w:cantSplit/>
        </w:trPr>
        <w:tc>
          <w:tcPr>
            <w:tcW w:w="2235" w:type="dxa"/>
          </w:tcPr>
          <w:p w14:paraId="262D9568" w14:textId="77777777" w:rsidR="001430C7" w:rsidRPr="001430C7" w:rsidRDefault="001430C7" w:rsidP="001430C7">
            <w:pPr>
              <w:rPr>
                <w:color w:val="000080"/>
              </w:rPr>
            </w:pPr>
            <w:r>
              <w:rPr>
                <w:color w:val="000080"/>
              </w:rPr>
              <w:t>«</w:t>
            </w:r>
            <w:r w:rsidRPr="001430C7">
              <w:rPr>
                <w:color w:val="000080"/>
              </w:rPr>
              <w:t>Загрузка файлов через файловый обмена с БКИ</w:t>
            </w:r>
            <w:r>
              <w:rPr>
                <w:color w:val="000080"/>
              </w:rPr>
              <w:t>»</w:t>
            </w:r>
          </w:p>
        </w:tc>
        <w:tc>
          <w:tcPr>
            <w:tcW w:w="2193" w:type="dxa"/>
            <w:vAlign w:val="center"/>
          </w:tcPr>
          <w:p w14:paraId="3DC985C2"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771D282F" w14:textId="77777777" w:rsidR="001430C7" w:rsidRPr="00FF1B17" w:rsidRDefault="00EA4E00"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загрузки файлов через файловый обмен с БКИ.</w:t>
            </w:r>
          </w:p>
        </w:tc>
      </w:tr>
      <w:tr w:rsidR="001430C7" w:rsidRPr="00DD7AB2" w14:paraId="19DD8161" w14:textId="77777777" w:rsidTr="001430C7">
        <w:trPr>
          <w:cantSplit/>
        </w:trPr>
        <w:tc>
          <w:tcPr>
            <w:tcW w:w="2235" w:type="dxa"/>
          </w:tcPr>
          <w:p w14:paraId="4CECD94E" w14:textId="77777777" w:rsidR="001430C7" w:rsidRPr="001430C7" w:rsidRDefault="001430C7" w:rsidP="001430C7">
            <w:pPr>
              <w:rPr>
                <w:color w:val="000080"/>
              </w:rPr>
            </w:pPr>
            <w:r>
              <w:rPr>
                <w:color w:val="000080"/>
              </w:rPr>
              <w:t>«</w:t>
            </w:r>
            <w:r w:rsidRPr="001430C7">
              <w:rPr>
                <w:color w:val="000080"/>
              </w:rPr>
              <w:t>Редактирование данных в истории запросов</w:t>
            </w:r>
            <w:r>
              <w:rPr>
                <w:color w:val="000080"/>
              </w:rPr>
              <w:t>»</w:t>
            </w:r>
          </w:p>
        </w:tc>
        <w:tc>
          <w:tcPr>
            <w:tcW w:w="2193" w:type="dxa"/>
            <w:vAlign w:val="center"/>
          </w:tcPr>
          <w:p w14:paraId="35595D01"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4051B6C5" w14:textId="77777777" w:rsidR="00EA4E00" w:rsidRPr="00FF1B17" w:rsidRDefault="00EA4E00"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редактирования данных в истории запросов в «Обслуживании».</w:t>
            </w:r>
          </w:p>
        </w:tc>
      </w:tr>
      <w:tr w:rsidR="001430C7" w:rsidRPr="00DD7AB2" w14:paraId="5BE91F29" w14:textId="77777777" w:rsidTr="001430C7">
        <w:trPr>
          <w:cantSplit/>
        </w:trPr>
        <w:tc>
          <w:tcPr>
            <w:tcW w:w="2235" w:type="dxa"/>
          </w:tcPr>
          <w:p w14:paraId="61B92999" w14:textId="77777777" w:rsidR="001430C7" w:rsidRPr="001430C7" w:rsidRDefault="001430C7" w:rsidP="001430C7">
            <w:pPr>
              <w:rPr>
                <w:color w:val="000080"/>
              </w:rPr>
            </w:pPr>
            <w:r>
              <w:rPr>
                <w:color w:val="000080"/>
              </w:rPr>
              <w:t>«</w:t>
            </w:r>
            <w:r w:rsidRPr="001430C7">
              <w:rPr>
                <w:color w:val="000080"/>
              </w:rPr>
              <w:t>Редактирование курсов валют</w:t>
            </w:r>
            <w:r>
              <w:rPr>
                <w:color w:val="000080"/>
              </w:rPr>
              <w:t>»</w:t>
            </w:r>
          </w:p>
        </w:tc>
        <w:tc>
          <w:tcPr>
            <w:tcW w:w="2193" w:type="dxa"/>
            <w:vAlign w:val="center"/>
          </w:tcPr>
          <w:p w14:paraId="177DB7BD"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4CFE8961" w14:textId="77777777" w:rsidR="001430C7" w:rsidRPr="00FF1B17" w:rsidRDefault="00EA4E00"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перейти к курсам валют в «Обслуживании».</w:t>
            </w:r>
          </w:p>
        </w:tc>
      </w:tr>
      <w:tr w:rsidR="001430C7" w:rsidRPr="00DD7AB2" w14:paraId="5089F61D" w14:textId="77777777" w:rsidTr="001430C7">
        <w:trPr>
          <w:cantSplit/>
        </w:trPr>
        <w:tc>
          <w:tcPr>
            <w:tcW w:w="2235" w:type="dxa"/>
          </w:tcPr>
          <w:p w14:paraId="195D4854" w14:textId="77777777" w:rsidR="001430C7" w:rsidRPr="001430C7" w:rsidRDefault="001430C7" w:rsidP="001430C7">
            <w:pPr>
              <w:rPr>
                <w:color w:val="000080"/>
              </w:rPr>
            </w:pPr>
            <w:r>
              <w:rPr>
                <w:color w:val="000080"/>
              </w:rPr>
              <w:lastRenderedPageBreak/>
              <w:t>«</w:t>
            </w:r>
            <w:r w:rsidRPr="001430C7">
              <w:rPr>
                <w:color w:val="000080"/>
              </w:rPr>
              <w:t>Редактирован</w:t>
            </w:r>
            <w:r>
              <w:rPr>
                <w:color w:val="000080"/>
              </w:rPr>
              <w:t>ие параметров пакетных запросов»</w:t>
            </w:r>
          </w:p>
        </w:tc>
        <w:tc>
          <w:tcPr>
            <w:tcW w:w="2193" w:type="dxa"/>
            <w:vAlign w:val="center"/>
          </w:tcPr>
          <w:p w14:paraId="2AAC8F97"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390D5BDD" w14:textId="77777777" w:rsidR="001430C7" w:rsidRPr="00FF1B17" w:rsidRDefault="00EA4E00" w:rsidP="00EA4E0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перейти к настройкам пакетных запросов в «Настройка параметров».</w:t>
            </w:r>
          </w:p>
        </w:tc>
      </w:tr>
      <w:tr w:rsidR="001430C7" w:rsidRPr="00DD7AB2" w14:paraId="7D43070F" w14:textId="77777777" w:rsidTr="001430C7">
        <w:trPr>
          <w:cantSplit/>
        </w:trPr>
        <w:tc>
          <w:tcPr>
            <w:tcW w:w="2235" w:type="dxa"/>
          </w:tcPr>
          <w:p w14:paraId="57B3A5A7" w14:textId="77777777" w:rsidR="001430C7" w:rsidRPr="001430C7" w:rsidRDefault="001430C7" w:rsidP="001430C7">
            <w:pPr>
              <w:rPr>
                <w:color w:val="000080"/>
              </w:rPr>
            </w:pPr>
            <w:r>
              <w:rPr>
                <w:color w:val="000080"/>
              </w:rPr>
              <w:t>«</w:t>
            </w:r>
            <w:r w:rsidRPr="001430C7">
              <w:rPr>
                <w:color w:val="000080"/>
              </w:rPr>
              <w:t>Запуск выгрузки отчетов в Базу Данны</w:t>
            </w:r>
            <w:r>
              <w:rPr>
                <w:color w:val="000080"/>
              </w:rPr>
              <w:t>х»</w:t>
            </w:r>
          </w:p>
        </w:tc>
        <w:tc>
          <w:tcPr>
            <w:tcW w:w="2193" w:type="dxa"/>
            <w:vAlign w:val="center"/>
          </w:tcPr>
          <w:p w14:paraId="21E6DFD2"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31254133" w14:textId="77777777" w:rsidR="001430C7" w:rsidRPr="00FF1B17" w:rsidRDefault="00EA4E00"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перейти к настройкам выгрузки отчетов в БД в «Обслуживании».</w:t>
            </w:r>
          </w:p>
        </w:tc>
      </w:tr>
      <w:tr w:rsidR="001430C7" w:rsidRPr="00DD7AB2" w14:paraId="38E2E555" w14:textId="77777777" w:rsidTr="001430C7">
        <w:trPr>
          <w:cantSplit/>
        </w:trPr>
        <w:tc>
          <w:tcPr>
            <w:tcW w:w="2235" w:type="dxa"/>
          </w:tcPr>
          <w:p w14:paraId="0F72B9DF" w14:textId="77777777" w:rsidR="001430C7" w:rsidRPr="001430C7" w:rsidRDefault="001430C7" w:rsidP="001430C7">
            <w:pPr>
              <w:rPr>
                <w:color w:val="000080"/>
              </w:rPr>
            </w:pPr>
            <w:r>
              <w:rPr>
                <w:color w:val="000080"/>
              </w:rPr>
              <w:t xml:space="preserve">«Запуск обновления схем </w:t>
            </w:r>
            <w:proofErr w:type="spellStart"/>
            <w:r>
              <w:rPr>
                <w:color w:val="000080"/>
              </w:rPr>
              <w:t>Эквифакс</w:t>
            </w:r>
            <w:proofErr w:type="spellEnd"/>
            <w:r>
              <w:rPr>
                <w:color w:val="000080"/>
              </w:rPr>
              <w:t>»</w:t>
            </w:r>
          </w:p>
        </w:tc>
        <w:tc>
          <w:tcPr>
            <w:tcW w:w="2193" w:type="dxa"/>
            <w:vAlign w:val="center"/>
          </w:tcPr>
          <w:p w14:paraId="3F515762"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2E922D5C" w14:textId="77777777" w:rsidR="001430C7" w:rsidRPr="00FF1B17" w:rsidRDefault="00EA4E00" w:rsidP="001430C7">
            <w:pPr>
              <w:pStyle w:val="afff4"/>
              <w:ind w:firstLine="0"/>
              <w:jc w:val="left"/>
              <w:rPr>
                <w:rFonts w:ascii="Calibri" w:hAnsi="Calibri"/>
                <w:sz w:val="22"/>
                <w:szCs w:val="22"/>
                <w:lang w:eastAsia="ru-RU"/>
              </w:rPr>
            </w:pPr>
            <w:r>
              <w:rPr>
                <w:rFonts w:ascii="Calibri" w:hAnsi="Calibri"/>
                <w:sz w:val="22"/>
                <w:szCs w:val="22"/>
                <w:lang w:eastAsia="ru-RU"/>
              </w:rPr>
              <w:t xml:space="preserve">Открывает возможность обновлять схемы </w:t>
            </w:r>
            <w:proofErr w:type="spellStart"/>
            <w:r>
              <w:rPr>
                <w:rFonts w:ascii="Calibri" w:hAnsi="Calibri"/>
                <w:sz w:val="22"/>
                <w:szCs w:val="22"/>
                <w:lang w:eastAsia="ru-RU"/>
              </w:rPr>
              <w:t>эквифакс</w:t>
            </w:r>
            <w:proofErr w:type="spellEnd"/>
            <w:r>
              <w:rPr>
                <w:rFonts w:ascii="Calibri" w:hAnsi="Calibri"/>
                <w:sz w:val="22"/>
                <w:szCs w:val="22"/>
                <w:lang w:eastAsia="ru-RU"/>
              </w:rPr>
              <w:t xml:space="preserve"> в «Обслуживании».</w:t>
            </w:r>
          </w:p>
        </w:tc>
      </w:tr>
      <w:tr w:rsidR="001430C7" w:rsidRPr="00DD7AB2" w14:paraId="6AC4A75A" w14:textId="77777777" w:rsidTr="001430C7">
        <w:trPr>
          <w:cantSplit/>
        </w:trPr>
        <w:tc>
          <w:tcPr>
            <w:tcW w:w="2235" w:type="dxa"/>
          </w:tcPr>
          <w:p w14:paraId="7384CF95" w14:textId="77777777" w:rsidR="001430C7" w:rsidRPr="001430C7" w:rsidRDefault="001430C7" w:rsidP="001430C7">
            <w:pPr>
              <w:rPr>
                <w:color w:val="000080"/>
              </w:rPr>
            </w:pPr>
            <w:r>
              <w:rPr>
                <w:color w:val="000080"/>
              </w:rPr>
              <w:t>«</w:t>
            </w:r>
            <w:r w:rsidRPr="001430C7">
              <w:rPr>
                <w:color w:val="000080"/>
              </w:rPr>
              <w:t>Запуск очистки кредитных истори</w:t>
            </w:r>
            <w:r>
              <w:rPr>
                <w:color w:val="000080"/>
              </w:rPr>
              <w:t>й субъектов от старых изменений»</w:t>
            </w:r>
          </w:p>
        </w:tc>
        <w:tc>
          <w:tcPr>
            <w:tcW w:w="2193" w:type="dxa"/>
            <w:vAlign w:val="center"/>
          </w:tcPr>
          <w:p w14:paraId="491C81F0"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65B1A2EF" w14:textId="77777777" w:rsidR="00EA4E00" w:rsidRPr="00FF1B17" w:rsidRDefault="00EA4E00" w:rsidP="001430C7">
            <w:pPr>
              <w:pStyle w:val="afff4"/>
              <w:ind w:firstLine="0"/>
              <w:jc w:val="left"/>
              <w:rPr>
                <w:rFonts w:ascii="Calibri" w:hAnsi="Calibri"/>
                <w:sz w:val="22"/>
                <w:szCs w:val="22"/>
                <w:lang w:eastAsia="ru-RU"/>
              </w:rPr>
            </w:pPr>
            <w:r>
              <w:rPr>
                <w:rFonts w:ascii="Calibri" w:hAnsi="Calibri"/>
                <w:sz w:val="22"/>
                <w:szCs w:val="22"/>
                <w:lang w:eastAsia="ru-RU"/>
              </w:rPr>
              <w:t>Открывает модуль очистки КИ у субъектов от старых изменений.</w:t>
            </w:r>
          </w:p>
        </w:tc>
      </w:tr>
      <w:tr w:rsidR="001430C7" w:rsidRPr="00DD7AB2" w14:paraId="2190F13A" w14:textId="77777777" w:rsidTr="001430C7">
        <w:trPr>
          <w:cantSplit/>
        </w:trPr>
        <w:tc>
          <w:tcPr>
            <w:tcW w:w="2235" w:type="dxa"/>
          </w:tcPr>
          <w:p w14:paraId="1555238E" w14:textId="77777777" w:rsidR="001430C7" w:rsidRPr="001430C7" w:rsidRDefault="001430C7" w:rsidP="001430C7">
            <w:pPr>
              <w:rPr>
                <w:color w:val="000080"/>
              </w:rPr>
            </w:pPr>
            <w:r>
              <w:rPr>
                <w:color w:val="000080"/>
              </w:rPr>
              <w:t>«</w:t>
            </w:r>
            <w:r w:rsidRPr="001430C7">
              <w:rPr>
                <w:color w:val="000080"/>
              </w:rPr>
              <w:t>Загрузка лицензии</w:t>
            </w:r>
            <w:r>
              <w:rPr>
                <w:color w:val="000080"/>
              </w:rPr>
              <w:t>»</w:t>
            </w:r>
          </w:p>
        </w:tc>
        <w:tc>
          <w:tcPr>
            <w:tcW w:w="2193" w:type="dxa"/>
            <w:vAlign w:val="center"/>
          </w:tcPr>
          <w:p w14:paraId="7E41BBCD"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3ACE90AC" w14:textId="77777777" w:rsidR="001430C7" w:rsidRPr="00EA4E00" w:rsidRDefault="00EA4E00" w:rsidP="001430C7">
            <w:pPr>
              <w:pStyle w:val="afff4"/>
              <w:ind w:firstLine="0"/>
              <w:jc w:val="left"/>
              <w:rPr>
                <w:rFonts w:ascii="Calibri" w:hAnsi="Calibri"/>
                <w:sz w:val="22"/>
                <w:szCs w:val="22"/>
                <w:lang w:eastAsia="ru-RU"/>
              </w:rPr>
            </w:pPr>
            <w:r>
              <w:rPr>
                <w:rFonts w:ascii="Calibri" w:hAnsi="Calibri"/>
                <w:sz w:val="22"/>
                <w:szCs w:val="22"/>
                <w:lang w:eastAsia="ru-RU"/>
              </w:rPr>
              <w:t xml:space="preserve">Открывает возможность установки лицензии </w:t>
            </w:r>
            <w:r>
              <w:rPr>
                <w:rFonts w:ascii="Calibri" w:hAnsi="Calibri"/>
                <w:sz w:val="22"/>
                <w:szCs w:val="22"/>
                <w:lang w:val="en-US" w:eastAsia="ru-RU"/>
              </w:rPr>
              <w:t>CRE</w:t>
            </w:r>
            <w:r>
              <w:rPr>
                <w:rFonts w:ascii="Calibri" w:hAnsi="Calibri"/>
                <w:sz w:val="22"/>
                <w:szCs w:val="22"/>
                <w:lang w:eastAsia="ru-RU"/>
              </w:rPr>
              <w:t>.</w:t>
            </w:r>
          </w:p>
        </w:tc>
      </w:tr>
      <w:tr w:rsidR="001430C7" w:rsidRPr="00DD7AB2" w14:paraId="23C3FFE4" w14:textId="77777777" w:rsidTr="001430C7">
        <w:trPr>
          <w:cantSplit/>
        </w:trPr>
        <w:tc>
          <w:tcPr>
            <w:tcW w:w="2235" w:type="dxa"/>
          </w:tcPr>
          <w:p w14:paraId="5082F046" w14:textId="77777777" w:rsidR="001430C7" w:rsidRPr="001430C7" w:rsidRDefault="001430C7" w:rsidP="001430C7">
            <w:pPr>
              <w:rPr>
                <w:color w:val="000080"/>
              </w:rPr>
            </w:pPr>
            <w:r>
              <w:rPr>
                <w:color w:val="000080"/>
              </w:rPr>
              <w:t>«</w:t>
            </w:r>
            <w:r w:rsidRPr="001430C7">
              <w:rPr>
                <w:color w:val="000080"/>
              </w:rPr>
              <w:t>Групповые запросы</w:t>
            </w:r>
            <w:r>
              <w:rPr>
                <w:color w:val="000080"/>
              </w:rPr>
              <w:t>»</w:t>
            </w:r>
          </w:p>
        </w:tc>
        <w:tc>
          <w:tcPr>
            <w:tcW w:w="2193" w:type="dxa"/>
            <w:vAlign w:val="center"/>
          </w:tcPr>
          <w:p w14:paraId="4A487BBB"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59BF87A7" w14:textId="77777777" w:rsidR="001430C7" w:rsidRPr="00FF1B17" w:rsidRDefault="00EA4E00"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делать групповые запросы.</w:t>
            </w:r>
          </w:p>
        </w:tc>
      </w:tr>
      <w:tr w:rsidR="001430C7" w:rsidRPr="00DD7AB2" w14:paraId="132DB633" w14:textId="77777777" w:rsidTr="001430C7">
        <w:trPr>
          <w:cantSplit/>
        </w:trPr>
        <w:tc>
          <w:tcPr>
            <w:tcW w:w="2235" w:type="dxa"/>
          </w:tcPr>
          <w:p w14:paraId="313C88B9" w14:textId="77777777" w:rsidR="001430C7" w:rsidRPr="001430C7" w:rsidRDefault="001430C7" w:rsidP="001430C7">
            <w:pPr>
              <w:rPr>
                <w:color w:val="000080"/>
              </w:rPr>
            </w:pPr>
            <w:r>
              <w:rPr>
                <w:color w:val="000080"/>
              </w:rPr>
              <w:t>«</w:t>
            </w:r>
            <w:r w:rsidRPr="001430C7">
              <w:rPr>
                <w:color w:val="000080"/>
              </w:rPr>
              <w:t>Удаление из истории групповых запросов</w:t>
            </w:r>
            <w:r>
              <w:rPr>
                <w:color w:val="000080"/>
              </w:rPr>
              <w:t>»</w:t>
            </w:r>
          </w:p>
        </w:tc>
        <w:tc>
          <w:tcPr>
            <w:tcW w:w="2193" w:type="dxa"/>
            <w:vAlign w:val="center"/>
          </w:tcPr>
          <w:p w14:paraId="7A55F234"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4E399C4B" w14:textId="77777777" w:rsidR="001430C7" w:rsidRPr="00FF1B17" w:rsidRDefault="00EA4E00" w:rsidP="003D2165">
            <w:pPr>
              <w:pStyle w:val="afff4"/>
              <w:ind w:firstLine="0"/>
              <w:jc w:val="left"/>
              <w:rPr>
                <w:rFonts w:ascii="Calibri" w:hAnsi="Calibri"/>
                <w:sz w:val="22"/>
                <w:szCs w:val="22"/>
                <w:lang w:eastAsia="ru-RU"/>
              </w:rPr>
            </w:pPr>
            <w:r>
              <w:rPr>
                <w:rFonts w:ascii="Calibri" w:hAnsi="Calibri"/>
                <w:sz w:val="22"/>
                <w:szCs w:val="22"/>
                <w:lang w:eastAsia="ru-RU"/>
              </w:rPr>
              <w:t xml:space="preserve">Открывает возможность удалять </w:t>
            </w:r>
            <w:r w:rsidR="003D2165">
              <w:rPr>
                <w:rFonts w:ascii="Calibri" w:hAnsi="Calibri"/>
                <w:sz w:val="22"/>
                <w:szCs w:val="22"/>
                <w:lang w:eastAsia="ru-RU"/>
              </w:rPr>
              <w:t>записи в истории</w:t>
            </w:r>
            <w:r>
              <w:rPr>
                <w:rFonts w:ascii="Calibri" w:hAnsi="Calibri"/>
                <w:sz w:val="22"/>
                <w:szCs w:val="22"/>
                <w:lang w:eastAsia="ru-RU"/>
              </w:rPr>
              <w:t xml:space="preserve"> групповых запросов</w:t>
            </w:r>
          </w:p>
        </w:tc>
      </w:tr>
      <w:tr w:rsidR="001430C7" w:rsidRPr="00DD7AB2" w14:paraId="3BDDBA31" w14:textId="77777777" w:rsidTr="001430C7">
        <w:trPr>
          <w:cantSplit/>
        </w:trPr>
        <w:tc>
          <w:tcPr>
            <w:tcW w:w="2235" w:type="dxa"/>
          </w:tcPr>
          <w:p w14:paraId="5BB38AE8" w14:textId="67C5646D" w:rsidR="001430C7" w:rsidRPr="001430C7" w:rsidRDefault="004B6EC2" w:rsidP="001430C7">
            <w:pPr>
              <w:rPr>
                <w:color w:val="000080"/>
              </w:rPr>
            </w:pPr>
            <w:r w:rsidRPr="004B6EC2">
              <w:rPr>
                <w:color w:val="000080"/>
              </w:rPr>
              <w:t>Поддержка нового формата по 302ФЗ на форме групповых запросов</w:t>
            </w:r>
          </w:p>
        </w:tc>
        <w:tc>
          <w:tcPr>
            <w:tcW w:w="2193" w:type="dxa"/>
            <w:vAlign w:val="center"/>
          </w:tcPr>
          <w:p w14:paraId="11E4D1F5"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12575828" w14:textId="77777777" w:rsidR="001430C7" w:rsidRPr="00FF1B17" w:rsidRDefault="003D2165"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делать запросы в новом формате.</w:t>
            </w:r>
          </w:p>
        </w:tc>
      </w:tr>
      <w:tr w:rsidR="001430C7" w:rsidRPr="00DD7AB2" w14:paraId="38A8A009" w14:textId="77777777" w:rsidTr="001430C7">
        <w:trPr>
          <w:cantSplit/>
        </w:trPr>
        <w:tc>
          <w:tcPr>
            <w:tcW w:w="2235" w:type="dxa"/>
          </w:tcPr>
          <w:p w14:paraId="443CC477" w14:textId="77777777" w:rsidR="001430C7" w:rsidRPr="001430C7" w:rsidRDefault="001430C7" w:rsidP="001430C7">
            <w:pPr>
              <w:rPr>
                <w:color w:val="000080"/>
              </w:rPr>
            </w:pPr>
            <w:r>
              <w:rPr>
                <w:color w:val="000080"/>
              </w:rPr>
              <w:t>«</w:t>
            </w:r>
            <w:r w:rsidRPr="001430C7">
              <w:rPr>
                <w:color w:val="000080"/>
              </w:rPr>
              <w:t>Потоковые запросы</w:t>
            </w:r>
            <w:r>
              <w:rPr>
                <w:color w:val="000080"/>
              </w:rPr>
              <w:t>»</w:t>
            </w:r>
          </w:p>
        </w:tc>
        <w:tc>
          <w:tcPr>
            <w:tcW w:w="2193" w:type="dxa"/>
            <w:vAlign w:val="center"/>
          </w:tcPr>
          <w:p w14:paraId="6A49DAD3"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2E5CC970" w14:textId="77777777" w:rsidR="001430C7" w:rsidRPr="00FF1B17" w:rsidRDefault="003D2165"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к мониторингу потоковых запросов.</w:t>
            </w:r>
          </w:p>
        </w:tc>
      </w:tr>
      <w:tr w:rsidR="001430C7" w:rsidRPr="00DD7AB2" w14:paraId="02F84404" w14:textId="77777777" w:rsidTr="001430C7">
        <w:trPr>
          <w:cantSplit/>
        </w:trPr>
        <w:tc>
          <w:tcPr>
            <w:tcW w:w="2235" w:type="dxa"/>
          </w:tcPr>
          <w:p w14:paraId="381044A6" w14:textId="77777777" w:rsidR="001430C7" w:rsidRPr="001430C7" w:rsidRDefault="001430C7" w:rsidP="001430C7">
            <w:pPr>
              <w:rPr>
                <w:color w:val="000080"/>
              </w:rPr>
            </w:pPr>
            <w:r>
              <w:rPr>
                <w:color w:val="000080"/>
              </w:rPr>
              <w:t>«</w:t>
            </w:r>
            <w:r w:rsidRPr="001430C7">
              <w:rPr>
                <w:color w:val="000080"/>
              </w:rPr>
              <w:t>Сведение пакетных ответов</w:t>
            </w:r>
            <w:r>
              <w:rPr>
                <w:color w:val="000080"/>
              </w:rPr>
              <w:t>»</w:t>
            </w:r>
          </w:p>
        </w:tc>
        <w:tc>
          <w:tcPr>
            <w:tcW w:w="2193" w:type="dxa"/>
            <w:vAlign w:val="center"/>
          </w:tcPr>
          <w:p w14:paraId="632663CD"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52CFA4F6" w14:textId="77777777" w:rsidR="001430C7" w:rsidRPr="00FF1B17" w:rsidRDefault="003D2165"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к сведению. Пакетных запросов.</w:t>
            </w:r>
          </w:p>
        </w:tc>
      </w:tr>
      <w:tr w:rsidR="001430C7" w:rsidRPr="00DD7AB2" w14:paraId="738D60D3" w14:textId="77777777" w:rsidTr="001430C7">
        <w:trPr>
          <w:cantSplit/>
        </w:trPr>
        <w:tc>
          <w:tcPr>
            <w:tcW w:w="2235" w:type="dxa"/>
          </w:tcPr>
          <w:p w14:paraId="09560E58" w14:textId="77777777" w:rsidR="001430C7" w:rsidRPr="001430C7" w:rsidRDefault="001430C7" w:rsidP="001430C7">
            <w:pPr>
              <w:rPr>
                <w:color w:val="000080"/>
              </w:rPr>
            </w:pPr>
            <w:r>
              <w:rPr>
                <w:color w:val="000080"/>
              </w:rPr>
              <w:t>«</w:t>
            </w:r>
            <w:r w:rsidRPr="001430C7">
              <w:rPr>
                <w:color w:val="000080"/>
              </w:rPr>
              <w:t>Загрузка данных пакетного отчета КИ</w:t>
            </w:r>
            <w:r>
              <w:rPr>
                <w:color w:val="000080"/>
              </w:rPr>
              <w:t>»</w:t>
            </w:r>
          </w:p>
        </w:tc>
        <w:tc>
          <w:tcPr>
            <w:tcW w:w="2193" w:type="dxa"/>
            <w:vAlign w:val="center"/>
          </w:tcPr>
          <w:p w14:paraId="457104FC"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1BD91F2A" w14:textId="77777777" w:rsidR="001430C7" w:rsidRPr="00FF1B17" w:rsidRDefault="003D2165" w:rsidP="001430C7">
            <w:pPr>
              <w:pStyle w:val="afff4"/>
              <w:ind w:firstLine="0"/>
              <w:jc w:val="left"/>
              <w:rPr>
                <w:rFonts w:ascii="Calibri" w:hAnsi="Calibri"/>
                <w:sz w:val="22"/>
                <w:szCs w:val="22"/>
                <w:lang w:eastAsia="ru-RU"/>
              </w:rPr>
            </w:pPr>
            <w:r>
              <w:rPr>
                <w:rFonts w:ascii="Calibri" w:hAnsi="Calibri"/>
                <w:sz w:val="22"/>
                <w:szCs w:val="22"/>
                <w:lang w:eastAsia="ru-RU"/>
              </w:rPr>
              <w:t xml:space="preserve">Открывает возможность загрузки данных пакетных пакетного отчета КИ. </w:t>
            </w:r>
          </w:p>
        </w:tc>
      </w:tr>
      <w:tr w:rsidR="001430C7" w:rsidRPr="00DD7AB2" w14:paraId="2E9D2935" w14:textId="77777777" w:rsidTr="001430C7">
        <w:trPr>
          <w:cantSplit/>
        </w:trPr>
        <w:tc>
          <w:tcPr>
            <w:tcW w:w="2235" w:type="dxa"/>
          </w:tcPr>
          <w:p w14:paraId="11C8854D" w14:textId="77777777" w:rsidR="001430C7" w:rsidRPr="001430C7" w:rsidRDefault="001430C7" w:rsidP="001430C7">
            <w:pPr>
              <w:rPr>
                <w:color w:val="000080"/>
              </w:rPr>
            </w:pPr>
            <w:r>
              <w:rPr>
                <w:color w:val="000080"/>
              </w:rPr>
              <w:t>«</w:t>
            </w:r>
            <w:r w:rsidRPr="001430C7">
              <w:rPr>
                <w:color w:val="000080"/>
              </w:rPr>
              <w:t>Настройка логирования системы</w:t>
            </w:r>
            <w:r>
              <w:rPr>
                <w:color w:val="000080"/>
              </w:rPr>
              <w:t>»</w:t>
            </w:r>
          </w:p>
        </w:tc>
        <w:tc>
          <w:tcPr>
            <w:tcW w:w="2193" w:type="dxa"/>
            <w:vAlign w:val="center"/>
          </w:tcPr>
          <w:p w14:paraId="54AE9E2F"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49F7484A" w14:textId="77777777" w:rsidR="001430C7" w:rsidRPr="00FF1B17" w:rsidRDefault="003D2165"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настройки логирования системы в настройках параметров.</w:t>
            </w:r>
          </w:p>
        </w:tc>
      </w:tr>
      <w:tr w:rsidR="001430C7" w:rsidRPr="00DD7AB2" w14:paraId="619333B0" w14:textId="77777777" w:rsidTr="001430C7">
        <w:trPr>
          <w:cantSplit/>
        </w:trPr>
        <w:tc>
          <w:tcPr>
            <w:tcW w:w="2235" w:type="dxa"/>
          </w:tcPr>
          <w:p w14:paraId="5E42A66D" w14:textId="77777777" w:rsidR="001430C7" w:rsidRPr="001430C7" w:rsidRDefault="001430C7" w:rsidP="001430C7">
            <w:pPr>
              <w:rPr>
                <w:color w:val="000080"/>
              </w:rPr>
            </w:pPr>
            <w:r>
              <w:rPr>
                <w:color w:val="000080"/>
              </w:rPr>
              <w:lastRenderedPageBreak/>
              <w:t>«</w:t>
            </w:r>
            <w:r w:rsidRPr="001430C7">
              <w:rPr>
                <w:color w:val="000080"/>
              </w:rPr>
              <w:t>Статус фоновых задач</w:t>
            </w:r>
            <w:r>
              <w:rPr>
                <w:color w:val="000080"/>
              </w:rPr>
              <w:t>»</w:t>
            </w:r>
          </w:p>
        </w:tc>
        <w:tc>
          <w:tcPr>
            <w:tcW w:w="2193" w:type="dxa"/>
            <w:vAlign w:val="center"/>
          </w:tcPr>
          <w:p w14:paraId="3DF78B13"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5C9F2BD2" w14:textId="77777777" w:rsidR="003D2165" w:rsidRPr="00FF1B17" w:rsidRDefault="003D2165" w:rsidP="003D2165">
            <w:pPr>
              <w:pStyle w:val="afff4"/>
              <w:ind w:firstLine="0"/>
              <w:jc w:val="left"/>
              <w:rPr>
                <w:rStyle w:val="101"/>
                <w:rFonts w:ascii="Calibri" w:hAnsi="Calibri"/>
                <w:sz w:val="22"/>
                <w:szCs w:val="22"/>
                <w:lang w:eastAsia="ru-RU"/>
              </w:rPr>
            </w:pPr>
            <w:r w:rsidRPr="00FF1B17">
              <w:rPr>
                <w:rStyle w:val="101"/>
                <w:rFonts w:ascii="Calibri" w:hAnsi="Calibri"/>
                <w:sz w:val="22"/>
                <w:szCs w:val="22"/>
                <w:lang w:eastAsia="ru-RU"/>
              </w:rPr>
              <w:t xml:space="preserve">Если разрешено, то на странице </w:t>
            </w:r>
            <w:r w:rsidRPr="00FF1B17">
              <w:rPr>
                <w:rStyle w:val="-10"/>
                <w:rFonts w:ascii="Calibri" w:hAnsi="Calibri"/>
                <w:sz w:val="22"/>
                <w:szCs w:val="22"/>
                <w:lang w:eastAsia="ru-RU"/>
              </w:rPr>
              <w:t>«Монитор потоков»</w:t>
            </w:r>
            <w:r w:rsidRPr="00FF1B17">
              <w:rPr>
                <w:rStyle w:val="101"/>
                <w:rFonts w:ascii="Calibri" w:hAnsi="Calibri"/>
                <w:sz w:val="22"/>
                <w:szCs w:val="22"/>
                <w:lang w:eastAsia="ru-RU"/>
              </w:rPr>
              <w:t xml:space="preserve"> (меню </w:t>
            </w:r>
            <w:r w:rsidRPr="00FF1B17">
              <w:rPr>
                <w:rStyle w:val="-10"/>
                <w:rFonts w:ascii="Calibri" w:hAnsi="Calibri"/>
                <w:sz w:val="22"/>
                <w:szCs w:val="22"/>
                <w:lang w:eastAsia="ru-RU"/>
              </w:rPr>
              <w:t>«Задачи»</w:t>
            </w:r>
            <w:r w:rsidRPr="00FF1B17">
              <w:rPr>
                <w:rStyle w:val="101"/>
                <w:rFonts w:ascii="Calibri" w:hAnsi="Calibri"/>
                <w:sz w:val="22"/>
                <w:szCs w:val="22"/>
                <w:lang w:eastAsia="ru-RU"/>
              </w:rPr>
              <w:t>) пользователь видит задачи, созданные всеми пользователями приложения;</w:t>
            </w:r>
          </w:p>
          <w:p w14:paraId="616101E9" w14:textId="77777777" w:rsidR="001430C7" w:rsidRPr="00FF1B17" w:rsidRDefault="003D2165" w:rsidP="003D2165">
            <w:pPr>
              <w:pStyle w:val="afff4"/>
              <w:ind w:firstLine="0"/>
              <w:jc w:val="left"/>
              <w:rPr>
                <w:rFonts w:ascii="Calibri" w:hAnsi="Calibri"/>
                <w:sz w:val="22"/>
                <w:szCs w:val="22"/>
                <w:lang w:eastAsia="ru-RU"/>
              </w:rPr>
            </w:pPr>
            <w:r w:rsidRPr="00FF1B17">
              <w:rPr>
                <w:rFonts w:ascii="Calibri" w:hAnsi="Calibri"/>
                <w:sz w:val="22"/>
                <w:szCs w:val="22"/>
                <w:lang w:eastAsia="ru-RU"/>
              </w:rPr>
              <w:t>если запрещено – только личные задачи.</w:t>
            </w:r>
          </w:p>
        </w:tc>
      </w:tr>
      <w:tr w:rsidR="001430C7" w:rsidRPr="00DD7AB2" w14:paraId="5417F799" w14:textId="77777777" w:rsidTr="001430C7">
        <w:trPr>
          <w:cantSplit/>
        </w:trPr>
        <w:tc>
          <w:tcPr>
            <w:tcW w:w="2235" w:type="dxa"/>
          </w:tcPr>
          <w:p w14:paraId="6732E44A" w14:textId="77777777" w:rsidR="001430C7" w:rsidRPr="001430C7" w:rsidRDefault="001430C7" w:rsidP="001430C7">
            <w:pPr>
              <w:rPr>
                <w:color w:val="000080"/>
              </w:rPr>
            </w:pPr>
            <w:r>
              <w:rPr>
                <w:color w:val="000080"/>
              </w:rPr>
              <w:t>«</w:t>
            </w:r>
            <w:r w:rsidRPr="001430C7">
              <w:rPr>
                <w:color w:val="000080"/>
              </w:rPr>
              <w:t>Редактирование субъектов и КИ в новом формате</w:t>
            </w:r>
            <w:r>
              <w:rPr>
                <w:color w:val="000080"/>
              </w:rPr>
              <w:t>»</w:t>
            </w:r>
          </w:p>
        </w:tc>
        <w:tc>
          <w:tcPr>
            <w:tcW w:w="2193" w:type="dxa"/>
            <w:vAlign w:val="center"/>
          </w:tcPr>
          <w:p w14:paraId="266CE6AB"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3AD9E44B" w14:textId="77777777" w:rsidR="001430C7" w:rsidRPr="00FF1B17" w:rsidRDefault="003D2165" w:rsidP="003D2165">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редактировать субъектов в новом формата.</w:t>
            </w:r>
          </w:p>
        </w:tc>
      </w:tr>
      <w:tr w:rsidR="001430C7" w:rsidRPr="00DD7AB2" w14:paraId="381D9448" w14:textId="77777777" w:rsidTr="001430C7">
        <w:trPr>
          <w:cantSplit/>
        </w:trPr>
        <w:tc>
          <w:tcPr>
            <w:tcW w:w="2235" w:type="dxa"/>
          </w:tcPr>
          <w:p w14:paraId="36828711" w14:textId="77777777" w:rsidR="001430C7" w:rsidRPr="001430C7" w:rsidRDefault="001430C7" w:rsidP="001430C7">
            <w:pPr>
              <w:rPr>
                <w:color w:val="000080"/>
              </w:rPr>
            </w:pPr>
            <w:r>
              <w:rPr>
                <w:color w:val="000080"/>
              </w:rPr>
              <w:t>«</w:t>
            </w:r>
            <w:r w:rsidRPr="001430C7">
              <w:rPr>
                <w:color w:val="000080"/>
              </w:rPr>
              <w:t>Удаление событий</w:t>
            </w:r>
            <w:r>
              <w:rPr>
                <w:color w:val="000080"/>
              </w:rPr>
              <w:t>»</w:t>
            </w:r>
          </w:p>
        </w:tc>
        <w:tc>
          <w:tcPr>
            <w:tcW w:w="2193" w:type="dxa"/>
            <w:vAlign w:val="center"/>
          </w:tcPr>
          <w:p w14:paraId="488472E3"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1C3854E5" w14:textId="77777777" w:rsidR="001430C7" w:rsidRPr="00FF1B17" w:rsidRDefault="00FB5CFC" w:rsidP="001430C7">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удалять события во вкладке субъекта.</w:t>
            </w:r>
          </w:p>
        </w:tc>
      </w:tr>
      <w:tr w:rsidR="001430C7" w:rsidRPr="00DD7AB2" w14:paraId="48B0157F" w14:textId="77777777" w:rsidTr="001430C7">
        <w:trPr>
          <w:cantSplit/>
        </w:trPr>
        <w:tc>
          <w:tcPr>
            <w:tcW w:w="2235" w:type="dxa"/>
          </w:tcPr>
          <w:p w14:paraId="61CE65BF" w14:textId="77777777" w:rsidR="001430C7" w:rsidRPr="001430C7" w:rsidRDefault="001430C7" w:rsidP="001430C7">
            <w:pPr>
              <w:rPr>
                <w:color w:val="000080"/>
              </w:rPr>
            </w:pPr>
            <w:r>
              <w:rPr>
                <w:color w:val="000080"/>
              </w:rPr>
              <w:t>«</w:t>
            </w:r>
            <w:r w:rsidRPr="001430C7">
              <w:rPr>
                <w:color w:val="000080"/>
              </w:rPr>
              <w:t>Поиск по ВБКИ</w:t>
            </w:r>
            <w:r>
              <w:rPr>
                <w:color w:val="000080"/>
              </w:rPr>
              <w:t>»</w:t>
            </w:r>
          </w:p>
        </w:tc>
        <w:tc>
          <w:tcPr>
            <w:tcW w:w="2193" w:type="dxa"/>
            <w:vAlign w:val="center"/>
          </w:tcPr>
          <w:p w14:paraId="46223730" w14:textId="77777777" w:rsidR="001430C7" w:rsidRPr="00FF1B17" w:rsidRDefault="001430C7"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29AC0E5F" w14:textId="77777777" w:rsidR="001430C7" w:rsidRPr="00FF1B17" w:rsidRDefault="00FB5CFC" w:rsidP="001430C7">
            <w:pPr>
              <w:pStyle w:val="afff4"/>
              <w:ind w:firstLine="0"/>
              <w:jc w:val="left"/>
              <w:rPr>
                <w:rFonts w:ascii="Calibri" w:hAnsi="Calibri"/>
                <w:sz w:val="22"/>
                <w:szCs w:val="22"/>
                <w:lang w:eastAsia="ru-RU"/>
              </w:rPr>
            </w:pPr>
            <w:r>
              <w:rPr>
                <w:rFonts w:ascii="Calibri" w:hAnsi="Calibri"/>
                <w:sz w:val="22"/>
                <w:szCs w:val="22"/>
                <w:lang w:eastAsia="ru-RU"/>
              </w:rPr>
              <w:t xml:space="preserve"> Открывает возможность поиска по ВБКИ</w:t>
            </w:r>
          </w:p>
        </w:tc>
      </w:tr>
      <w:tr w:rsidR="00F01FE5" w:rsidRPr="00DD7AB2" w14:paraId="501D2B40" w14:textId="77777777" w:rsidTr="001430C7">
        <w:trPr>
          <w:cantSplit/>
        </w:trPr>
        <w:tc>
          <w:tcPr>
            <w:tcW w:w="2235" w:type="dxa"/>
          </w:tcPr>
          <w:p w14:paraId="1849D6AC" w14:textId="61A27137" w:rsidR="00F01FE5" w:rsidRPr="00040688" w:rsidRDefault="00040688" w:rsidP="001430C7">
            <w:pPr>
              <w:rPr>
                <w:color w:val="000080"/>
              </w:rPr>
            </w:pPr>
            <w:r>
              <w:rPr>
                <w:color w:val="000080"/>
              </w:rPr>
              <w:t>«</w:t>
            </w:r>
            <w:r w:rsidR="00F01FE5" w:rsidRPr="00040688">
              <w:rPr>
                <w:color w:val="000080"/>
              </w:rPr>
              <w:t>Обработка ответов БКИ в формате 2 в 1</w:t>
            </w:r>
            <w:r>
              <w:rPr>
                <w:color w:val="000080"/>
              </w:rPr>
              <w:t>»</w:t>
            </w:r>
          </w:p>
        </w:tc>
        <w:tc>
          <w:tcPr>
            <w:tcW w:w="2193" w:type="dxa"/>
            <w:vAlign w:val="center"/>
          </w:tcPr>
          <w:p w14:paraId="63BD4AFD" w14:textId="1304BB38" w:rsidR="00F01FE5" w:rsidRPr="00FF1B17" w:rsidRDefault="00F01FE5" w:rsidP="001430C7">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6FF2C930" w14:textId="78EE0711" w:rsidR="00F01FE5" w:rsidRPr="00F01FE5" w:rsidRDefault="00F01FE5" w:rsidP="00F01FE5">
            <w:pPr>
              <w:pStyle w:val="afff4"/>
              <w:ind w:firstLine="0"/>
              <w:jc w:val="left"/>
              <w:rPr>
                <w:rFonts w:ascii="Calibri" w:hAnsi="Calibri"/>
                <w:sz w:val="22"/>
                <w:szCs w:val="22"/>
                <w:lang w:eastAsia="ru-RU"/>
              </w:rPr>
            </w:pPr>
            <w:r>
              <w:rPr>
                <w:rFonts w:ascii="Calibri" w:hAnsi="Calibri"/>
                <w:sz w:val="22"/>
                <w:szCs w:val="22"/>
                <w:lang w:eastAsia="ru-RU"/>
              </w:rPr>
              <w:t xml:space="preserve">При активированной настройке и выполненном запросе нового формата к Бюро </w:t>
            </w:r>
            <w:r>
              <w:rPr>
                <w:rFonts w:ascii="Calibri" w:hAnsi="Calibri"/>
                <w:sz w:val="22"/>
                <w:szCs w:val="22"/>
                <w:lang w:val="en-US" w:eastAsia="ru-RU"/>
              </w:rPr>
              <w:t>CRE</w:t>
            </w:r>
            <w:r w:rsidRPr="00040688">
              <w:rPr>
                <w:rFonts w:ascii="Calibri" w:hAnsi="Calibri"/>
                <w:sz w:val="22"/>
                <w:szCs w:val="22"/>
                <w:lang w:eastAsia="ru-RU"/>
              </w:rPr>
              <w:t xml:space="preserve"> </w:t>
            </w:r>
            <w:r>
              <w:rPr>
                <w:rFonts w:ascii="Calibri" w:hAnsi="Calibri"/>
                <w:sz w:val="22"/>
                <w:szCs w:val="22"/>
                <w:lang w:eastAsia="ru-RU"/>
              </w:rPr>
              <w:t>будет осуществлять парс ответа в старом формате</w:t>
            </w:r>
          </w:p>
        </w:tc>
      </w:tr>
      <w:tr w:rsidR="006D3AAC" w:rsidRPr="00DD7AB2" w14:paraId="7027A8E2" w14:textId="77777777" w:rsidTr="006D3AAC">
        <w:trPr>
          <w:cantSplit/>
        </w:trPr>
        <w:tc>
          <w:tcPr>
            <w:tcW w:w="9464" w:type="dxa"/>
            <w:gridSpan w:val="3"/>
            <w:vAlign w:val="center"/>
          </w:tcPr>
          <w:p w14:paraId="263591D0" w14:textId="77777777" w:rsidR="006D3AAC" w:rsidRPr="00FF1B17" w:rsidRDefault="006D3AAC" w:rsidP="00B25CB2">
            <w:pPr>
              <w:pStyle w:val="afff4"/>
              <w:ind w:firstLine="0"/>
              <w:jc w:val="center"/>
              <w:rPr>
                <w:rFonts w:ascii="Calibri" w:hAnsi="Calibri"/>
                <w:sz w:val="22"/>
                <w:szCs w:val="22"/>
                <w:lang w:eastAsia="ru-RU"/>
              </w:rPr>
            </w:pPr>
            <w:r>
              <w:rPr>
                <w:rStyle w:val="-10"/>
                <w:rFonts w:ascii="Calibri" w:hAnsi="Calibri"/>
                <w:sz w:val="22"/>
                <w:szCs w:val="22"/>
                <w:lang w:eastAsia="ru-RU"/>
              </w:rPr>
              <w:t>Коннекторы</w:t>
            </w:r>
          </w:p>
        </w:tc>
      </w:tr>
      <w:tr w:rsidR="006D3AAC" w:rsidRPr="00DD7AB2" w14:paraId="765FF7D0" w14:textId="77777777" w:rsidTr="006D3AAC">
        <w:trPr>
          <w:cantSplit/>
        </w:trPr>
        <w:tc>
          <w:tcPr>
            <w:tcW w:w="2235" w:type="dxa"/>
            <w:vAlign w:val="center"/>
          </w:tcPr>
          <w:p w14:paraId="3C86DB84" w14:textId="77777777" w:rsidR="006D3AAC" w:rsidRDefault="006D3AA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«Коннекторы»</w:t>
            </w:r>
          </w:p>
        </w:tc>
        <w:tc>
          <w:tcPr>
            <w:tcW w:w="2193" w:type="dxa"/>
            <w:vAlign w:val="center"/>
          </w:tcPr>
          <w:p w14:paraId="1CA022B5" w14:textId="77777777" w:rsidR="006D3AAC" w:rsidRPr="00FF1B17" w:rsidRDefault="006D3AAC" w:rsidP="0038186B">
            <w:pPr>
              <w:pStyle w:val="afff4"/>
              <w:ind w:firstLine="0"/>
              <w:jc w:val="left"/>
              <w:rPr>
                <w:rFonts w:ascii="Calibri" w:hAnsi="Calibri"/>
                <w:sz w:val="22"/>
                <w:szCs w:val="22"/>
                <w:lang w:eastAsia="ru-RU"/>
              </w:rPr>
            </w:pPr>
            <w:r>
              <w:rPr>
                <w:rFonts w:ascii="Calibri" w:hAnsi="Calibri"/>
                <w:sz w:val="22"/>
                <w:szCs w:val="22"/>
                <w:lang w:eastAsia="ru-RU"/>
              </w:rPr>
              <w:t>да</w:t>
            </w:r>
            <w:r w:rsidRPr="00040688">
              <w:rPr>
                <w:rFonts w:ascii="Calibri" w:hAnsi="Calibri"/>
                <w:sz w:val="22"/>
                <w:szCs w:val="22"/>
                <w:lang w:eastAsia="ru-RU"/>
              </w:rPr>
              <w:t>/</w:t>
            </w:r>
            <w:r>
              <w:rPr>
                <w:rFonts w:ascii="Calibri" w:hAnsi="Calibri"/>
                <w:sz w:val="22"/>
                <w:szCs w:val="22"/>
                <w:lang w:eastAsia="ru-RU"/>
              </w:rPr>
              <w:t>нет</w:t>
            </w:r>
          </w:p>
        </w:tc>
        <w:tc>
          <w:tcPr>
            <w:tcW w:w="5036" w:type="dxa"/>
            <w:vAlign w:val="center"/>
          </w:tcPr>
          <w:p w14:paraId="466045BB" w14:textId="77777777" w:rsidR="006D3AAC" w:rsidRPr="00FF1B17" w:rsidRDefault="006D3AAC" w:rsidP="0038186B">
            <w:pPr>
              <w:pStyle w:val="afff4"/>
              <w:ind w:firstLine="0"/>
              <w:jc w:val="left"/>
              <w:rPr>
                <w:rFonts w:ascii="Calibri" w:hAnsi="Calibri"/>
                <w:sz w:val="22"/>
                <w:szCs w:val="22"/>
                <w:lang w:eastAsia="ru-RU"/>
              </w:rPr>
            </w:pPr>
            <w:r>
              <w:rPr>
                <w:rFonts w:ascii="Calibri" w:hAnsi="Calibri"/>
                <w:sz w:val="22"/>
                <w:szCs w:val="22"/>
                <w:lang w:eastAsia="ru-RU"/>
              </w:rPr>
              <w:t>Список профилей коннекторов, которые разрешено использовать данной роли</w:t>
            </w:r>
          </w:p>
        </w:tc>
      </w:tr>
      <w:tr w:rsidR="006D3AAC" w:rsidRPr="00DD7AB2" w14:paraId="59569F08" w14:textId="77777777" w:rsidTr="006D3AAC">
        <w:trPr>
          <w:cantSplit/>
        </w:trPr>
        <w:tc>
          <w:tcPr>
            <w:tcW w:w="2235" w:type="dxa"/>
            <w:vAlign w:val="center"/>
          </w:tcPr>
          <w:p w14:paraId="5AB2E172" w14:textId="77777777" w:rsidR="006D3AAC" w:rsidRDefault="006D3AA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«Запретить делать запросы (только просмотр истории)»</w:t>
            </w:r>
          </w:p>
        </w:tc>
        <w:tc>
          <w:tcPr>
            <w:tcW w:w="2193" w:type="dxa"/>
            <w:vAlign w:val="center"/>
          </w:tcPr>
          <w:p w14:paraId="1B7FA80F" w14:textId="77777777" w:rsidR="006D3AAC" w:rsidRPr="00FF1B17" w:rsidRDefault="006D3AAC" w:rsidP="0038186B">
            <w:pPr>
              <w:pStyle w:val="afff4"/>
              <w:ind w:firstLine="0"/>
              <w:jc w:val="left"/>
              <w:rPr>
                <w:rFonts w:ascii="Calibri" w:hAnsi="Calibri"/>
                <w:sz w:val="22"/>
                <w:szCs w:val="22"/>
                <w:lang w:eastAsia="ru-RU"/>
              </w:rPr>
            </w:pPr>
            <w:r>
              <w:rPr>
                <w:rFonts w:ascii="Calibri" w:hAnsi="Calibri"/>
                <w:sz w:val="22"/>
                <w:szCs w:val="22"/>
                <w:lang w:eastAsia="ru-RU"/>
              </w:rPr>
              <w:t>да</w:t>
            </w:r>
            <w:r>
              <w:rPr>
                <w:rFonts w:ascii="Calibri" w:hAnsi="Calibri"/>
                <w:sz w:val="22"/>
                <w:szCs w:val="22"/>
                <w:lang w:val="en-US" w:eastAsia="ru-RU"/>
              </w:rPr>
              <w:t>/</w:t>
            </w:r>
            <w:r>
              <w:rPr>
                <w:rFonts w:ascii="Calibri" w:hAnsi="Calibri"/>
                <w:sz w:val="22"/>
                <w:szCs w:val="22"/>
                <w:lang w:eastAsia="ru-RU"/>
              </w:rPr>
              <w:t>нет</w:t>
            </w:r>
          </w:p>
        </w:tc>
        <w:tc>
          <w:tcPr>
            <w:tcW w:w="5036" w:type="dxa"/>
            <w:vAlign w:val="center"/>
          </w:tcPr>
          <w:p w14:paraId="0B5F1288" w14:textId="77777777" w:rsidR="006D3AAC" w:rsidRDefault="006D3AAC" w:rsidP="0038186B">
            <w:pPr>
              <w:pStyle w:val="afff4"/>
              <w:ind w:firstLine="0"/>
              <w:jc w:val="left"/>
              <w:rPr>
                <w:rFonts w:ascii="Calibri" w:hAnsi="Calibri"/>
                <w:sz w:val="22"/>
                <w:szCs w:val="22"/>
                <w:lang w:eastAsia="ru-RU"/>
              </w:rPr>
            </w:pPr>
            <w:r>
              <w:rPr>
                <w:rFonts w:ascii="Calibri" w:hAnsi="Calibri"/>
                <w:sz w:val="22"/>
                <w:szCs w:val="22"/>
                <w:lang w:eastAsia="ru-RU"/>
              </w:rPr>
              <w:t>Флаг запрета на запросы</w:t>
            </w:r>
          </w:p>
        </w:tc>
      </w:tr>
      <w:tr w:rsidR="006D3AAC" w:rsidRPr="00DD7AB2" w14:paraId="747D81D0" w14:textId="77777777" w:rsidTr="006D3AAC">
        <w:trPr>
          <w:cantSplit/>
        </w:trPr>
        <w:tc>
          <w:tcPr>
            <w:tcW w:w="2235" w:type="dxa"/>
            <w:vAlign w:val="center"/>
          </w:tcPr>
          <w:p w14:paraId="6B1FD583" w14:textId="77777777" w:rsidR="006D3AAC" w:rsidRDefault="006D3AA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«Запретить запрашивать физические лица»</w:t>
            </w:r>
          </w:p>
        </w:tc>
        <w:tc>
          <w:tcPr>
            <w:tcW w:w="2193" w:type="dxa"/>
            <w:vAlign w:val="center"/>
          </w:tcPr>
          <w:p w14:paraId="3F4EFA1A" w14:textId="77777777" w:rsidR="006D3AAC" w:rsidRPr="00FF1B17" w:rsidRDefault="006D3AAC" w:rsidP="0038186B">
            <w:pPr>
              <w:pStyle w:val="afff4"/>
              <w:ind w:firstLine="0"/>
              <w:jc w:val="left"/>
              <w:rPr>
                <w:rFonts w:ascii="Calibri" w:hAnsi="Calibri"/>
                <w:sz w:val="22"/>
                <w:szCs w:val="22"/>
                <w:lang w:eastAsia="ru-RU"/>
              </w:rPr>
            </w:pPr>
            <w:r>
              <w:rPr>
                <w:rFonts w:ascii="Calibri" w:hAnsi="Calibri"/>
                <w:sz w:val="22"/>
                <w:szCs w:val="22"/>
                <w:lang w:eastAsia="ru-RU"/>
              </w:rPr>
              <w:t>да</w:t>
            </w:r>
            <w:r>
              <w:rPr>
                <w:rFonts w:ascii="Calibri" w:hAnsi="Calibri"/>
                <w:sz w:val="22"/>
                <w:szCs w:val="22"/>
                <w:lang w:val="en-US" w:eastAsia="ru-RU"/>
              </w:rPr>
              <w:t>/</w:t>
            </w:r>
            <w:r>
              <w:rPr>
                <w:rFonts w:ascii="Calibri" w:hAnsi="Calibri"/>
                <w:sz w:val="22"/>
                <w:szCs w:val="22"/>
                <w:lang w:eastAsia="ru-RU"/>
              </w:rPr>
              <w:t>нет</w:t>
            </w:r>
          </w:p>
        </w:tc>
        <w:tc>
          <w:tcPr>
            <w:tcW w:w="5036" w:type="dxa"/>
            <w:vAlign w:val="center"/>
          </w:tcPr>
          <w:p w14:paraId="53DD867E" w14:textId="77777777" w:rsidR="006D3AAC" w:rsidRDefault="006D3AAC" w:rsidP="0038186B">
            <w:pPr>
              <w:pStyle w:val="afff4"/>
              <w:ind w:firstLine="0"/>
              <w:jc w:val="left"/>
              <w:rPr>
                <w:rFonts w:ascii="Calibri" w:hAnsi="Calibri"/>
                <w:sz w:val="22"/>
                <w:szCs w:val="22"/>
                <w:lang w:eastAsia="ru-RU"/>
              </w:rPr>
            </w:pPr>
            <w:r>
              <w:rPr>
                <w:rFonts w:ascii="Calibri" w:hAnsi="Calibri"/>
                <w:sz w:val="22"/>
                <w:szCs w:val="22"/>
                <w:lang w:eastAsia="ru-RU"/>
              </w:rPr>
              <w:t>Запрет на запрос физ. лиц.</w:t>
            </w:r>
          </w:p>
        </w:tc>
      </w:tr>
      <w:tr w:rsidR="006D3AAC" w:rsidRPr="00DD7AB2" w14:paraId="358BD8F3" w14:textId="77777777" w:rsidTr="006D3AAC">
        <w:trPr>
          <w:cantSplit/>
        </w:trPr>
        <w:tc>
          <w:tcPr>
            <w:tcW w:w="2235" w:type="dxa"/>
            <w:vAlign w:val="center"/>
          </w:tcPr>
          <w:p w14:paraId="0DE9F3F0" w14:textId="77777777" w:rsidR="006D3AAC" w:rsidRDefault="006D3AAC" w:rsidP="008700AD">
            <w:pPr>
              <w:pStyle w:val="afff4"/>
              <w:ind w:firstLine="0"/>
              <w:jc w:val="left"/>
              <w:rPr>
                <w:rStyle w:val="-10"/>
                <w:rFonts w:ascii="Calibri" w:hAnsi="Calibri"/>
                <w:sz w:val="22"/>
                <w:szCs w:val="22"/>
                <w:lang w:eastAsia="ru-RU"/>
              </w:rPr>
            </w:pPr>
            <w:r>
              <w:rPr>
                <w:rStyle w:val="-10"/>
                <w:rFonts w:ascii="Calibri" w:hAnsi="Calibri"/>
                <w:sz w:val="22"/>
                <w:szCs w:val="22"/>
                <w:lang w:eastAsia="ru-RU"/>
              </w:rPr>
              <w:t>«Запретить запрашивать юридические лица»</w:t>
            </w:r>
          </w:p>
        </w:tc>
        <w:tc>
          <w:tcPr>
            <w:tcW w:w="2193" w:type="dxa"/>
            <w:vAlign w:val="center"/>
          </w:tcPr>
          <w:p w14:paraId="633FFCE7" w14:textId="77777777" w:rsidR="006D3AAC" w:rsidRPr="00FF1B17" w:rsidRDefault="006D3AAC" w:rsidP="0038186B">
            <w:pPr>
              <w:pStyle w:val="afff4"/>
              <w:ind w:firstLine="0"/>
              <w:jc w:val="left"/>
              <w:rPr>
                <w:rFonts w:ascii="Calibri" w:hAnsi="Calibri"/>
                <w:sz w:val="22"/>
                <w:szCs w:val="22"/>
                <w:lang w:eastAsia="ru-RU"/>
              </w:rPr>
            </w:pPr>
            <w:r>
              <w:rPr>
                <w:rFonts w:ascii="Calibri" w:hAnsi="Calibri"/>
                <w:sz w:val="22"/>
                <w:szCs w:val="22"/>
                <w:lang w:eastAsia="ru-RU"/>
              </w:rPr>
              <w:t>да</w:t>
            </w:r>
            <w:r w:rsidRPr="005B699A">
              <w:rPr>
                <w:rFonts w:ascii="Calibri" w:hAnsi="Calibri"/>
                <w:sz w:val="22"/>
                <w:szCs w:val="22"/>
                <w:lang w:eastAsia="ru-RU"/>
              </w:rPr>
              <w:t>/</w:t>
            </w:r>
            <w:r>
              <w:rPr>
                <w:rFonts w:ascii="Calibri" w:hAnsi="Calibri"/>
                <w:sz w:val="22"/>
                <w:szCs w:val="22"/>
                <w:lang w:eastAsia="ru-RU"/>
              </w:rPr>
              <w:t>нет</w:t>
            </w:r>
          </w:p>
        </w:tc>
        <w:tc>
          <w:tcPr>
            <w:tcW w:w="5036" w:type="dxa"/>
            <w:vAlign w:val="center"/>
          </w:tcPr>
          <w:p w14:paraId="28D60508" w14:textId="77777777" w:rsidR="006D3AAC" w:rsidRDefault="006D3AAC" w:rsidP="0038186B">
            <w:pPr>
              <w:pStyle w:val="afff4"/>
              <w:ind w:firstLine="0"/>
              <w:jc w:val="left"/>
              <w:rPr>
                <w:rFonts w:ascii="Calibri" w:hAnsi="Calibri"/>
                <w:sz w:val="22"/>
                <w:szCs w:val="22"/>
                <w:lang w:eastAsia="ru-RU"/>
              </w:rPr>
            </w:pPr>
            <w:r>
              <w:rPr>
                <w:rFonts w:ascii="Calibri" w:hAnsi="Calibri"/>
                <w:sz w:val="22"/>
                <w:szCs w:val="22"/>
                <w:lang w:eastAsia="ru-RU"/>
              </w:rPr>
              <w:t>Запрет на запрос юр. лиц.</w:t>
            </w:r>
          </w:p>
        </w:tc>
      </w:tr>
      <w:tr w:rsidR="0088664D" w:rsidRPr="00DD7AB2" w14:paraId="3E4231D6" w14:textId="77777777" w:rsidTr="005520D8">
        <w:trPr>
          <w:cantSplit/>
        </w:trPr>
        <w:tc>
          <w:tcPr>
            <w:tcW w:w="9464" w:type="dxa"/>
            <w:gridSpan w:val="3"/>
            <w:vAlign w:val="center"/>
          </w:tcPr>
          <w:p w14:paraId="510EC256" w14:textId="77777777" w:rsidR="0088664D" w:rsidRDefault="0088664D" w:rsidP="0088664D">
            <w:pPr>
              <w:pStyle w:val="afff4"/>
              <w:ind w:firstLine="0"/>
              <w:jc w:val="center"/>
              <w:rPr>
                <w:rFonts w:ascii="Calibri" w:hAnsi="Calibri"/>
                <w:sz w:val="22"/>
                <w:szCs w:val="22"/>
                <w:lang w:eastAsia="ru-RU"/>
              </w:rPr>
            </w:pPr>
            <w:r>
              <w:rPr>
                <w:rStyle w:val="-10"/>
                <w:rFonts w:ascii="Calibri" w:hAnsi="Calibri"/>
                <w:sz w:val="22"/>
                <w:szCs w:val="22"/>
                <w:lang w:eastAsia="ru-RU"/>
              </w:rPr>
              <w:t>Истории запросов</w:t>
            </w:r>
          </w:p>
        </w:tc>
      </w:tr>
      <w:tr w:rsidR="006D3AAC" w:rsidRPr="00DD7AB2" w14:paraId="21D5A607" w14:textId="77777777" w:rsidTr="006D3AAC">
        <w:trPr>
          <w:cantSplit/>
        </w:trPr>
        <w:tc>
          <w:tcPr>
            <w:tcW w:w="2235" w:type="dxa"/>
            <w:vAlign w:val="center"/>
          </w:tcPr>
          <w:p w14:paraId="0C7EBB5B" w14:textId="77777777" w:rsidR="006D3AAC" w:rsidRDefault="006D3AA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«Просмотр и поиск по истории запросов»</w:t>
            </w:r>
          </w:p>
        </w:tc>
        <w:tc>
          <w:tcPr>
            <w:tcW w:w="2193" w:type="dxa"/>
            <w:vAlign w:val="center"/>
          </w:tcPr>
          <w:p w14:paraId="74E65903" w14:textId="77777777" w:rsidR="006D3AAC" w:rsidRPr="00FF1B17" w:rsidRDefault="006D3AAC" w:rsidP="0001063D">
            <w:pPr>
              <w:pStyle w:val="afff4"/>
              <w:ind w:firstLine="0"/>
              <w:jc w:val="left"/>
              <w:rPr>
                <w:rFonts w:ascii="Calibri" w:hAnsi="Calibri"/>
                <w:sz w:val="22"/>
                <w:szCs w:val="22"/>
                <w:lang w:eastAsia="ru-RU"/>
              </w:rPr>
            </w:pPr>
            <w:r w:rsidRPr="00FF1B17">
              <w:rPr>
                <w:rFonts w:ascii="Calibri" w:hAnsi="Calibri"/>
                <w:sz w:val="22"/>
                <w:szCs w:val="22"/>
                <w:lang w:eastAsia="ru-RU"/>
              </w:rPr>
              <w:t>переключатель:</w:t>
            </w:r>
          </w:p>
          <w:p w14:paraId="43F1C8D1" w14:textId="77777777" w:rsidR="006D3AAC" w:rsidRPr="00FF1B17" w:rsidRDefault="006D3AAC" w:rsidP="0001063D">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 «все»;</w:t>
            </w:r>
          </w:p>
          <w:p w14:paraId="2DB1D62A" w14:textId="77777777" w:rsidR="006D3AAC" w:rsidRPr="00FF1B17" w:rsidRDefault="006D3AAC" w:rsidP="0001063D">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 «</w:t>
            </w:r>
            <w:r>
              <w:rPr>
                <w:rStyle w:val="-10"/>
                <w:rFonts w:ascii="Calibri" w:hAnsi="Calibri"/>
                <w:sz w:val="22"/>
                <w:szCs w:val="22"/>
                <w:lang w:eastAsia="ru-RU"/>
              </w:rPr>
              <w:t>свои</w:t>
            </w:r>
          </w:p>
          <w:p w14:paraId="1A71D3BD" w14:textId="77777777" w:rsidR="006D3AAC" w:rsidRDefault="006D3AAC" w:rsidP="0038186B">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 «свои</w:t>
            </w:r>
            <w:r>
              <w:rPr>
                <w:rStyle w:val="-10"/>
                <w:rFonts w:ascii="Calibri" w:hAnsi="Calibri"/>
                <w:sz w:val="22"/>
                <w:szCs w:val="22"/>
                <w:lang w:eastAsia="ru-RU"/>
              </w:rPr>
              <w:t xml:space="preserve"> подразделения</w:t>
            </w:r>
            <w:r w:rsidRPr="00FF1B17">
              <w:rPr>
                <w:rStyle w:val="-10"/>
                <w:rFonts w:ascii="Calibri" w:hAnsi="Calibri"/>
                <w:sz w:val="22"/>
                <w:szCs w:val="22"/>
                <w:lang w:eastAsia="ru-RU"/>
              </w:rPr>
              <w:t>»</w:t>
            </w:r>
          </w:p>
          <w:p w14:paraId="1BD4C245" w14:textId="77777777" w:rsidR="0088664D" w:rsidRPr="00FF1B17" w:rsidRDefault="0088664D" w:rsidP="0038186B">
            <w:pPr>
              <w:pStyle w:val="afff4"/>
              <w:ind w:firstLine="0"/>
              <w:jc w:val="left"/>
              <w:rPr>
                <w:rFonts w:ascii="Calibri" w:hAnsi="Calibri"/>
                <w:sz w:val="22"/>
                <w:szCs w:val="22"/>
                <w:lang w:eastAsia="ru-RU"/>
              </w:rPr>
            </w:pPr>
            <w:r>
              <w:rPr>
                <w:rStyle w:val="-10"/>
                <w:rFonts w:ascii="Calibri" w:hAnsi="Calibri"/>
                <w:sz w:val="22"/>
                <w:szCs w:val="22"/>
                <w:lang w:eastAsia="ru-RU"/>
              </w:rPr>
              <w:t>- «подразделения, от имени которых разрешено работать»</w:t>
            </w:r>
          </w:p>
        </w:tc>
        <w:tc>
          <w:tcPr>
            <w:tcW w:w="5036" w:type="dxa"/>
            <w:vAlign w:val="center"/>
          </w:tcPr>
          <w:p w14:paraId="4C2D84EB" w14:textId="77777777" w:rsidR="006D3AAC" w:rsidRPr="00FF1B17" w:rsidRDefault="006D3AAC" w:rsidP="0001063D">
            <w:pPr>
              <w:pStyle w:val="afff4"/>
              <w:ind w:firstLine="0"/>
              <w:jc w:val="left"/>
              <w:rPr>
                <w:rFonts w:ascii="Calibri" w:hAnsi="Calibri"/>
                <w:sz w:val="22"/>
                <w:szCs w:val="22"/>
                <w:lang w:eastAsia="ru-RU"/>
              </w:rPr>
            </w:pPr>
            <w:r w:rsidRPr="00FF1B17">
              <w:rPr>
                <w:rFonts w:ascii="Calibri" w:hAnsi="Calibri"/>
                <w:sz w:val="22"/>
                <w:szCs w:val="22"/>
                <w:lang w:eastAsia="ru-RU"/>
              </w:rPr>
              <w:t>Разрешение на доступ к историям запросов по всем разрешенным пользователю коннекторам.</w:t>
            </w:r>
          </w:p>
          <w:p w14:paraId="0950F986" w14:textId="77777777" w:rsidR="006D3AAC" w:rsidRPr="00FF1B17" w:rsidRDefault="006D3AAC" w:rsidP="0001063D">
            <w:pPr>
              <w:pStyle w:val="1010"/>
              <w:ind w:firstLine="0"/>
              <w:jc w:val="left"/>
              <w:rPr>
                <w:rFonts w:ascii="Calibri" w:hAnsi="Calibri"/>
                <w:szCs w:val="22"/>
                <w:lang w:eastAsia="ru-RU"/>
              </w:rPr>
            </w:pPr>
            <w:r w:rsidRPr="00FF1B17">
              <w:rPr>
                <w:rStyle w:val="101"/>
                <w:rFonts w:ascii="Calibri" w:hAnsi="Calibri"/>
                <w:sz w:val="22"/>
                <w:szCs w:val="22"/>
                <w:lang w:eastAsia="ru-RU"/>
              </w:rPr>
              <w:t xml:space="preserve">Минимальные права на доступ – </w:t>
            </w:r>
            <w:r w:rsidRPr="00FF1B17">
              <w:rPr>
                <w:rStyle w:val="-10"/>
                <w:rFonts w:ascii="Calibri" w:hAnsi="Calibri"/>
                <w:sz w:val="22"/>
                <w:szCs w:val="22"/>
                <w:lang w:eastAsia="ru-RU"/>
              </w:rPr>
              <w:t>«свои»</w:t>
            </w:r>
            <w:r w:rsidRPr="00FF1B17">
              <w:rPr>
                <w:rFonts w:ascii="Calibri" w:hAnsi="Calibri"/>
                <w:szCs w:val="22"/>
                <w:lang w:eastAsia="ru-RU"/>
              </w:rPr>
              <w:t>, когда можно просматривать только личные запросы.</w:t>
            </w:r>
          </w:p>
          <w:p w14:paraId="02814E78" w14:textId="77777777" w:rsidR="006D3AAC" w:rsidRPr="00FF1B17" w:rsidRDefault="006D3AAC" w:rsidP="0001063D">
            <w:pPr>
              <w:pStyle w:val="100"/>
              <w:spacing w:line="240" w:lineRule="auto"/>
              <w:ind w:firstLine="0"/>
              <w:jc w:val="left"/>
              <w:rPr>
                <w:rFonts w:ascii="Calibri" w:hAnsi="Calibri"/>
                <w:szCs w:val="22"/>
                <w:lang w:eastAsia="ru-RU"/>
              </w:rPr>
            </w:pPr>
            <w:r w:rsidRPr="00FF1B17">
              <w:rPr>
                <w:rFonts w:ascii="Calibri" w:hAnsi="Calibri"/>
                <w:szCs w:val="22"/>
                <w:lang w:eastAsia="ru-RU"/>
              </w:rPr>
              <w:t xml:space="preserve">Право </w:t>
            </w:r>
            <w:r w:rsidRPr="00FF1B17">
              <w:rPr>
                <w:rStyle w:val="-10"/>
                <w:rFonts w:ascii="Calibri" w:hAnsi="Calibri"/>
                <w:sz w:val="22"/>
                <w:szCs w:val="22"/>
                <w:lang w:eastAsia="ru-RU"/>
              </w:rPr>
              <w:t>«в рамках своих подразделений»</w:t>
            </w:r>
            <w:r w:rsidRPr="00FF1B17">
              <w:rPr>
                <w:rFonts w:ascii="Calibri" w:hAnsi="Calibri"/>
                <w:szCs w:val="22"/>
                <w:lang w:eastAsia="ru-RU"/>
              </w:rPr>
              <w:t xml:space="preserve"> ограничивает доступ запросами сотрудников одного подразделения.</w:t>
            </w:r>
          </w:p>
          <w:p w14:paraId="35ABFB54" w14:textId="77777777" w:rsidR="006D3AAC" w:rsidRDefault="006D3AAC" w:rsidP="0038186B">
            <w:pPr>
              <w:pStyle w:val="afff4"/>
              <w:ind w:firstLine="0"/>
              <w:jc w:val="left"/>
              <w:rPr>
                <w:rFonts w:ascii="Calibri" w:hAnsi="Calibri"/>
                <w:sz w:val="22"/>
                <w:szCs w:val="22"/>
                <w:lang w:eastAsia="ru-RU"/>
              </w:rPr>
            </w:pPr>
            <w:r w:rsidRPr="00FF1B17">
              <w:rPr>
                <w:rFonts w:ascii="Calibri" w:hAnsi="Calibri"/>
                <w:szCs w:val="22"/>
                <w:lang w:eastAsia="ru-RU"/>
              </w:rPr>
              <w:t xml:space="preserve">Право </w:t>
            </w:r>
            <w:r w:rsidRPr="00FF1B17">
              <w:rPr>
                <w:rStyle w:val="-10"/>
                <w:rFonts w:ascii="Calibri" w:hAnsi="Calibri"/>
                <w:sz w:val="22"/>
                <w:szCs w:val="22"/>
                <w:lang w:eastAsia="ru-RU"/>
              </w:rPr>
              <w:t>«все»</w:t>
            </w:r>
            <w:r w:rsidRPr="00FF1B17">
              <w:rPr>
                <w:rFonts w:ascii="Calibri" w:hAnsi="Calibri"/>
                <w:szCs w:val="22"/>
                <w:lang w:eastAsia="ru-RU"/>
              </w:rPr>
              <w:t xml:space="preserve"> разрешает полный доступ к историям запросов всех пользователей.</w:t>
            </w:r>
          </w:p>
        </w:tc>
      </w:tr>
      <w:tr w:rsidR="006D3AAC" w:rsidRPr="00DD7AB2" w14:paraId="1A70D935" w14:textId="77777777" w:rsidTr="006D3AAC">
        <w:trPr>
          <w:cantSplit/>
        </w:trPr>
        <w:tc>
          <w:tcPr>
            <w:tcW w:w="2235" w:type="dxa"/>
            <w:vAlign w:val="center"/>
          </w:tcPr>
          <w:p w14:paraId="1C4F233A" w14:textId="77777777" w:rsidR="006D3AAC" w:rsidRDefault="006D3AAC" w:rsidP="0038186B">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«Доступ к данным по залоговым автомобилям»</w:t>
            </w:r>
          </w:p>
        </w:tc>
        <w:tc>
          <w:tcPr>
            <w:tcW w:w="2193" w:type="dxa"/>
            <w:vAlign w:val="center"/>
          </w:tcPr>
          <w:p w14:paraId="230722E4"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 xml:space="preserve">таблица разрешения </w:t>
            </w:r>
          </w:p>
        </w:tc>
        <w:tc>
          <w:tcPr>
            <w:tcW w:w="5036" w:type="dxa"/>
            <w:vAlign w:val="center"/>
          </w:tcPr>
          <w:p w14:paraId="63D24EDB" w14:textId="77777777" w:rsidR="006D3AAC" w:rsidRPr="00FF1B17" w:rsidRDefault="006D3AAC" w:rsidP="0001063D">
            <w:pPr>
              <w:pStyle w:val="afff4"/>
              <w:ind w:firstLine="0"/>
              <w:jc w:val="center"/>
              <w:rPr>
                <w:rFonts w:ascii="Calibri" w:hAnsi="Calibri"/>
                <w:sz w:val="22"/>
                <w:szCs w:val="22"/>
                <w:lang w:eastAsia="ru-RU"/>
              </w:rPr>
            </w:pPr>
            <w:r>
              <w:rPr>
                <w:rFonts w:ascii="Calibri" w:hAnsi="Calibri"/>
                <w:noProof/>
                <w:sz w:val="22"/>
                <w:szCs w:val="22"/>
                <w:lang w:eastAsia="ru-RU"/>
              </w:rPr>
              <w:drawing>
                <wp:inline distT="0" distB="0" distL="0" distR="0" wp14:anchorId="5B022693" wp14:editId="7C8EB468">
                  <wp:extent cx="2796363" cy="585189"/>
                  <wp:effectExtent l="19050" t="19050" r="4445" b="5715"/>
                  <wp:docPr id="7" name="Рисунок 7" descr="C:\Documents and Settings\IEgorova\Рабочий стол\2014-11-19_17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Egorova\Рабочий стол\2014-11-19_17252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2779" cy="588624"/>
                          </a:xfrm>
                          <a:prstGeom prst="rect">
                            <a:avLst/>
                          </a:prstGeom>
                          <a:noFill/>
                          <a:ln>
                            <a:solidFill>
                              <a:schemeClr val="tx1"/>
                            </a:solidFill>
                          </a:ln>
                        </pic:spPr>
                      </pic:pic>
                    </a:graphicData>
                  </a:graphic>
                </wp:inline>
              </w:drawing>
            </w:r>
          </w:p>
          <w:p w14:paraId="16281315" w14:textId="77777777" w:rsidR="006D3AAC"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Права на просмотр базы транспортных средств, создание/редактирование новых записей и экспорт в НБКИ задаются с помощью соответствующих флагов.</w:t>
            </w:r>
          </w:p>
        </w:tc>
      </w:tr>
      <w:tr w:rsidR="006D3AAC" w:rsidRPr="00DD7AB2" w14:paraId="7F78E271" w14:textId="77777777" w:rsidTr="006D3AAC">
        <w:trPr>
          <w:cantSplit/>
        </w:trPr>
        <w:tc>
          <w:tcPr>
            <w:tcW w:w="9464" w:type="dxa"/>
            <w:gridSpan w:val="3"/>
            <w:vAlign w:val="center"/>
          </w:tcPr>
          <w:p w14:paraId="76499227" w14:textId="77777777" w:rsidR="006D3AAC" w:rsidRDefault="006D3AAC" w:rsidP="0001063D">
            <w:pPr>
              <w:pStyle w:val="afff4"/>
              <w:ind w:firstLine="0"/>
              <w:jc w:val="center"/>
              <w:rPr>
                <w:rFonts w:ascii="Calibri" w:hAnsi="Calibri"/>
                <w:noProof/>
                <w:sz w:val="22"/>
                <w:szCs w:val="22"/>
                <w:lang w:eastAsia="ru-RU"/>
              </w:rPr>
            </w:pPr>
            <w:r>
              <w:rPr>
                <w:rStyle w:val="-10"/>
                <w:rFonts w:ascii="Calibri" w:hAnsi="Calibri"/>
                <w:sz w:val="22"/>
                <w:szCs w:val="22"/>
                <w:lang w:eastAsia="ru-RU"/>
              </w:rPr>
              <w:t>Статистические отчеты НБКИ</w:t>
            </w:r>
          </w:p>
        </w:tc>
      </w:tr>
      <w:tr w:rsidR="006D3AAC" w:rsidRPr="00DD7AB2" w14:paraId="2D609884" w14:textId="77777777" w:rsidTr="006D3AAC">
        <w:trPr>
          <w:cantSplit/>
        </w:trPr>
        <w:tc>
          <w:tcPr>
            <w:tcW w:w="2235" w:type="dxa"/>
            <w:vAlign w:val="center"/>
          </w:tcPr>
          <w:p w14:paraId="5B94080E" w14:textId="75CC25C7" w:rsidR="006D3AAC" w:rsidRPr="00FF1B17" w:rsidRDefault="006D3AA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4B6EC2" w:rsidRPr="004B6EC2">
              <w:rPr>
                <w:rStyle w:val="-10"/>
                <w:rFonts w:ascii="Calibri" w:hAnsi="Calibri"/>
                <w:sz w:val="22"/>
                <w:szCs w:val="22"/>
                <w:lang w:eastAsia="ru-RU"/>
              </w:rPr>
              <w:t xml:space="preserve">Запрос </w:t>
            </w:r>
            <w:proofErr w:type="spellStart"/>
            <w:proofErr w:type="gramStart"/>
            <w:r w:rsidR="004B6EC2" w:rsidRPr="004B6EC2">
              <w:rPr>
                <w:rStyle w:val="-10"/>
                <w:rFonts w:ascii="Calibri" w:hAnsi="Calibri"/>
                <w:sz w:val="22"/>
                <w:szCs w:val="22"/>
                <w:lang w:eastAsia="ru-RU"/>
              </w:rPr>
              <w:t>стат.отчета</w:t>
            </w:r>
            <w:proofErr w:type="spellEnd"/>
            <w:proofErr w:type="gramEnd"/>
            <w:r w:rsidR="004B6EC2" w:rsidRPr="004B6EC2">
              <w:rPr>
                <w:rStyle w:val="-10"/>
                <w:rFonts w:ascii="Calibri" w:hAnsi="Calibri"/>
                <w:sz w:val="22"/>
                <w:szCs w:val="22"/>
                <w:lang w:eastAsia="ru-RU"/>
              </w:rPr>
              <w:t xml:space="preserve"> без даты</w:t>
            </w:r>
            <w:r>
              <w:rPr>
                <w:rStyle w:val="-10"/>
                <w:rFonts w:ascii="Calibri" w:hAnsi="Calibri"/>
                <w:sz w:val="22"/>
                <w:szCs w:val="22"/>
                <w:lang w:eastAsia="ru-RU"/>
              </w:rPr>
              <w:t>»</w:t>
            </w:r>
          </w:p>
        </w:tc>
        <w:tc>
          <w:tcPr>
            <w:tcW w:w="2193" w:type="dxa"/>
            <w:vAlign w:val="center"/>
          </w:tcPr>
          <w:p w14:paraId="5905D66E"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50000F87" w14:textId="77777777" w:rsidR="006D3AAC" w:rsidRDefault="006D3AAC" w:rsidP="00A70D4C">
            <w:pPr>
              <w:pStyle w:val="afff4"/>
              <w:ind w:firstLine="0"/>
              <w:jc w:val="left"/>
              <w:rPr>
                <w:rFonts w:ascii="Calibri" w:hAnsi="Calibri"/>
                <w:noProof/>
                <w:sz w:val="22"/>
                <w:szCs w:val="22"/>
                <w:lang w:eastAsia="ru-RU"/>
              </w:rPr>
            </w:pPr>
            <w:r w:rsidRPr="00FF1B17">
              <w:rPr>
                <w:rFonts w:ascii="Calibri" w:hAnsi="Calibri"/>
                <w:sz w:val="22"/>
                <w:szCs w:val="22"/>
                <w:lang w:eastAsia="ru-RU"/>
              </w:rPr>
              <w:t xml:space="preserve">Право </w:t>
            </w:r>
            <w:r w:rsidRPr="00FF1B17">
              <w:rPr>
                <w:rFonts w:ascii="Calibri" w:hAnsi="Calibri"/>
                <w:noProof/>
                <w:sz w:val="22"/>
                <w:szCs w:val="22"/>
                <w:lang w:eastAsia="ru-RU"/>
              </w:rPr>
              <w:t>запрашивать</w:t>
            </w:r>
            <w:r w:rsidRPr="00FF1B17">
              <w:rPr>
                <w:rFonts w:ascii="Calibri" w:hAnsi="Calibri"/>
                <w:sz w:val="22"/>
                <w:szCs w:val="22"/>
                <w:lang w:eastAsia="ru-RU"/>
              </w:rPr>
              <w:t xml:space="preserve"> статистику НБКИ без даты.</w:t>
            </w:r>
          </w:p>
        </w:tc>
      </w:tr>
      <w:tr w:rsidR="006D3AAC" w:rsidRPr="00DD7AB2" w14:paraId="5F8CCFFE" w14:textId="77777777" w:rsidTr="006D3AAC">
        <w:trPr>
          <w:cantSplit/>
        </w:trPr>
        <w:tc>
          <w:tcPr>
            <w:tcW w:w="2235" w:type="dxa"/>
            <w:vAlign w:val="center"/>
          </w:tcPr>
          <w:p w14:paraId="6DC7DE10" w14:textId="0573666E" w:rsidR="006D3AAC" w:rsidRDefault="006D3AA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lastRenderedPageBreak/>
              <w:t>«</w:t>
            </w:r>
            <w:r w:rsidR="004B6EC2" w:rsidRPr="004B6EC2">
              <w:rPr>
                <w:rStyle w:val="-10"/>
                <w:rFonts w:ascii="Calibri" w:hAnsi="Calibri"/>
                <w:sz w:val="22"/>
                <w:szCs w:val="22"/>
                <w:lang w:eastAsia="ru-RU"/>
              </w:rPr>
              <w:t xml:space="preserve">Запрос </w:t>
            </w:r>
            <w:proofErr w:type="spellStart"/>
            <w:proofErr w:type="gramStart"/>
            <w:r w:rsidR="004B6EC2" w:rsidRPr="004B6EC2">
              <w:rPr>
                <w:rStyle w:val="-10"/>
                <w:rFonts w:ascii="Calibri" w:hAnsi="Calibri"/>
                <w:sz w:val="22"/>
                <w:szCs w:val="22"/>
                <w:lang w:eastAsia="ru-RU"/>
              </w:rPr>
              <w:t>стат.отчета</w:t>
            </w:r>
            <w:proofErr w:type="spellEnd"/>
            <w:proofErr w:type="gramEnd"/>
            <w:r w:rsidR="004B6EC2" w:rsidRPr="004B6EC2">
              <w:rPr>
                <w:rStyle w:val="-10"/>
                <w:rFonts w:ascii="Calibri" w:hAnsi="Calibri"/>
                <w:sz w:val="22"/>
                <w:szCs w:val="22"/>
                <w:lang w:eastAsia="ru-RU"/>
              </w:rPr>
              <w:t xml:space="preserve"> без счетов</w:t>
            </w:r>
            <w:r>
              <w:rPr>
                <w:rStyle w:val="-10"/>
                <w:rFonts w:ascii="Calibri" w:hAnsi="Calibri"/>
                <w:sz w:val="22"/>
                <w:szCs w:val="22"/>
                <w:lang w:eastAsia="ru-RU"/>
              </w:rPr>
              <w:t>»</w:t>
            </w:r>
          </w:p>
        </w:tc>
        <w:tc>
          <w:tcPr>
            <w:tcW w:w="2193" w:type="dxa"/>
            <w:vAlign w:val="center"/>
          </w:tcPr>
          <w:p w14:paraId="279EEB0C"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16AC001B" w14:textId="77777777" w:rsidR="006D3AAC" w:rsidRDefault="006D3AAC" w:rsidP="00A70D4C">
            <w:pPr>
              <w:pStyle w:val="afff4"/>
              <w:ind w:firstLine="0"/>
              <w:jc w:val="left"/>
              <w:rPr>
                <w:rFonts w:ascii="Calibri" w:hAnsi="Calibri"/>
                <w:noProof/>
                <w:sz w:val="22"/>
                <w:szCs w:val="22"/>
                <w:lang w:eastAsia="ru-RU"/>
              </w:rPr>
            </w:pPr>
            <w:r w:rsidRPr="00FF1B17">
              <w:rPr>
                <w:rFonts w:ascii="Calibri" w:hAnsi="Calibri"/>
                <w:sz w:val="22"/>
                <w:szCs w:val="22"/>
                <w:lang w:eastAsia="ru-RU"/>
              </w:rPr>
              <w:t>Право запрашивать статистику НБКИ без указания списка счетов.</w:t>
            </w:r>
          </w:p>
        </w:tc>
      </w:tr>
      <w:tr w:rsidR="006D3AAC" w:rsidRPr="00DD7AB2" w14:paraId="785CDFCE" w14:textId="77777777" w:rsidTr="006D3AAC">
        <w:trPr>
          <w:cantSplit/>
        </w:trPr>
        <w:tc>
          <w:tcPr>
            <w:tcW w:w="9464" w:type="dxa"/>
            <w:gridSpan w:val="3"/>
            <w:vAlign w:val="center"/>
          </w:tcPr>
          <w:p w14:paraId="3814285A" w14:textId="77777777" w:rsidR="006D3AAC" w:rsidRDefault="006D3AAC" w:rsidP="0001063D">
            <w:pPr>
              <w:pStyle w:val="afff4"/>
              <w:ind w:firstLine="0"/>
              <w:jc w:val="center"/>
              <w:rPr>
                <w:rFonts w:ascii="Calibri" w:hAnsi="Calibri"/>
                <w:noProof/>
                <w:sz w:val="22"/>
                <w:szCs w:val="22"/>
                <w:lang w:eastAsia="ru-RU"/>
              </w:rPr>
            </w:pPr>
            <w:r>
              <w:rPr>
                <w:rStyle w:val="-10"/>
                <w:rFonts w:ascii="Calibri" w:hAnsi="Calibri"/>
                <w:sz w:val="22"/>
                <w:szCs w:val="22"/>
                <w:lang w:eastAsia="ru-RU"/>
              </w:rPr>
              <w:t>Стоп - лист</w:t>
            </w:r>
          </w:p>
        </w:tc>
      </w:tr>
      <w:tr w:rsidR="006D3AAC" w:rsidRPr="00DD7AB2" w14:paraId="0E43D2DD" w14:textId="77777777" w:rsidTr="006D3AAC">
        <w:trPr>
          <w:cantSplit/>
        </w:trPr>
        <w:tc>
          <w:tcPr>
            <w:tcW w:w="2235" w:type="dxa"/>
            <w:vAlign w:val="center"/>
          </w:tcPr>
          <w:p w14:paraId="1E02DD3F" w14:textId="46A57B11" w:rsidR="006D3AAC" w:rsidRDefault="006D3AA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4B6EC2" w:rsidRPr="004B6EC2">
              <w:rPr>
                <w:rStyle w:val="-10"/>
                <w:rFonts w:ascii="Calibri" w:hAnsi="Calibri"/>
                <w:sz w:val="22"/>
                <w:szCs w:val="22"/>
                <w:lang w:eastAsia="ru-RU"/>
              </w:rPr>
              <w:t>Поиск, добавление и изменение в стоп-листах</w:t>
            </w:r>
            <w:r>
              <w:rPr>
                <w:rStyle w:val="-10"/>
                <w:rFonts w:ascii="Calibri" w:hAnsi="Calibri"/>
                <w:sz w:val="22"/>
                <w:szCs w:val="22"/>
                <w:lang w:eastAsia="ru-RU"/>
              </w:rPr>
              <w:t>»</w:t>
            </w:r>
          </w:p>
        </w:tc>
        <w:tc>
          <w:tcPr>
            <w:tcW w:w="2193" w:type="dxa"/>
            <w:vAlign w:val="center"/>
          </w:tcPr>
          <w:p w14:paraId="6EEE73A7"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4CD7CF98" w14:textId="77777777" w:rsidR="006D3AAC" w:rsidRDefault="006D3AAC" w:rsidP="00A95022">
            <w:pPr>
              <w:pStyle w:val="afff4"/>
              <w:ind w:firstLine="0"/>
              <w:jc w:val="left"/>
              <w:rPr>
                <w:rFonts w:ascii="Calibri" w:hAnsi="Calibri"/>
                <w:noProof/>
                <w:sz w:val="22"/>
                <w:szCs w:val="22"/>
                <w:lang w:eastAsia="ru-RU"/>
              </w:rPr>
            </w:pPr>
            <w:r>
              <w:rPr>
                <w:rFonts w:ascii="Calibri" w:hAnsi="Calibri"/>
                <w:sz w:val="22"/>
                <w:szCs w:val="22"/>
                <w:lang w:eastAsia="ru-RU"/>
              </w:rPr>
              <w:t>Право на поиск, добавление и изменение данных в стоп - листах</w:t>
            </w:r>
          </w:p>
        </w:tc>
      </w:tr>
      <w:tr w:rsidR="006D3AAC" w:rsidRPr="00DD7AB2" w14:paraId="1759020B" w14:textId="77777777" w:rsidTr="006D3AAC">
        <w:trPr>
          <w:cantSplit/>
        </w:trPr>
        <w:tc>
          <w:tcPr>
            <w:tcW w:w="2235" w:type="dxa"/>
            <w:vAlign w:val="center"/>
          </w:tcPr>
          <w:p w14:paraId="5AFD1730" w14:textId="05E09E4D" w:rsidR="006D3AAC" w:rsidRDefault="004B6EC2"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Pr="004B6EC2">
              <w:rPr>
                <w:rStyle w:val="-10"/>
                <w:rFonts w:ascii="Calibri" w:hAnsi="Calibri"/>
                <w:sz w:val="22"/>
                <w:szCs w:val="22"/>
                <w:lang w:eastAsia="ru-RU"/>
              </w:rPr>
              <w:t>Поиск в стоп-листах</w:t>
            </w:r>
            <w:r>
              <w:rPr>
                <w:rStyle w:val="-10"/>
                <w:rFonts w:ascii="Calibri" w:hAnsi="Calibri"/>
                <w:sz w:val="22"/>
                <w:szCs w:val="22"/>
                <w:lang w:eastAsia="ru-RU"/>
              </w:rPr>
              <w:t>»</w:t>
            </w:r>
          </w:p>
        </w:tc>
        <w:tc>
          <w:tcPr>
            <w:tcW w:w="2193" w:type="dxa"/>
            <w:vAlign w:val="center"/>
          </w:tcPr>
          <w:p w14:paraId="3A6F8167" w14:textId="79D29A33" w:rsidR="006D3AAC" w:rsidRPr="00FF1B17" w:rsidRDefault="004B6EC2"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62C414A6" w14:textId="0164A199" w:rsidR="006D3AAC" w:rsidRDefault="004B6EC2" w:rsidP="00571617">
            <w:pPr>
              <w:pStyle w:val="afff4"/>
              <w:ind w:firstLine="0"/>
              <w:rPr>
                <w:rFonts w:ascii="Calibri" w:hAnsi="Calibri"/>
                <w:noProof/>
                <w:sz w:val="22"/>
                <w:szCs w:val="22"/>
                <w:lang w:eastAsia="ru-RU"/>
              </w:rPr>
            </w:pPr>
            <w:r>
              <w:rPr>
                <w:rFonts w:ascii="Calibri" w:hAnsi="Calibri"/>
                <w:sz w:val="22"/>
                <w:szCs w:val="22"/>
                <w:lang w:eastAsia="ru-RU"/>
              </w:rPr>
              <w:t>Право на поиск в стоп - листах</w:t>
            </w:r>
          </w:p>
        </w:tc>
      </w:tr>
      <w:tr w:rsidR="004B6EC2" w:rsidRPr="00DD7AB2" w14:paraId="4524BC76" w14:textId="77777777" w:rsidTr="006D3AAC">
        <w:trPr>
          <w:cantSplit/>
        </w:trPr>
        <w:tc>
          <w:tcPr>
            <w:tcW w:w="2235" w:type="dxa"/>
            <w:vAlign w:val="center"/>
          </w:tcPr>
          <w:p w14:paraId="03C4358B" w14:textId="65EF2F12" w:rsidR="004B6EC2" w:rsidRDefault="004B6EC2" w:rsidP="004B6EC2">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Pr="004B6EC2">
              <w:rPr>
                <w:rStyle w:val="-10"/>
                <w:rFonts w:ascii="Calibri" w:hAnsi="Calibri"/>
                <w:sz w:val="22"/>
                <w:szCs w:val="22"/>
                <w:lang w:eastAsia="ru-RU"/>
              </w:rPr>
              <w:t>Удаление данных из стоп-листа</w:t>
            </w:r>
            <w:r>
              <w:rPr>
                <w:rStyle w:val="-10"/>
                <w:rFonts w:ascii="Calibri" w:hAnsi="Calibri"/>
                <w:sz w:val="22"/>
                <w:szCs w:val="22"/>
                <w:lang w:eastAsia="ru-RU"/>
              </w:rPr>
              <w:t>»</w:t>
            </w:r>
          </w:p>
        </w:tc>
        <w:tc>
          <w:tcPr>
            <w:tcW w:w="2193" w:type="dxa"/>
            <w:vAlign w:val="center"/>
          </w:tcPr>
          <w:p w14:paraId="1946D5F0" w14:textId="0C042C55" w:rsidR="004B6EC2" w:rsidRPr="00FF1B17" w:rsidRDefault="004B6EC2" w:rsidP="004B6EC2">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4D8A13C1" w14:textId="17257DAA" w:rsidR="004B6EC2" w:rsidRDefault="004B6EC2" w:rsidP="004B6EC2">
            <w:pPr>
              <w:pStyle w:val="afff4"/>
              <w:ind w:firstLine="0"/>
              <w:rPr>
                <w:rFonts w:ascii="Calibri" w:hAnsi="Calibri"/>
                <w:noProof/>
                <w:sz w:val="22"/>
                <w:szCs w:val="22"/>
                <w:lang w:eastAsia="ru-RU"/>
              </w:rPr>
            </w:pPr>
            <w:r>
              <w:rPr>
                <w:rFonts w:ascii="Calibri" w:hAnsi="Calibri"/>
                <w:noProof/>
                <w:sz w:val="22"/>
                <w:szCs w:val="22"/>
                <w:lang w:eastAsia="ru-RU"/>
              </w:rPr>
              <w:t>Право на удаление данных из стоп-листа</w:t>
            </w:r>
          </w:p>
        </w:tc>
      </w:tr>
      <w:tr w:rsidR="006D3AAC" w:rsidRPr="00DD7AB2" w14:paraId="1B3DEB3E" w14:textId="77777777" w:rsidTr="006D3AAC">
        <w:trPr>
          <w:cantSplit/>
        </w:trPr>
        <w:tc>
          <w:tcPr>
            <w:tcW w:w="9464" w:type="dxa"/>
            <w:gridSpan w:val="3"/>
            <w:vAlign w:val="center"/>
          </w:tcPr>
          <w:p w14:paraId="4CB01C63" w14:textId="6943D7A7" w:rsidR="006D3AAC" w:rsidRDefault="006D3AAC" w:rsidP="0001063D">
            <w:pPr>
              <w:pStyle w:val="afff4"/>
              <w:ind w:firstLine="0"/>
              <w:jc w:val="center"/>
              <w:rPr>
                <w:rFonts w:ascii="Calibri" w:hAnsi="Calibri"/>
                <w:noProof/>
                <w:sz w:val="22"/>
                <w:szCs w:val="22"/>
                <w:lang w:eastAsia="ru-RU"/>
              </w:rPr>
            </w:pPr>
            <w:r>
              <w:rPr>
                <w:rStyle w:val="-10"/>
                <w:rFonts w:ascii="Calibri" w:hAnsi="Calibri"/>
                <w:sz w:val="22"/>
                <w:szCs w:val="22"/>
                <w:lang w:eastAsia="ru-RU"/>
              </w:rPr>
              <w:t xml:space="preserve">Права пользователя на доступ к </w:t>
            </w:r>
            <w:r w:rsidR="00E307D6">
              <w:rPr>
                <w:rStyle w:val="-10"/>
                <w:rFonts w:ascii="Calibri" w:hAnsi="Calibri"/>
                <w:sz w:val="22"/>
                <w:szCs w:val="22"/>
                <w:lang w:eastAsia="ru-RU"/>
              </w:rPr>
              <w:t>группам субъектов</w:t>
            </w:r>
          </w:p>
        </w:tc>
      </w:tr>
      <w:tr w:rsidR="006D3AAC" w:rsidRPr="00DD7AB2" w14:paraId="79599170" w14:textId="77777777" w:rsidTr="006D3AAC">
        <w:trPr>
          <w:cantSplit/>
        </w:trPr>
        <w:tc>
          <w:tcPr>
            <w:tcW w:w="2235" w:type="dxa"/>
            <w:vAlign w:val="center"/>
          </w:tcPr>
          <w:p w14:paraId="317664DE" w14:textId="77777777" w:rsidR="006D3AAC" w:rsidRDefault="006D3AAC" w:rsidP="0038186B">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«Права пользователя</w:t>
            </w:r>
            <w:r>
              <w:rPr>
                <w:rStyle w:val="-10"/>
                <w:rFonts w:ascii="Calibri" w:hAnsi="Calibri"/>
                <w:sz w:val="22"/>
                <w:szCs w:val="22"/>
                <w:lang w:eastAsia="ru-RU"/>
              </w:rPr>
              <w:t xml:space="preserve"> на доступ к группам субъектов</w:t>
            </w:r>
            <w:r w:rsidRPr="00FF1B17">
              <w:rPr>
                <w:rStyle w:val="-10"/>
                <w:rFonts w:ascii="Calibri" w:hAnsi="Calibri"/>
                <w:sz w:val="22"/>
                <w:szCs w:val="22"/>
                <w:lang w:eastAsia="ru-RU"/>
              </w:rPr>
              <w:t>»</w:t>
            </w:r>
          </w:p>
        </w:tc>
        <w:tc>
          <w:tcPr>
            <w:tcW w:w="2193" w:type="dxa"/>
            <w:vAlign w:val="center"/>
          </w:tcPr>
          <w:p w14:paraId="26086D18"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таблица разрешений с детализацией по группам и сегментам КИ субъекта</w:t>
            </w:r>
          </w:p>
        </w:tc>
        <w:tc>
          <w:tcPr>
            <w:tcW w:w="5036" w:type="dxa"/>
            <w:vAlign w:val="center"/>
          </w:tcPr>
          <w:p w14:paraId="2C4E0065" w14:textId="77777777" w:rsidR="006D3AAC" w:rsidRPr="00FF1B17" w:rsidRDefault="006D3AAC" w:rsidP="0001063D">
            <w:pPr>
              <w:pStyle w:val="afff4"/>
              <w:ind w:firstLine="0"/>
              <w:jc w:val="left"/>
              <w:rPr>
                <w:rFonts w:ascii="Calibri" w:hAnsi="Calibri"/>
                <w:sz w:val="22"/>
                <w:szCs w:val="22"/>
                <w:lang w:eastAsia="ru-RU"/>
              </w:rPr>
            </w:pPr>
            <w:r w:rsidRPr="00FF1B17">
              <w:rPr>
                <w:rFonts w:ascii="Calibri" w:hAnsi="Calibri"/>
                <w:sz w:val="22"/>
                <w:szCs w:val="22"/>
                <w:lang w:eastAsia="ru-RU"/>
              </w:rPr>
              <w:t>Настройки прав доступа к КИ субъектов рассматриваются ниже.</w:t>
            </w:r>
          </w:p>
          <w:p w14:paraId="4771F1E4" w14:textId="77777777" w:rsidR="006D3AAC" w:rsidRDefault="006D3AAC" w:rsidP="00A95022">
            <w:pPr>
              <w:pStyle w:val="afff4"/>
              <w:ind w:firstLine="0"/>
              <w:rPr>
                <w:rFonts w:ascii="Calibri" w:hAnsi="Calibri"/>
                <w:noProof/>
                <w:sz w:val="22"/>
                <w:szCs w:val="22"/>
                <w:lang w:eastAsia="ru-RU"/>
              </w:rPr>
            </w:pPr>
            <w:r w:rsidRPr="00FF1B17">
              <w:rPr>
                <w:rFonts w:ascii="Calibri" w:hAnsi="Calibri"/>
                <w:sz w:val="22"/>
                <w:szCs w:val="22"/>
                <w:lang w:eastAsia="ru-RU"/>
              </w:rPr>
              <w:t>(см. рис. 3)</w:t>
            </w:r>
          </w:p>
        </w:tc>
      </w:tr>
      <w:tr w:rsidR="008863EE" w:rsidRPr="00DD7AB2" w14:paraId="7874ED89" w14:textId="77777777" w:rsidTr="00B30701">
        <w:trPr>
          <w:cantSplit/>
        </w:trPr>
        <w:tc>
          <w:tcPr>
            <w:tcW w:w="9464" w:type="dxa"/>
            <w:gridSpan w:val="3"/>
            <w:vAlign w:val="center"/>
          </w:tcPr>
          <w:p w14:paraId="7C2D7F2D" w14:textId="77777777" w:rsidR="008863EE" w:rsidRPr="00674B11" w:rsidRDefault="008863EE" w:rsidP="008863EE">
            <w:pPr>
              <w:pStyle w:val="afff4"/>
              <w:ind w:firstLine="0"/>
              <w:jc w:val="center"/>
              <w:rPr>
                <w:rFonts w:ascii="Calibri" w:hAnsi="Calibri"/>
                <w:color w:val="000080"/>
                <w:sz w:val="22"/>
                <w:szCs w:val="22"/>
                <w:lang w:eastAsia="ru-RU"/>
              </w:rPr>
            </w:pPr>
            <w:r w:rsidRPr="00674B11">
              <w:rPr>
                <w:rFonts w:ascii="Calibri" w:hAnsi="Calibri"/>
                <w:color w:val="000080"/>
                <w:sz w:val="22"/>
                <w:szCs w:val="22"/>
                <w:lang w:eastAsia="ru-RU"/>
              </w:rPr>
              <w:t>Черные списки</w:t>
            </w:r>
          </w:p>
        </w:tc>
      </w:tr>
      <w:tr w:rsidR="008863EE" w:rsidRPr="00DD7AB2" w14:paraId="2CBFE902" w14:textId="77777777" w:rsidTr="006D3AAC">
        <w:trPr>
          <w:cantSplit/>
        </w:trPr>
        <w:tc>
          <w:tcPr>
            <w:tcW w:w="2235" w:type="dxa"/>
            <w:vAlign w:val="center"/>
          </w:tcPr>
          <w:p w14:paraId="38C99B47" w14:textId="77777777" w:rsidR="008863EE" w:rsidRPr="00FF1B17" w:rsidRDefault="008863EE"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«Поиск записей»</w:t>
            </w:r>
          </w:p>
        </w:tc>
        <w:tc>
          <w:tcPr>
            <w:tcW w:w="2193" w:type="dxa"/>
            <w:vAlign w:val="center"/>
          </w:tcPr>
          <w:p w14:paraId="2956CC09" w14:textId="77777777" w:rsidR="008863EE" w:rsidRPr="00FF1B17" w:rsidRDefault="008863EE" w:rsidP="0038186B">
            <w:pPr>
              <w:pStyle w:val="afff4"/>
              <w:ind w:firstLine="0"/>
              <w:jc w:val="left"/>
              <w:rPr>
                <w:rFonts w:ascii="Calibri" w:hAnsi="Calibri"/>
                <w:sz w:val="22"/>
                <w:szCs w:val="22"/>
                <w:lang w:eastAsia="ru-RU"/>
              </w:rPr>
            </w:pPr>
            <w:r>
              <w:rPr>
                <w:rFonts w:ascii="Calibri" w:hAnsi="Calibri"/>
                <w:sz w:val="22"/>
                <w:szCs w:val="22"/>
                <w:lang w:eastAsia="ru-RU"/>
              </w:rPr>
              <w:t>выбрать значение из выпадающего списка</w:t>
            </w:r>
          </w:p>
        </w:tc>
        <w:tc>
          <w:tcPr>
            <w:tcW w:w="5036" w:type="dxa"/>
            <w:vAlign w:val="center"/>
          </w:tcPr>
          <w:p w14:paraId="01DE3590" w14:textId="77777777" w:rsidR="008863EE" w:rsidRDefault="008863EE" w:rsidP="0001063D">
            <w:pPr>
              <w:pStyle w:val="afff4"/>
              <w:ind w:firstLine="0"/>
              <w:jc w:val="left"/>
              <w:rPr>
                <w:rFonts w:ascii="Calibri" w:hAnsi="Calibri"/>
                <w:sz w:val="22"/>
                <w:szCs w:val="22"/>
                <w:lang w:eastAsia="ru-RU"/>
              </w:rPr>
            </w:pPr>
            <w:r>
              <w:rPr>
                <w:rFonts w:ascii="Calibri" w:hAnsi="Calibri"/>
                <w:sz w:val="22"/>
                <w:szCs w:val="22"/>
                <w:lang w:eastAsia="ru-RU"/>
              </w:rPr>
              <w:t>Поведение поиска записей от выбора значения из выпадающего списка:</w:t>
            </w:r>
            <w:r>
              <w:rPr>
                <w:rFonts w:ascii="Calibri" w:hAnsi="Calibri"/>
                <w:sz w:val="22"/>
                <w:szCs w:val="22"/>
                <w:lang w:eastAsia="ru-RU"/>
              </w:rPr>
              <w:br/>
              <w:t>1) Поиск только среди авторизированных записей</w:t>
            </w:r>
          </w:p>
          <w:p w14:paraId="44B982F2" w14:textId="77777777" w:rsidR="008863EE" w:rsidRDefault="008863EE" w:rsidP="0001063D">
            <w:pPr>
              <w:pStyle w:val="afff4"/>
              <w:ind w:firstLine="0"/>
              <w:jc w:val="left"/>
              <w:rPr>
                <w:rFonts w:ascii="Calibri" w:hAnsi="Calibri"/>
                <w:sz w:val="22"/>
                <w:szCs w:val="22"/>
                <w:lang w:eastAsia="ru-RU"/>
              </w:rPr>
            </w:pPr>
            <w:r>
              <w:rPr>
                <w:rFonts w:ascii="Calibri" w:hAnsi="Calibri"/>
                <w:sz w:val="22"/>
                <w:szCs w:val="22"/>
                <w:lang w:eastAsia="ru-RU"/>
              </w:rPr>
              <w:t>2) Поиск только среди неавторизированных записей</w:t>
            </w:r>
          </w:p>
          <w:p w14:paraId="1BE14926" w14:textId="77777777" w:rsidR="008863EE" w:rsidRPr="00FF1B17" w:rsidRDefault="008863EE" w:rsidP="0001063D">
            <w:pPr>
              <w:pStyle w:val="afff4"/>
              <w:ind w:firstLine="0"/>
              <w:jc w:val="left"/>
              <w:rPr>
                <w:rFonts w:ascii="Calibri" w:hAnsi="Calibri"/>
                <w:sz w:val="22"/>
                <w:szCs w:val="22"/>
                <w:lang w:eastAsia="ru-RU"/>
              </w:rPr>
            </w:pPr>
            <w:r>
              <w:rPr>
                <w:rFonts w:ascii="Calibri" w:hAnsi="Calibri"/>
                <w:sz w:val="22"/>
                <w:szCs w:val="22"/>
                <w:lang w:eastAsia="ru-RU"/>
              </w:rPr>
              <w:t>3) Поиск среди авторизированных и неавторизированных записей</w:t>
            </w:r>
          </w:p>
        </w:tc>
      </w:tr>
      <w:tr w:rsidR="008863EE" w:rsidRPr="00DD7AB2" w14:paraId="1C973E35" w14:textId="77777777" w:rsidTr="006D3AAC">
        <w:trPr>
          <w:cantSplit/>
        </w:trPr>
        <w:tc>
          <w:tcPr>
            <w:tcW w:w="2235" w:type="dxa"/>
            <w:vAlign w:val="center"/>
          </w:tcPr>
          <w:p w14:paraId="595AC007" w14:textId="77777777" w:rsidR="008863EE" w:rsidRPr="00FF1B17" w:rsidRDefault="008863EE"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 xml:space="preserve">«Поиск ЧС только по </w:t>
            </w:r>
            <w:r>
              <w:rPr>
                <w:rStyle w:val="-10"/>
                <w:rFonts w:ascii="Calibri" w:hAnsi="Calibri"/>
                <w:sz w:val="22"/>
                <w:szCs w:val="22"/>
                <w:lang w:val="en-US" w:eastAsia="ru-RU"/>
              </w:rPr>
              <w:t>ID</w:t>
            </w:r>
            <w:r>
              <w:rPr>
                <w:rStyle w:val="-10"/>
                <w:rFonts w:ascii="Calibri" w:hAnsi="Calibri"/>
                <w:sz w:val="22"/>
                <w:szCs w:val="22"/>
                <w:lang w:eastAsia="ru-RU"/>
              </w:rPr>
              <w:t>»</w:t>
            </w:r>
          </w:p>
        </w:tc>
        <w:tc>
          <w:tcPr>
            <w:tcW w:w="2193" w:type="dxa"/>
            <w:vAlign w:val="center"/>
          </w:tcPr>
          <w:p w14:paraId="09859F44" w14:textId="77777777" w:rsidR="008863EE" w:rsidRPr="00FF1B17" w:rsidRDefault="008863EE" w:rsidP="0038186B">
            <w:pPr>
              <w:pStyle w:val="afff4"/>
              <w:ind w:firstLine="0"/>
              <w:jc w:val="left"/>
              <w:rPr>
                <w:rFonts w:ascii="Calibri" w:hAnsi="Calibri"/>
                <w:sz w:val="22"/>
                <w:szCs w:val="22"/>
                <w:lang w:eastAsia="ru-RU"/>
              </w:rPr>
            </w:pPr>
            <w:r>
              <w:rPr>
                <w:rFonts w:ascii="Calibri" w:hAnsi="Calibri"/>
                <w:sz w:val="22"/>
                <w:szCs w:val="22"/>
                <w:lang w:eastAsia="ru-RU"/>
              </w:rPr>
              <w:t>да/нет</w:t>
            </w:r>
          </w:p>
        </w:tc>
        <w:tc>
          <w:tcPr>
            <w:tcW w:w="5036" w:type="dxa"/>
            <w:vAlign w:val="center"/>
          </w:tcPr>
          <w:p w14:paraId="663BBB8F" w14:textId="77777777" w:rsidR="008863EE" w:rsidRPr="00814830" w:rsidRDefault="008863EE" w:rsidP="0001063D">
            <w:pPr>
              <w:pStyle w:val="afff4"/>
              <w:ind w:firstLine="0"/>
              <w:jc w:val="left"/>
              <w:rPr>
                <w:rFonts w:ascii="Calibri" w:hAnsi="Calibri"/>
                <w:sz w:val="22"/>
                <w:szCs w:val="22"/>
                <w:lang w:eastAsia="ru-RU"/>
              </w:rPr>
            </w:pPr>
            <w:r>
              <w:rPr>
                <w:rFonts w:ascii="Calibri" w:hAnsi="Calibri"/>
                <w:sz w:val="22"/>
                <w:szCs w:val="22"/>
                <w:lang w:eastAsia="ru-RU"/>
              </w:rPr>
              <w:t xml:space="preserve">Дает возможность поиска по </w:t>
            </w:r>
            <w:r>
              <w:rPr>
                <w:rFonts w:ascii="Calibri" w:hAnsi="Calibri"/>
                <w:sz w:val="22"/>
                <w:szCs w:val="22"/>
                <w:lang w:val="en-US" w:eastAsia="ru-RU"/>
              </w:rPr>
              <w:t>ID</w:t>
            </w:r>
          </w:p>
        </w:tc>
      </w:tr>
      <w:tr w:rsidR="00814830" w:rsidRPr="00DD7AB2" w14:paraId="63F2A6A6" w14:textId="77777777" w:rsidTr="00B30701">
        <w:trPr>
          <w:cantSplit/>
        </w:trPr>
        <w:tc>
          <w:tcPr>
            <w:tcW w:w="9464" w:type="dxa"/>
            <w:gridSpan w:val="3"/>
            <w:vAlign w:val="center"/>
          </w:tcPr>
          <w:p w14:paraId="713A4840" w14:textId="77777777" w:rsidR="00814830" w:rsidRPr="00814830" w:rsidRDefault="00814830" w:rsidP="00814830">
            <w:pPr>
              <w:pStyle w:val="afff4"/>
              <w:ind w:firstLine="0"/>
              <w:jc w:val="center"/>
              <w:rPr>
                <w:rFonts w:ascii="Calibri" w:hAnsi="Calibri"/>
                <w:color w:val="000080"/>
                <w:sz w:val="22"/>
                <w:szCs w:val="22"/>
                <w:lang w:eastAsia="ru-RU"/>
              </w:rPr>
            </w:pPr>
            <w:r w:rsidRPr="00814830">
              <w:rPr>
                <w:rFonts w:ascii="Calibri" w:hAnsi="Calibri"/>
                <w:color w:val="000080"/>
                <w:sz w:val="22"/>
                <w:szCs w:val="22"/>
                <w:lang w:eastAsia="ru-RU"/>
              </w:rPr>
              <w:t>Перечень разрешенных черных списков</w:t>
            </w:r>
          </w:p>
        </w:tc>
      </w:tr>
      <w:tr w:rsidR="00814830" w:rsidRPr="00DD7AB2" w14:paraId="5B199101" w14:textId="77777777" w:rsidTr="00B30701">
        <w:trPr>
          <w:cantSplit/>
        </w:trPr>
        <w:tc>
          <w:tcPr>
            <w:tcW w:w="2235" w:type="dxa"/>
          </w:tcPr>
          <w:p w14:paraId="6EF0219E" w14:textId="77777777" w:rsidR="00814830" w:rsidRPr="00814830" w:rsidRDefault="00814830" w:rsidP="00814830">
            <w:pPr>
              <w:rPr>
                <w:color w:val="000080"/>
              </w:rPr>
            </w:pPr>
            <w:r w:rsidRPr="00814830">
              <w:rPr>
                <w:color w:val="000080"/>
              </w:rPr>
              <w:t>ЧС «Подозрение на мошенничество»</w:t>
            </w:r>
          </w:p>
        </w:tc>
        <w:tc>
          <w:tcPr>
            <w:tcW w:w="2193" w:type="dxa"/>
          </w:tcPr>
          <w:p w14:paraId="0D469925" w14:textId="77777777" w:rsidR="00814830" w:rsidRDefault="00814830" w:rsidP="00814830">
            <w:r w:rsidRPr="00012AA4">
              <w:rPr>
                <w:lang w:eastAsia="ru-RU"/>
              </w:rPr>
              <w:t>да/нет</w:t>
            </w:r>
          </w:p>
        </w:tc>
        <w:tc>
          <w:tcPr>
            <w:tcW w:w="5036" w:type="dxa"/>
            <w:vAlign w:val="center"/>
          </w:tcPr>
          <w:p w14:paraId="686DE5E6" w14:textId="77777777" w:rsidR="00814830" w:rsidRPr="00FF1B17" w:rsidRDefault="00814830" w:rsidP="008A71EA">
            <w:pPr>
              <w:pStyle w:val="afff4"/>
              <w:ind w:firstLine="0"/>
              <w:jc w:val="left"/>
              <w:rPr>
                <w:rFonts w:ascii="Calibri" w:hAnsi="Calibri"/>
                <w:sz w:val="22"/>
                <w:szCs w:val="22"/>
                <w:lang w:eastAsia="ru-RU"/>
              </w:rPr>
            </w:pPr>
            <w:r>
              <w:rPr>
                <w:rFonts w:ascii="Calibri" w:hAnsi="Calibri"/>
                <w:sz w:val="22"/>
                <w:szCs w:val="22"/>
                <w:lang w:eastAsia="ru-RU"/>
              </w:rPr>
              <w:t xml:space="preserve">Открывает </w:t>
            </w:r>
            <w:r w:rsidR="00B30701">
              <w:rPr>
                <w:rFonts w:ascii="Calibri" w:hAnsi="Calibri"/>
                <w:sz w:val="22"/>
                <w:szCs w:val="22"/>
                <w:lang w:eastAsia="ru-RU"/>
              </w:rPr>
              <w:t xml:space="preserve">возможность поиска по </w:t>
            </w:r>
            <w:r w:rsidR="008A71EA">
              <w:rPr>
                <w:rFonts w:ascii="Calibri" w:hAnsi="Calibri"/>
                <w:sz w:val="22"/>
                <w:szCs w:val="22"/>
                <w:lang w:eastAsia="ru-RU"/>
              </w:rPr>
              <w:t>«П</w:t>
            </w:r>
            <w:r>
              <w:rPr>
                <w:rFonts w:ascii="Calibri" w:hAnsi="Calibri"/>
                <w:sz w:val="22"/>
                <w:szCs w:val="22"/>
                <w:lang w:eastAsia="ru-RU"/>
              </w:rPr>
              <w:t>одозрение на мошенничество</w:t>
            </w:r>
            <w:r w:rsidR="008A71EA">
              <w:rPr>
                <w:rFonts w:ascii="Calibri" w:hAnsi="Calibri"/>
                <w:sz w:val="22"/>
                <w:szCs w:val="22"/>
                <w:lang w:eastAsia="ru-RU"/>
              </w:rPr>
              <w:t>»</w:t>
            </w:r>
            <w:r>
              <w:rPr>
                <w:rFonts w:ascii="Calibri" w:hAnsi="Calibri"/>
                <w:sz w:val="22"/>
                <w:szCs w:val="22"/>
                <w:lang w:eastAsia="ru-RU"/>
              </w:rPr>
              <w:t>.</w:t>
            </w:r>
          </w:p>
        </w:tc>
      </w:tr>
      <w:tr w:rsidR="00814830" w:rsidRPr="00DD7AB2" w14:paraId="4742732F" w14:textId="77777777" w:rsidTr="00B30701">
        <w:trPr>
          <w:cantSplit/>
        </w:trPr>
        <w:tc>
          <w:tcPr>
            <w:tcW w:w="2235" w:type="dxa"/>
          </w:tcPr>
          <w:p w14:paraId="7EDCB524" w14:textId="77777777" w:rsidR="00814830" w:rsidRPr="00814830" w:rsidRDefault="00814830" w:rsidP="00814830">
            <w:pPr>
              <w:rPr>
                <w:color w:val="000080"/>
              </w:rPr>
            </w:pPr>
            <w:r w:rsidRPr="00814830">
              <w:rPr>
                <w:color w:val="000080"/>
              </w:rPr>
              <w:t>ЧС «Отказы по заявкам»</w:t>
            </w:r>
          </w:p>
        </w:tc>
        <w:tc>
          <w:tcPr>
            <w:tcW w:w="2193" w:type="dxa"/>
          </w:tcPr>
          <w:p w14:paraId="741E27DA" w14:textId="77777777" w:rsidR="00814830" w:rsidRDefault="00814830" w:rsidP="00814830">
            <w:r w:rsidRPr="00012AA4">
              <w:rPr>
                <w:lang w:eastAsia="ru-RU"/>
              </w:rPr>
              <w:t>да/нет</w:t>
            </w:r>
          </w:p>
        </w:tc>
        <w:tc>
          <w:tcPr>
            <w:tcW w:w="5036" w:type="dxa"/>
            <w:vAlign w:val="center"/>
          </w:tcPr>
          <w:p w14:paraId="43EBC71D" w14:textId="77777777" w:rsidR="00814830" w:rsidRPr="00FF1B17" w:rsidRDefault="00814830" w:rsidP="00814830">
            <w:pPr>
              <w:pStyle w:val="afff4"/>
              <w:ind w:firstLine="0"/>
              <w:jc w:val="left"/>
              <w:rPr>
                <w:rFonts w:ascii="Calibri" w:hAnsi="Calibri"/>
                <w:sz w:val="22"/>
                <w:szCs w:val="22"/>
                <w:lang w:eastAsia="ru-RU"/>
              </w:rPr>
            </w:pPr>
            <w:r>
              <w:rPr>
                <w:rFonts w:ascii="Calibri" w:hAnsi="Calibri"/>
                <w:sz w:val="22"/>
                <w:szCs w:val="22"/>
                <w:lang w:eastAsia="ru-RU"/>
              </w:rPr>
              <w:t xml:space="preserve">Открывает </w:t>
            </w:r>
            <w:r w:rsidR="00B30701">
              <w:rPr>
                <w:rFonts w:ascii="Calibri" w:hAnsi="Calibri"/>
                <w:sz w:val="22"/>
                <w:szCs w:val="22"/>
                <w:lang w:eastAsia="ru-RU"/>
              </w:rPr>
              <w:t xml:space="preserve">возможность поиска по </w:t>
            </w:r>
            <w:r>
              <w:rPr>
                <w:rFonts w:ascii="Calibri" w:hAnsi="Calibri"/>
                <w:sz w:val="22"/>
                <w:szCs w:val="22"/>
                <w:lang w:eastAsia="ru-RU"/>
              </w:rPr>
              <w:t>«Отказы по заявкам».</w:t>
            </w:r>
          </w:p>
        </w:tc>
      </w:tr>
      <w:tr w:rsidR="00814830" w:rsidRPr="00DD7AB2" w14:paraId="649BDFE3" w14:textId="77777777" w:rsidTr="00B30701">
        <w:trPr>
          <w:cantSplit/>
        </w:trPr>
        <w:tc>
          <w:tcPr>
            <w:tcW w:w="2235" w:type="dxa"/>
          </w:tcPr>
          <w:p w14:paraId="5B49AF22" w14:textId="77777777" w:rsidR="00814830" w:rsidRPr="00814830" w:rsidRDefault="00814830" w:rsidP="00814830">
            <w:pPr>
              <w:rPr>
                <w:color w:val="000080"/>
              </w:rPr>
            </w:pPr>
            <w:r w:rsidRPr="00814830">
              <w:rPr>
                <w:color w:val="000080"/>
              </w:rPr>
              <w:t>ЧС «Точки продаж с риском»</w:t>
            </w:r>
          </w:p>
        </w:tc>
        <w:tc>
          <w:tcPr>
            <w:tcW w:w="2193" w:type="dxa"/>
          </w:tcPr>
          <w:p w14:paraId="34D09C1F" w14:textId="77777777" w:rsidR="00814830" w:rsidRDefault="00814830" w:rsidP="00814830">
            <w:r w:rsidRPr="00012AA4">
              <w:rPr>
                <w:lang w:eastAsia="ru-RU"/>
              </w:rPr>
              <w:t>да/нет</w:t>
            </w:r>
          </w:p>
        </w:tc>
        <w:tc>
          <w:tcPr>
            <w:tcW w:w="5036" w:type="dxa"/>
            <w:vAlign w:val="center"/>
          </w:tcPr>
          <w:p w14:paraId="420212E6" w14:textId="77777777" w:rsidR="00814830" w:rsidRPr="00FF1B17" w:rsidRDefault="00814830" w:rsidP="00814830">
            <w:pPr>
              <w:pStyle w:val="afff4"/>
              <w:ind w:firstLine="0"/>
              <w:jc w:val="left"/>
              <w:rPr>
                <w:rFonts w:ascii="Calibri" w:hAnsi="Calibri"/>
                <w:sz w:val="22"/>
                <w:szCs w:val="22"/>
                <w:lang w:eastAsia="ru-RU"/>
              </w:rPr>
            </w:pPr>
            <w:r>
              <w:rPr>
                <w:rFonts w:ascii="Calibri" w:hAnsi="Calibri"/>
                <w:sz w:val="22"/>
                <w:szCs w:val="22"/>
                <w:lang w:eastAsia="ru-RU"/>
              </w:rPr>
              <w:t>Открывает</w:t>
            </w:r>
            <w:r w:rsidR="00B30701">
              <w:rPr>
                <w:rFonts w:ascii="Calibri" w:hAnsi="Calibri"/>
                <w:sz w:val="22"/>
                <w:szCs w:val="22"/>
                <w:lang w:eastAsia="ru-RU"/>
              </w:rPr>
              <w:t xml:space="preserve"> возможность поиска по</w:t>
            </w:r>
            <w:r>
              <w:rPr>
                <w:rFonts w:ascii="Calibri" w:hAnsi="Calibri"/>
                <w:sz w:val="22"/>
                <w:szCs w:val="22"/>
                <w:lang w:eastAsia="ru-RU"/>
              </w:rPr>
              <w:t xml:space="preserve"> «Точки продаж с риском».</w:t>
            </w:r>
          </w:p>
        </w:tc>
      </w:tr>
      <w:tr w:rsidR="00814830" w:rsidRPr="00DD7AB2" w14:paraId="1DAA894C" w14:textId="77777777" w:rsidTr="00B30701">
        <w:trPr>
          <w:cantSplit/>
        </w:trPr>
        <w:tc>
          <w:tcPr>
            <w:tcW w:w="2235" w:type="dxa"/>
          </w:tcPr>
          <w:p w14:paraId="4AE8FB9A" w14:textId="77777777" w:rsidR="00814830" w:rsidRPr="00814830" w:rsidRDefault="00814830" w:rsidP="00814830">
            <w:pPr>
              <w:rPr>
                <w:color w:val="000080"/>
              </w:rPr>
            </w:pPr>
            <w:r w:rsidRPr="00814830">
              <w:rPr>
                <w:color w:val="000080"/>
              </w:rPr>
              <w:t>ЧС «Компания-работодатель с риском»</w:t>
            </w:r>
          </w:p>
        </w:tc>
        <w:tc>
          <w:tcPr>
            <w:tcW w:w="2193" w:type="dxa"/>
          </w:tcPr>
          <w:p w14:paraId="6709319D" w14:textId="77777777" w:rsidR="00814830" w:rsidRDefault="00814830" w:rsidP="00814830">
            <w:r w:rsidRPr="00012AA4">
              <w:rPr>
                <w:lang w:eastAsia="ru-RU"/>
              </w:rPr>
              <w:t>да/нет</w:t>
            </w:r>
          </w:p>
        </w:tc>
        <w:tc>
          <w:tcPr>
            <w:tcW w:w="5036" w:type="dxa"/>
            <w:vAlign w:val="center"/>
          </w:tcPr>
          <w:p w14:paraId="66C138BD" w14:textId="77777777" w:rsidR="00814830" w:rsidRPr="00FF1B17" w:rsidRDefault="00814830" w:rsidP="00814830">
            <w:pPr>
              <w:pStyle w:val="afff4"/>
              <w:ind w:firstLine="0"/>
              <w:jc w:val="left"/>
              <w:rPr>
                <w:rFonts w:ascii="Calibri" w:hAnsi="Calibri"/>
                <w:sz w:val="22"/>
                <w:szCs w:val="22"/>
                <w:lang w:eastAsia="ru-RU"/>
              </w:rPr>
            </w:pPr>
            <w:r>
              <w:rPr>
                <w:rFonts w:ascii="Calibri" w:hAnsi="Calibri"/>
                <w:sz w:val="22"/>
                <w:szCs w:val="22"/>
                <w:lang w:eastAsia="ru-RU"/>
              </w:rPr>
              <w:t xml:space="preserve">Открывает </w:t>
            </w:r>
            <w:r w:rsidR="00B30701">
              <w:rPr>
                <w:rFonts w:ascii="Calibri" w:hAnsi="Calibri"/>
                <w:sz w:val="22"/>
                <w:szCs w:val="22"/>
                <w:lang w:eastAsia="ru-RU"/>
              </w:rPr>
              <w:t xml:space="preserve">возможность поиска </w:t>
            </w:r>
            <w:proofErr w:type="gramStart"/>
            <w:r w:rsidR="00B30701">
              <w:rPr>
                <w:rFonts w:ascii="Calibri" w:hAnsi="Calibri"/>
                <w:sz w:val="22"/>
                <w:szCs w:val="22"/>
                <w:lang w:eastAsia="ru-RU"/>
              </w:rPr>
              <w:t xml:space="preserve">по  </w:t>
            </w:r>
            <w:r>
              <w:rPr>
                <w:rFonts w:ascii="Calibri" w:hAnsi="Calibri"/>
                <w:sz w:val="22"/>
                <w:szCs w:val="22"/>
                <w:lang w:eastAsia="ru-RU"/>
              </w:rPr>
              <w:t>«</w:t>
            </w:r>
            <w:proofErr w:type="gramEnd"/>
            <w:r>
              <w:rPr>
                <w:rFonts w:ascii="Calibri" w:hAnsi="Calibri"/>
                <w:sz w:val="22"/>
                <w:szCs w:val="22"/>
                <w:lang w:eastAsia="ru-RU"/>
              </w:rPr>
              <w:t>Компания-работодатель с риском».</w:t>
            </w:r>
          </w:p>
        </w:tc>
      </w:tr>
      <w:tr w:rsidR="00814830" w:rsidRPr="00DD7AB2" w14:paraId="6C0FD2D0" w14:textId="77777777" w:rsidTr="00B30701">
        <w:trPr>
          <w:cantSplit/>
        </w:trPr>
        <w:tc>
          <w:tcPr>
            <w:tcW w:w="2235" w:type="dxa"/>
          </w:tcPr>
          <w:p w14:paraId="3261EBE5" w14:textId="77777777" w:rsidR="00814830" w:rsidRPr="00814830" w:rsidRDefault="00814830" w:rsidP="00814830">
            <w:pPr>
              <w:rPr>
                <w:color w:val="000080"/>
              </w:rPr>
            </w:pPr>
            <w:r w:rsidRPr="00814830">
              <w:rPr>
                <w:color w:val="000080"/>
              </w:rPr>
              <w:t>ЧС «Адреса массовых регистраций»</w:t>
            </w:r>
          </w:p>
        </w:tc>
        <w:tc>
          <w:tcPr>
            <w:tcW w:w="2193" w:type="dxa"/>
          </w:tcPr>
          <w:p w14:paraId="71A38E60" w14:textId="77777777" w:rsidR="00814830" w:rsidRDefault="00814830" w:rsidP="00814830">
            <w:r w:rsidRPr="00012AA4">
              <w:rPr>
                <w:lang w:eastAsia="ru-RU"/>
              </w:rPr>
              <w:t>да/нет</w:t>
            </w:r>
          </w:p>
        </w:tc>
        <w:tc>
          <w:tcPr>
            <w:tcW w:w="5036" w:type="dxa"/>
            <w:vAlign w:val="center"/>
          </w:tcPr>
          <w:p w14:paraId="2A99DF14" w14:textId="77777777" w:rsidR="00814830" w:rsidRPr="00FF1B17" w:rsidRDefault="00814830" w:rsidP="00814830">
            <w:pPr>
              <w:pStyle w:val="afff4"/>
              <w:ind w:firstLine="0"/>
              <w:jc w:val="left"/>
              <w:rPr>
                <w:rFonts w:ascii="Calibri" w:hAnsi="Calibri"/>
                <w:sz w:val="22"/>
                <w:szCs w:val="22"/>
                <w:lang w:eastAsia="ru-RU"/>
              </w:rPr>
            </w:pPr>
            <w:r>
              <w:rPr>
                <w:rFonts w:ascii="Calibri" w:hAnsi="Calibri"/>
                <w:sz w:val="22"/>
                <w:szCs w:val="22"/>
                <w:lang w:eastAsia="ru-RU"/>
              </w:rPr>
              <w:t>Открывает</w:t>
            </w:r>
            <w:r w:rsidR="00B30701">
              <w:rPr>
                <w:rFonts w:ascii="Calibri" w:hAnsi="Calibri"/>
                <w:sz w:val="22"/>
                <w:szCs w:val="22"/>
                <w:lang w:eastAsia="ru-RU"/>
              </w:rPr>
              <w:t xml:space="preserve"> возможность поиска по</w:t>
            </w:r>
            <w:r>
              <w:rPr>
                <w:rFonts w:ascii="Calibri" w:hAnsi="Calibri"/>
                <w:sz w:val="22"/>
                <w:szCs w:val="22"/>
                <w:lang w:eastAsia="ru-RU"/>
              </w:rPr>
              <w:t xml:space="preserve"> «Адреса массовых регистраций».</w:t>
            </w:r>
          </w:p>
        </w:tc>
      </w:tr>
      <w:tr w:rsidR="00814830" w:rsidRPr="00DD7AB2" w14:paraId="7A5A5FC3" w14:textId="77777777" w:rsidTr="00B30701">
        <w:trPr>
          <w:cantSplit/>
        </w:trPr>
        <w:tc>
          <w:tcPr>
            <w:tcW w:w="2235" w:type="dxa"/>
          </w:tcPr>
          <w:p w14:paraId="36175985" w14:textId="77777777" w:rsidR="00814830" w:rsidRPr="00814830" w:rsidRDefault="00814830" w:rsidP="00814830">
            <w:pPr>
              <w:rPr>
                <w:color w:val="000080"/>
              </w:rPr>
            </w:pPr>
            <w:r w:rsidRPr="00814830">
              <w:rPr>
                <w:color w:val="000080"/>
              </w:rPr>
              <w:lastRenderedPageBreak/>
              <w:t>ЧС «Недействительные/утерянные документы»</w:t>
            </w:r>
          </w:p>
        </w:tc>
        <w:tc>
          <w:tcPr>
            <w:tcW w:w="2193" w:type="dxa"/>
          </w:tcPr>
          <w:p w14:paraId="38D202C8" w14:textId="77777777" w:rsidR="00814830" w:rsidRDefault="00814830" w:rsidP="00814830">
            <w:r w:rsidRPr="00012AA4">
              <w:rPr>
                <w:lang w:eastAsia="ru-RU"/>
              </w:rPr>
              <w:t>да/нет</w:t>
            </w:r>
          </w:p>
        </w:tc>
        <w:tc>
          <w:tcPr>
            <w:tcW w:w="5036" w:type="dxa"/>
            <w:vAlign w:val="center"/>
          </w:tcPr>
          <w:p w14:paraId="6BC186B9" w14:textId="77777777" w:rsidR="00814830" w:rsidRPr="00FF1B17" w:rsidRDefault="00814830" w:rsidP="00814830">
            <w:pPr>
              <w:pStyle w:val="afff4"/>
              <w:ind w:firstLine="0"/>
              <w:jc w:val="left"/>
              <w:rPr>
                <w:rFonts w:ascii="Calibri" w:hAnsi="Calibri"/>
                <w:sz w:val="22"/>
                <w:szCs w:val="22"/>
                <w:lang w:eastAsia="ru-RU"/>
              </w:rPr>
            </w:pPr>
            <w:r>
              <w:rPr>
                <w:rFonts w:ascii="Calibri" w:hAnsi="Calibri"/>
                <w:sz w:val="22"/>
                <w:szCs w:val="22"/>
                <w:lang w:eastAsia="ru-RU"/>
              </w:rPr>
              <w:t xml:space="preserve">Открывает </w:t>
            </w:r>
            <w:r w:rsidR="00B30701">
              <w:rPr>
                <w:rFonts w:ascii="Calibri" w:hAnsi="Calibri"/>
                <w:sz w:val="22"/>
                <w:szCs w:val="22"/>
                <w:lang w:eastAsia="ru-RU"/>
              </w:rPr>
              <w:t xml:space="preserve">возможность поиска по </w:t>
            </w:r>
            <w:r>
              <w:rPr>
                <w:rFonts w:ascii="Calibri" w:hAnsi="Calibri"/>
                <w:sz w:val="22"/>
                <w:szCs w:val="22"/>
                <w:lang w:eastAsia="ru-RU"/>
              </w:rPr>
              <w:t>«Недействительные/Утерянные документы».</w:t>
            </w:r>
          </w:p>
        </w:tc>
      </w:tr>
      <w:tr w:rsidR="00814830" w:rsidRPr="00DD7AB2" w14:paraId="2ADDC4C0" w14:textId="77777777" w:rsidTr="00B30701">
        <w:trPr>
          <w:cantSplit/>
        </w:trPr>
        <w:tc>
          <w:tcPr>
            <w:tcW w:w="2235" w:type="dxa"/>
          </w:tcPr>
          <w:p w14:paraId="7818C614" w14:textId="77777777" w:rsidR="00814830" w:rsidRPr="00814830" w:rsidRDefault="00814830" w:rsidP="00814830">
            <w:pPr>
              <w:rPr>
                <w:color w:val="000080"/>
              </w:rPr>
            </w:pPr>
            <w:r w:rsidRPr="00814830">
              <w:rPr>
                <w:color w:val="000080"/>
              </w:rPr>
              <w:t>ЧС «Перечень экстремистов/террористов»</w:t>
            </w:r>
          </w:p>
        </w:tc>
        <w:tc>
          <w:tcPr>
            <w:tcW w:w="2193" w:type="dxa"/>
          </w:tcPr>
          <w:p w14:paraId="6973F269" w14:textId="77777777" w:rsidR="00814830" w:rsidRDefault="00814830" w:rsidP="00814830">
            <w:r w:rsidRPr="00012AA4">
              <w:rPr>
                <w:lang w:eastAsia="ru-RU"/>
              </w:rPr>
              <w:t>да/нет</w:t>
            </w:r>
          </w:p>
        </w:tc>
        <w:tc>
          <w:tcPr>
            <w:tcW w:w="5036" w:type="dxa"/>
            <w:vAlign w:val="center"/>
          </w:tcPr>
          <w:p w14:paraId="20279DCF" w14:textId="3D664D49" w:rsidR="00814830" w:rsidRPr="00FF1B17" w:rsidRDefault="00B30701" w:rsidP="00B30701">
            <w:pPr>
              <w:pStyle w:val="afff4"/>
              <w:ind w:firstLine="0"/>
              <w:jc w:val="left"/>
              <w:rPr>
                <w:rFonts w:ascii="Calibri" w:hAnsi="Calibri"/>
                <w:sz w:val="22"/>
                <w:szCs w:val="22"/>
                <w:lang w:eastAsia="ru-RU"/>
              </w:rPr>
            </w:pPr>
            <w:r>
              <w:rPr>
                <w:rFonts w:ascii="Calibri" w:hAnsi="Calibri"/>
                <w:sz w:val="22"/>
                <w:szCs w:val="22"/>
                <w:lang w:eastAsia="ru-RU"/>
              </w:rPr>
              <w:t xml:space="preserve">Открывает возможность поиска </w:t>
            </w:r>
            <w:r w:rsidR="00E307D6">
              <w:rPr>
                <w:rFonts w:ascii="Calibri" w:hAnsi="Calibri"/>
                <w:sz w:val="22"/>
                <w:szCs w:val="22"/>
                <w:lang w:eastAsia="ru-RU"/>
              </w:rPr>
              <w:t>по «</w:t>
            </w:r>
            <w:r>
              <w:rPr>
                <w:rFonts w:ascii="Calibri" w:hAnsi="Calibri"/>
                <w:sz w:val="22"/>
                <w:szCs w:val="22"/>
                <w:lang w:eastAsia="ru-RU"/>
              </w:rPr>
              <w:t>Перечень экстремистов/террористов»</w:t>
            </w:r>
          </w:p>
        </w:tc>
      </w:tr>
      <w:tr w:rsidR="00814830" w:rsidRPr="00DD7AB2" w14:paraId="2C2E8611" w14:textId="77777777" w:rsidTr="00B30701">
        <w:trPr>
          <w:cantSplit/>
        </w:trPr>
        <w:tc>
          <w:tcPr>
            <w:tcW w:w="2235" w:type="dxa"/>
          </w:tcPr>
          <w:p w14:paraId="18D1B638" w14:textId="77777777" w:rsidR="00814830" w:rsidRPr="00814830" w:rsidRDefault="00814830" w:rsidP="00814830">
            <w:pPr>
              <w:rPr>
                <w:color w:val="000080"/>
              </w:rPr>
            </w:pPr>
            <w:r w:rsidRPr="00814830">
              <w:rPr>
                <w:color w:val="000080"/>
              </w:rPr>
              <w:t>ЧС «</w:t>
            </w:r>
            <w:proofErr w:type="spellStart"/>
            <w:r w:rsidRPr="00814830">
              <w:rPr>
                <w:color w:val="000080"/>
              </w:rPr>
              <w:t>Отмыватели</w:t>
            </w:r>
            <w:proofErr w:type="spellEnd"/>
            <w:r w:rsidRPr="00814830">
              <w:rPr>
                <w:color w:val="000080"/>
              </w:rPr>
              <w:t xml:space="preserve"> доходов (115-ФЗ)»</w:t>
            </w:r>
          </w:p>
        </w:tc>
        <w:tc>
          <w:tcPr>
            <w:tcW w:w="2193" w:type="dxa"/>
          </w:tcPr>
          <w:p w14:paraId="40484C39" w14:textId="77777777" w:rsidR="00814830" w:rsidRDefault="00814830" w:rsidP="00814830">
            <w:r w:rsidRPr="00012AA4">
              <w:rPr>
                <w:lang w:eastAsia="ru-RU"/>
              </w:rPr>
              <w:t>да/нет</w:t>
            </w:r>
          </w:p>
        </w:tc>
        <w:tc>
          <w:tcPr>
            <w:tcW w:w="5036" w:type="dxa"/>
            <w:vAlign w:val="center"/>
          </w:tcPr>
          <w:p w14:paraId="30A1044B" w14:textId="77777777" w:rsidR="00814830" w:rsidRPr="00FF1B17" w:rsidRDefault="00B30701" w:rsidP="0081483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поиска по «</w:t>
            </w:r>
            <w:proofErr w:type="spellStart"/>
            <w:r>
              <w:rPr>
                <w:rFonts w:ascii="Calibri" w:hAnsi="Calibri"/>
                <w:sz w:val="22"/>
                <w:szCs w:val="22"/>
                <w:lang w:eastAsia="ru-RU"/>
              </w:rPr>
              <w:t>Отмывтели</w:t>
            </w:r>
            <w:proofErr w:type="spellEnd"/>
            <w:r>
              <w:rPr>
                <w:rFonts w:ascii="Calibri" w:hAnsi="Calibri"/>
                <w:sz w:val="22"/>
                <w:szCs w:val="22"/>
                <w:lang w:eastAsia="ru-RU"/>
              </w:rPr>
              <w:t xml:space="preserve"> доходов (115-ФЗ)»</w:t>
            </w:r>
          </w:p>
        </w:tc>
      </w:tr>
      <w:tr w:rsidR="00814830" w:rsidRPr="00DD7AB2" w14:paraId="2DF157F0" w14:textId="77777777" w:rsidTr="00B30701">
        <w:trPr>
          <w:cantSplit/>
        </w:trPr>
        <w:tc>
          <w:tcPr>
            <w:tcW w:w="2235" w:type="dxa"/>
          </w:tcPr>
          <w:p w14:paraId="0FDA0555" w14:textId="77777777" w:rsidR="00814830" w:rsidRPr="00814830" w:rsidRDefault="00814830" w:rsidP="00814830">
            <w:pPr>
              <w:rPr>
                <w:color w:val="000080"/>
              </w:rPr>
            </w:pPr>
            <w:r w:rsidRPr="00814830">
              <w:rPr>
                <w:color w:val="000080"/>
              </w:rPr>
              <w:t>ЧС «Менеджеры под риском»</w:t>
            </w:r>
          </w:p>
        </w:tc>
        <w:tc>
          <w:tcPr>
            <w:tcW w:w="2193" w:type="dxa"/>
          </w:tcPr>
          <w:p w14:paraId="3A0B4879" w14:textId="77777777" w:rsidR="00814830" w:rsidRDefault="00814830" w:rsidP="00814830">
            <w:r w:rsidRPr="00012AA4">
              <w:rPr>
                <w:lang w:eastAsia="ru-RU"/>
              </w:rPr>
              <w:t>да/нет</w:t>
            </w:r>
          </w:p>
        </w:tc>
        <w:tc>
          <w:tcPr>
            <w:tcW w:w="5036" w:type="dxa"/>
            <w:vAlign w:val="center"/>
          </w:tcPr>
          <w:p w14:paraId="5DE82571" w14:textId="77777777" w:rsidR="00814830" w:rsidRPr="00FF1B17" w:rsidRDefault="00B30701" w:rsidP="0081483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поиска по «Менеджеры под риском»</w:t>
            </w:r>
          </w:p>
        </w:tc>
      </w:tr>
      <w:tr w:rsidR="00814830" w:rsidRPr="00DD7AB2" w14:paraId="2100A8CF" w14:textId="77777777" w:rsidTr="00B30701">
        <w:trPr>
          <w:cantSplit/>
        </w:trPr>
        <w:tc>
          <w:tcPr>
            <w:tcW w:w="2235" w:type="dxa"/>
          </w:tcPr>
          <w:p w14:paraId="1EC75DA5" w14:textId="77777777" w:rsidR="00814830" w:rsidRPr="00814830" w:rsidRDefault="00814830" w:rsidP="00814830">
            <w:pPr>
              <w:rPr>
                <w:color w:val="000080"/>
              </w:rPr>
            </w:pPr>
            <w:r w:rsidRPr="00814830">
              <w:rPr>
                <w:color w:val="000080"/>
              </w:rPr>
              <w:t>«Добавление в ЧС»</w:t>
            </w:r>
          </w:p>
        </w:tc>
        <w:tc>
          <w:tcPr>
            <w:tcW w:w="2193" w:type="dxa"/>
          </w:tcPr>
          <w:p w14:paraId="6160330B" w14:textId="77777777" w:rsidR="00814830" w:rsidRDefault="00814830" w:rsidP="00814830">
            <w:r w:rsidRPr="00012AA4">
              <w:rPr>
                <w:lang w:eastAsia="ru-RU"/>
              </w:rPr>
              <w:t>да/нет</w:t>
            </w:r>
          </w:p>
        </w:tc>
        <w:tc>
          <w:tcPr>
            <w:tcW w:w="5036" w:type="dxa"/>
            <w:vAlign w:val="center"/>
          </w:tcPr>
          <w:p w14:paraId="42931E5D" w14:textId="77777777" w:rsidR="00814830" w:rsidRPr="00FF1B17" w:rsidRDefault="00B30701" w:rsidP="0081483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добавление в ЧС.</w:t>
            </w:r>
          </w:p>
        </w:tc>
      </w:tr>
      <w:tr w:rsidR="00814830" w:rsidRPr="00DD7AB2" w14:paraId="416081BF" w14:textId="77777777" w:rsidTr="00B30701">
        <w:trPr>
          <w:cantSplit/>
        </w:trPr>
        <w:tc>
          <w:tcPr>
            <w:tcW w:w="2235" w:type="dxa"/>
          </w:tcPr>
          <w:p w14:paraId="3158CA91" w14:textId="77777777" w:rsidR="00814830" w:rsidRPr="00814830" w:rsidRDefault="00814830" w:rsidP="00814830">
            <w:pPr>
              <w:rPr>
                <w:color w:val="000080"/>
              </w:rPr>
            </w:pPr>
            <w:r w:rsidRPr="00814830">
              <w:rPr>
                <w:color w:val="000080"/>
              </w:rPr>
              <w:t>«Авторизация ЧС»</w:t>
            </w:r>
          </w:p>
        </w:tc>
        <w:tc>
          <w:tcPr>
            <w:tcW w:w="2193" w:type="dxa"/>
          </w:tcPr>
          <w:p w14:paraId="365FED73" w14:textId="77777777" w:rsidR="00814830" w:rsidRDefault="00814830" w:rsidP="00814830">
            <w:r w:rsidRPr="00012AA4">
              <w:rPr>
                <w:lang w:eastAsia="ru-RU"/>
              </w:rPr>
              <w:t>да/нет</w:t>
            </w:r>
          </w:p>
        </w:tc>
        <w:tc>
          <w:tcPr>
            <w:tcW w:w="5036" w:type="dxa"/>
            <w:vAlign w:val="center"/>
          </w:tcPr>
          <w:p w14:paraId="19252747" w14:textId="77777777" w:rsidR="00814830" w:rsidRPr="00FF1B17" w:rsidRDefault="00B30701" w:rsidP="0081483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авторизации ЧС.</w:t>
            </w:r>
          </w:p>
        </w:tc>
      </w:tr>
      <w:tr w:rsidR="00814830" w:rsidRPr="00DD7AB2" w14:paraId="09428887" w14:textId="77777777" w:rsidTr="00B30701">
        <w:trPr>
          <w:cantSplit/>
        </w:trPr>
        <w:tc>
          <w:tcPr>
            <w:tcW w:w="2235" w:type="dxa"/>
          </w:tcPr>
          <w:p w14:paraId="2E5E43A5" w14:textId="77777777" w:rsidR="00814830" w:rsidRPr="00814830" w:rsidRDefault="00814830" w:rsidP="00814830">
            <w:pPr>
              <w:rPr>
                <w:color w:val="000080"/>
              </w:rPr>
            </w:pPr>
            <w:r w:rsidRPr="00814830">
              <w:rPr>
                <w:color w:val="000080"/>
              </w:rPr>
              <w:t>«Редактирование ЧС»</w:t>
            </w:r>
          </w:p>
        </w:tc>
        <w:tc>
          <w:tcPr>
            <w:tcW w:w="2193" w:type="dxa"/>
          </w:tcPr>
          <w:p w14:paraId="7155E0D0" w14:textId="77777777" w:rsidR="00814830" w:rsidRDefault="00814830" w:rsidP="00814830">
            <w:r w:rsidRPr="00012AA4">
              <w:rPr>
                <w:lang w:eastAsia="ru-RU"/>
              </w:rPr>
              <w:t>да/нет</w:t>
            </w:r>
          </w:p>
        </w:tc>
        <w:tc>
          <w:tcPr>
            <w:tcW w:w="5036" w:type="dxa"/>
            <w:vAlign w:val="center"/>
          </w:tcPr>
          <w:p w14:paraId="069E7D88" w14:textId="77777777" w:rsidR="00814830" w:rsidRPr="00FF1B17" w:rsidRDefault="00B30701" w:rsidP="0081483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редактирования ЧС.</w:t>
            </w:r>
          </w:p>
        </w:tc>
      </w:tr>
      <w:tr w:rsidR="00814830" w:rsidRPr="00DD7AB2" w14:paraId="7ABA789A" w14:textId="77777777" w:rsidTr="00B30701">
        <w:trPr>
          <w:cantSplit/>
        </w:trPr>
        <w:tc>
          <w:tcPr>
            <w:tcW w:w="2235" w:type="dxa"/>
          </w:tcPr>
          <w:p w14:paraId="587C4668" w14:textId="77777777" w:rsidR="00814830" w:rsidRPr="00814830" w:rsidRDefault="00814830" w:rsidP="00814830">
            <w:pPr>
              <w:rPr>
                <w:color w:val="000080"/>
              </w:rPr>
            </w:pPr>
            <w:r w:rsidRPr="00814830">
              <w:rPr>
                <w:color w:val="000080"/>
              </w:rPr>
              <w:t>«Удаление/восстановление ЧС»</w:t>
            </w:r>
          </w:p>
        </w:tc>
        <w:tc>
          <w:tcPr>
            <w:tcW w:w="2193" w:type="dxa"/>
          </w:tcPr>
          <w:p w14:paraId="32A5F9CB" w14:textId="77777777" w:rsidR="00814830" w:rsidRDefault="00814830" w:rsidP="00814830">
            <w:r w:rsidRPr="00012AA4">
              <w:rPr>
                <w:lang w:eastAsia="ru-RU"/>
              </w:rPr>
              <w:t>да/нет</w:t>
            </w:r>
          </w:p>
        </w:tc>
        <w:tc>
          <w:tcPr>
            <w:tcW w:w="5036" w:type="dxa"/>
            <w:vAlign w:val="center"/>
          </w:tcPr>
          <w:p w14:paraId="246CBDCF" w14:textId="77777777" w:rsidR="00814830" w:rsidRPr="00FF1B17" w:rsidRDefault="00B30701" w:rsidP="0081483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удаления/восстановления ЧС.</w:t>
            </w:r>
          </w:p>
        </w:tc>
      </w:tr>
      <w:tr w:rsidR="00814830" w:rsidRPr="00DD7AB2" w14:paraId="002C16DA" w14:textId="77777777" w:rsidTr="00B30701">
        <w:trPr>
          <w:cantSplit/>
        </w:trPr>
        <w:tc>
          <w:tcPr>
            <w:tcW w:w="2235" w:type="dxa"/>
          </w:tcPr>
          <w:p w14:paraId="5EB193F2" w14:textId="77777777" w:rsidR="00814830" w:rsidRPr="00814830" w:rsidRDefault="00814830" w:rsidP="00814830">
            <w:pPr>
              <w:rPr>
                <w:color w:val="000080"/>
              </w:rPr>
            </w:pPr>
            <w:r w:rsidRPr="00814830">
              <w:rPr>
                <w:color w:val="000080"/>
              </w:rPr>
              <w:t>«Ручной импорт файлов ЧС»</w:t>
            </w:r>
          </w:p>
        </w:tc>
        <w:tc>
          <w:tcPr>
            <w:tcW w:w="2193" w:type="dxa"/>
          </w:tcPr>
          <w:p w14:paraId="5D85893F" w14:textId="77777777" w:rsidR="00814830" w:rsidRDefault="00814830" w:rsidP="00814830">
            <w:r w:rsidRPr="00012AA4">
              <w:rPr>
                <w:lang w:eastAsia="ru-RU"/>
              </w:rPr>
              <w:t>да/нет</w:t>
            </w:r>
          </w:p>
        </w:tc>
        <w:tc>
          <w:tcPr>
            <w:tcW w:w="5036" w:type="dxa"/>
            <w:vAlign w:val="center"/>
          </w:tcPr>
          <w:p w14:paraId="66EF2A06" w14:textId="77777777" w:rsidR="00814830" w:rsidRPr="00FF1B17" w:rsidRDefault="00B30701" w:rsidP="0081483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ручного импорта файлов ЧС.</w:t>
            </w:r>
          </w:p>
        </w:tc>
      </w:tr>
      <w:tr w:rsidR="00814830" w:rsidRPr="00DD7AB2" w14:paraId="6903BF87" w14:textId="77777777" w:rsidTr="00B30701">
        <w:trPr>
          <w:cantSplit/>
        </w:trPr>
        <w:tc>
          <w:tcPr>
            <w:tcW w:w="2235" w:type="dxa"/>
          </w:tcPr>
          <w:p w14:paraId="36756789" w14:textId="77777777" w:rsidR="00814830" w:rsidRPr="00814830" w:rsidRDefault="00814830" w:rsidP="00814830">
            <w:pPr>
              <w:rPr>
                <w:color w:val="000080"/>
              </w:rPr>
            </w:pPr>
            <w:r w:rsidRPr="00814830">
              <w:rPr>
                <w:color w:val="000080"/>
              </w:rPr>
              <w:t>«Замена реестров ЧС»</w:t>
            </w:r>
          </w:p>
        </w:tc>
        <w:tc>
          <w:tcPr>
            <w:tcW w:w="2193" w:type="dxa"/>
          </w:tcPr>
          <w:p w14:paraId="5111D168" w14:textId="77777777" w:rsidR="00814830" w:rsidRDefault="00814830" w:rsidP="00814830">
            <w:r w:rsidRPr="00012AA4">
              <w:rPr>
                <w:lang w:eastAsia="ru-RU"/>
              </w:rPr>
              <w:t>да/нет</w:t>
            </w:r>
          </w:p>
        </w:tc>
        <w:tc>
          <w:tcPr>
            <w:tcW w:w="5036" w:type="dxa"/>
            <w:vAlign w:val="center"/>
          </w:tcPr>
          <w:p w14:paraId="339B5474" w14:textId="77777777" w:rsidR="00814830" w:rsidRPr="00FF1B17" w:rsidRDefault="00B30701" w:rsidP="00814830">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замены реестров ЧС.</w:t>
            </w:r>
          </w:p>
        </w:tc>
      </w:tr>
      <w:tr w:rsidR="008863EE" w:rsidRPr="00DD7AB2" w14:paraId="3BBCFB67" w14:textId="77777777" w:rsidTr="00B30701">
        <w:trPr>
          <w:cantSplit/>
        </w:trPr>
        <w:tc>
          <w:tcPr>
            <w:tcW w:w="2235" w:type="dxa"/>
          </w:tcPr>
          <w:p w14:paraId="4FD792A1" w14:textId="77777777" w:rsidR="008863EE" w:rsidRPr="00814830" w:rsidRDefault="008863EE" w:rsidP="008863EE">
            <w:pPr>
              <w:rPr>
                <w:color w:val="000080"/>
              </w:rPr>
            </w:pPr>
            <w:r w:rsidRPr="00814830">
              <w:rPr>
                <w:color w:val="000080"/>
              </w:rPr>
              <w:t>«Просмотр журнала аудита ЧС»</w:t>
            </w:r>
          </w:p>
        </w:tc>
        <w:tc>
          <w:tcPr>
            <w:tcW w:w="2193" w:type="dxa"/>
            <w:vAlign w:val="center"/>
          </w:tcPr>
          <w:p w14:paraId="1C211C9B" w14:textId="77777777" w:rsidR="008863EE" w:rsidRPr="00FF1B17" w:rsidRDefault="00B30701" w:rsidP="008863EE">
            <w:pPr>
              <w:pStyle w:val="afff4"/>
              <w:ind w:firstLine="0"/>
              <w:jc w:val="left"/>
              <w:rPr>
                <w:rFonts w:ascii="Calibri" w:hAnsi="Calibri"/>
                <w:sz w:val="22"/>
                <w:szCs w:val="22"/>
                <w:lang w:eastAsia="ru-RU"/>
              </w:rPr>
            </w:pPr>
            <w:r>
              <w:rPr>
                <w:rFonts w:ascii="Calibri" w:hAnsi="Calibri"/>
                <w:sz w:val="22"/>
                <w:szCs w:val="22"/>
                <w:lang w:eastAsia="ru-RU"/>
              </w:rPr>
              <w:t>да/нет</w:t>
            </w:r>
          </w:p>
        </w:tc>
        <w:tc>
          <w:tcPr>
            <w:tcW w:w="5036" w:type="dxa"/>
            <w:vAlign w:val="center"/>
          </w:tcPr>
          <w:p w14:paraId="3D533249" w14:textId="77777777" w:rsidR="008863EE" w:rsidRPr="008C6910" w:rsidRDefault="00B30701" w:rsidP="008863EE">
            <w:pPr>
              <w:pStyle w:val="afff4"/>
              <w:ind w:firstLine="0"/>
              <w:jc w:val="left"/>
              <w:rPr>
                <w:rFonts w:ascii="Calibri" w:hAnsi="Calibri"/>
                <w:sz w:val="22"/>
                <w:szCs w:val="22"/>
                <w:lang w:eastAsia="ru-RU"/>
              </w:rPr>
            </w:pPr>
            <w:r>
              <w:rPr>
                <w:rFonts w:ascii="Calibri" w:hAnsi="Calibri"/>
                <w:sz w:val="22"/>
                <w:szCs w:val="22"/>
                <w:lang w:eastAsia="ru-RU"/>
              </w:rPr>
              <w:t>Открывает возможность просмотра журнала аудита ЧС.</w:t>
            </w:r>
          </w:p>
        </w:tc>
      </w:tr>
      <w:tr w:rsidR="006D3AAC" w:rsidRPr="00DD7AB2" w14:paraId="581736D4" w14:textId="77777777" w:rsidTr="006D3AAC">
        <w:trPr>
          <w:cantSplit/>
        </w:trPr>
        <w:tc>
          <w:tcPr>
            <w:tcW w:w="9464" w:type="dxa"/>
            <w:gridSpan w:val="3"/>
            <w:vAlign w:val="center"/>
          </w:tcPr>
          <w:p w14:paraId="5C0572F0" w14:textId="77777777" w:rsidR="006D3AAC" w:rsidRPr="00FF1B17" w:rsidRDefault="006D3AAC" w:rsidP="004E734E">
            <w:pPr>
              <w:pStyle w:val="afff4"/>
              <w:ind w:firstLine="0"/>
              <w:jc w:val="center"/>
              <w:rPr>
                <w:rFonts w:ascii="Calibri" w:hAnsi="Calibri"/>
                <w:sz w:val="22"/>
                <w:szCs w:val="22"/>
                <w:lang w:eastAsia="ru-RU"/>
              </w:rPr>
            </w:pPr>
            <w:r>
              <w:rPr>
                <w:rStyle w:val="-10"/>
                <w:rFonts w:ascii="Calibri" w:hAnsi="Calibri"/>
                <w:sz w:val="22"/>
                <w:szCs w:val="22"/>
                <w:lang w:eastAsia="ru-RU"/>
              </w:rPr>
              <w:t>Экспорт кредитных историй</w:t>
            </w:r>
          </w:p>
        </w:tc>
      </w:tr>
      <w:tr w:rsidR="006D3AAC" w:rsidRPr="00DD7AB2" w14:paraId="099A1BCE" w14:textId="77777777" w:rsidTr="006D3AAC">
        <w:trPr>
          <w:cantSplit/>
        </w:trPr>
        <w:tc>
          <w:tcPr>
            <w:tcW w:w="2235" w:type="dxa"/>
            <w:vAlign w:val="center"/>
          </w:tcPr>
          <w:p w14:paraId="0D9F5476" w14:textId="77777777" w:rsidR="006D3AAC" w:rsidRDefault="006D3AA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«Экспорт ОКБ по типам финансирования»</w:t>
            </w:r>
          </w:p>
        </w:tc>
        <w:tc>
          <w:tcPr>
            <w:tcW w:w="2193" w:type="dxa"/>
            <w:vAlign w:val="center"/>
          </w:tcPr>
          <w:p w14:paraId="3477E67E"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коды типов финансирования</w:t>
            </w:r>
          </w:p>
        </w:tc>
        <w:tc>
          <w:tcPr>
            <w:tcW w:w="5036" w:type="dxa"/>
            <w:vAlign w:val="center"/>
          </w:tcPr>
          <w:p w14:paraId="76D24F61" w14:textId="77777777" w:rsidR="006D3AAC" w:rsidRPr="00FF1B17" w:rsidRDefault="006D3AAC" w:rsidP="0001063D">
            <w:pPr>
              <w:pStyle w:val="afff4"/>
              <w:ind w:firstLine="0"/>
              <w:jc w:val="left"/>
              <w:rPr>
                <w:rFonts w:ascii="Calibri" w:hAnsi="Calibri"/>
                <w:sz w:val="22"/>
                <w:szCs w:val="22"/>
                <w:lang w:eastAsia="ru-RU"/>
              </w:rPr>
            </w:pPr>
            <w:r w:rsidRPr="00FF1B17">
              <w:rPr>
                <w:rFonts w:ascii="Calibri" w:hAnsi="Calibri"/>
                <w:sz w:val="22"/>
                <w:szCs w:val="22"/>
                <w:lang w:eastAsia="ru-RU"/>
              </w:rPr>
              <w:t xml:space="preserve">Для экспорта в </w:t>
            </w:r>
            <w:r w:rsidRPr="005D2B3D">
              <w:rPr>
                <w:rFonts w:ascii="Calibri" w:hAnsi="Calibri"/>
                <w:sz w:val="22"/>
                <w:szCs w:val="22"/>
                <w:lang w:eastAsia="ru-RU"/>
              </w:rPr>
              <w:t>ОКБ</w:t>
            </w:r>
            <w:r w:rsidRPr="00FF1B17">
              <w:rPr>
                <w:rFonts w:ascii="Calibri" w:hAnsi="Calibri"/>
                <w:sz w:val="22"/>
                <w:szCs w:val="22"/>
                <w:lang w:eastAsia="ru-RU"/>
              </w:rPr>
              <w:t xml:space="preserve">. </w:t>
            </w:r>
          </w:p>
          <w:p w14:paraId="7D3C33BF" w14:textId="77777777" w:rsidR="006D3AAC" w:rsidRDefault="006D3AAC" w:rsidP="00D1016E">
            <w:pPr>
              <w:pStyle w:val="afff4"/>
              <w:ind w:firstLine="0"/>
              <w:rPr>
                <w:rFonts w:ascii="Calibri" w:hAnsi="Calibri"/>
                <w:noProof/>
                <w:sz w:val="22"/>
                <w:szCs w:val="22"/>
                <w:lang w:eastAsia="ru-RU"/>
              </w:rPr>
            </w:pPr>
            <w:r w:rsidRPr="00FF1B17">
              <w:rPr>
                <w:rFonts w:ascii="Calibri" w:hAnsi="Calibri"/>
                <w:sz w:val="22"/>
                <w:szCs w:val="22"/>
                <w:lang w:eastAsia="ru-RU"/>
              </w:rPr>
              <w:t>Если поле заполнено кодами типов финансирования, разделенными запятыми, то экспорт будет производиться только по данным типам финансирования. Если поле пустое, то фильтрации не производится.</w:t>
            </w:r>
          </w:p>
        </w:tc>
      </w:tr>
      <w:tr w:rsidR="006D3AAC" w:rsidRPr="00DD7AB2" w14:paraId="30B29B6C" w14:textId="77777777" w:rsidTr="006D3AAC">
        <w:trPr>
          <w:cantSplit/>
        </w:trPr>
        <w:tc>
          <w:tcPr>
            <w:tcW w:w="2235" w:type="dxa"/>
            <w:vAlign w:val="center"/>
          </w:tcPr>
          <w:p w14:paraId="78295339" w14:textId="77777777" w:rsidR="006D3AAC" w:rsidRDefault="006D3AA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«Скачивание экспортов пользователей»</w:t>
            </w:r>
          </w:p>
        </w:tc>
        <w:tc>
          <w:tcPr>
            <w:tcW w:w="2193" w:type="dxa"/>
            <w:vAlign w:val="center"/>
          </w:tcPr>
          <w:p w14:paraId="646AA40C"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логины пользователей через запятую</w:t>
            </w:r>
          </w:p>
        </w:tc>
        <w:tc>
          <w:tcPr>
            <w:tcW w:w="5036" w:type="dxa"/>
            <w:vAlign w:val="center"/>
          </w:tcPr>
          <w:p w14:paraId="6A244164" w14:textId="77777777" w:rsidR="006D3AAC" w:rsidRPr="00FF1B17" w:rsidRDefault="006D3AAC" w:rsidP="0001063D">
            <w:pPr>
              <w:pStyle w:val="afff4"/>
              <w:ind w:firstLine="0"/>
              <w:jc w:val="left"/>
              <w:rPr>
                <w:rFonts w:ascii="Calibri" w:hAnsi="Calibri"/>
                <w:sz w:val="22"/>
                <w:szCs w:val="22"/>
                <w:lang w:eastAsia="ru-RU"/>
              </w:rPr>
            </w:pPr>
            <w:r w:rsidRPr="00FF1B17">
              <w:rPr>
                <w:rFonts w:ascii="Calibri" w:hAnsi="Calibri"/>
                <w:sz w:val="22"/>
                <w:szCs w:val="22"/>
                <w:lang w:eastAsia="ru-RU"/>
              </w:rPr>
              <w:t>Разрешение скачивать файлы экспортов.</w:t>
            </w:r>
          </w:p>
          <w:p w14:paraId="0BED7BCA" w14:textId="77777777" w:rsidR="006D3AAC" w:rsidRDefault="006D3AAC" w:rsidP="00A95022">
            <w:pPr>
              <w:pStyle w:val="afff4"/>
              <w:ind w:firstLine="0"/>
              <w:rPr>
                <w:rFonts w:ascii="Calibri" w:hAnsi="Calibri"/>
                <w:noProof/>
                <w:sz w:val="22"/>
                <w:szCs w:val="22"/>
                <w:lang w:eastAsia="ru-RU"/>
              </w:rPr>
            </w:pPr>
            <w:r w:rsidRPr="00FF1B17">
              <w:rPr>
                <w:rStyle w:val="101"/>
                <w:rFonts w:ascii="Calibri" w:hAnsi="Calibri"/>
                <w:sz w:val="22"/>
                <w:szCs w:val="22"/>
                <w:lang w:eastAsia="ru-RU"/>
              </w:rPr>
              <w:t xml:space="preserve">Учитывается при определении права на чтение журналов экспортов (см. опцию </w:t>
            </w:r>
            <w:r w:rsidRPr="00FF1B17">
              <w:rPr>
                <w:rStyle w:val="-10"/>
                <w:rFonts w:ascii="Calibri" w:hAnsi="Calibri"/>
                <w:sz w:val="22"/>
                <w:szCs w:val="22"/>
                <w:lang w:eastAsia="ru-RU"/>
              </w:rPr>
              <w:t>«Журналы экспорта»</w:t>
            </w:r>
            <w:r w:rsidRPr="00FF1B17">
              <w:rPr>
                <w:rStyle w:val="101"/>
                <w:rFonts w:ascii="Calibri" w:hAnsi="Calibri"/>
                <w:sz w:val="22"/>
                <w:szCs w:val="22"/>
                <w:lang w:eastAsia="ru-RU"/>
              </w:rPr>
              <w:t>).</w:t>
            </w:r>
          </w:p>
        </w:tc>
      </w:tr>
      <w:tr w:rsidR="006D3AAC" w:rsidRPr="00DD7AB2" w14:paraId="00ED3635" w14:textId="77777777" w:rsidTr="006D3AAC">
        <w:trPr>
          <w:cantSplit/>
        </w:trPr>
        <w:tc>
          <w:tcPr>
            <w:tcW w:w="2235" w:type="dxa"/>
            <w:vAlign w:val="center"/>
          </w:tcPr>
          <w:p w14:paraId="4F014A10" w14:textId="77777777" w:rsidR="006D3AAC" w:rsidRDefault="006D3AA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lastRenderedPageBreak/>
              <w:t>«Запретить просмотр отчета по экспортированным изменениям кредитных дел субъекта»</w:t>
            </w:r>
          </w:p>
        </w:tc>
        <w:tc>
          <w:tcPr>
            <w:tcW w:w="2193" w:type="dxa"/>
            <w:vAlign w:val="center"/>
          </w:tcPr>
          <w:p w14:paraId="7F831AC1"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63A6613C" w14:textId="77777777" w:rsidR="006D3AAC" w:rsidRDefault="006D3AAC" w:rsidP="00A95022">
            <w:pPr>
              <w:pStyle w:val="afff4"/>
              <w:ind w:firstLine="0"/>
              <w:rPr>
                <w:rFonts w:ascii="Calibri" w:hAnsi="Calibri"/>
                <w:sz w:val="22"/>
                <w:szCs w:val="22"/>
                <w:lang w:eastAsia="ru-RU"/>
              </w:rPr>
            </w:pPr>
            <w:r>
              <w:rPr>
                <w:rFonts w:ascii="Calibri" w:hAnsi="Calibri"/>
                <w:sz w:val="22"/>
                <w:szCs w:val="22"/>
                <w:lang w:eastAsia="ru-RU"/>
              </w:rPr>
              <w:t xml:space="preserve">Запрет на </w:t>
            </w:r>
            <w:r w:rsidRPr="00A95022">
              <w:rPr>
                <w:rFonts w:ascii="Calibri" w:hAnsi="Calibri"/>
                <w:sz w:val="22"/>
                <w:szCs w:val="22"/>
                <w:lang w:eastAsia="ru-RU"/>
              </w:rPr>
              <w:t>просмотр отчета по экспортированным изменениям кредитных дел субъекта</w:t>
            </w:r>
          </w:p>
        </w:tc>
      </w:tr>
      <w:tr w:rsidR="006D3AAC" w:rsidRPr="00DD7AB2" w14:paraId="0E41DE3C" w14:textId="77777777" w:rsidTr="006D3AAC">
        <w:trPr>
          <w:cantSplit/>
        </w:trPr>
        <w:tc>
          <w:tcPr>
            <w:tcW w:w="2235" w:type="dxa"/>
            <w:vAlign w:val="center"/>
          </w:tcPr>
          <w:p w14:paraId="274548F3" w14:textId="77777777" w:rsidR="006D3AAC" w:rsidRDefault="00DA65A7"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D3AAC">
              <w:rPr>
                <w:rStyle w:val="-10"/>
                <w:rFonts w:ascii="Calibri" w:hAnsi="Calibri"/>
                <w:sz w:val="22"/>
                <w:szCs w:val="22"/>
                <w:lang w:eastAsia="ru-RU"/>
              </w:rPr>
              <w:t>Отчет по не экспортированным изменениям кредитных дел</w:t>
            </w:r>
            <w:r>
              <w:rPr>
                <w:rStyle w:val="-10"/>
                <w:rFonts w:ascii="Calibri" w:hAnsi="Calibri"/>
                <w:sz w:val="22"/>
                <w:szCs w:val="22"/>
                <w:lang w:eastAsia="ru-RU"/>
              </w:rPr>
              <w:t>»</w:t>
            </w:r>
          </w:p>
        </w:tc>
        <w:tc>
          <w:tcPr>
            <w:tcW w:w="2193" w:type="dxa"/>
            <w:vAlign w:val="center"/>
          </w:tcPr>
          <w:p w14:paraId="280C66E0"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7ED3611F" w14:textId="77777777" w:rsidR="006D3AAC" w:rsidRDefault="006D3AAC" w:rsidP="00A95022">
            <w:pPr>
              <w:pStyle w:val="afff4"/>
              <w:ind w:firstLine="0"/>
              <w:rPr>
                <w:rFonts w:ascii="Calibri" w:hAnsi="Calibri"/>
                <w:noProof/>
                <w:sz w:val="22"/>
                <w:szCs w:val="22"/>
                <w:lang w:eastAsia="ru-RU"/>
              </w:rPr>
            </w:pPr>
            <w:r>
              <w:rPr>
                <w:rFonts w:ascii="Calibri" w:hAnsi="Calibri"/>
                <w:sz w:val="22"/>
                <w:szCs w:val="22"/>
                <w:lang w:eastAsia="ru-RU"/>
              </w:rPr>
              <w:t>При включении данного флага пользователь увидит отчет по экспортированным изменениям кредитных дел.</w:t>
            </w:r>
          </w:p>
        </w:tc>
      </w:tr>
      <w:tr w:rsidR="006D3AAC" w:rsidRPr="00DD7AB2" w14:paraId="470F02CE" w14:textId="77777777" w:rsidTr="006D3AAC">
        <w:trPr>
          <w:cantSplit/>
        </w:trPr>
        <w:tc>
          <w:tcPr>
            <w:tcW w:w="2235" w:type="dxa"/>
            <w:vAlign w:val="center"/>
          </w:tcPr>
          <w:p w14:paraId="0FF75853" w14:textId="77777777" w:rsidR="006D3AAC" w:rsidRDefault="00DA65A7"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D3AAC">
              <w:rPr>
                <w:rStyle w:val="-10"/>
                <w:rFonts w:ascii="Calibri" w:hAnsi="Calibri"/>
                <w:sz w:val="22"/>
                <w:szCs w:val="22"/>
                <w:lang w:eastAsia="ru-RU"/>
              </w:rPr>
              <w:t>Отчет по отвергнутым субъектам экспорта</w:t>
            </w:r>
            <w:r>
              <w:rPr>
                <w:rStyle w:val="-10"/>
                <w:rFonts w:ascii="Calibri" w:hAnsi="Calibri"/>
                <w:sz w:val="22"/>
                <w:szCs w:val="22"/>
                <w:lang w:eastAsia="ru-RU"/>
              </w:rPr>
              <w:t>»</w:t>
            </w:r>
            <w:r w:rsidR="006D3AAC">
              <w:rPr>
                <w:rStyle w:val="-10"/>
                <w:rFonts w:ascii="Calibri" w:hAnsi="Calibri"/>
                <w:sz w:val="22"/>
                <w:szCs w:val="22"/>
                <w:lang w:eastAsia="ru-RU"/>
              </w:rPr>
              <w:t xml:space="preserve"> </w:t>
            </w:r>
          </w:p>
        </w:tc>
        <w:tc>
          <w:tcPr>
            <w:tcW w:w="2193" w:type="dxa"/>
            <w:vAlign w:val="center"/>
          </w:tcPr>
          <w:p w14:paraId="1F04284B"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7D8A8B4D" w14:textId="77777777" w:rsidR="006D3AAC" w:rsidRDefault="006D3AAC" w:rsidP="00BC669F">
            <w:pPr>
              <w:pStyle w:val="afff4"/>
              <w:ind w:firstLine="0"/>
              <w:rPr>
                <w:rFonts w:ascii="Calibri" w:hAnsi="Calibri"/>
                <w:noProof/>
                <w:sz w:val="22"/>
                <w:szCs w:val="22"/>
                <w:lang w:eastAsia="ru-RU"/>
              </w:rPr>
            </w:pPr>
            <w:r>
              <w:rPr>
                <w:rFonts w:ascii="Calibri" w:hAnsi="Calibri"/>
                <w:sz w:val="22"/>
                <w:szCs w:val="22"/>
                <w:lang w:eastAsia="ru-RU"/>
              </w:rPr>
              <w:t>При включении данного флага пользователь увидит отчет по отвергнутым изменениям кредитных дел.</w:t>
            </w:r>
          </w:p>
        </w:tc>
      </w:tr>
      <w:tr w:rsidR="006D3AAC" w:rsidRPr="00DD7AB2" w14:paraId="779D0579" w14:textId="77777777" w:rsidTr="006D3AAC">
        <w:trPr>
          <w:cantSplit/>
        </w:trPr>
        <w:tc>
          <w:tcPr>
            <w:tcW w:w="2235" w:type="dxa"/>
            <w:vAlign w:val="center"/>
          </w:tcPr>
          <w:p w14:paraId="25EB802A" w14:textId="77777777" w:rsidR="006D3AAC" w:rsidRDefault="00DA65A7"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D3AAC">
              <w:rPr>
                <w:rStyle w:val="-10"/>
                <w:rFonts w:ascii="Calibri" w:hAnsi="Calibri"/>
                <w:sz w:val="22"/>
                <w:szCs w:val="22"/>
                <w:lang w:eastAsia="ru-RU"/>
              </w:rPr>
              <w:t>Автоматическая отправка файлов в БКИ</w:t>
            </w:r>
            <w:r>
              <w:rPr>
                <w:rStyle w:val="-10"/>
                <w:rFonts w:ascii="Calibri" w:hAnsi="Calibri"/>
                <w:sz w:val="22"/>
                <w:szCs w:val="22"/>
                <w:lang w:eastAsia="ru-RU"/>
              </w:rPr>
              <w:t>»</w:t>
            </w:r>
          </w:p>
        </w:tc>
        <w:tc>
          <w:tcPr>
            <w:tcW w:w="2193" w:type="dxa"/>
            <w:vAlign w:val="center"/>
          </w:tcPr>
          <w:p w14:paraId="56A0913D"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68F0C406" w14:textId="77777777" w:rsidR="006D3AAC" w:rsidRDefault="004B3000" w:rsidP="004B3000">
            <w:pPr>
              <w:pStyle w:val="afff4"/>
              <w:ind w:firstLine="0"/>
              <w:rPr>
                <w:rFonts w:ascii="Calibri" w:hAnsi="Calibri"/>
                <w:noProof/>
                <w:sz w:val="22"/>
                <w:szCs w:val="22"/>
                <w:lang w:eastAsia="ru-RU"/>
              </w:rPr>
            </w:pPr>
            <w:r>
              <w:rPr>
                <w:rFonts w:ascii="Calibri" w:hAnsi="Calibri"/>
                <w:noProof/>
                <w:sz w:val="22"/>
                <w:szCs w:val="22"/>
                <w:lang w:eastAsia="ru-RU"/>
              </w:rPr>
              <w:t xml:space="preserve">Разрешение на </w:t>
            </w:r>
            <w:r>
              <w:rPr>
                <w:rFonts w:ascii="Calibri" w:hAnsi="Calibri"/>
                <w:sz w:val="22"/>
                <w:szCs w:val="22"/>
                <w:lang w:eastAsia="ru-RU"/>
              </w:rPr>
              <w:t>использование</w:t>
            </w:r>
            <w:r>
              <w:rPr>
                <w:rFonts w:ascii="Calibri" w:hAnsi="Calibri"/>
                <w:noProof/>
                <w:sz w:val="22"/>
                <w:szCs w:val="22"/>
                <w:lang w:eastAsia="ru-RU"/>
              </w:rPr>
              <w:t xml:space="preserve"> модуля автоматической выгрузки</w:t>
            </w:r>
          </w:p>
        </w:tc>
      </w:tr>
      <w:tr w:rsidR="006D3AAC" w:rsidRPr="00DD7AB2" w14:paraId="27093667" w14:textId="77777777" w:rsidTr="006D3AAC">
        <w:trPr>
          <w:cantSplit/>
        </w:trPr>
        <w:tc>
          <w:tcPr>
            <w:tcW w:w="9464" w:type="dxa"/>
            <w:gridSpan w:val="3"/>
            <w:vAlign w:val="center"/>
          </w:tcPr>
          <w:p w14:paraId="43909EC9" w14:textId="5532AA52" w:rsidR="006D3AAC" w:rsidRDefault="006D3AAC" w:rsidP="0001063D">
            <w:pPr>
              <w:pStyle w:val="afff4"/>
              <w:ind w:firstLine="0"/>
              <w:jc w:val="center"/>
              <w:rPr>
                <w:rStyle w:val="-10"/>
                <w:rFonts w:ascii="Calibri" w:hAnsi="Calibri"/>
                <w:sz w:val="22"/>
                <w:szCs w:val="22"/>
                <w:lang w:eastAsia="ru-RU"/>
              </w:rPr>
            </w:pPr>
            <w:r>
              <w:rPr>
                <w:rStyle w:val="-10"/>
                <w:rFonts w:ascii="Calibri" w:hAnsi="Calibri"/>
                <w:sz w:val="22"/>
                <w:szCs w:val="22"/>
                <w:lang w:eastAsia="ru-RU"/>
              </w:rPr>
              <w:t xml:space="preserve">Экспорт на </w:t>
            </w:r>
            <w:r w:rsidR="004B6EC2" w:rsidRPr="004B6EC2">
              <w:rPr>
                <w:rStyle w:val="-10"/>
                <w:rFonts w:ascii="Calibri" w:hAnsi="Calibri"/>
                <w:sz w:val="22"/>
                <w:szCs w:val="22"/>
                <w:lang w:eastAsia="ru-RU"/>
              </w:rPr>
              <w:t>исправление/удаление</w:t>
            </w:r>
            <w:r w:rsidR="006F4758">
              <w:rPr>
                <w:rStyle w:val="-10"/>
                <w:rFonts w:ascii="Calibri" w:hAnsi="Calibri"/>
                <w:sz w:val="22"/>
                <w:szCs w:val="22"/>
                <w:lang w:eastAsia="ru-RU"/>
              </w:rPr>
              <w:br/>
            </w:r>
            <w:r w:rsidR="006F4758" w:rsidRPr="006F4758">
              <w:rPr>
                <w:rStyle w:val="-10"/>
                <w:rFonts w:ascii="Calibri" w:hAnsi="Calibri"/>
                <w:sz w:val="22"/>
                <w:szCs w:val="22"/>
                <w:lang w:eastAsia="ru-RU"/>
              </w:rPr>
              <w:t>Экспорт данных по фактической дате изменения</w:t>
            </w:r>
          </w:p>
          <w:p w14:paraId="41B0D0EC" w14:textId="0772841C" w:rsidR="006F4758" w:rsidRDefault="006F4758" w:rsidP="0001063D">
            <w:pPr>
              <w:pStyle w:val="afff4"/>
              <w:ind w:firstLine="0"/>
              <w:jc w:val="center"/>
              <w:rPr>
                <w:rStyle w:val="-10"/>
                <w:rFonts w:ascii="Calibri" w:hAnsi="Calibri"/>
                <w:sz w:val="22"/>
                <w:szCs w:val="22"/>
                <w:lang w:eastAsia="ru-RU"/>
              </w:rPr>
            </w:pPr>
            <w:r w:rsidRPr="006F4758">
              <w:rPr>
                <w:rStyle w:val="-10"/>
                <w:rFonts w:ascii="Calibri" w:hAnsi="Calibri"/>
                <w:sz w:val="22"/>
                <w:szCs w:val="22"/>
                <w:lang w:eastAsia="ru-RU"/>
              </w:rPr>
              <w:t>Экспорт данных по дате отчета</w:t>
            </w:r>
          </w:p>
          <w:p w14:paraId="5DE7F75B" w14:textId="311233F6" w:rsidR="006F4758" w:rsidRPr="00BE3E7F" w:rsidRDefault="006F4758" w:rsidP="0001063D">
            <w:pPr>
              <w:pStyle w:val="afff4"/>
              <w:ind w:firstLine="0"/>
              <w:jc w:val="center"/>
              <w:rPr>
                <w:rFonts w:ascii="Calibri" w:hAnsi="Calibri"/>
                <w:noProof/>
                <w:sz w:val="22"/>
                <w:szCs w:val="22"/>
                <w:lang w:eastAsia="ru-RU"/>
              </w:rPr>
            </w:pPr>
            <w:r w:rsidRPr="006F4758">
              <w:rPr>
                <w:rStyle w:val="-10"/>
                <w:rFonts w:ascii="Calibri" w:hAnsi="Calibri"/>
                <w:sz w:val="22"/>
                <w:szCs w:val="22"/>
                <w:lang w:eastAsia="ru-RU"/>
              </w:rPr>
              <w:t>Экспорт отмеченных субъектов</w:t>
            </w:r>
          </w:p>
        </w:tc>
      </w:tr>
      <w:tr w:rsidR="006D3AAC" w:rsidRPr="00DD7AB2" w14:paraId="024862CF" w14:textId="77777777" w:rsidTr="006D3AAC">
        <w:trPr>
          <w:cantSplit/>
        </w:trPr>
        <w:tc>
          <w:tcPr>
            <w:tcW w:w="2235" w:type="dxa"/>
            <w:vAlign w:val="center"/>
          </w:tcPr>
          <w:p w14:paraId="2778C6D1" w14:textId="77777777" w:rsidR="006D3AAC" w:rsidRDefault="00DA65A7"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proofErr w:type="gramStart"/>
            <w:r w:rsidR="006D3AAC">
              <w:rPr>
                <w:rStyle w:val="-10"/>
                <w:rFonts w:ascii="Calibri" w:hAnsi="Calibri"/>
                <w:sz w:val="22"/>
                <w:szCs w:val="22"/>
                <w:lang w:eastAsia="ru-RU"/>
              </w:rPr>
              <w:t>Разрешен  в</w:t>
            </w:r>
            <w:proofErr w:type="gramEnd"/>
            <w:r w:rsidR="006D3AAC">
              <w:rPr>
                <w:rStyle w:val="-10"/>
                <w:rFonts w:ascii="Calibri" w:hAnsi="Calibri"/>
                <w:sz w:val="22"/>
                <w:szCs w:val="22"/>
                <w:lang w:eastAsia="ru-RU"/>
              </w:rPr>
              <w:t xml:space="preserve"> НБКИ</w:t>
            </w:r>
            <w:r>
              <w:rPr>
                <w:rStyle w:val="-10"/>
                <w:rFonts w:ascii="Calibri" w:hAnsi="Calibri"/>
                <w:sz w:val="22"/>
                <w:szCs w:val="22"/>
                <w:lang w:eastAsia="ru-RU"/>
              </w:rPr>
              <w:t>»</w:t>
            </w:r>
          </w:p>
        </w:tc>
        <w:tc>
          <w:tcPr>
            <w:tcW w:w="2193" w:type="dxa"/>
            <w:vAlign w:val="center"/>
          </w:tcPr>
          <w:p w14:paraId="5F6FF8A5"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65A2BF09" w14:textId="77777777" w:rsidR="007D74DF" w:rsidRDefault="007D74DF" w:rsidP="007D74DF">
            <w:pPr>
              <w:pStyle w:val="afff4"/>
              <w:ind w:firstLine="0"/>
              <w:rPr>
                <w:rFonts w:ascii="Calibri" w:hAnsi="Calibri"/>
                <w:noProof/>
                <w:sz w:val="22"/>
                <w:szCs w:val="22"/>
                <w:lang w:eastAsia="ru-RU"/>
              </w:rPr>
            </w:pPr>
            <w:r>
              <w:rPr>
                <w:rFonts w:ascii="Calibri" w:hAnsi="Calibri"/>
                <w:noProof/>
                <w:sz w:val="22"/>
                <w:szCs w:val="22"/>
                <w:lang w:eastAsia="ru-RU"/>
              </w:rPr>
              <w:t>Для экспорта в НБКИ.</w:t>
            </w:r>
          </w:p>
          <w:p w14:paraId="2F87A818" w14:textId="77777777" w:rsidR="006D3AAC" w:rsidRDefault="007D74DF" w:rsidP="007D74DF">
            <w:pPr>
              <w:pStyle w:val="afff4"/>
              <w:ind w:firstLine="0"/>
              <w:rPr>
                <w:rFonts w:ascii="Calibri" w:hAnsi="Calibri"/>
                <w:noProof/>
                <w:sz w:val="22"/>
                <w:szCs w:val="22"/>
                <w:lang w:eastAsia="ru-RU"/>
              </w:rPr>
            </w:pPr>
            <w:r w:rsidRPr="00FF1B17">
              <w:rPr>
                <w:rFonts w:ascii="Calibri" w:hAnsi="Calibri"/>
                <w:sz w:val="22"/>
                <w:szCs w:val="22"/>
                <w:lang w:eastAsia="ru-RU"/>
              </w:rPr>
              <w:t>Пользователю разреше</w:t>
            </w:r>
            <w:r>
              <w:rPr>
                <w:rFonts w:ascii="Calibri" w:hAnsi="Calibri"/>
                <w:sz w:val="22"/>
                <w:szCs w:val="22"/>
                <w:lang w:eastAsia="ru-RU"/>
              </w:rPr>
              <w:t xml:space="preserve">но экспортировать данные </w:t>
            </w:r>
            <w:r w:rsidRPr="00FF1B17">
              <w:rPr>
                <w:rFonts w:ascii="Calibri" w:hAnsi="Calibri"/>
                <w:sz w:val="22"/>
                <w:szCs w:val="22"/>
                <w:lang w:eastAsia="ru-RU"/>
              </w:rPr>
              <w:t xml:space="preserve">в </w:t>
            </w:r>
            <w:r>
              <w:rPr>
                <w:rFonts w:ascii="Calibri" w:hAnsi="Calibri"/>
                <w:sz w:val="22"/>
                <w:szCs w:val="22"/>
                <w:lang w:eastAsia="ru-RU"/>
              </w:rPr>
              <w:t>НБКИ в режиме удаления КИ из бюро</w:t>
            </w:r>
          </w:p>
        </w:tc>
      </w:tr>
      <w:tr w:rsidR="006D3AAC" w:rsidRPr="00DD7AB2" w14:paraId="6878927B" w14:textId="77777777" w:rsidTr="006D3AAC">
        <w:trPr>
          <w:cantSplit/>
        </w:trPr>
        <w:tc>
          <w:tcPr>
            <w:tcW w:w="2235" w:type="dxa"/>
            <w:vAlign w:val="center"/>
          </w:tcPr>
          <w:p w14:paraId="2E035A9E" w14:textId="77777777" w:rsidR="006D3AAC" w:rsidRDefault="00DA65A7"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D3AAC">
              <w:rPr>
                <w:rStyle w:val="-10"/>
                <w:rFonts w:ascii="Calibri" w:hAnsi="Calibri"/>
                <w:sz w:val="22"/>
                <w:szCs w:val="22"/>
                <w:lang w:eastAsia="ru-RU"/>
              </w:rPr>
              <w:t>Разрешен в ОКБ</w:t>
            </w:r>
            <w:r>
              <w:rPr>
                <w:rStyle w:val="-10"/>
                <w:rFonts w:ascii="Calibri" w:hAnsi="Calibri"/>
                <w:sz w:val="22"/>
                <w:szCs w:val="22"/>
                <w:lang w:eastAsia="ru-RU"/>
              </w:rPr>
              <w:t>»</w:t>
            </w:r>
          </w:p>
        </w:tc>
        <w:tc>
          <w:tcPr>
            <w:tcW w:w="2193" w:type="dxa"/>
            <w:vAlign w:val="center"/>
          </w:tcPr>
          <w:p w14:paraId="51B83AD0"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23B51F1F" w14:textId="77777777" w:rsidR="006D3AAC" w:rsidRPr="00FF1B17" w:rsidRDefault="006D3AAC" w:rsidP="006D3AAC">
            <w:pPr>
              <w:pStyle w:val="afff4"/>
              <w:ind w:firstLine="0"/>
              <w:jc w:val="left"/>
              <w:rPr>
                <w:rFonts w:ascii="Calibri" w:hAnsi="Calibri"/>
                <w:sz w:val="22"/>
                <w:szCs w:val="22"/>
                <w:lang w:eastAsia="ru-RU"/>
              </w:rPr>
            </w:pPr>
            <w:r w:rsidRPr="00FF1B17">
              <w:rPr>
                <w:rFonts w:ascii="Calibri" w:hAnsi="Calibri"/>
                <w:sz w:val="22"/>
                <w:szCs w:val="22"/>
                <w:lang w:eastAsia="ru-RU"/>
              </w:rPr>
              <w:t xml:space="preserve">Для экспорта в </w:t>
            </w:r>
            <w:r w:rsidRPr="005D2B3D">
              <w:rPr>
                <w:rFonts w:ascii="Calibri" w:hAnsi="Calibri"/>
                <w:sz w:val="22"/>
                <w:szCs w:val="22"/>
                <w:lang w:eastAsia="ru-RU"/>
              </w:rPr>
              <w:t>ОКБ</w:t>
            </w:r>
            <w:r w:rsidRPr="00FF1B17">
              <w:rPr>
                <w:rFonts w:ascii="Calibri" w:hAnsi="Calibri"/>
                <w:sz w:val="22"/>
                <w:szCs w:val="22"/>
                <w:lang w:eastAsia="ru-RU"/>
              </w:rPr>
              <w:t xml:space="preserve">. </w:t>
            </w:r>
          </w:p>
          <w:p w14:paraId="7677AEC4" w14:textId="77777777" w:rsidR="006D3AAC" w:rsidRDefault="006D3AAC" w:rsidP="006D3AAC">
            <w:pPr>
              <w:pStyle w:val="afff4"/>
              <w:ind w:firstLine="0"/>
              <w:rPr>
                <w:rFonts w:ascii="Calibri" w:hAnsi="Calibri"/>
                <w:noProof/>
                <w:sz w:val="22"/>
                <w:szCs w:val="22"/>
                <w:lang w:eastAsia="ru-RU"/>
              </w:rPr>
            </w:pPr>
            <w:r w:rsidRPr="00FF1B17">
              <w:rPr>
                <w:rFonts w:ascii="Calibri" w:hAnsi="Calibri"/>
                <w:sz w:val="22"/>
                <w:szCs w:val="22"/>
                <w:lang w:eastAsia="ru-RU"/>
              </w:rPr>
              <w:t xml:space="preserve">Пользователю разрешено экспортировать данные в </w:t>
            </w:r>
            <w:r w:rsidRPr="00DD7AB2">
              <w:rPr>
                <w:rFonts w:ascii="Calibri" w:hAnsi="Calibri"/>
                <w:sz w:val="22"/>
                <w:szCs w:val="22"/>
                <w:lang w:val="en-US" w:eastAsia="ru-RU"/>
              </w:rPr>
              <w:t>EI</w:t>
            </w:r>
            <w:r w:rsidRPr="00FF1B17">
              <w:rPr>
                <w:rFonts w:ascii="Calibri" w:hAnsi="Calibri"/>
                <w:sz w:val="22"/>
                <w:szCs w:val="22"/>
                <w:lang w:eastAsia="ru-RU"/>
              </w:rPr>
              <w:t xml:space="preserve"> в режиме удаления КИ из бюро</w:t>
            </w:r>
          </w:p>
        </w:tc>
      </w:tr>
      <w:tr w:rsidR="006D3AAC" w:rsidRPr="00DD7AB2" w14:paraId="6C5F48B7" w14:textId="77777777" w:rsidTr="006D3AAC">
        <w:trPr>
          <w:cantSplit/>
        </w:trPr>
        <w:tc>
          <w:tcPr>
            <w:tcW w:w="2235" w:type="dxa"/>
            <w:vAlign w:val="center"/>
          </w:tcPr>
          <w:p w14:paraId="74986D7E" w14:textId="77777777" w:rsidR="006D3AAC" w:rsidRDefault="00DA65A7"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D3AAC">
              <w:rPr>
                <w:rStyle w:val="-10"/>
                <w:rFonts w:ascii="Calibri" w:hAnsi="Calibri"/>
                <w:sz w:val="22"/>
                <w:szCs w:val="22"/>
                <w:lang w:eastAsia="ru-RU"/>
              </w:rPr>
              <w:t xml:space="preserve">Разрешен в </w:t>
            </w:r>
            <w:proofErr w:type="spellStart"/>
            <w:r w:rsidR="006D3AAC">
              <w:rPr>
                <w:rStyle w:val="-10"/>
                <w:rFonts w:ascii="Calibri" w:hAnsi="Calibri"/>
                <w:sz w:val="22"/>
                <w:szCs w:val="22"/>
                <w:lang w:eastAsia="ru-RU"/>
              </w:rPr>
              <w:t>Эквифакс</w:t>
            </w:r>
            <w:proofErr w:type="spellEnd"/>
            <w:r>
              <w:rPr>
                <w:rStyle w:val="-10"/>
                <w:rFonts w:ascii="Calibri" w:hAnsi="Calibri"/>
                <w:sz w:val="22"/>
                <w:szCs w:val="22"/>
                <w:lang w:eastAsia="ru-RU"/>
              </w:rPr>
              <w:t>»</w:t>
            </w:r>
          </w:p>
        </w:tc>
        <w:tc>
          <w:tcPr>
            <w:tcW w:w="2193" w:type="dxa"/>
            <w:vAlign w:val="center"/>
          </w:tcPr>
          <w:p w14:paraId="16AD81CC"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19592EE0" w14:textId="77777777" w:rsidR="006D3AAC" w:rsidRPr="00FF1B17" w:rsidRDefault="006D3AAC" w:rsidP="006D3AAC">
            <w:pPr>
              <w:pStyle w:val="afff4"/>
              <w:ind w:firstLine="0"/>
              <w:jc w:val="left"/>
              <w:rPr>
                <w:rFonts w:ascii="Calibri" w:hAnsi="Calibri"/>
                <w:sz w:val="22"/>
                <w:szCs w:val="22"/>
                <w:lang w:eastAsia="ru-RU"/>
              </w:rPr>
            </w:pPr>
            <w:r w:rsidRPr="00FF1B17">
              <w:rPr>
                <w:rFonts w:ascii="Calibri" w:hAnsi="Calibri"/>
                <w:sz w:val="22"/>
                <w:szCs w:val="22"/>
                <w:lang w:eastAsia="ru-RU"/>
              </w:rPr>
              <w:t xml:space="preserve">Для экспорта в </w:t>
            </w:r>
            <w:proofErr w:type="spellStart"/>
            <w:r>
              <w:rPr>
                <w:rFonts w:ascii="Calibri" w:hAnsi="Calibri"/>
                <w:sz w:val="22"/>
                <w:szCs w:val="22"/>
                <w:lang w:eastAsia="ru-RU"/>
              </w:rPr>
              <w:t>Эквифакс</w:t>
            </w:r>
            <w:proofErr w:type="spellEnd"/>
            <w:r w:rsidRPr="00FF1B17">
              <w:rPr>
                <w:rFonts w:ascii="Calibri" w:hAnsi="Calibri"/>
                <w:sz w:val="22"/>
                <w:szCs w:val="22"/>
                <w:lang w:eastAsia="ru-RU"/>
              </w:rPr>
              <w:t xml:space="preserve">. </w:t>
            </w:r>
          </w:p>
          <w:p w14:paraId="0D6810F5" w14:textId="77777777" w:rsidR="006D3AAC" w:rsidRDefault="006D3AAC" w:rsidP="006D3AAC">
            <w:pPr>
              <w:pStyle w:val="afff4"/>
              <w:ind w:firstLine="0"/>
              <w:rPr>
                <w:rFonts w:ascii="Calibri" w:hAnsi="Calibri"/>
                <w:noProof/>
                <w:sz w:val="22"/>
                <w:szCs w:val="22"/>
                <w:lang w:eastAsia="ru-RU"/>
              </w:rPr>
            </w:pPr>
            <w:r w:rsidRPr="00FF1B17">
              <w:rPr>
                <w:rFonts w:ascii="Calibri" w:hAnsi="Calibri"/>
                <w:sz w:val="22"/>
                <w:szCs w:val="22"/>
                <w:lang w:eastAsia="ru-RU"/>
              </w:rPr>
              <w:t xml:space="preserve">Пользователю разрешено экспортировать данные в </w:t>
            </w:r>
            <w:proofErr w:type="spellStart"/>
            <w:r>
              <w:rPr>
                <w:rFonts w:ascii="Calibri" w:hAnsi="Calibri"/>
                <w:sz w:val="22"/>
                <w:szCs w:val="22"/>
                <w:lang w:eastAsia="ru-RU"/>
              </w:rPr>
              <w:t>Эквифакс</w:t>
            </w:r>
            <w:proofErr w:type="spellEnd"/>
            <w:r w:rsidR="007D74DF">
              <w:rPr>
                <w:rFonts w:ascii="Calibri" w:hAnsi="Calibri"/>
                <w:sz w:val="22"/>
                <w:szCs w:val="22"/>
                <w:lang w:eastAsia="ru-RU"/>
              </w:rPr>
              <w:t xml:space="preserve"> в режиме удаления КИ из бюро</w:t>
            </w:r>
          </w:p>
        </w:tc>
      </w:tr>
      <w:tr w:rsidR="006D3AAC" w:rsidRPr="00DD7AB2" w14:paraId="56F71519" w14:textId="77777777" w:rsidTr="006D3AAC">
        <w:trPr>
          <w:cantSplit/>
        </w:trPr>
        <w:tc>
          <w:tcPr>
            <w:tcW w:w="2235" w:type="dxa"/>
            <w:vAlign w:val="center"/>
          </w:tcPr>
          <w:p w14:paraId="1E7579C9" w14:textId="77777777" w:rsidR="006D3AAC" w:rsidRDefault="00DA65A7"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D3AAC">
              <w:rPr>
                <w:rStyle w:val="-10"/>
                <w:rFonts w:ascii="Calibri" w:hAnsi="Calibri"/>
                <w:sz w:val="22"/>
                <w:szCs w:val="22"/>
                <w:lang w:eastAsia="ru-RU"/>
              </w:rPr>
              <w:t>Разрешен в БРС</w:t>
            </w:r>
            <w:r>
              <w:rPr>
                <w:rStyle w:val="-10"/>
                <w:rFonts w:ascii="Calibri" w:hAnsi="Calibri"/>
                <w:sz w:val="22"/>
                <w:szCs w:val="22"/>
                <w:lang w:eastAsia="ru-RU"/>
              </w:rPr>
              <w:t>»</w:t>
            </w:r>
          </w:p>
        </w:tc>
        <w:tc>
          <w:tcPr>
            <w:tcW w:w="2193" w:type="dxa"/>
            <w:vAlign w:val="center"/>
          </w:tcPr>
          <w:p w14:paraId="1BCDDDAD"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43BDFE87" w14:textId="77777777" w:rsidR="006D3AAC" w:rsidRDefault="007D74DF" w:rsidP="007D74DF">
            <w:pPr>
              <w:pStyle w:val="afff4"/>
              <w:ind w:firstLine="0"/>
              <w:rPr>
                <w:rFonts w:ascii="Calibri" w:hAnsi="Calibri"/>
                <w:noProof/>
                <w:sz w:val="22"/>
                <w:szCs w:val="22"/>
                <w:lang w:eastAsia="ru-RU"/>
              </w:rPr>
            </w:pPr>
            <w:r>
              <w:rPr>
                <w:rFonts w:ascii="Calibri" w:hAnsi="Calibri"/>
                <w:noProof/>
                <w:sz w:val="22"/>
                <w:szCs w:val="22"/>
                <w:lang w:eastAsia="ru-RU"/>
              </w:rPr>
              <w:t>Для экспорта в БРС.</w:t>
            </w:r>
          </w:p>
          <w:p w14:paraId="6ADA6239" w14:textId="77777777" w:rsidR="007D74DF" w:rsidRDefault="007D74DF" w:rsidP="007D74DF">
            <w:pPr>
              <w:pStyle w:val="afff4"/>
              <w:ind w:firstLine="0"/>
              <w:rPr>
                <w:rFonts w:ascii="Calibri" w:hAnsi="Calibri"/>
                <w:noProof/>
                <w:sz w:val="22"/>
                <w:szCs w:val="22"/>
                <w:lang w:eastAsia="ru-RU"/>
              </w:rPr>
            </w:pPr>
            <w:r w:rsidRPr="00FF1B17">
              <w:rPr>
                <w:rFonts w:ascii="Calibri" w:hAnsi="Calibri"/>
                <w:sz w:val="22"/>
                <w:szCs w:val="22"/>
                <w:lang w:eastAsia="ru-RU"/>
              </w:rPr>
              <w:t>Пользователю разреше</w:t>
            </w:r>
            <w:r>
              <w:rPr>
                <w:rFonts w:ascii="Calibri" w:hAnsi="Calibri"/>
                <w:sz w:val="22"/>
                <w:szCs w:val="22"/>
                <w:lang w:eastAsia="ru-RU"/>
              </w:rPr>
              <w:t xml:space="preserve">но экспортировать данные </w:t>
            </w:r>
            <w:r w:rsidRPr="00FF1B17">
              <w:rPr>
                <w:rFonts w:ascii="Calibri" w:hAnsi="Calibri"/>
                <w:sz w:val="22"/>
                <w:szCs w:val="22"/>
                <w:lang w:eastAsia="ru-RU"/>
              </w:rPr>
              <w:t xml:space="preserve">в </w:t>
            </w:r>
            <w:r>
              <w:rPr>
                <w:rFonts w:ascii="Calibri" w:hAnsi="Calibri"/>
                <w:sz w:val="22"/>
                <w:szCs w:val="22"/>
                <w:lang w:eastAsia="ru-RU"/>
              </w:rPr>
              <w:t>БРС в режиме удаления КИ из бюро</w:t>
            </w:r>
          </w:p>
        </w:tc>
      </w:tr>
      <w:tr w:rsidR="006D3AAC" w:rsidRPr="00DD7AB2" w14:paraId="46EE45E3" w14:textId="77777777" w:rsidTr="006D3AAC">
        <w:trPr>
          <w:cantSplit/>
        </w:trPr>
        <w:tc>
          <w:tcPr>
            <w:tcW w:w="9464" w:type="dxa"/>
            <w:gridSpan w:val="3"/>
            <w:vAlign w:val="center"/>
          </w:tcPr>
          <w:p w14:paraId="5FF14B9A" w14:textId="77777777" w:rsidR="006D3AAC" w:rsidRDefault="006D3AAC" w:rsidP="0001063D">
            <w:pPr>
              <w:pStyle w:val="afff4"/>
              <w:ind w:firstLine="0"/>
              <w:jc w:val="center"/>
              <w:rPr>
                <w:rFonts w:ascii="Calibri" w:hAnsi="Calibri"/>
                <w:noProof/>
                <w:sz w:val="22"/>
                <w:szCs w:val="22"/>
                <w:lang w:eastAsia="ru-RU"/>
              </w:rPr>
            </w:pPr>
            <w:r>
              <w:rPr>
                <w:rStyle w:val="-10"/>
                <w:rFonts w:ascii="Calibri" w:hAnsi="Calibri"/>
                <w:sz w:val="22"/>
                <w:szCs w:val="22"/>
                <w:lang w:eastAsia="ru-RU"/>
              </w:rPr>
              <w:t>Доступ к журналам</w:t>
            </w:r>
          </w:p>
        </w:tc>
      </w:tr>
      <w:tr w:rsidR="006D3AAC" w:rsidRPr="00DD7AB2" w14:paraId="5EE59269" w14:textId="77777777" w:rsidTr="006D3AAC">
        <w:trPr>
          <w:cantSplit/>
        </w:trPr>
        <w:tc>
          <w:tcPr>
            <w:tcW w:w="2235" w:type="dxa"/>
            <w:vAlign w:val="center"/>
          </w:tcPr>
          <w:p w14:paraId="3DFBE15E" w14:textId="77777777" w:rsidR="006D3AAC" w:rsidRDefault="00DA65A7" w:rsidP="00674B11">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74B11">
              <w:rPr>
                <w:rStyle w:val="-10"/>
                <w:rFonts w:ascii="Calibri" w:hAnsi="Calibri"/>
                <w:sz w:val="22"/>
                <w:szCs w:val="22"/>
                <w:lang w:eastAsia="ru-RU"/>
              </w:rPr>
              <w:t>Просмотр системных</w:t>
            </w:r>
            <w:r w:rsidR="006D3AAC">
              <w:rPr>
                <w:rStyle w:val="-10"/>
                <w:rFonts w:ascii="Calibri" w:hAnsi="Calibri"/>
                <w:sz w:val="22"/>
                <w:szCs w:val="22"/>
                <w:lang w:eastAsia="ru-RU"/>
              </w:rPr>
              <w:t xml:space="preserve"> </w:t>
            </w:r>
            <w:r w:rsidR="00674B11">
              <w:rPr>
                <w:rStyle w:val="-10"/>
                <w:rFonts w:ascii="Calibri" w:hAnsi="Calibri"/>
                <w:sz w:val="22"/>
                <w:szCs w:val="22"/>
                <w:lang w:eastAsia="ru-RU"/>
              </w:rPr>
              <w:t>журналов</w:t>
            </w:r>
            <w:r>
              <w:rPr>
                <w:rStyle w:val="-10"/>
                <w:rFonts w:ascii="Calibri" w:hAnsi="Calibri"/>
                <w:sz w:val="22"/>
                <w:szCs w:val="22"/>
                <w:lang w:eastAsia="ru-RU"/>
              </w:rPr>
              <w:t>»</w:t>
            </w:r>
          </w:p>
        </w:tc>
        <w:tc>
          <w:tcPr>
            <w:tcW w:w="2193" w:type="dxa"/>
            <w:vAlign w:val="center"/>
          </w:tcPr>
          <w:p w14:paraId="0301AD11"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72591773" w14:textId="77777777" w:rsidR="006D3AAC" w:rsidRDefault="006D3AAC" w:rsidP="006D3AAC">
            <w:pPr>
              <w:pStyle w:val="afff4"/>
              <w:ind w:firstLine="0"/>
              <w:jc w:val="left"/>
              <w:rPr>
                <w:rFonts w:ascii="Calibri" w:hAnsi="Calibri"/>
                <w:noProof/>
                <w:sz w:val="22"/>
                <w:szCs w:val="22"/>
                <w:lang w:eastAsia="ru-RU"/>
              </w:rPr>
            </w:pPr>
            <w:r w:rsidRPr="00FF1B17">
              <w:rPr>
                <w:rFonts w:ascii="Calibri" w:hAnsi="Calibri"/>
                <w:sz w:val="22"/>
                <w:szCs w:val="22"/>
                <w:lang w:eastAsia="ru-RU"/>
              </w:rPr>
              <w:t xml:space="preserve">Разрешение читать системные журналы (журналы аудита), то есть отслеживать изменения, сделанные пользователями приложения </w:t>
            </w:r>
            <w:r w:rsidRPr="00DD7AB2">
              <w:rPr>
                <w:rFonts w:ascii="Calibri" w:hAnsi="Calibri"/>
                <w:sz w:val="22"/>
                <w:szCs w:val="22"/>
                <w:lang w:val="en-US" w:eastAsia="ru-RU"/>
              </w:rPr>
              <w:t>Credit</w:t>
            </w:r>
            <w:r w:rsidRPr="00FF1B17">
              <w:rPr>
                <w:rFonts w:ascii="Calibri" w:hAnsi="Calibri"/>
                <w:sz w:val="22"/>
                <w:szCs w:val="22"/>
                <w:lang w:eastAsia="ru-RU"/>
              </w:rPr>
              <w:t xml:space="preserve"> </w:t>
            </w:r>
            <w:r w:rsidRPr="00C63FF0">
              <w:rPr>
                <w:rFonts w:ascii="Calibri" w:hAnsi="Calibri"/>
                <w:sz w:val="22"/>
                <w:szCs w:val="22"/>
                <w:lang w:val="en-US" w:eastAsia="ru-RU"/>
              </w:rPr>
              <w:t>Registry</w:t>
            </w:r>
            <w:r w:rsidRPr="00C63FF0">
              <w:rPr>
                <w:rFonts w:ascii="Calibri" w:hAnsi="Calibri"/>
                <w:sz w:val="22"/>
                <w:szCs w:val="22"/>
                <w:lang w:eastAsia="ru-RU"/>
              </w:rPr>
              <w:t>.</w:t>
            </w:r>
          </w:p>
        </w:tc>
      </w:tr>
      <w:tr w:rsidR="006D3AAC" w:rsidRPr="00DD7AB2" w14:paraId="65883BBB" w14:textId="77777777" w:rsidTr="006D3AAC">
        <w:trPr>
          <w:cantSplit/>
        </w:trPr>
        <w:tc>
          <w:tcPr>
            <w:tcW w:w="2235" w:type="dxa"/>
            <w:vAlign w:val="center"/>
          </w:tcPr>
          <w:p w14:paraId="282EABD3" w14:textId="77777777" w:rsidR="006D3AAC" w:rsidRDefault="00DA65A7" w:rsidP="00674B11">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74B11">
              <w:rPr>
                <w:rStyle w:val="-10"/>
                <w:rFonts w:ascii="Calibri" w:hAnsi="Calibri"/>
                <w:sz w:val="22"/>
                <w:szCs w:val="22"/>
                <w:lang w:eastAsia="ru-RU"/>
              </w:rPr>
              <w:t>Просмотр ж</w:t>
            </w:r>
            <w:r w:rsidR="006D3AAC">
              <w:rPr>
                <w:rStyle w:val="-10"/>
                <w:rFonts w:ascii="Calibri" w:hAnsi="Calibri"/>
                <w:sz w:val="22"/>
                <w:szCs w:val="22"/>
                <w:lang w:eastAsia="ru-RU"/>
              </w:rPr>
              <w:t>урнал</w:t>
            </w:r>
            <w:r w:rsidR="00674B11">
              <w:rPr>
                <w:rStyle w:val="-10"/>
                <w:rFonts w:ascii="Calibri" w:hAnsi="Calibri"/>
                <w:sz w:val="22"/>
                <w:szCs w:val="22"/>
                <w:lang w:eastAsia="ru-RU"/>
              </w:rPr>
              <w:t>ов</w:t>
            </w:r>
            <w:r w:rsidR="006D3AAC">
              <w:rPr>
                <w:rStyle w:val="-10"/>
                <w:rFonts w:ascii="Calibri" w:hAnsi="Calibri"/>
                <w:sz w:val="22"/>
                <w:szCs w:val="22"/>
                <w:lang w:eastAsia="ru-RU"/>
              </w:rPr>
              <w:t xml:space="preserve"> импорта</w:t>
            </w:r>
            <w:r>
              <w:rPr>
                <w:rStyle w:val="-10"/>
                <w:rFonts w:ascii="Calibri" w:hAnsi="Calibri"/>
                <w:sz w:val="22"/>
                <w:szCs w:val="22"/>
                <w:lang w:eastAsia="ru-RU"/>
              </w:rPr>
              <w:t>»</w:t>
            </w:r>
          </w:p>
        </w:tc>
        <w:tc>
          <w:tcPr>
            <w:tcW w:w="2193" w:type="dxa"/>
            <w:vAlign w:val="center"/>
          </w:tcPr>
          <w:p w14:paraId="218283CA"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27069076" w14:textId="754D3EBC" w:rsidR="006D3AAC" w:rsidRPr="00FF1B17" w:rsidRDefault="006D3AAC" w:rsidP="006D3AAC">
            <w:pPr>
              <w:pStyle w:val="afff4"/>
              <w:ind w:firstLine="0"/>
              <w:jc w:val="left"/>
              <w:rPr>
                <w:rFonts w:ascii="Calibri" w:hAnsi="Calibri"/>
                <w:sz w:val="22"/>
                <w:szCs w:val="22"/>
                <w:lang w:eastAsia="ru-RU"/>
              </w:rPr>
            </w:pPr>
            <w:r w:rsidRPr="00FF1B17">
              <w:rPr>
                <w:rFonts w:ascii="Calibri" w:hAnsi="Calibri"/>
                <w:sz w:val="22"/>
                <w:szCs w:val="22"/>
                <w:lang w:eastAsia="ru-RU"/>
              </w:rPr>
              <w:t xml:space="preserve">Разрешение читать журналы импорта в </w:t>
            </w:r>
            <w:r w:rsidR="00210ACB" w:rsidRPr="00FF1B17">
              <w:rPr>
                <w:rFonts w:ascii="Calibri" w:hAnsi="Calibri"/>
                <w:sz w:val="22"/>
                <w:szCs w:val="22"/>
                <w:lang w:eastAsia="ru-RU"/>
              </w:rPr>
              <w:t>границах прав</w:t>
            </w:r>
            <w:r w:rsidRPr="00FF1B17">
              <w:rPr>
                <w:rFonts w:ascii="Calibri" w:hAnsi="Calibri"/>
                <w:sz w:val="22"/>
                <w:szCs w:val="22"/>
                <w:lang w:eastAsia="ru-RU"/>
              </w:rPr>
              <w:t xml:space="preserve"> на просмотр данных группы. </w:t>
            </w:r>
          </w:p>
          <w:p w14:paraId="41E0BB8F" w14:textId="77777777" w:rsidR="006D3AAC" w:rsidRDefault="006D3AAC" w:rsidP="006D3AAC">
            <w:pPr>
              <w:pStyle w:val="afff4"/>
              <w:ind w:firstLine="0"/>
              <w:jc w:val="left"/>
              <w:rPr>
                <w:rFonts w:ascii="Calibri" w:hAnsi="Calibri"/>
                <w:noProof/>
                <w:sz w:val="22"/>
                <w:szCs w:val="22"/>
                <w:lang w:eastAsia="ru-RU"/>
              </w:rPr>
            </w:pPr>
            <w:r w:rsidRPr="00FF1B17">
              <w:rPr>
                <w:rFonts w:ascii="Calibri" w:hAnsi="Calibri"/>
                <w:sz w:val="22"/>
                <w:szCs w:val="22"/>
                <w:lang w:eastAsia="ru-RU"/>
              </w:rPr>
              <w:t>Надо понимать так: если разрешено просматривать данные субъектов группы, то разрешено читать журналы импорта, относящиеся к этой группе.</w:t>
            </w:r>
          </w:p>
        </w:tc>
      </w:tr>
      <w:tr w:rsidR="006D3AAC" w:rsidRPr="00DD7AB2" w14:paraId="364BD5F7" w14:textId="77777777" w:rsidTr="006D3AAC">
        <w:trPr>
          <w:cantSplit/>
        </w:trPr>
        <w:tc>
          <w:tcPr>
            <w:tcW w:w="2235" w:type="dxa"/>
            <w:vAlign w:val="center"/>
          </w:tcPr>
          <w:p w14:paraId="36686C85" w14:textId="77777777" w:rsidR="006D3AAC" w:rsidRDefault="00DA65A7" w:rsidP="00674B11">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74B11">
              <w:rPr>
                <w:rStyle w:val="-10"/>
                <w:rFonts w:ascii="Calibri" w:hAnsi="Calibri"/>
                <w:sz w:val="22"/>
                <w:szCs w:val="22"/>
                <w:lang w:eastAsia="ru-RU"/>
              </w:rPr>
              <w:t>Просмотр</w:t>
            </w:r>
            <w:r w:rsidR="006D3AAC">
              <w:rPr>
                <w:rStyle w:val="-10"/>
                <w:rFonts w:ascii="Calibri" w:hAnsi="Calibri"/>
                <w:sz w:val="22"/>
                <w:szCs w:val="22"/>
                <w:lang w:eastAsia="ru-RU"/>
              </w:rPr>
              <w:t xml:space="preserve"> всех </w:t>
            </w:r>
            <w:r w:rsidR="00674B11">
              <w:rPr>
                <w:rStyle w:val="-10"/>
                <w:rFonts w:ascii="Calibri" w:hAnsi="Calibri"/>
                <w:sz w:val="22"/>
                <w:szCs w:val="22"/>
                <w:lang w:eastAsia="ru-RU"/>
              </w:rPr>
              <w:t xml:space="preserve">записей </w:t>
            </w:r>
            <w:r w:rsidR="006D3AAC">
              <w:rPr>
                <w:rStyle w:val="-10"/>
                <w:rFonts w:ascii="Calibri" w:hAnsi="Calibri"/>
                <w:sz w:val="22"/>
                <w:szCs w:val="22"/>
                <w:lang w:eastAsia="ru-RU"/>
              </w:rPr>
              <w:t>журналов импорта</w:t>
            </w:r>
            <w:r>
              <w:rPr>
                <w:rStyle w:val="-10"/>
                <w:rFonts w:ascii="Calibri" w:hAnsi="Calibri"/>
                <w:sz w:val="22"/>
                <w:szCs w:val="22"/>
                <w:lang w:eastAsia="ru-RU"/>
              </w:rPr>
              <w:t>»</w:t>
            </w:r>
          </w:p>
        </w:tc>
        <w:tc>
          <w:tcPr>
            <w:tcW w:w="2193" w:type="dxa"/>
            <w:vAlign w:val="center"/>
          </w:tcPr>
          <w:p w14:paraId="5F180042"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36CECAEE" w14:textId="77777777" w:rsidR="006D3AAC" w:rsidRDefault="006D3AAC" w:rsidP="006D3AAC">
            <w:pPr>
              <w:pStyle w:val="afff4"/>
              <w:ind w:firstLine="0"/>
              <w:jc w:val="left"/>
              <w:rPr>
                <w:rFonts w:ascii="Calibri" w:hAnsi="Calibri"/>
                <w:noProof/>
                <w:sz w:val="22"/>
                <w:szCs w:val="22"/>
                <w:lang w:eastAsia="ru-RU"/>
              </w:rPr>
            </w:pPr>
            <w:r w:rsidRPr="00FF1B17">
              <w:rPr>
                <w:rFonts w:ascii="Calibri" w:hAnsi="Calibri"/>
                <w:sz w:val="22"/>
                <w:szCs w:val="22"/>
                <w:lang w:eastAsia="ru-RU"/>
              </w:rPr>
              <w:t>Разрешение на работу со всеми журналами импорта.</w:t>
            </w:r>
          </w:p>
        </w:tc>
      </w:tr>
      <w:tr w:rsidR="006D3AAC" w:rsidRPr="00DD7AB2" w14:paraId="4D077C6D" w14:textId="77777777" w:rsidTr="006D3AAC">
        <w:trPr>
          <w:cantSplit/>
        </w:trPr>
        <w:tc>
          <w:tcPr>
            <w:tcW w:w="2235" w:type="dxa"/>
            <w:vAlign w:val="center"/>
          </w:tcPr>
          <w:p w14:paraId="165C45D7" w14:textId="77777777" w:rsidR="006D3AAC" w:rsidRDefault="00DA65A7" w:rsidP="00674B11">
            <w:pPr>
              <w:pStyle w:val="afff4"/>
              <w:ind w:firstLine="0"/>
              <w:jc w:val="left"/>
              <w:rPr>
                <w:rStyle w:val="-10"/>
                <w:rFonts w:ascii="Calibri" w:hAnsi="Calibri"/>
                <w:sz w:val="22"/>
                <w:szCs w:val="22"/>
                <w:lang w:eastAsia="ru-RU"/>
              </w:rPr>
            </w:pPr>
            <w:r>
              <w:rPr>
                <w:rStyle w:val="-10"/>
                <w:rFonts w:ascii="Calibri" w:hAnsi="Calibri"/>
                <w:sz w:val="22"/>
                <w:szCs w:val="22"/>
                <w:lang w:eastAsia="ru-RU"/>
              </w:rPr>
              <w:lastRenderedPageBreak/>
              <w:t>«</w:t>
            </w:r>
            <w:r w:rsidR="00674B11">
              <w:rPr>
                <w:rStyle w:val="-10"/>
                <w:rFonts w:ascii="Calibri" w:hAnsi="Calibri"/>
                <w:sz w:val="22"/>
                <w:szCs w:val="22"/>
                <w:lang w:eastAsia="ru-RU"/>
              </w:rPr>
              <w:t>Просмотр журналов</w:t>
            </w:r>
            <w:r w:rsidR="006D3AAC">
              <w:rPr>
                <w:rStyle w:val="-10"/>
                <w:rFonts w:ascii="Calibri" w:hAnsi="Calibri"/>
                <w:sz w:val="22"/>
                <w:szCs w:val="22"/>
                <w:lang w:eastAsia="ru-RU"/>
              </w:rPr>
              <w:t xml:space="preserve"> экспорта</w:t>
            </w:r>
            <w:r>
              <w:rPr>
                <w:rStyle w:val="-10"/>
                <w:rFonts w:ascii="Calibri" w:hAnsi="Calibri"/>
                <w:sz w:val="22"/>
                <w:szCs w:val="22"/>
                <w:lang w:eastAsia="ru-RU"/>
              </w:rPr>
              <w:t>»</w:t>
            </w:r>
          </w:p>
        </w:tc>
        <w:tc>
          <w:tcPr>
            <w:tcW w:w="2193" w:type="dxa"/>
            <w:vAlign w:val="center"/>
          </w:tcPr>
          <w:p w14:paraId="6CF00C2A"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500F96E6" w14:textId="29091C0E" w:rsidR="006D3AAC" w:rsidRPr="00FF1B17" w:rsidRDefault="006D3AAC" w:rsidP="006D3AAC">
            <w:pPr>
              <w:pStyle w:val="afff4"/>
              <w:ind w:firstLine="0"/>
              <w:jc w:val="left"/>
              <w:rPr>
                <w:rFonts w:ascii="Calibri" w:hAnsi="Calibri"/>
                <w:sz w:val="22"/>
                <w:szCs w:val="22"/>
                <w:lang w:eastAsia="ru-RU"/>
              </w:rPr>
            </w:pPr>
            <w:r w:rsidRPr="00FF1B17">
              <w:rPr>
                <w:rFonts w:ascii="Calibri" w:hAnsi="Calibri"/>
                <w:sz w:val="22"/>
                <w:szCs w:val="22"/>
                <w:lang w:eastAsia="ru-RU"/>
              </w:rPr>
              <w:t xml:space="preserve">Разрешение читать журналы экспорта в </w:t>
            </w:r>
            <w:r w:rsidR="00E307D6" w:rsidRPr="00FF1B17">
              <w:rPr>
                <w:rFonts w:ascii="Calibri" w:hAnsi="Calibri"/>
                <w:sz w:val="22"/>
                <w:szCs w:val="22"/>
                <w:lang w:eastAsia="ru-RU"/>
              </w:rPr>
              <w:t>границах прав</w:t>
            </w:r>
            <w:r w:rsidRPr="00FF1B17">
              <w:rPr>
                <w:rFonts w:ascii="Calibri" w:hAnsi="Calibri"/>
                <w:sz w:val="22"/>
                <w:szCs w:val="22"/>
                <w:lang w:eastAsia="ru-RU"/>
              </w:rPr>
              <w:t xml:space="preserve"> на просмотр данных их владельцев. </w:t>
            </w:r>
          </w:p>
          <w:p w14:paraId="011CE846" w14:textId="77777777" w:rsidR="006D3AAC" w:rsidRDefault="006D3AAC" w:rsidP="006D3AAC">
            <w:pPr>
              <w:pStyle w:val="afff4"/>
              <w:ind w:firstLine="0"/>
              <w:jc w:val="center"/>
              <w:rPr>
                <w:rFonts w:ascii="Calibri" w:hAnsi="Calibri"/>
                <w:noProof/>
                <w:sz w:val="22"/>
                <w:szCs w:val="22"/>
                <w:lang w:eastAsia="ru-RU"/>
              </w:rPr>
            </w:pPr>
            <w:r w:rsidRPr="00FF1B17">
              <w:rPr>
                <w:rStyle w:val="101"/>
                <w:rFonts w:ascii="Calibri" w:hAnsi="Calibri"/>
                <w:sz w:val="22"/>
                <w:szCs w:val="22"/>
                <w:lang w:eastAsia="ru-RU"/>
              </w:rPr>
              <w:t xml:space="preserve">Надо понимать так: если в </w:t>
            </w:r>
            <w:r w:rsidRPr="00FF1B17">
              <w:rPr>
                <w:rStyle w:val="-10"/>
                <w:rFonts w:ascii="Calibri" w:hAnsi="Calibri"/>
                <w:sz w:val="22"/>
                <w:szCs w:val="22"/>
                <w:lang w:eastAsia="ru-RU"/>
              </w:rPr>
              <w:t>«Разрешено скачивание экспортов пользователей»</w:t>
            </w:r>
            <w:r w:rsidRPr="00FF1B17">
              <w:rPr>
                <w:rStyle w:val="101"/>
                <w:rFonts w:ascii="Calibri" w:hAnsi="Calibri"/>
                <w:sz w:val="22"/>
                <w:szCs w:val="22"/>
                <w:lang w:eastAsia="ru-RU"/>
              </w:rPr>
              <w:t xml:space="preserve"> перечислен владелец журнала, то ролью разрешено чтенье журнала.</w:t>
            </w:r>
          </w:p>
        </w:tc>
      </w:tr>
      <w:tr w:rsidR="006D3AAC" w:rsidRPr="00DD7AB2" w14:paraId="75B02FB7" w14:textId="77777777" w:rsidTr="006D3AAC">
        <w:trPr>
          <w:cantSplit/>
        </w:trPr>
        <w:tc>
          <w:tcPr>
            <w:tcW w:w="2235" w:type="dxa"/>
            <w:vAlign w:val="center"/>
          </w:tcPr>
          <w:p w14:paraId="333D47E1" w14:textId="77777777" w:rsidR="006D3AAC" w:rsidRDefault="00DA65A7" w:rsidP="00674B11">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74B11">
              <w:rPr>
                <w:rStyle w:val="-10"/>
                <w:rFonts w:ascii="Calibri" w:hAnsi="Calibri"/>
                <w:sz w:val="22"/>
                <w:szCs w:val="22"/>
                <w:lang w:eastAsia="ru-RU"/>
              </w:rPr>
              <w:t>Просмотр</w:t>
            </w:r>
            <w:r w:rsidR="006D3AAC">
              <w:rPr>
                <w:rStyle w:val="-10"/>
                <w:rFonts w:ascii="Calibri" w:hAnsi="Calibri"/>
                <w:sz w:val="22"/>
                <w:szCs w:val="22"/>
                <w:lang w:eastAsia="ru-RU"/>
              </w:rPr>
              <w:t xml:space="preserve"> всех </w:t>
            </w:r>
            <w:r w:rsidR="00674B11">
              <w:rPr>
                <w:rStyle w:val="-10"/>
                <w:rFonts w:ascii="Calibri" w:hAnsi="Calibri"/>
                <w:sz w:val="22"/>
                <w:szCs w:val="22"/>
                <w:lang w:eastAsia="ru-RU"/>
              </w:rPr>
              <w:t xml:space="preserve">записей </w:t>
            </w:r>
            <w:r w:rsidR="006D3AAC">
              <w:rPr>
                <w:rStyle w:val="-10"/>
                <w:rFonts w:ascii="Calibri" w:hAnsi="Calibri"/>
                <w:sz w:val="22"/>
                <w:szCs w:val="22"/>
                <w:lang w:eastAsia="ru-RU"/>
              </w:rPr>
              <w:t>журнал</w:t>
            </w:r>
            <w:r w:rsidR="00674B11">
              <w:rPr>
                <w:rStyle w:val="-10"/>
                <w:rFonts w:ascii="Calibri" w:hAnsi="Calibri"/>
                <w:sz w:val="22"/>
                <w:szCs w:val="22"/>
                <w:lang w:eastAsia="ru-RU"/>
              </w:rPr>
              <w:t>а</w:t>
            </w:r>
            <w:r w:rsidR="006D3AAC">
              <w:rPr>
                <w:rStyle w:val="-10"/>
                <w:rFonts w:ascii="Calibri" w:hAnsi="Calibri"/>
                <w:sz w:val="22"/>
                <w:szCs w:val="22"/>
                <w:lang w:eastAsia="ru-RU"/>
              </w:rPr>
              <w:t xml:space="preserve"> экспорта</w:t>
            </w:r>
            <w:r>
              <w:rPr>
                <w:rStyle w:val="-10"/>
                <w:rFonts w:ascii="Calibri" w:hAnsi="Calibri"/>
                <w:sz w:val="22"/>
                <w:szCs w:val="22"/>
                <w:lang w:eastAsia="ru-RU"/>
              </w:rPr>
              <w:t>»</w:t>
            </w:r>
          </w:p>
        </w:tc>
        <w:tc>
          <w:tcPr>
            <w:tcW w:w="2193" w:type="dxa"/>
            <w:vAlign w:val="center"/>
          </w:tcPr>
          <w:p w14:paraId="50FB3F5B"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51BA5DE0" w14:textId="77777777" w:rsidR="006D3AAC" w:rsidRDefault="006D3AAC" w:rsidP="006D3AAC">
            <w:pPr>
              <w:pStyle w:val="afff4"/>
              <w:ind w:firstLine="0"/>
              <w:jc w:val="left"/>
              <w:rPr>
                <w:rFonts w:ascii="Calibri" w:hAnsi="Calibri"/>
                <w:noProof/>
                <w:sz w:val="22"/>
                <w:szCs w:val="22"/>
                <w:lang w:eastAsia="ru-RU"/>
              </w:rPr>
            </w:pPr>
            <w:r w:rsidRPr="00FF1B17">
              <w:rPr>
                <w:rFonts w:ascii="Calibri" w:hAnsi="Calibri"/>
                <w:sz w:val="22"/>
                <w:szCs w:val="22"/>
                <w:lang w:eastAsia="ru-RU"/>
              </w:rPr>
              <w:t>Разрешение на работу со всеми журналами экспорта, принадлежащими любому пользователю.</w:t>
            </w:r>
          </w:p>
        </w:tc>
      </w:tr>
      <w:tr w:rsidR="006D3AAC" w:rsidRPr="00DD7AB2" w14:paraId="2A6FD07D" w14:textId="77777777" w:rsidTr="006D3AAC">
        <w:trPr>
          <w:cantSplit/>
        </w:trPr>
        <w:tc>
          <w:tcPr>
            <w:tcW w:w="2235" w:type="dxa"/>
            <w:vAlign w:val="center"/>
          </w:tcPr>
          <w:p w14:paraId="03237B6A" w14:textId="77777777" w:rsidR="006D3AAC" w:rsidRDefault="00DA65A7" w:rsidP="00674B11">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74B11">
              <w:rPr>
                <w:rStyle w:val="-10"/>
                <w:rFonts w:ascii="Calibri" w:hAnsi="Calibri"/>
                <w:sz w:val="22"/>
                <w:szCs w:val="22"/>
                <w:lang w:eastAsia="ru-RU"/>
              </w:rPr>
              <w:t>Просмотр и</w:t>
            </w:r>
            <w:r w:rsidR="006D3AAC">
              <w:rPr>
                <w:rStyle w:val="-10"/>
                <w:rFonts w:ascii="Calibri" w:hAnsi="Calibri"/>
                <w:sz w:val="22"/>
                <w:szCs w:val="22"/>
                <w:lang w:eastAsia="ru-RU"/>
              </w:rPr>
              <w:t>стории экспорт</w:t>
            </w:r>
            <w:r w:rsidR="00674B11">
              <w:rPr>
                <w:rStyle w:val="-10"/>
                <w:rFonts w:ascii="Calibri" w:hAnsi="Calibri"/>
                <w:sz w:val="22"/>
                <w:szCs w:val="22"/>
                <w:lang w:eastAsia="ru-RU"/>
              </w:rPr>
              <w:t>а</w:t>
            </w:r>
            <w:r>
              <w:rPr>
                <w:rStyle w:val="-10"/>
                <w:rFonts w:ascii="Calibri" w:hAnsi="Calibri"/>
                <w:sz w:val="22"/>
                <w:szCs w:val="22"/>
                <w:lang w:eastAsia="ru-RU"/>
              </w:rPr>
              <w:t>»</w:t>
            </w:r>
          </w:p>
        </w:tc>
        <w:tc>
          <w:tcPr>
            <w:tcW w:w="2193" w:type="dxa"/>
            <w:vAlign w:val="center"/>
          </w:tcPr>
          <w:p w14:paraId="034255C6"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22E12C41" w14:textId="77777777" w:rsidR="006D3AAC" w:rsidRPr="00FF1B17" w:rsidRDefault="006D3AAC" w:rsidP="006D3AAC">
            <w:pPr>
              <w:pStyle w:val="afff4"/>
              <w:ind w:firstLine="0"/>
              <w:jc w:val="left"/>
              <w:rPr>
                <w:rFonts w:ascii="Calibri" w:hAnsi="Calibri"/>
                <w:sz w:val="22"/>
                <w:szCs w:val="22"/>
                <w:lang w:eastAsia="ru-RU"/>
              </w:rPr>
            </w:pPr>
            <w:r w:rsidRPr="00FF1B17">
              <w:rPr>
                <w:rFonts w:ascii="Calibri" w:hAnsi="Calibri"/>
                <w:sz w:val="22"/>
                <w:szCs w:val="22"/>
                <w:lang w:eastAsia="ru-RU"/>
              </w:rPr>
              <w:t>Включает видимость историй экспорта в интерфейсе приложения.</w:t>
            </w:r>
          </w:p>
          <w:p w14:paraId="336B813E" w14:textId="77777777" w:rsidR="006D3AAC" w:rsidRPr="00FF1B17" w:rsidRDefault="006D3AAC" w:rsidP="006D3AAC">
            <w:pPr>
              <w:pStyle w:val="afff4"/>
              <w:ind w:firstLine="0"/>
              <w:jc w:val="left"/>
              <w:rPr>
                <w:rFonts w:ascii="Calibri" w:hAnsi="Calibri"/>
                <w:sz w:val="22"/>
                <w:szCs w:val="22"/>
                <w:lang w:eastAsia="ru-RU"/>
              </w:rPr>
            </w:pPr>
            <w:r w:rsidRPr="00FF1B17">
              <w:rPr>
                <w:rFonts w:ascii="Calibri" w:hAnsi="Calibri"/>
                <w:sz w:val="22"/>
                <w:szCs w:val="22"/>
                <w:lang w:eastAsia="ru-RU"/>
              </w:rPr>
              <w:t>Позволяет читать журналы:</w:t>
            </w:r>
          </w:p>
          <w:p w14:paraId="3E49EC3C" w14:textId="77777777" w:rsidR="006D3AAC" w:rsidRPr="00FF1B17" w:rsidRDefault="006D3AAC" w:rsidP="006D3AAC">
            <w:pPr>
              <w:pStyle w:val="afff4"/>
              <w:ind w:firstLine="0"/>
              <w:jc w:val="left"/>
              <w:rPr>
                <w:rFonts w:ascii="Calibri" w:hAnsi="Calibri"/>
                <w:sz w:val="22"/>
                <w:szCs w:val="22"/>
                <w:lang w:eastAsia="ru-RU"/>
              </w:rPr>
            </w:pPr>
            <w:r w:rsidRPr="00FF1B17">
              <w:rPr>
                <w:rFonts w:ascii="Calibri" w:hAnsi="Calibri"/>
                <w:sz w:val="22"/>
                <w:szCs w:val="22"/>
                <w:lang w:eastAsia="ru-RU"/>
              </w:rPr>
              <w:t>- журнал экспорта;</w:t>
            </w:r>
          </w:p>
          <w:p w14:paraId="34F882EE" w14:textId="77777777" w:rsidR="006D3AAC" w:rsidRPr="00FF1B17" w:rsidRDefault="006D3AAC" w:rsidP="006D3AAC">
            <w:pPr>
              <w:pStyle w:val="afff4"/>
              <w:ind w:firstLine="0"/>
              <w:jc w:val="left"/>
              <w:rPr>
                <w:rFonts w:ascii="Calibri" w:hAnsi="Calibri"/>
                <w:sz w:val="22"/>
                <w:szCs w:val="22"/>
                <w:lang w:eastAsia="ru-RU"/>
              </w:rPr>
            </w:pPr>
            <w:r w:rsidRPr="00FF1B17">
              <w:rPr>
                <w:rFonts w:ascii="Calibri" w:hAnsi="Calibri"/>
                <w:sz w:val="22"/>
                <w:szCs w:val="22"/>
                <w:lang w:eastAsia="ru-RU"/>
              </w:rPr>
              <w:t xml:space="preserve">- отчет о </w:t>
            </w:r>
            <w:r w:rsidRPr="00DD7AB2">
              <w:rPr>
                <w:rFonts w:ascii="Calibri" w:hAnsi="Calibri"/>
                <w:sz w:val="22"/>
                <w:szCs w:val="22"/>
                <w:lang w:val="en-US" w:eastAsia="ru-RU"/>
              </w:rPr>
              <w:t>Reject</w:t>
            </w:r>
            <w:r w:rsidRPr="00FF1B17">
              <w:rPr>
                <w:rFonts w:ascii="Calibri" w:hAnsi="Calibri"/>
                <w:sz w:val="22"/>
                <w:szCs w:val="22"/>
                <w:lang w:eastAsia="ru-RU"/>
              </w:rPr>
              <w:t>;</w:t>
            </w:r>
          </w:p>
          <w:p w14:paraId="3CC3A2BA" w14:textId="77777777" w:rsidR="006D3AAC" w:rsidRPr="00FF1B17" w:rsidRDefault="006D3AAC" w:rsidP="006D3AAC">
            <w:pPr>
              <w:pStyle w:val="afff4"/>
              <w:ind w:firstLine="0"/>
              <w:jc w:val="left"/>
              <w:rPr>
                <w:rFonts w:ascii="Calibri" w:hAnsi="Calibri"/>
                <w:sz w:val="22"/>
                <w:szCs w:val="22"/>
                <w:lang w:eastAsia="ru-RU"/>
              </w:rPr>
            </w:pPr>
            <w:r w:rsidRPr="00FF1B17">
              <w:rPr>
                <w:rFonts w:ascii="Calibri" w:hAnsi="Calibri"/>
                <w:sz w:val="22"/>
                <w:szCs w:val="22"/>
                <w:lang w:eastAsia="ru-RU"/>
              </w:rPr>
              <w:t xml:space="preserve">- </w:t>
            </w:r>
            <w:proofErr w:type="spellStart"/>
            <w:r w:rsidRPr="00FF1B17">
              <w:rPr>
                <w:rFonts w:ascii="Calibri" w:hAnsi="Calibri"/>
                <w:sz w:val="22"/>
                <w:szCs w:val="22"/>
                <w:lang w:eastAsia="ru-RU"/>
              </w:rPr>
              <w:t>тикеты</w:t>
            </w:r>
            <w:proofErr w:type="spellEnd"/>
            <w:r w:rsidRPr="00FF1B17">
              <w:rPr>
                <w:rFonts w:ascii="Calibri" w:hAnsi="Calibri"/>
                <w:sz w:val="22"/>
                <w:szCs w:val="22"/>
                <w:lang w:eastAsia="ru-RU"/>
              </w:rPr>
              <w:t xml:space="preserve"> НБКИ;</w:t>
            </w:r>
          </w:p>
          <w:p w14:paraId="3846913D" w14:textId="77777777" w:rsidR="006D3AAC" w:rsidRPr="00DD7AB2" w:rsidRDefault="006D3AAC" w:rsidP="006D3AAC">
            <w:pPr>
              <w:pStyle w:val="afff4"/>
              <w:ind w:firstLine="0"/>
              <w:jc w:val="left"/>
              <w:rPr>
                <w:rFonts w:ascii="Calibri" w:hAnsi="Calibri"/>
                <w:sz w:val="22"/>
                <w:szCs w:val="22"/>
                <w:lang w:val="en-US" w:eastAsia="ru-RU"/>
              </w:rPr>
            </w:pPr>
            <w:r w:rsidRPr="00DD7AB2">
              <w:rPr>
                <w:rFonts w:ascii="Calibri" w:hAnsi="Calibri"/>
                <w:sz w:val="22"/>
                <w:szCs w:val="22"/>
                <w:lang w:val="en-US" w:eastAsia="ru-RU"/>
              </w:rPr>
              <w:t xml:space="preserve">- </w:t>
            </w:r>
            <w:r w:rsidRPr="00FF1B17">
              <w:rPr>
                <w:rFonts w:ascii="Calibri" w:hAnsi="Calibri"/>
                <w:sz w:val="22"/>
                <w:szCs w:val="22"/>
                <w:lang w:eastAsia="ru-RU"/>
              </w:rPr>
              <w:t>отчет</w:t>
            </w:r>
            <w:r w:rsidRPr="00DD7AB2">
              <w:rPr>
                <w:rFonts w:ascii="Calibri" w:hAnsi="Calibri"/>
                <w:sz w:val="22"/>
                <w:szCs w:val="22"/>
                <w:lang w:val="en-US" w:eastAsia="ru-RU"/>
              </w:rPr>
              <w:t xml:space="preserve"> </w:t>
            </w:r>
            <w:r w:rsidRPr="00FF1B17">
              <w:rPr>
                <w:rFonts w:ascii="Calibri" w:hAnsi="Calibri"/>
                <w:sz w:val="22"/>
                <w:szCs w:val="22"/>
                <w:lang w:eastAsia="ru-RU"/>
              </w:rPr>
              <w:t>по</w:t>
            </w:r>
            <w:r w:rsidRPr="00DD7AB2">
              <w:rPr>
                <w:rFonts w:ascii="Calibri" w:hAnsi="Calibri"/>
                <w:sz w:val="22"/>
                <w:szCs w:val="22"/>
                <w:lang w:val="en-US" w:eastAsia="ru-RU"/>
              </w:rPr>
              <w:t xml:space="preserve"> Equifax (GPCS)-Replay.</w:t>
            </w:r>
          </w:p>
          <w:p w14:paraId="063E9892" w14:textId="77777777" w:rsidR="006D3AAC" w:rsidRDefault="006D3AAC" w:rsidP="00571617">
            <w:pPr>
              <w:pStyle w:val="afff4"/>
              <w:ind w:firstLine="0"/>
              <w:rPr>
                <w:rFonts w:ascii="Calibri" w:hAnsi="Calibri"/>
                <w:noProof/>
                <w:sz w:val="22"/>
                <w:szCs w:val="22"/>
                <w:lang w:eastAsia="ru-RU"/>
              </w:rPr>
            </w:pPr>
            <w:r w:rsidRPr="00FF1B17">
              <w:rPr>
                <w:rFonts w:ascii="Calibri" w:hAnsi="Calibri"/>
                <w:sz w:val="22"/>
                <w:szCs w:val="22"/>
                <w:lang w:eastAsia="ru-RU"/>
              </w:rPr>
              <w:t>Действует по о</w:t>
            </w:r>
            <w:r w:rsidR="00571617">
              <w:rPr>
                <w:rFonts w:ascii="Calibri" w:hAnsi="Calibri"/>
                <w:sz w:val="22"/>
                <w:szCs w:val="22"/>
                <w:lang w:eastAsia="ru-RU"/>
              </w:rPr>
              <w:t xml:space="preserve">тношению экспортов, проведенных </w:t>
            </w:r>
            <w:r w:rsidRPr="00FF1B17">
              <w:rPr>
                <w:rFonts w:ascii="Calibri" w:hAnsi="Calibri"/>
                <w:sz w:val="22"/>
                <w:szCs w:val="22"/>
                <w:lang w:eastAsia="ru-RU"/>
              </w:rPr>
              <w:t>всеми пользователями.</w:t>
            </w:r>
          </w:p>
        </w:tc>
      </w:tr>
      <w:tr w:rsidR="006D3AAC" w:rsidRPr="00DD7AB2" w14:paraId="52AFF905" w14:textId="77777777" w:rsidTr="006D3AAC">
        <w:trPr>
          <w:cantSplit/>
        </w:trPr>
        <w:tc>
          <w:tcPr>
            <w:tcW w:w="2235" w:type="dxa"/>
            <w:vAlign w:val="center"/>
          </w:tcPr>
          <w:p w14:paraId="1E9E0EC6" w14:textId="77777777" w:rsidR="006D3AAC" w:rsidRDefault="00DA65A7" w:rsidP="00674B11">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74B11">
              <w:rPr>
                <w:rStyle w:val="-10"/>
                <w:rFonts w:ascii="Calibri" w:hAnsi="Calibri"/>
                <w:sz w:val="22"/>
                <w:szCs w:val="22"/>
                <w:lang w:eastAsia="ru-RU"/>
              </w:rPr>
              <w:t>Просмотр ж</w:t>
            </w:r>
            <w:r w:rsidR="006D3AAC">
              <w:rPr>
                <w:rStyle w:val="-10"/>
                <w:rFonts w:ascii="Calibri" w:hAnsi="Calibri"/>
                <w:sz w:val="22"/>
                <w:szCs w:val="22"/>
                <w:lang w:eastAsia="ru-RU"/>
              </w:rPr>
              <w:t>урнал</w:t>
            </w:r>
            <w:r w:rsidR="00674B11">
              <w:rPr>
                <w:rStyle w:val="-10"/>
                <w:rFonts w:ascii="Calibri" w:hAnsi="Calibri"/>
                <w:sz w:val="22"/>
                <w:szCs w:val="22"/>
                <w:lang w:eastAsia="ru-RU"/>
              </w:rPr>
              <w:t>а</w:t>
            </w:r>
            <w:r w:rsidR="006D3AAC">
              <w:rPr>
                <w:rStyle w:val="-10"/>
                <w:rFonts w:ascii="Calibri" w:hAnsi="Calibri"/>
                <w:sz w:val="22"/>
                <w:szCs w:val="22"/>
                <w:lang w:eastAsia="ru-RU"/>
              </w:rPr>
              <w:t xml:space="preserve"> автоматизации выгрузок</w:t>
            </w:r>
            <w:r>
              <w:rPr>
                <w:rStyle w:val="-10"/>
                <w:rFonts w:ascii="Calibri" w:hAnsi="Calibri"/>
                <w:sz w:val="22"/>
                <w:szCs w:val="22"/>
                <w:lang w:eastAsia="ru-RU"/>
              </w:rPr>
              <w:t>»</w:t>
            </w:r>
          </w:p>
        </w:tc>
        <w:tc>
          <w:tcPr>
            <w:tcW w:w="2193" w:type="dxa"/>
            <w:vAlign w:val="center"/>
          </w:tcPr>
          <w:p w14:paraId="30A980B9"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71BBF4EC" w14:textId="77777777" w:rsidR="006D3AAC" w:rsidRDefault="006D3AAC" w:rsidP="006D3AAC">
            <w:pPr>
              <w:pStyle w:val="afff4"/>
              <w:ind w:firstLine="0"/>
              <w:jc w:val="left"/>
              <w:rPr>
                <w:rFonts w:ascii="Calibri" w:hAnsi="Calibri"/>
                <w:sz w:val="22"/>
                <w:szCs w:val="22"/>
                <w:lang w:eastAsia="ru-RU"/>
              </w:rPr>
            </w:pPr>
            <w:r>
              <w:rPr>
                <w:rFonts w:ascii="Calibri" w:hAnsi="Calibri"/>
                <w:sz w:val="22"/>
                <w:szCs w:val="22"/>
                <w:lang w:eastAsia="ru-RU"/>
              </w:rPr>
              <w:t>Право на просмотр журнала автоматизации выгрузок</w:t>
            </w:r>
          </w:p>
        </w:tc>
      </w:tr>
      <w:tr w:rsidR="00674B11" w:rsidRPr="00DD7AB2" w14:paraId="140956BA" w14:textId="77777777" w:rsidTr="006D3AAC">
        <w:trPr>
          <w:cantSplit/>
        </w:trPr>
        <w:tc>
          <w:tcPr>
            <w:tcW w:w="2235" w:type="dxa"/>
            <w:vAlign w:val="center"/>
          </w:tcPr>
          <w:p w14:paraId="43F11540" w14:textId="77777777" w:rsidR="00674B11" w:rsidRPr="00674B11" w:rsidRDefault="00674B11"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«Просмотр записей журналов всех подразделений»</w:t>
            </w:r>
          </w:p>
        </w:tc>
        <w:tc>
          <w:tcPr>
            <w:tcW w:w="2193" w:type="dxa"/>
            <w:vAlign w:val="center"/>
          </w:tcPr>
          <w:p w14:paraId="12C90953" w14:textId="77777777" w:rsidR="00674B11" w:rsidRPr="00FF1B17" w:rsidRDefault="00674B11" w:rsidP="0038186B">
            <w:pPr>
              <w:pStyle w:val="afff4"/>
              <w:ind w:firstLine="0"/>
              <w:jc w:val="left"/>
              <w:rPr>
                <w:rFonts w:ascii="Calibri" w:hAnsi="Calibri"/>
                <w:sz w:val="22"/>
                <w:szCs w:val="22"/>
                <w:lang w:eastAsia="ru-RU"/>
              </w:rPr>
            </w:pPr>
            <w:r>
              <w:rPr>
                <w:rFonts w:ascii="Calibri" w:hAnsi="Calibri"/>
                <w:sz w:val="22"/>
                <w:szCs w:val="22"/>
                <w:lang w:eastAsia="ru-RU"/>
              </w:rPr>
              <w:t>да/нет</w:t>
            </w:r>
          </w:p>
        </w:tc>
        <w:tc>
          <w:tcPr>
            <w:tcW w:w="5036" w:type="dxa"/>
            <w:vAlign w:val="center"/>
          </w:tcPr>
          <w:p w14:paraId="45777D29" w14:textId="77777777" w:rsidR="00674B11" w:rsidRDefault="00674B11" w:rsidP="00674B11">
            <w:pPr>
              <w:pStyle w:val="afff4"/>
              <w:ind w:firstLine="0"/>
              <w:jc w:val="left"/>
              <w:rPr>
                <w:rFonts w:ascii="Calibri" w:hAnsi="Calibri"/>
                <w:sz w:val="22"/>
                <w:szCs w:val="22"/>
                <w:lang w:eastAsia="ru-RU"/>
              </w:rPr>
            </w:pPr>
            <w:r>
              <w:rPr>
                <w:rFonts w:ascii="Calibri" w:hAnsi="Calibri"/>
                <w:sz w:val="22"/>
                <w:szCs w:val="22"/>
                <w:lang w:eastAsia="ru-RU"/>
              </w:rPr>
              <w:t>Дает возможность просматривать записи журналов всех подразделений.</w:t>
            </w:r>
          </w:p>
        </w:tc>
      </w:tr>
      <w:tr w:rsidR="00674B11" w:rsidRPr="00DD7AB2" w14:paraId="599FAA6B" w14:textId="77777777" w:rsidTr="006D3AAC">
        <w:trPr>
          <w:cantSplit/>
        </w:trPr>
        <w:tc>
          <w:tcPr>
            <w:tcW w:w="2235" w:type="dxa"/>
            <w:vAlign w:val="center"/>
          </w:tcPr>
          <w:p w14:paraId="4550E653" w14:textId="77777777" w:rsidR="00674B11" w:rsidRDefault="00674B11" w:rsidP="00F259A9">
            <w:pPr>
              <w:pStyle w:val="afff4"/>
              <w:ind w:firstLine="0"/>
              <w:jc w:val="left"/>
              <w:rPr>
                <w:rStyle w:val="-10"/>
                <w:rFonts w:ascii="Calibri" w:hAnsi="Calibri"/>
                <w:sz w:val="22"/>
                <w:szCs w:val="22"/>
                <w:lang w:eastAsia="ru-RU"/>
              </w:rPr>
            </w:pPr>
            <w:r>
              <w:rPr>
                <w:rStyle w:val="-10"/>
                <w:rFonts w:ascii="Calibri" w:hAnsi="Calibri"/>
                <w:sz w:val="22"/>
                <w:szCs w:val="22"/>
                <w:lang w:eastAsia="ru-RU"/>
              </w:rPr>
              <w:t>«Просмотр журнала реестра залогов»</w:t>
            </w:r>
          </w:p>
        </w:tc>
        <w:tc>
          <w:tcPr>
            <w:tcW w:w="2193" w:type="dxa"/>
            <w:vAlign w:val="center"/>
          </w:tcPr>
          <w:p w14:paraId="4BA0E64D" w14:textId="77777777" w:rsidR="00674B11" w:rsidRDefault="00674B11" w:rsidP="0038186B">
            <w:pPr>
              <w:pStyle w:val="afff4"/>
              <w:ind w:firstLine="0"/>
              <w:jc w:val="left"/>
              <w:rPr>
                <w:rFonts w:ascii="Calibri" w:hAnsi="Calibri"/>
                <w:sz w:val="22"/>
                <w:szCs w:val="22"/>
                <w:lang w:eastAsia="ru-RU"/>
              </w:rPr>
            </w:pPr>
            <w:r>
              <w:rPr>
                <w:rFonts w:ascii="Calibri" w:hAnsi="Calibri"/>
                <w:sz w:val="22"/>
                <w:szCs w:val="22"/>
                <w:lang w:eastAsia="ru-RU"/>
              </w:rPr>
              <w:t>да/нет</w:t>
            </w:r>
          </w:p>
        </w:tc>
        <w:tc>
          <w:tcPr>
            <w:tcW w:w="5036" w:type="dxa"/>
            <w:vAlign w:val="center"/>
          </w:tcPr>
          <w:p w14:paraId="76B0043E" w14:textId="77777777" w:rsidR="00674B11" w:rsidRDefault="00674B11" w:rsidP="00674B11">
            <w:pPr>
              <w:pStyle w:val="afff4"/>
              <w:ind w:firstLine="0"/>
              <w:jc w:val="left"/>
              <w:rPr>
                <w:rFonts w:ascii="Calibri" w:hAnsi="Calibri"/>
                <w:sz w:val="22"/>
                <w:szCs w:val="22"/>
                <w:lang w:eastAsia="ru-RU"/>
              </w:rPr>
            </w:pPr>
            <w:r>
              <w:rPr>
                <w:rFonts w:ascii="Calibri" w:hAnsi="Calibri"/>
                <w:sz w:val="22"/>
                <w:szCs w:val="22"/>
                <w:lang w:eastAsia="ru-RU"/>
              </w:rPr>
              <w:t>Дает возможность просмотра журнала реестра залогов.</w:t>
            </w:r>
          </w:p>
        </w:tc>
      </w:tr>
      <w:tr w:rsidR="006D3AAC" w:rsidRPr="00DD7AB2" w14:paraId="3177DD8E" w14:textId="77777777" w:rsidTr="006D3AAC">
        <w:trPr>
          <w:cantSplit/>
        </w:trPr>
        <w:tc>
          <w:tcPr>
            <w:tcW w:w="2235" w:type="dxa"/>
            <w:vAlign w:val="center"/>
          </w:tcPr>
          <w:p w14:paraId="5D59BA4A" w14:textId="77777777" w:rsidR="006D3AAC" w:rsidRDefault="00DA65A7"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6D3AAC">
              <w:rPr>
                <w:rStyle w:val="-10"/>
                <w:rFonts w:ascii="Calibri" w:hAnsi="Calibri"/>
                <w:sz w:val="22"/>
                <w:szCs w:val="22"/>
                <w:lang w:eastAsia="ru-RU"/>
              </w:rPr>
              <w:t>Удаление журналов</w:t>
            </w:r>
            <w:r>
              <w:rPr>
                <w:rStyle w:val="-10"/>
                <w:rFonts w:ascii="Calibri" w:hAnsi="Calibri"/>
                <w:sz w:val="22"/>
                <w:szCs w:val="22"/>
                <w:lang w:eastAsia="ru-RU"/>
              </w:rPr>
              <w:t>»</w:t>
            </w:r>
          </w:p>
        </w:tc>
        <w:tc>
          <w:tcPr>
            <w:tcW w:w="2193" w:type="dxa"/>
            <w:vAlign w:val="center"/>
          </w:tcPr>
          <w:p w14:paraId="564C868B" w14:textId="77777777" w:rsidR="006D3AAC" w:rsidRPr="00FF1B17" w:rsidRDefault="006D3AAC" w:rsidP="0038186B">
            <w:pPr>
              <w:pStyle w:val="afff4"/>
              <w:ind w:firstLine="0"/>
              <w:jc w:val="left"/>
              <w:rPr>
                <w:rFonts w:ascii="Calibri" w:hAnsi="Calibri"/>
                <w:sz w:val="22"/>
                <w:szCs w:val="22"/>
                <w:lang w:eastAsia="ru-RU"/>
              </w:rPr>
            </w:pPr>
            <w:r w:rsidRPr="00FF1B17">
              <w:rPr>
                <w:rFonts w:ascii="Calibri" w:hAnsi="Calibri"/>
                <w:sz w:val="22"/>
                <w:szCs w:val="22"/>
                <w:lang w:eastAsia="ru-RU"/>
              </w:rPr>
              <w:t>да/нет</w:t>
            </w:r>
          </w:p>
        </w:tc>
        <w:tc>
          <w:tcPr>
            <w:tcW w:w="5036" w:type="dxa"/>
            <w:vAlign w:val="center"/>
          </w:tcPr>
          <w:p w14:paraId="50D25E48" w14:textId="77777777" w:rsidR="006D3AAC" w:rsidRDefault="006D3AAC" w:rsidP="006D3AAC">
            <w:pPr>
              <w:pStyle w:val="afff4"/>
              <w:ind w:firstLine="0"/>
              <w:rPr>
                <w:rFonts w:ascii="Calibri" w:hAnsi="Calibri"/>
                <w:noProof/>
                <w:sz w:val="22"/>
                <w:szCs w:val="22"/>
                <w:lang w:eastAsia="ru-RU"/>
              </w:rPr>
            </w:pPr>
            <w:r w:rsidRPr="00FF1B17">
              <w:rPr>
                <w:rFonts w:ascii="Calibri" w:hAnsi="Calibri"/>
                <w:sz w:val="22"/>
                <w:szCs w:val="22"/>
                <w:lang w:eastAsia="ru-RU"/>
              </w:rPr>
              <w:t>Разрешение удалять журналы.</w:t>
            </w:r>
          </w:p>
        </w:tc>
      </w:tr>
    </w:tbl>
    <w:p w14:paraId="5E7B4B8E" w14:textId="77777777" w:rsidR="00BF50D7" w:rsidRPr="00DD7AB2" w:rsidRDefault="00BF50D7" w:rsidP="00BF50D7">
      <w:pPr>
        <w:pStyle w:val="100"/>
        <w:rPr>
          <w:rFonts w:ascii="Calibri" w:hAnsi="Calibri"/>
        </w:rPr>
      </w:pPr>
    </w:p>
    <w:p w14:paraId="3B0E5E8D" w14:textId="77777777" w:rsidR="00BF50D7" w:rsidRPr="00DD7AB2" w:rsidRDefault="00BF50D7" w:rsidP="00CB3009">
      <w:pPr>
        <w:pStyle w:val="100"/>
        <w:tabs>
          <w:tab w:val="left" w:pos="6120"/>
        </w:tabs>
        <w:rPr>
          <w:rFonts w:ascii="Calibri" w:hAnsi="Calibri"/>
        </w:rPr>
      </w:pPr>
      <w:r w:rsidRPr="00DD7AB2">
        <w:rPr>
          <w:rFonts w:ascii="Calibri" w:hAnsi="Calibri"/>
        </w:rPr>
        <w:t xml:space="preserve">Права роли на чтении и редактирования кредитных историй субъектов задаются в разрезе групп пользователей и сегментов КИ. В интерфейсе </w:t>
      </w:r>
      <w:r w:rsidRPr="00CB3009">
        <w:rPr>
          <w:rFonts w:ascii="Calibri" w:hAnsi="Calibri"/>
          <w:lang w:val="en-US"/>
        </w:rPr>
        <w:t>Credit</w:t>
      </w:r>
      <w:r w:rsidRPr="00CB3009">
        <w:rPr>
          <w:rFonts w:ascii="Calibri" w:hAnsi="Calibri"/>
        </w:rPr>
        <w:t xml:space="preserve"> </w:t>
      </w:r>
      <w:r w:rsidRPr="00CB3009">
        <w:rPr>
          <w:rFonts w:ascii="Calibri" w:hAnsi="Calibri"/>
          <w:lang w:val="en-US"/>
        </w:rPr>
        <w:t>Registry</w:t>
      </w:r>
      <w:r w:rsidRPr="00DD7AB2">
        <w:rPr>
          <w:rFonts w:ascii="Calibri" w:hAnsi="Calibri"/>
        </w:rPr>
        <w:t xml:space="preserve"> принято использовать таблицу вида рис. 3. </w:t>
      </w:r>
    </w:p>
    <w:p w14:paraId="314E2A81" w14:textId="7EB22D8A" w:rsidR="00BF50D7" w:rsidRPr="00DD7AB2" w:rsidRDefault="00BF50D7" w:rsidP="00BF50D7">
      <w:pPr>
        <w:pStyle w:val="100"/>
        <w:rPr>
          <w:rFonts w:ascii="Calibri" w:hAnsi="Calibri"/>
        </w:rPr>
      </w:pPr>
      <w:r w:rsidRPr="00DD7AB2">
        <w:rPr>
          <w:rFonts w:ascii="Calibri" w:hAnsi="Calibri"/>
        </w:rPr>
        <w:t xml:space="preserve">Столбцы этой таблицы – возможные операции с данными субъекта; строки – названия групп субъектов. С помощью ссылки </w:t>
      </w:r>
      <w:r w:rsidR="00F4026A">
        <w:rPr>
          <w:rFonts w:ascii="Calibri" w:hAnsi="Calibri"/>
        </w:rPr>
        <w:t xml:space="preserve">кнопки </w:t>
      </w:r>
      <w:r w:rsidR="00F4026A">
        <w:rPr>
          <w:rFonts w:ascii="Calibri" w:hAnsi="Calibri"/>
          <w:noProof/>
          <w:lang w:eastAsia="ru-RU"/>
        </w:rPr>
        <w:drawing>
          <wp:inline distT="0" distB="0" distL="0" distR="0" wp14:anchorId="09AC0647" wp14:editId="27797516">
            <wp:extent cx="171450" cy="171450"/>
            <wp:effectExtent l="0" t="0" r="0" b="0"/>
            <wp:docPr id="22" name="Рисунок 22" descr="C:\Documents and Settings\IEgorova\Рабочий стол\2015-01-20_16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Egorova\Рабочий стол\2015-01-20_16360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F4026A" w:rsidRPr="00F4026A">
        <w:rPr>
          <w:rFonts w:ascii="Calibri" w:hAnsi="Calibri"/>
        </w:rPr>
        <w:t xml:space="preserve"> </w:t>
      </w:r>
      <w:r w:rsidRPr="00DD7AB2">
        <w:rPr>
          <w:rFonts w:ascii="Calibri" w:hAnsi="Calibri"/>
        </w:rPr>
        <w:t>в каждой</w:t>
      </w:r>
      <w:r w:rsidR="00F4026A">
        <w:rPr>
          <w:rFonts w:ascii="Calibri" w:hAnsi="Calibri"/>
        </w:rPr>
        <w:t xml:space="preserve"> строчке таблицы первого уровня</w:t>
      </w:r>
      <w:r w:rsidRPr="00DD7AB2">
        <w:rPr>
          <w:rFonts w:ascii="Calibri" w:hAnsi="Calibri"/>
        </w:rPr>
        <w:t xml:space="preserve"> открывается таблица второго уровня. Таблица второго уровня (см. рис. 3) состоит из названий сегментов КИ и установленных/сброшенных флажков, которые соответствуют разрешениям на </w:t>
      </w:r>
      <w:r w:rsidR="00F4026A">
        <w:rPr>
          <w:rStyle w:val="-10"/>
          <w:rFonts w:ascii="Calibri" w:hAnsi="Calibri"/>
        </w:rPr>
        <w:t>«чтение</w:t>
      </w:r>
      <w:r w:rsidRPr="00DD7AB2">
        <w:rPr>
          <w:rStyle w:val="-10"/>
          <w:rFonts w:ascii="Calibri" w:hAnsi="Calibri"/>
        </w:rPr>
        <w:t>»</w:t>
      </w:r>
      <w:r w:rsidR="00F4026A" w:rsidRPr="00F4026A">
        <w:t>,</w:t>
      </w:r>
      <w:r w:rsidR="00F4026A">
        <w:rPr>
          <w:rStyle w:val="-10"/>
          <w:rFonts w:ascii="Calibri" w:hAnsi="Calibri"/>
        </w:rPr>
        <w:t xml:space="preserve"> «добавление»</w:t>
      </w:r>
      <w:r w:rsidR="00F4026A" w:rsidRPr="00F4026A">
        <w:t>,</w:t>
      </w:r>
      <w:r w:rsidR="00F4026A">
        <w:rPr>
          <w:rStyle w:val="-10"/>
          <w:rFonts w:ascii="Calibri" w:hAnsi="Calibri"/>
        </w:rPr>
        <w:t xml:space="preserve"> «</w:t>
      </w:r>
      <w:r w:rsidR="002D0AEC">
        <w:rPr>
          <w:rStyle w:val="-10"/>
          <w:rFonts w:ascii="Calibri" w:hAnsi="Calibri"/>
        </w:rPr>
        <w:t>изменение»</w:t>
      </w:r>
      <w:r w:rsidR="002D0AEC">
        <w:rPr>
          <w:rFonts w:ascii="Calibri" w:hAnsi="Calibri"/>
        </w:rPr>
        <w:t xml:space="preserve"> </w:t>
      </w:r>
      <w:r w:rsidR="002D0AEC" w:rsidRPr="00DD7AB2">
        <w:rPr>
          <w:rFonts w:ascii="Calibri" w:hAnsi="Calibri"/>
        </w:rPr>
        <w:t>и</w:t>
      </w:r>
      <w:r w:rsidRPr="00DD7AB2">
        <w:rPr>
          <w:rFonts w:ascii="Calibri" w:hAnsi="Calibri"/>
        </w:rPr>
        <w:t xml:space="preserve"> </w:t>
      </w:r>
      <w:r w:rsidR="00F4026A">
        <w:rPr>
          <w:rStyle w:val="-10"/>
          <w:rFonts w:ascii="Calibri" w:hAnsi="Calibri"/>
        </w:rPr>
        <w:t>удаление</w:t>
      </w:r>
      <w:r w:rsidRPr="00DD7AB2">
        <w:rPr>
          <w:rStyle w:val="-10"/>
          <w:rFonts w:ascii="Calibri" w:hAnsi="Calibri"/>
        </w:rPr>
        <w:t>»</w:t>
      </w:r>
      <w:r w:rsidRPr="00DD7AB2">
        <w:rPr>
          <w:rFonts w:ascii="Calibri" w:hAnsi="Calibri"/>
        </w:rPr>
        <w:t xml:space="preserve"> данных.</w:t>
      </w:r>
    </w:p>
    <w:p w14:paraId="1EC16431" w14:textId="77777777" w:rsidR="00BF50D7" w:rsidRPr="00DD7AB2" w:rsidRDefault="00BF50D7" w:rsidP="00BF50D7">
      <w:pPr>
        <w:pStyle w:val="100"/>
        <w:rPr>
          <w:rFonts w:ascii="Calibri" w:hAnsi="Calibri"/>
        </w:rPr>
      </w:pPr>
    </w:p>
    <w:p w14:paraId="7C2D70A8" w14:textId="076CA81B" w:rsidR="00A33CCA" w:rsidRDefault="00210ACB" w:rsidP="00A33CCA">
      <w:pPr>
        <w:pStyle w:val="100"/>
        <w:keepNext/>
        <w:ind w:firstLine="0"/>
        <w:jc w:val="center"/>
      </w:pPr>
      <w:r>
        <w:rPr>
          <w:noProof/>
          <w:lang w:eastAsia="ru-RU"/>
        </w:rPr>
        <w:lastRenderedPageBreak/>
        <w:drawing>
          <wp:inline distT="0" distB="0" distL="0" distR="0" wp14:anchorId="6E79D392" wp14:editId="772C8CB8">
            <wp:extent cx="6209665" cy="37896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09665" cy="3789680"/>
                    </a:xfrm>
                    <a:prstGeom prst="rect">
                      <a:avLst/>
                    </a:prstGeom>
                  </pic:spPr>
                </pic:pic>
              </a:graphicData>
            </a:graphic>
          </wp:inline>
        </w:drawing>
      </w:r>
    </w:p>
    <w:p w14:paraId="7647DA75" w14:textId="059EE2A0" w:rsidR="00A33CCA" w:rsidRPr="00DD7AB2" w:rsidRDefault="00A33CCA" w:rsidP="00CD7F32">
      <w:pPr>
        <w:pStyle w:val="affff8"/>
      </w:pPr>
      <w:r w:rsidRPr="00A33CCA">
        <w:t xml:space="preserve">Рис. </w:t>
      </w:r>
      <w:r w:rsidR="004A00B0" w:rsidRPr="00A33CCA">
        <w:fldChar w:fldCharType="begin"/>
      </w:r>
      <w:r w:rsidRPr="00A33CCA">
        <w:instrText xml:space="preserve"> SEQ Рис. \* ARABIC </w:instrText>
      </w:r>
      <w:r w:rsidR="004A00B0" w:rsidRPr="00A33CCA">
        <w:fldChar w:fldCharType="separate"/>
      </w:r>
      <w:r w:rsidR="00B72C29">
        <w:rPr>
          <w:noProof/>
        </w:rPr>
        <w:t>4</w:t>
      </w:r>
      <w:r w:rsidR="004A00B0" w:rsidRPr="00A33CCA">
        <w:fldChar w:fldCharType="end"/>
      </w:r>
      <w:r w:rsidRPr="00A33CCA">
        <w:t xml:space="preserve"> </w:t>
      </w:r>
      <w:r w:rsidRPr="00DD7AB2">
        <w:t>Настройка прав на доступ к данным субъектов</w:t>
      </w:r>
    </w:p>
    <w:p w14:paraId="3D94BD67" w14:textId="77777777" w:rsidR="00BF50D7" w:rsidRPr="00DD7AB2" w:rsidRDefault="00BF50D7" w:rsidP="00BF50D7">
      <w:pPr>
        <w:pStyle w:val="100"/>
        <w:rPr>
          <w:rFonts w:ascii="Calibri" w:hAnsi="Calibri"/>
        </w:rPr>
      </w:pPr>
    </w:p>
    <w:p w14:paraId="0E32FED9" w14:textId="77777777" w:rsidR="00BF50D7" w:rsidRPr="00DD7AB2" w:rsidRDefault="00BF50D7" w:rsidP="00BF50D7">
      <w:pPr>
        <w:pStyle w:val="100"/>
        <w:rPr>
          <w:rFonts w:ascii="Calibri" w:hAnsi="Calibri"/>
        </w:rPr>
      </w:pPr>
      <w:r w:rsidRPr="00DD7AB2">
        <w:rPr>
          <w:rFonts w:ascii="Calibri" w:hAnsi="Calibri"/>
        </w:rPr>
        <w:t xml:space="preserve">Доступ к коннекторам определяет права роли на обращение в разные организации (НБКИ, ЦБ ЦККИ, </w:t>
      </w:r>
      <w:r w:rsidR="005854B8" w:rsidRPr="005854B8">
        <w:rPr>
          <w:rFonts w:ascii="Calibri" w:hAnsi="Calibri"/>
        </w:rPr>
        <w:t>ОКБ</w:t>
      </w:r>
      <w:r w:rsidRPr="00DD7AB2">
        <w:rPr>
          <w:rFonts w:ascii="Calibri" w:hAnsi="Calibri"/>
        </w:rPr>
        <w:t xml:space="preserve"> и т.д.) для получения и подтверждения данных субъекта. Настройка доступа к коннекторам реализована так, как показано на рис. 4. </w:t>
      </w:r>
    </w:p>
    <w:p w14:paraId="556789EC" w14:textId="77777777" w:rsidR="00BF50D7" w:rsidRPr="00DD7AB2" w:rsidRDefault="00BF50D7" w:rsidP="00BF50D7">
      <w:pPr>
        <w:pStyle w:val="100"/>
        <w:rPr>
          <w:rFonts w:ascii="Calibri" w:hAnsi="Calibri"/>
        </w:rPr>
      </w:pPr>
    </w:p>
    <w:p w14:paraId="0022FA54" w14:textId="0963D447" w:rsidR="00A33CCA" w:rsidRDefault="00210ACB" w:rsidP="00A33CCA">
      <w:pPr>
        <w:pStyle w:val="100"/>
        <w:keepNext/>
        <w:ind w:firstLine="0"/>
        <w:jc w:val="center"/>
      </w:pPr>
      <w:r>
        <w:rPr>
          <w:noProof/>
          <w:lang w:eastAsia="ru-RU"/>
        </w:rPr>
        <w:lastRenderedPageBreak/>
        <w:drawing>
          <wp:inline distT="0" distB="0" distL="0" distR="0" wp14:anchorId="55D366BB" wp14:editId="5C121C91">
            <wp:extent cx="6209665" cy="28397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209665" cy="2839720"/>
                    </a:xfrm>
                    <a:prstGeom prst="rect">
                      <a:avLst/>
                    </a:prstGeom>
                  </pic:spPr>
                </pic:pic>
              </a:graphicData>
            </a:graphic>
          </wp:inline>
        </w:drawing>
      </w:r>
    </w:p>
    <w:p w14:paraId="58EA28F4" w14:textId="677F664A" w:rsidR="00BF50D7" w:rsidRPr="00DD7AB2" w:rsidRDefault="00A33CCA" w:rsidP="00CD7F32">
      <w:pPr>
        <w:pStyle w:val="affff8"/>
      </w:pPr>
      <w:r w:rsidRPr="00A33CCA">
        <w:t xml:space="preserve">Рис. </w:t>
      </w:r>
      <w:r w:rsidR="004A00B0" w:rsidRPr="00A33CCA">
        <w:fldChar w:fldCharType="begin"/>
      </w:r>
      <w:r w:rsidRPr="00A33CCA">
        <w:instrText xml:space="preserve"> SEQ Рис. \* ARABIC </w:instrText>
      </w:r>
      <w:r w:rsidR="004A00B0" w:rsidRPr="00A33CCA">
        <w:fldChar w:fldCharType="separate"/>
      </w:r>
      <w:r w:rsidR="00B72C29">
        <w:rPr>
          <w:noProof/>
        </w:rPr>
        <w:t>5</w:t>
      </w:r>
      <w:r w:rsidR="004A00B0" w:rsidRPr="00A33CCA">
        <w:fldChar w:fldCharType="end"/>
      </w:r>
      <w:r w:rsidRPr="00A33CCA">
        <w:t xml:space="preserve"> </w:t>
      </w:r>
      <w:r w:rsidRPr="00DD7AB2">
        <w:t>Настройка доступа к БКИ и другим источникам данных</w:t>
      </w:r>
    </w:p>
    <w:p w14:paraId="2A31FA93" w14:textId="77777777" w:rsidR="00BF50D7" w:rsidRPr="00DD7AB2" w:rsidRDefault="00015588" w:rsidP="00BF50D7">
      <w:pPr>
        <w:pStyle w:val="100"/>
        <w:rPr>
          <w:rFonts w:ascii="Calibri" w:hAnsi="Calibri"/>
          <w:szCs w:val="22"/>
        </w:rPr>
      </w:pPr>
      <w:r w:rsidRPr="00DD7AB2">
        <w:rPr>
          <w:rFonts w:ascii="Calibri" w:hAnsi="Calibri"/>
          <w:szCs w:val="22"/>
        </w:rPr>
        <w:t>Помимо доступа к коннекторам предоставляется возможность ограничения доступа пользователей на выполнение запросов по двум типам субъектов: физическим и юридическим лицам. По умолчанию разрешено делать запросы по обоим типам субъектов.</w:t>
      </w:r>
    </w:p>
    <w:p w14:paraId="5A66AAC6" w14:textId="77777777" w:rsidR="00BF50D7" w:rsidRPr="00DD7AB2" w:rsidRDefault="00BF50D7" w:rsidP="00BF50D7">
      <w:pPr>
        <w:pStyle w:val="100"/>
        <w:rPr>
          <w:rFonts w:ascii="Calibri" w:hAnsi="Calibri"/>
          <w:szCs w:val="22"/>
        </w:rPr>
      </w:pPr>
      <w:r w:rsidRPr="00DD7AB2">
        <w:rPr>
          <w:rFonts w:ascii="Calibri" w:hAnsi="Calibri"/>
          <w:szCs w:val="22"/>
        </w:rPr>
        <w:t>Администратор должен разрешить роли доступ к необходимым коннекторам и назначить профили. По умолчанию все коннекторы запрещены.</w:t>
      </w:r>
    </w:p>
    <w:p w14:paraId="2FB251CF" w14:textId="0DCF46C5" w:rsidR="00BF50D7" w:rsidRPr="00DD7AB2" w:rsidRDefault="00BF50D7" w:rsidP="00BF50D7">
      <w:pPr>
        <w:pStyle w:val="1010"/>
        <w:spacing w:line="360" w:lineRule="auto"/>
        <w:rPr>
          <w:rFonts w:ascii="Calibri" w:hAnsi="Calibri"/>
          <w:szCs w:val="22"/>
        </w:rPr>
      </w:pPr>
      <w:r w:rsidRPr="00DD7AB2">
        <w:rPr>
          <w:rFonts w:ascii="Calibri" w:hAnsi="Calibri"/>
          <w:b/>
          <w:szCs w:val="22"/>
        </w:rPr>
        <w:t>Создание новой роли.</w:t>
      </w:r>
      <w:r w:rsidRPr="00DD7AB2">
        <w:rPr>
          <w:rStyle w:val="101"/>
          <w:rFonts w:ascii="Calibri" w:hAnsi="Calibri"/>
          <w:sz w:val="22"/>
          <w:szCs w:val="22"/>
        </w:rPr>
        <w:t xml:space="preserve"> На странице </w:t>
      </w:r>
      <w:r w:rsidRPr="00A33CCA">
        <w:rPr>
          <w:rStyle w:val="-10"/>
          <w:rFonts w:ascii="Calibri" w:hAnsi="Calibri"/>
          <w:szCs w:val="22"/>
        </w:rPr>
        <w:t>«Администрирование»</w:t>
      </w:r>
      <w:r w:rsidRPr="00A33CCA">
        <w:rPr>
          <w:rStyle w:val="101"/>
          <w:rFonts w:ascii="Calibri" w:hAnsi="Calibri"/>
          <w:sz w:val="20"/>
          <w:szCs w:val="22"/>
        </w:rPr>
        <w:t xml:space="preserve"> </w:t>
      </w:r>
      <w:r w:rsidRPr="00DD7AB2">
        <w:rPr>
          <w:rStyle w:val="101"/>
          <w:rFonts w:ascii="Calibri" w:hAnsi="Calibri"/>
          <w:sz w:val="22"/>
          <w:szCs w:val="22"/>
        </w:rPr>
        <w:t xml:space="preserve">в заголовке таблицы </w:t>
      </w:r>
      <w:r w:rsidRPr="00A33CCA">
        <w:rPr>
          <w:rStyle w:val="-10"/>
          <w:rFonts w:ascii="Calibri" w:hAnsi="Calibri"/>
          <w:szCs w:val="22"/>
        </w:rPr>
        <w:t>«Роли»</w:t>
      </w:r>
      <w:r w:rsidRPr="00A33CCA">
        <w:rPr>
          <w:rStyle w:val="101"/>
          <w:rFonts w:ascii="Calibri" w:hAnsi="Calibri"/>
          <w:sz w:val="20"/>
          <w:szCs w:val="22"/>
        </w:rPr>
        <w:t xml:space="preserve"> </w:t>
      </w:r>
      <w:r w:rsidR="00A33CCA">
        <w:rPr>
          <w:rStyle w:val="101"/>
          <w:rFonts w:ascii="Calibri" w:hAnsi="Calibri"/>
          <w:sz w:val="22"/>
          <w:szCs w:val="22"/>
        </w:rPr>
        <w:t xml:space="preserve">справа находится </w:t>
      </w:r>
      <w:r w:rsidR="00210ACB">
        <w:rPr>
          <w:rStyle w:val="101"/>
          <w:rFonts w:ascii="Calibri" w:hAnsi="Calibri"/>
          <w:sz w:val="22"/>
          <w:szCs w:val="22"/>
        </w:rPr>
        <w:t xml:space="preserve">кнопка </w:t>
      </w:r>
      <w:r w:rsidR="00210ACB" w:rsidRPr="00DD7AB2">
        <w:rPr>
          <w:rStyle w:val="101"/>
          <w:rFonts w:ascii="Calibri" w:hAnsi="Calibri"/>
          <w:sz w:val="22"/>
          <w:szCs w:val="22"/>
        </w:rPr>
        <w:t>«</w:t>
      </w:r>
      <w:r w:rsidRPr="00A33CCA">
        <w:rPr>
          <w:rStyle w:val="-10"/>
          <w:rFonts w:ascii="Calibri" w:hAnsi="Calibri"/>
          <w:szCs w:val="22"/>
        </w:rPr>
        <w:t>добавить»</w:t>
      </w:r>
      <w:r w:rsidRPr="00DD7AB2">
        <w:rPr>
          <w:rStyle w:val="101"/>
          <w:rFonts w:ascii="Calibri" w:hAnsi="Calibri"/>
          <w:sz w:val="22"/>
          <w:szCs w:val="22"/>
        </w:rPr>
        <w:t xml:space="preserve">. </w:t>
      </w:r>
      <w:r w:rsidR="00A33CCA">
        <w:rPr>
          <w:rStyle w:val="101"/>
          <w:rFonts w:ascii="Calibri" w:hAnsi="Calibri"/>
          <w:sz w:val="22"/>
          <w:szCs w:val="22"/>
        </w:rPr>
        <w:t xml:space="preserve">Кнопка </w:t>
      </w:r>
      <w:r w:rsidRPr="00DD7AB2">
        <w:rPr>
          <w:rStyle w:val="101"/>
          <w:rFonts w:ascii="Calibri" w:hAnsi="Calibri"/>
          <w:sz w:val="22"/>
          <w:szCs w:val="22"/>
        </w:rPr>
        <w:t xml:space="preserve">открывает страницу </w:t>
      </w:r>
      <w:r w:rsidRPr="00A33CCA">
        <w:rPr>
          <w:rStyle w:val="-10"/>
          <w:rFonts w:ascii="Calibri" w:hAnsi="Calibri"/>
          <w:szCs w:val="22"/>
        </w:rPr>
        <w:t>«Добавление роли»</w:t>
      </w:r>
      <w:r w:rsidRPr="00DD7AB2">
        <w:rPr>
          <w:rStyle w:val="101"/>
          <w:rFonts w:ascii="Calibri" w:hAnsi="Calibri"/>
          <w:sz w:val="22"/>
          <w:szCs w:val="22"/>
        </w:rPr>
        <w:t xml:space="preserve">. Поля формы добавления роли необходимо заполнить, руководствуясь описаниями таблицы 2. После заполнения формы нажимают кнопку </w:t>
      </w:r>
      <w:r w:rsidRPr="00A33CCA">
        <w:rPr>
          <w:rStyle w:val="-10"/>
          <w:rFonts w:ascii="Calibri" w:hAnsi="Calibri"/>
          <w:szCs w:val="22"/>
        </w:rPr>
        <w:t>«Сохранить»</w:t>
      </w:r>
      <w:r w:rsidRPr="00DD7AB2">
        <w:rPr>
          <w:rFonts w:ascii="Calibri" w:hAnsi="Calibri"/>
          <w:szCs w:val="22"/>
        </w:rPr>
        <w:t>.</w:t>
      </w:r>
    </w:p>
    <w:p w14:paraId="66F950E8" w14:textId="77777777" w:rsidR="00BF50D7" w:rsidRPr="00DD7AB2" w:rsidRDefault="00BF50D7" w:rsidP="00BF50D7">
      <w:pPr>
        <w:pStyle w:val="afff4"/>
        <w:spacing w:line="360" w:lineRule="auto"/>
        <w:rPr>
          <w:rStyle w:val="101"/>
          <w:rFonts w:ascii="Calibri" w:hAnsi="Calibri"/>
          <w:sz w:val="22"/>
          <w:szCs w:val="22"/>
        </w:rPr>
      </w:pPr>
      <w:r w:rsidRPr="00DD7AB2">
        <w:rPr>
          <w:rFonts w:ascii="Calibri" w:hAnsi="Calibri"/>
          <w:b/>
          <w:sz w:val="22"/>
          <w:szCs w:val="22"/>
        </w:rPr>
        <w:t>Удаление роли.</w:t>
      </w:r>
      <w:r w:rsidRPr="00DD7AB2">
        <w:rPr>
          <w:rStyle w:val="101"/>
          <w:rFonts w:ascii="Calibri" w:hAnsi="Calibri"/>
          <w:sz w:val="22"/>
          <w:szCs w:val="22"/>
        </w:rPr>
        <w:t xml:space="preserve"> Роль удаляется из таблицы </w:t>
      </w:r>
      <w:r w:rsidRPr="00A33CCA">
        <w:rPr>
          <w:rStyle w:val="-10"/>
          <w:rFonts w:ascii="Calibri" w:hAnsi="Calibri"/>
          <w:szCs w:val="22"/>
        </w:rPr>
        <w:t>«Роли»</w:t>
      </w:r>
      <w:r w:rsidRPr="00DD7AB2">
        <w:rPr>
          <w:rStyle w:val="101"/>
          <w:rFonts w:ascii="Calibri" w:hAnsi="Calibri"/>
          <w:sz w:val="22"/>
          <w:szCs w:val="22"/>
        </w:rPr>
        <w:t xml:space="preserve"> страницы </w:t>
      </w:r>
      <w:r w:rsidRPr="00A33CCA">
        <w:rPr>
          <w:rStyle w:val="-10"/>
          <w:rFonts w:ascii="Calibri" w:hAnsi="Calibri"/>
          <w:szCs w:val="22"/>
        </w:rPr>
        <w:t>«Администрирование»</w:t>
      </w:r>
      <w:r w:rsidRPr="00A33CCA">
        <w:rPr>
          <w:rStyle w:val="101"/>
          <w:rFonts w:ascii="Calibri" w:hAnsi="Calibri"/>
          <w:sz w:val="20"/>
          <w:szCs w:val="22"/>
        </w:rPr>
        <w:t xml:space="preserve"> </w:t>
      </w:r>
      <w:r w:rsidR="00A33CCA">
        <w:rPr>
          <w:rStyle w:val="101"/>
          <w:rFonts w:ascii="Calibri" w:hAnsi="Calibri"/>
          <w:sz w:val="22"/>
          <w:szCs w:val="22"/>
        </w:rPr>
        <w:t xml:space="preserve">кнопкой </w:t>
      </w:r>
      <w:r w:rsidRPr="00A33CCA">
        <w:rPr>
          <w:rStyle w:val="-10"/>
          <w:rFonts w:ascii="Calibri" w:hAnsi="Calibri"/>
          <w:szCs w:val="22"/>
        </w:rPr>
        <w:t>«удалить»</w:t>
      </w:r>
      <w:r w:rsidRPr="00A33CCA">
        <w:rPr>
          <w:rStyle w:val="101"/>
          <w:rFonts w:ascii="Calibri" w:hAnsi="Calibri"/>
          <w:sz w:val="20"/>
          <w:szCs w:val="22"/>
        </w:rPr>
        <w:t xml:space="preserve"> </w:t>
      </w:r>
      <w:r w:rsidRPr="00DD7AB2">
        <w:rPr>
          <w:rStyle w:val="101"/>
          <w:rFonts w:ascii="Calibri" w:hAnsi="Calibri"/>
          <w:sz w:val="22"/>
          <w:szCs w:val="22"/>
        </w:rPr>
        <w:t>в соответствующей строке таблицы.</w:t>
      </w:r>
    </w:p>
    <w:p w14:paraId="05A1C4E7" w14:textId="77777777" w:rsidR="00BF50D7" w:rsidRPr="00DD7AB2" w:rsidRDefault="00BF50D7" w:rsidP="00BF50D7">
      <w:pPr>
        <w:pStyle w:val="afff4"/>
        <w:spacing w:line="360" w:lineRule="auto"/>
        <w:rPr>
          <w:rStyle w:val="101"/>
          <w:rFonts w:ascii="Calibri" w:hAnsi="Calibri"/>
          <w:sz w:val="22"/>
          <w:szCs w:val="22"/>
        </w:rPr>
      </w:pPr>
      <w:r w:rsidRPr="00DD7AB2">
        <w:rPr>
          <w:rFonts w:ascii="Calibri" w:hAnsi="Calibri"/>
          <w:b/>
          <w:sz w:val="22"/>
          <w:szCs w:val="22"/>
        </w:rPr>
        <w:t>Редактирование.</w:t>
      </w:r>
      <w:r w:rsidRPr="00DD7AB2">
        <w:rPr>
          <w:rStyle w:val="101"/>
          <w:rFonts w:ascii="Calibri" w:hAnsi="Calibri"/>
          <w:sz w:val="22"/>
          <w:szCs w:val="22"/>
        </w:rPr>
        <w:t xml:space="preserve"> В таблице </w:t>
      </w:r>
      <w:r w:rsidRPr="00A33CCA">
        <w:rPr>
          <w:rStyle w:val="-10"/>
          <w:rFonts w:ascii="Calibri" w:hAnsi="Calibri"/>
          <w:szCs w:val="22"/>
        </w:rPr>
        <w:t>«Роли»</w:t>
      </w:r>
      <w:r w:rsidRPr="00A33CCA">
        <w:rPr>
          <w:rStyle w:val="101"/>
          <w:rFonts w:ascii="Calibri" w:hAnsi="Calibri"/>
          <w:sz w:val="20"/>
          <w:szCs w:val="22"/>
        </w:rPr>
        <w:t xml:space="preserve"> </w:t>
      </w:r>
      <w:r w:rsidRPr="00DD7AB2">
        <w:rPr>
          <w:rStyle w:val="101"/>
          <w:rFonts w:ascii="Calibri" w:hAnsi="Calibri"/>
          <w:sz w:val="22"/>
          <w:szCs w:val="22"/>
        </w:rPr>
        <w:t xml:space="preserve">страницы </w:t>
      </w:r>
      <w:r w:rsidRPr="00A33CCA">
        <w:rPr>
          <w:rStyle w:val="-10"/>
          <w:rFonts w:ascii="Calibri" w:hAnsi="Calibri"/>
          <w:szCs w:val="22"/>
        </w:rPr>
        <w:t>«Администрирование»</w:t>
      </w:r>
      <w:r w:rsidRPr="00DD7AB2">
        <w:rPr>
          <w:rStyle w:val="101"/>
          <w:rFonts w:ascii="Calibri" w:hAnsi="Calibri"/>
          <w:sz w:val="22"/>
          <w:szCs w:val="22"/>
        </w:rPr>
        <w:t xml:space="preserve"> выбирают необходимую роль. С помощью ссылки в столбце </w:t>
      </w:r>
      <w:r w:rsidRPr="00A33CCA">
        <w:rPr>
          <w:rStyle w:val="-10"/>
          <w:rFonts w:ascii="Calibri" w:hAnsi="Calibri"/>
          <w:szCs w:val="22"/>
        </w:rPr>
        <w:t>«Название»</w:t>
      </w:r>
      <w:r w:rsidRPr="00A33CCA">
        <w:rPr>
          <w:rStyle w:val="101"/>
          <w:rFonts w:ascii="Calibri" w:hAnsi="Calibri"/>
          <w:sz w:val="20"/>
          <w:szCs w:val="22"/>
        </w:rPr>
        <w:t xml:space="preserve"> </w:t>
      </w:r>
      <w:r w:rsidRPr="00DD7AB2">
        <w:rPr>
          <w:rStyle w:val="101"/>
          <w:rFonts w:ascii="Calibri" w:hAnsi="Calibri"/>
          <w:sz w:val="22"/>
          <w:szCs w:val="22"/>
        </w:rPr>
        <w:t xml:space="preserve">открывают форму </w:t>
      </w:r>
      <w:r w:rsidRPr="00A33CCA">
        <w:rPr>
          <w:rStyle w:val="-10"/>
          <w:rFonts w:ascii="Calibri" w:hAnsi="Calibri"/>
          <w:szCs w:val="22"/>
        </w:rPr>
        <w:t>«Редактирование роли»</w:t>
      </w:r>
      <w:r w:rsidRPr="00DD7AB2">
        <w:rPr>
          <w:rStyle w:val="101"/>
          <w:rFonts w:ascii="Calibri" w:hAnsi="Calibri"/>
          <w:sz w:val="22"/>
          <w:szCs w:val="22"/>
        </w:rPr>
        <w:t xml:space="preserve">. Внесенные изменения роли подтверждают нажатием кнопки </w:t>
      </w:r>
      <w:r w:rsidRPr="00A33CCA">
        <w:rPr>
          <w:rStyle w:val="-10"/>
          <w:rFonts w:ascii="Calibri" w:hAnsi="Calibri"/>
          <w:szCs w:val="22"/>
        </w:rPr>
        <w:t>«Сохранить»</w:t>
      </w:r>
      <w:r w:rsidRPr="00DD7AB2">
        <w:rPr>
          <w:rStyle w:val="101"/>
          <w:rFonts w:ascii="Calibri" w:hAnsi="Calibri"/>
          <w:sz w:val="22"/>
          <w:szCs w:val="22"/>
        </w:rPr>
        <w:t xml:space="preserve">. </w:t>
      </w:r>
    </w:p>
    <w:p w14:paraId="2A0B859F" w14:textId="77777777" w:rsidR="00BF50D7" w:rsidRDefault="00BF50D7" w:rsidP="00BF50D7">
      <w:pPr>
        <w:pStyle w:val="1010"/>
        <w:spacing w:line="360" w:lineRule="auto"/>
        <w:rPr>
          <w:rFonts w:ascii="Calibri" w:hAnsi="Calibri"/>
          <w:szCs w:val="22"/>
        </w:rPr>
      </w:pPr>
      <w:r w:rsidRPr="00DD7AB2">
        <w:rPr>
          <w:rFonts w:ascii="Calibri" w:hAnsi="Calibri"/>
          <w:b/>
          <w:szCs w:val="22"/>
        </w:rPr>
        <w:t>Назначение роли пользователям.</w:t>
      </w:r>
      <w:r w:rsidRPr="00DD7AB2">
        <w:rPr>
          <w:rStyle w:val="101"/>
          <w:rFonts w:ascii="Calibri" w:hAnsi="Calibri"/>
          <w:sz w:val="22"/>
          <w:szCs w:val="22"/>
        </w:rPr>
        <w:t xml:space="preserve"> Когда администратор находится в форме </w:t>
      </w:r>
      <w:r w:rsidRPr="00A33CCA">
        <w:rPr>
          <w:rStyle w:val="-10"/>
          <w:rFonts w:ascii="Calibri" w:hAnsi="Calibri"/>
          <w:szCs w:val="22"/>
        </w:rPr>
        <w:t>«Редактирование роли»</w:t>
      </w:r>
      <w:r w:rsidRPr="00DD7AB2">
        <w:rPr>
          <w:rStyle w:val="101"/>
          <w:rFonts w:ascii="Calibri" w:hAnsi="Calibri"/>
          <w:sz w:val="22"/>
          <w:szCs w:val="22"/>
        </w:rPr>
        <w:t xml:space="preserve">, он может воспользоваться функцией назначения роли группе пользователей (вместо редактирования множества учетных записей). Внизу формы </w:t>
      </w:r>
      <w:r w:rsidRPr="00A33CCA">
        <w:rPr>
          <w:rStyle w:val="-10"/>
          <w:rFonts w:ascii="Calibri" w:hAnsi="Calibri"/>
          <w:szCs w:val="22"/>
        </w:rPr>
        <w:t>«Редактирование роли»</w:t>
      </w:r>
      <w:r w:rsidRPr="00A33CCA">
        <w:rPr>
          <w:rStyle w:val="101"/>
          <w:rFonts w:ascii="Calibri" w:hAnsi="Calibri"/>
          <w:sz w:val="20"/>
          <w:szCs w:val="22"/>
        </w:rPr>
        <w:t xml:space="preserve"> </w:t>
      </w:r>
      <w:r w:rsidRPr="00DD7AB2">
        <w:rPr>
          <w:rStyle w:val="101"/>
          <w:rFonts w:ascii="Calibri" w:hAnsi="Calibri"/>
          <w:sz w:val="22"/>
          <w:szCs w:val="22"/>
        </w:rPr>
        <w:t xml:space="preserve">размещена кнопка </w:t>
      </w:r>
      <w:r w:rsidRPr="00A33CCA">
        <w:rPr>
          <w:rStyle w:val="-10"/>
          <w:rFonts w:ascii="Calibri" w:hAnsi="Calibri"/>
          <w:szCs w:val="22"/>
        </w:rPr>
        <w:t>«Назначение роли</w:t>
      </w:r>
      <w:r w:rsidRPr="00A33CCA">
        <w:rPr>
          <w:rStyle w:val="101"/>
          <w:rFonts w:ascii="Calibri" w:hAnsi="Calibri"/>
          <w:sz w:val="20"/>
          <w:szCs w:val="22"/>
        </w:rPr>
        <w:t>»</w:t>
      </w:r>
      <w:r w:rsidRPr="00DD7AB2">
        <w:rPr>
          <w:rStyle w:val="101"/>
          <w:rFonts w:ascii="Calibri" w:hAnsi="Calibri"/>
          <w:sz w:val="22"/>
          <w:szCs w:val="22"/>
        </w:rPr>
        <w:t xml:space="preserve">, которая открывает страницу </w:t>
      </w:r>
      <w:r w:rsidRPr="00A33CCA">
        <w:rPr>
          <w:rStyle w:val="-10"/>
          <w:rFonts w:ascii="Calibri" w:hAnsi="Calibri"/>
          <w:szCs w:val="22"/>
        </w:rPr>
        <w:t>«Назначение роли &lt;&gt; пользователям»</w:t>
      </w:r>
      <w:r w:rsidRPr="00DD7AB2">
        <w:rPr>
          <w:rFonts w:ascii="Calibri" w:hAnsi="Calibri"/>
          <w:szCs w:val="22"/>
        </w:rPr>
        <w:t>, как на рис. 5</w:t>
      </w:r>
      <w:r w:rsidR="00A33CCA">
        <w:rPr>
          <w:rFonts w:ascii="Calibri" w:hAnsi="Calibri"/>
          <w:szCs w:val="22"/>
        </w:rPr>
        <w:t xml:space="preserve"> и 6</w:t>
      </w:r>
      <w:r w:rsidRPr="00DD7AB2">
        <w:rPr>
          <w:rFonts w:ascii="Calibri" w:hAnsi="Calibri"/>
          <w:szCs w:val="22"/>
        </w:rPr>
        <w:t xml:space="preserve">. </w:t>
      </w:r>
    </w:p>
    <w:p w14:paraId="1711E4FA" w14:textId="77777777" w:rsidR="00A33CCA" w:rsidRDefault="006E64F1" w:rsidP="00A33CCA">
      <w:pPr>
        <w:pStyle w:val="1010"/>
        <w:keepNext/>
        <w:spacing w:line="360" w:lineRule="auto"/>
        <w:jc w:val="center"/>
      </w:pPr>
      <w:r>
        <w:rPr>
          <w:rFonts w:ascii="Calibri" w:hAnsi="Calibri"/>
          <w:noProof/>
          <w:szCs w:val="22"/>
          <w:lang w:eastAsia="ru-RU"/>
        </w:rPr>
        <w:lastRenderedPageBreak/>
        <w:drawing>
          <wp:inline distT="0" distB="0" distL="0" distR="0" wp14:anchorId="189EF7FC" wp14:editId="259C4AD3">
            <wp:extent cx="2860040" cy="2498725"/>
            <wp:effectExtent l="19050" t="19050" r="0" b="0"/>
            <wp:docPr id="134" name="Рисунок 134" descr="C:\Documents and Settings\IEgorova\Рабочий стол\2014-11-19_17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IEgorova\Рабочий стол\2014-11-19_1741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0040" cy="2498725"/>
                    </a:xfrm>
                    <a:prstGeom prst="rect">
                      <a:avLst/>
                    </a:prstGeom>
                    <a:noFill/>
                    <a:ln w="15875">
                      <a:solidFill>
                        <a:schemeClr val="bg1">
                          <a:lumMod val="75000"/>
                        </a:schemeClr>
                      </a:solidFill>
                    </a:ln>
                  </pic:spPr>
                </pic:pic>
              </a:graphicData>
            </a:graphic>
          </wp:inline>
        </w:drawing>
      </w:r>
    </w:p>
    <w:p w14:paraId="248A17D9" w14:textId="6E5FF945" w:rsidR="006E64F1" w:rsidRPr="00A33CCA" w:rsidRDefault="00A33CCA" w:rsidP="00CD7F32">
      <w:pPr>
        <w:pStyle w:val="affff8"/>
      </w:pPr>
      <w:r w:rsidRPr="00A33CCA">
        <w:t xml:space="preserve">Рис. </w:t>
      </w:r>
      <w:r w:rsidR="004A00B0" w:rsidRPr="00A33CCA">
        <w:fldChar w:fldCharType="begin"/>
      </w:r>
      <w:r w:rsidRPr="00A33CCA">
        <w:instrText xml:space="preserve"> SEQ Рис. \* ARABIC </w:instrText>
      </w:r>
      <w:r w:rsidR="004A00B0" w:rsidRPr="00A33CCA">
        <w:fldChar w:fldCharType="separate"/>
      </w:r>
      <w:r w:rsidR="00B72C29">
        <w:rPr>
          <w:noProof/>
        </w:rPr>
        <w:t>6</w:t>
      </w:r>
      <w:r w:rsidR="004A00B0" w:rsidRPr="00A33CCA">
        <w:fldChar w:fldCharType="end"/>
      </w:r>
      <w:r w:rsidRPr="00A33CCA">
        <w:t xml:space="preserve"> Кнопка «Назначение роли»</w:t>
      </w:r>
    </w:p>
    <w:p w14:paraId="60C1AF2E" w14:textId="77777777" w:rsidR="00A33CCA" w:rsidRDefault="002844F1" w:rsidP="00A33CCA">
      <w:pPr>
        <w:pStyle w:val="100"/>
        <w:keepNext/>
        <w:ind w:firstLine="0"/>
        <w:jc w:val="center"/>
      </w:pPr>
      <w:r>
        <w:rPr>
          <w:rFonts w:ascii="Calibri" w:hAnsi="Calibri"/>
          <w:noProof/>
          <w:lang w:eastAsia="ru-RU"/>
        </w:rPr>
        <w:drawing>
          <wp:inline distT="0" distB="0" distL="0" distR="0" wp14:anchorId="77EF570B" wp14:editId="33EB2B65">
            <wp:extent cx="6209665" cy="2455490"/>
            <wp:effectExtent l="19050" t="19050" r="635" b="2540"/>
            <wp:docPr id="179" name="Рисунок 179" descr="C:\Documents and Settings\IEgorova\Рабочий стол\2014-11-19_17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IEgorova\Рабочий стол\2014-11-19_17421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09665" cy="2455490"/>
                    </a:xfrm>
                    <a:prstGeom prst="rect">
                      <a:avLst/>
                    </a:prstGeom>
                    <a:noFill/>
                    <a:ln w="15875">
                      <a:solidFill>
                        <a:schemeClr val="bg1">
                          <a:lumMod val="75000"/>
                        </a:schemeClr>
                      </a:solidFill>
                    </a:ln>
                  </pic:spPr>
                </pic:pic>
              </a:graphicData>
            </a:graphic>
          </wp:inline>
        </w:drawing>
      </w:r>
    </w:p>
    <w:p w14:paraId="68D5683A" w14:textId="5882EBFD" w:rsidR="00BF50D7" w:rsidRPr="00CD7F32" w:rsidRDefault="00A33CCA" w:rsidP="00CD7F32">
      <w:pPr>
        <w:pStyle w:val="affff8"/>
      </w:pPr>
      <w:r w:rsidRPr="00A33CCA">
        <w:t xml:space="preserve">Рис. </w:t>
      </w:r>
      <w:r w:rsidR="004A00B0" w:rsidRPr="00A33CCA">
        <w:fldChar w:fldCharType="begin"/>
      </w:r>
      <w:r w:rsidRPr="00A33CCA">
        <w:instrText xml:space="preserve"> SEQ Рис. \* ARABIC </w:instrText>
      </w:r>
      <w:r w:rsidR="004A00B0" w:rsidRPr="00A33CCA">
        <w:fldChar w:fldCharType="separate"/>
      </w:r>
      <w:r w:rsidR="00B72C29">
        <w:rPr>
          <w:noProof/>
        </w:rPr>
        <w:t>7</w:t>
      </w:r>
      <w:r w:rsidR="004A00B0" w:rsidRPr="00A33CCA">
        <w:fldChar w:fldCharType="end"/>
      </w:r>
      <w:r w:rsidRPr="00A33CCA">
        <w:t xml:space="preserve"> </w:t>
      </w:r>
      <w:r w:rsidR="00FF20D1">
        <w:t>Назначение ролей</w:t>
      </w:r>
      <w:r w:rsidRPr="00DD7AB2">
        <w:t xml:space="preserve"> пользователям</w:t>
      </w:r>
    </w:p>
    <w:p w14:paraId="5E0C5F92" w14:textId="77777777" w:rsidR="00BF50D7" w:rsidRPr="00DD7AB2" w:rsidRDefault="00BF50D7" w:rsidP="00BF50D7">
      <w:pPr>
        <w:pStyle w:val="100"/>
        <w:rPr>
          <w:rFonts w:ascii="Calibri" w:hAnsi="Calibri"/>
        </w:rPr>
      </w:pPr>
      <w:r w:rsidRPr="00DD7AB2">
        <w:rPr>
          <w:rFonts w:ascii="Calibri" w:hAnsi="Calibri"/>
        </w:rPr>
        <w:t xml:space="preserve">Форма назначения роли состоит из двух списков: слева – список пользователей, которым назначена данная роль; справа – список всех других пользователей приложения (без роли). К любой строке левого списка можно применить команду </w:t>
      </w:r>
      <w:r w:rsidRPr="00DD7AB2">
        <w:rPr>
          <w:rStyle w:val="-10"/>
          <w:rFonts w:ascii="Calibri" w:hAnsi="Calibri"/>
        </w:rPr>
        <w:t>«Снять роль»</w:t>
      </w:r>
      <w:r w:rsidRPr="00DD7AB2">
        <w:rPr>
          <w:rFonts w:ascii="Calibri" w:hAnsi="Calibri"/>
        </w:rPr>
        <w:t xml:space="preserve">. К любой строке правого списка можно применить команду </w:t>
      </w:r>
      <w:r w:rsidRPr="00DD7AB2">
        <w:rPr>
          <w:rStyle w:val="-10"/>
          <w:rFonts w:ascii="Calibri" w:hAnsi="Calibri"/>
        </w:rPr>
        <w:t>«Назначить роль»</w:t>
      </w:r>
      <w:r w:rsidRPr="00DD7AB2">
        <w:rPr>
          <w:rFonts w:ascii="Calibri" w:hAnsi="Calibri"/>
        </w:rPr>
        <w:t xml:space="preserve">. </w:t>
      </w:r>
    </w:p>
    <w:p w14:paraId="1BBB5BED" w14:textId="77777777" w:rsidR="00BF50D7" w:rsidRPr="00DD7AB2" w:rsidRDefault="00BF50D7" w:rsidP="00BF50D7">
      <w:pPr>
        <w:pStyle w:val="100"/>
        <w:rPr>
          <w:rFonts w:ascii="Calibri" w:hAnsi="Calibri"/>
        </w:rPr>
      </w:pPr>
      <w:r w:rsidRPr="00DD7AB2">
        <w:rPr>
          <w:rFonts w:ascii="Calibri" w:hAnsi="Calibri"/>
        </w:rPr>
        <w:t xml:space="preserve">Назначения подтверждаются после нажатия кнопки </w:t>
      </w:r>
      <w:r w:rsidRPr="00DD7AB2">
        <w:rPr>
          <w:rStyle w:val="-10"/>
          <w:rFonts w:ascii="Calibri" w:hAnsi="Calibri"/>
        </w:rPr>
        <w:t>«Сохранить»</w:t>
      </w:r>
      <w:r w:rsidRPr="00DD7AB2">
        <w:rPr>
          <w:rFonts w:ascii="Calibri" w:hAnsi="Calibri"/>
        </w:rPr>
        <w:t>.</w:t>
      </w:r>
    </w:p>
    <w:p w14:paraId="7DC25E8C" w14:textId="77777777" w:rsidR="00BF50D7" w:rsidRPr="00DD7AB2" w:rsidRDefault="00BF50D7" w:rsidP="00A640A5">
      <w:pPr>
        <w:pStyle w:val="2"/>
        <w:numPr>
          <w:ilvl w:val="1"/>
          <w:numId w:val="42"/>
        </w:numPr>
        <w:ind w:left="851" w:hanging="491"/>
        <w:rPr>
          <w:rFonts w:ascii="Calibri" w:hAnsi="Calibri"/>
        </w:rPr>
      </w:pPr>
      <w:bookmarkStart w:id="29" w:name="_Администрирование_пользователей"/>
      <w:bookmarkStart w:id="30" w:name="_Toc207107419"/>
      <w:bookmarkStart w:id="31" w:name="_Toc208036175"/>
      <w:bookmarkStart w:id="32" w:name="_Toc244491789"/>
      <w:bookmarkStart w:id="33" w:name="_Toc127464532"/>
      <w:bookmarkEnd w:id="29"/>
      <w:r w:rsidRPr="00DD7AB2">
        <w:rPr>
          <w:rFonts w:ascii="Calibri" w:hAnsi="Calibri"/>
        </w:rPr>
        <w:t>Администрирование пользователей</w:t>
      </w:r>
      <w:bookmarkEnd w:id="30"/>
      <w:bookmarkEnd w:id="31"/>
      <w:bookmarkEnd w:id="32"/>
      <w:bookmarkEnd w:id="33"/>
    </w:p>
    <w:p w14:paraId="24B21DB1" w14:textId="0F72B3B2" w:rsidR="00BF50D7" w:rsidRPr="00DD7AB2" w:rsidRDefault="00BF50D7" w:rsidP="00BF50D7">
      <w:pPr>
        <w:pStyle w:val="100"/>
        <w:rPr>
          <w:rFonts w:ascii="Calibri" w:hAnsi="Calibri"/>
        </w:rPr>
      </w:pPr>
      <w:r w:rsidRPr="00DD7AB2">
        <w:rPr>
          <w:rFonts w:ascii="Calibri" w:hAnsi="Calibri"/>
        </w:rPr>
        <w:t xml:space="preserve">Пользователи – </w:t>
      </w:r>
      <w:r w:rsidR="00210ACB" w:rsidRPr="00DD7AB2">
        <w:rPr>
          <w:rFonts w:ascii="Calibri" w:hAnsi="Calibri"/>
        </w:rPr>
        <w:t>персонал банка</w:t>
      </w:r>
      <w:r w:rsidRPr="00DD7AB2">
        <w:rPr>
          <w:rFonts w:ascii="Calibri" w:hAnsi="Calibri"/>
        </w:rPr>
        <w:t xml:space="preserve"> участника НБКИ, служащие, ведущие базу данных заемщиков, руководители подразделений, ИТ-персонал и т.д. Права пользователя на просмотр/модификацию данных и настроек приложения определяются ролью. </w:t>
      </w:r>
    </w:p>
    <w:p w14:paraId="6029DA74" w14:textId="77777777" w:rsidR="00BF50D7" w:rsidRPr="00DD7AB2" w:rsidRDefault="00BF50D7" w:rsidP="00BF50D7">
      <w:pPr>
        <w:pStyle w:val="100"/>
        <w:rPr>
          <w:rFonts w:ascii="Calibri" w:hAnsi="Calibri"/>
        </w:rPr>
      </w:pPr>
      <w:r w:rsidRPr="00DD7AB2">
        <w:rPr>
          <w:rFonts w:ascii="Calibri" w:hAnsi="Calibri"/>
        </w:rPr>
        <w:t xml:space="preserve">Учетные записи пользователей </w:t>
      </w:r>
      <w:r w:rsidRPr="00CB3009">
        <w:rPr>
          <w:rFonts w:ascii="Calibri" w:hAnsi="Calibri"/>
          <w:lang w:val="en-US"/>
        </w:rPr>
        <w:t>Credit</w:t>
      </w:r>
      <w:r w:rsidRPr="00CB3009">
        <w:rPr>
          <w:rFonts w:ascii="Calibri" w:hAnsi="Calibri"/>
        </w:rPr>
        <w:t xml:space="preserve"> </w:t>
      </w:r>
      <w:r w:rsidRPr="00CB3009">
        <w:rPr>
          <w:rFonts w:ascii="Calibri" w:hAnsi="Calibri"/>
          <w:lang w:val="en-US"/>
        </w:rPr>
        <w:t>Registry</w:t>
      </w:r>
      <w:r w:rsidRPr="00DD7AB2">
        <w:rPr>
          <w:rFonts w:ascii="Calibri" w:hAnsi="Calibri"/>
        </w:rPr>
        <w:t xml:space="preserve"> хранятся в таблице </w:t>
      </w:r>
      <w:r w:rsidRPr="00DD7AB2">
        <w:rPr>
          <w:rStyle w:val="-10"/>
          <w:rFonts w:ascii="Calibri" w:hAnsi="Calibri"/>
        </w:rPr>
        <w:t>«Пользователи»</w:t>
      </w:r>
      <w:r w:rsidRPr="00DD7AB2">
        <w:rPr>
          <w:rFonts w:ascii="Calibri" w:hAnsi="Calibri"/>
        </w:rPr>
        <w:t xml:space="preserve"> на странице </w:t>
      </w:r>
      <w:r w:rsidRPr="00DD7AB2">
        <w:rPr>
          <w:rStyle w:val="-10"/>
          <w:rFonts w:ascii="Calibri" w:hAnsi="Calibri"/>
        </w:rPr>
        <w:t>«Администрирование»</w:t>
      </w:r>
      <w:r w:rsidRPr="00DD7AB2">
        <w:rPr>
          <w:rFonts w:ascii="Calibri" w:hAnsi="Calibri"/>
        </w:rPr>
        <w:t>. Запись пользователя состоит из полей, указанных в таблице 3.</w:t>
      </w:r>
    </w:p>
    <w:p w14:paraId="40AE7519" w14:textId="77777777" w:rsidR="00BF50D7" w:rsidRPr="00DD7AB2" w:rsidRDefault="00BF50D7" w:rsidP="00BF50D7">
      <w:pPr>
        <w:pStyle w:val="100"/>
        <w:rPr>
          <w:rFonts w:ascii="Calibri" w:hAnsi="Calibri"/>
        </w:rPr>
      </w:pPr>
    </w:p>
    <w:p w14:paraId="7FCF1B91" w14:textId="77777777" w:rsidR="00BF50D7" w:rsidRPr="00DD7AB2" w:rsidRDefault="00BF50D7" w:rsidP="00BF50D7">
      <w:pPr>
        <w:pStyle w:val="100"/>
        <w:rPr>
          <w:rFonts w:ascii="Calibri" w:hAnsi="Calibri"/>
        </w:rPr>
      </w:pPr>
      <w:r w:rsidRPr="00DD7AB2">
        <w:rPr>
          <w:rFonts w:ascii="Calibri" w:hAnsi="Calibri"/>
        </w:rPr>
        <w:t xml:space="preserve">Таблица 3. Поля учетной записи пользователя (таблица </w:t>
      </w:r>
      <w:r w:rsidRPr="00DD7AB2">
        <w:rPr>
          <w:rStyle w:val="-10"/>
          <w:rFonts w:ascii="Calibri" w:hAnsi="Calibri"/>
        </w:rPr>
        <w:t>«Пользователи»</w:t>
      </w:r>
      <w:r w:rsidRPr="00DD7AB2">
        <w:rPr>
          <w:rFonts w:ascii="Calibri" w:hAnsi="Calibri"/>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34"/>
        <w:gridCol w:w="7035"/>
      </w:tblGrid>
      <w:tr w:rsidR="00BF50D7" w:rsidRPr="00DD7AB2" w14:paraId="578C01AB" w14:textId="77777777" w:rsidTr="00C56BD4">
        <w:trPr>
          <w:cantSplit/>
          <w:trHeight w:val="349"/>
          <w:tblHeader/>
        </w:trPr>
        <w:tc>
          <w:tcPr>
            <w:tcW w:w="2764" w:type="dxa"/>
            <w:shd w:val="clear" w:color="auto" w:fill="EEECE1"/>
            <w:vAlign w:val="center"/>
          </w:tcPr>
          <w:p w14:paraId="47618190" w14:textId="77777777" w:rsidR="00BF50D7" w:rsidRPr="00FF1B17" w:rsidRDefault="00BF50D7" w:rsidP="0038186B">
            <w:pPr>
              <w:pStyle w:val="afff4"/>
              <w:ind w:firstLine="0"/>
              <w:jc w:val="center"/>
              <w:rPr>
                <w:rFonts w:ascii="Calibri" w:hAnsi="Calibri"/>
                <w:b/>
                <w:sz w:val="22"/>
                <w:szCs w:val="22"/>
                <w:lang w:eastAsia="ru-RU"/>
              </w:rPr>
            </w:pPr>
            <w:r w:rsidRPr="00FF1B17">
              <w:rPr>
                <w:rFonts w:ascii="Calibri" w:hAnsi="Calibri"/>
                <w:b/>
                <w:sz w:val="22"/>
                <w:szCs w:val="22"/>
                <w:lang w:eastAsia="ru-RU"/>
              </w:rPr>
              <w:lastRenderedPageBreak/>
              <w:t>Поле</w:t>
            </w:r>
          </w:p>
        </w:tc>
        <w:tc>
          <w:tcPr>
            <w:tcW w:w="7231" w:type="dxa"/>
            <w:shd w:val="clear" w:color="auto" w:fill="EEECE1"/>
            <w:vAlign w:val="center"/>
          </w:tcPr>
          <w:p w14:paraId="02B43CC5" w14:textId="77777777" w:rsidR="00BF50D7" w:rsidRPr="00FF1B17" w:rsidRDefault="00BF50D7" w:rsidP="0038186B">
            <w:pPr>
              <w:pStyle w:val="afff4"/>
              <w:ind w:firstLine="0"/>
              <w:jc w:val="center"/>
              <w:rPr>
                <w:rFonts w:ascii="Calibri" w:hAnsi="Calibri"/>
                <w:b/>
                <w:sz w:val="22"/>
                <w:szCs w:val="22"/>
                <w:lang w:eastAsia="ru-RU"/>
              </w:rPr>
            </w:pPr>
            <w:r w:rsidRPr="00FF1B17">
              <w:rPr>
                <w:rFonts w:ascii="Calibri" w:hAnsi="Calibri"/>
                <w:b/>
                <w:sz w:val="22"/>
                <w:szCs w:val="22"/>
                <w:lang w:eastAsia="ru-RU"/>
              </w:rPr>
              <w:t>Назначение</w:t>
            </w:r>
          </w:p>
        </w:tc>
      </w:tr>
      <w:tr w:rsidR="00BF50D7" w:rsidRPr="00DD7AB2" w14:paraId="2F8BF5A7" w14:textId="77777777" w:rsidTr="00C56BD4">
        <w:trPr>
          <w:cantSplit/>
        </w:trPr>
        <w:tc>
          <w:tcPr>
            <w:tcW w:w="2764" w:type="dxa"/>
          </w:tcPr>
          <w:p w14:paraId="3128EE7E" w14:textId="77777777" w:rsidR="00BF50D7" w:rsidRPr="00FF1B17" w:rsidRDefault="00BF50D7" w:rsidP="0038186B">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«Логин»</w:t>
            </w:r>
          </w:p>
          <w:p w14:paraId="0A521B70" w14:textId="77777777" w:rsidR="00BF50D7" w:rsidRPr="00FF1B17" w:rsidRDefault="00BF50D7" w:rsidP="0038186B">
            <w:pPr>
              <w:pStyle w:val="afff4"/>
              <w:ind w:firstLine="0"/>
              <w:jc w:val="left"/>
              <w:rPr>
                <w:rStyle w:val="-"/>
                <w:rFonts w:ascii="Calibri" w:hAnsi="Calibri"/>
                <w:sz w:val="22"/>
                <w:szCs w:val="22"/>
                <w:lang w:eastAsia="ru-RU"/>
              </w:rPr>
            </w:pPr>
          </w:p>
        </w:tc>
        <w:tc>
          <w:tcPr>
            <w:tcW w:w="7231" w:type="dxa"/>
          </w:tcPr>
          <w:p w14:paraId="0AF34BFE"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Обязательно для заполнения;</w:t>
            </w:r>
          </w:p>
          <w:p w14:paraId="32B6FA82"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 xml:space="preserve">логин для авторизации в системе </w:t>
            </w:r>
            <w:r w:rsidRPr="00DD7AB2">
              <w:rPr>
                <w:rFonts w:ascii="Calibri" w:hAnsi="Calibri"/>
                <w:sz w:val="22"/>
                <w:szCs w:val="22"/>
                <w:lang w:val="en-US" w:eastAsia="ru-RU"/>
              </w:rPr>
              <w:t>Credit</w:t>
            </w:r>
            <w:r w:rsidRPr="00FF1B17">
              <w:rPr>
                <w:rFonts w:ascii="Calibri" w:hAnsi="Calibri"/>
                <w:sz w:val="22"/>
                <w:szCs w:val="22"/>
                <w:lang w:eastAsia="ru-RU"/>
              </w:rPr>
              <w:t xml:space="preserve"> </w:t>
            </w:r>
            <w:r w:rsidRPr="00DD7AB2">
              <w:rPr>
                <w:rFonts w:ascii="Calibri" w:hAnsi="Calibri"/>
                <w:sz w:val="22"/>
                <w:szCs w:val="22"/>
                <w:lang w:val="en-US" w:eastAsia="ru-RU"/>
              </w:rPr>
              <w:t>Registry</w:t>
            </w:r>
            <w:r w:rsidRPr="00FF1B17">
              <w:rPr>
                <w:rFonts w:ascii="Calibri" w:hAnsi="Calibri"/>
                <w:sz w:val="22"/>
                <w:szCs w:val="22"/>
                <w:lang w:eastAsia="ru-RU"/>
              </w:rPr>
              <w:t>;</w:t>
            </w:r>
          </w:p>
          <w:p w14:paraId="30B51FA6" w14:textId="04F8BCEC"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 xml:space="preserve">длина логина не может превышать </w:t>
            </w:r>
            <w:r w:rsidR="006969D9" w:rsidRPr="006969D9">
              <w:rPr>
                <w:rFonts w:ascii="Calibri" w:hAnsi="Calibri"/>
                <w:sz w:val="22"/>
                <w:szCs w:val="22"/>
                <w:lang w:eastAsia="ru-RU"/>
              </w:rPr>
              <w:t>64</w:t>
            </w:r>
            <w:r w:rsidRPr="00FF1B17">
              <w:rPr>
                <w:rFonts w:ascii="Calibri" w:hAnsi="Calibri"/>
                <w:sz w:val="22"/>
                <w:szCs w:val="22"/>
                <w:lang w:eastAsia="ru-RU"/>
              </w:rPr>
              <w:t xml:space="preserve"> символ</w:t>
            </w:r>
            <w:r w:rsidR="006969D9">
              <w:rPr>
                <w:rFonts w:ascii="Calibri" w:hAnsi="Calibri"/>
                <w:sz w:val="22"/>
                <w:szCs w:val="22"/>
                <w:lang w:eastAsia="ru-RU"/>
              </w:rPr>
              <w:t>а</w:t>
            </w:r>
            <w:r w:rsidRPr="00FF1B17">
              <w:rPr>
                <w:rFonts w:ascii="Calibri" w:hAnsi="Calibri"/>
                <w:sz w:val="22"/>
                <w:szCs w:val="22"/>
                <w:lang w:eastAsia="ru-RU"/>
              </w:rPr>
              <w:t>.</w:t>
            </w:r>
          </w:p>
        </w:tc>
      </w:tr>
      <w:tr w:rsidR="00054D20" w:rsidRPr="00DD7AB2" w14:paraId="5C10599D" w14:textId="77777777" w:rsidTr="00C56BD4">
        <w:trPr>
          <w:cantSplit/>
        </w:trPr>
        <w:tc>
          <w:tcPr>
            <w:tcW w:w="2764" w:type="dxa"/>
          </w:tcPr>
          <w:p w14:paraId="275BD30C" w14:textId="5F6713F3" w:rsidR="00054D20" w:rsidRPr="00054D20" w:rsidRDefault="00210ACB" w:rsidP="00461720">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461720">
              <w:rPr>
                <w:rStyle w:val="-10"/>
                <w:rFonts w:ascii="Calibri" w:hAnsi="Calibri"/>
                <w:sz w:val="22"/>
                <w:szCs w:val="22"/>
                <w:lang w:eastAsia="ru-RU"/>
              </w:rPr>
              <w:t>П</w:t>
            </w:r>
            <w:r w:rsidR="00054D20">
              <w:rPr>
                <w:rStyle w:val="-10"/>
                <w:rFonts w:ascii="Calibri" w:hAnsi="Calibri"/>
                <w:sz w:val="22"/>
                <w:szCs w:val="22"/>
                <w:lang w:eastAsia="ru-RU"/>
              </w:rPr>
              <w:t>ароль»</w:t>
            </w:r>
          </w:p>
        </w:tc>
        <w:tc>
          <w:tcPr>
            <w:tcW w:w="7231" w:type="dxa"/>
          </w:tcPr>
          <w:p w14:paraId="08BC42DD" w14:textId="77777777" w:rsidR="00054D20" w:rsidRPr="00FF1B17" w:rsidRDefault="00054D20" w:rsidP="00054D20">
            <w:pPr>
              <w:pStyle w:val="afff4"/>
              <w:ind w:firstLine="0"/>
              <w:jc w:val="left"/>
              <w:rPr>
                <w:rFonts w:ascii="Calibri" w:hAnsi="Calibri"/>
                <w:sz w:val="22"/>
                <w:szCs w:val="22"/>
                <w:lang w:eastAsia="ru-RU"/>
              </w:rPr>
            </w:pPr>
            <w:r w:rsidRPr="00FF1B17">
              <w:rPr>
                <w:rFonts w:ascii="Calibri" w:hAnsi="Calibri"/>
                <w:sz w:val="22"/>
                <w:szCs w:val="22"/>
                <w:lang w:eastAsia="ru-RU"/>
              </w:rPr>
              <w:t>Обязательно для заполнения;</w:t>
            </w:r>
          </w:p>
          <w:p w14:paraId="395DC10C" w14:textId="77777777" w:rsidR="00054D20" w:rsidRPr="00FF1B17" w:rsidRDefault="00054D20" w:rsidP="00054D20">
            <w:pPr>
              <w:pStyle w:val="afff4"/>
              <w:ind w:firstLine="0"/>
              <w:jc w:val="left"/>
              <w:rPr>
                <w:rFonts w:ascii="Calibri" w:hAnsi="Calibri"/>
                <w:sz w:val="22"/>
                <w:szCs w:val="22"/>
                <w:lang w:eastAsia="ru-RU"/>
              </w:rPr>
            </w:pPr>
            <w:r w:rsidRPr="00FF1B17">
              <w:rPr>
                <w:rFonts w:ascii="Calibri" w:hAnsi="Calibri"/>
                <w:sz w:val="22"/>
                <w:szCs w:val="22"/>
                <w:lang w:eastAsia="ru-RU"/>
              </w:rPr>
              <w:t xml:space="preserve">пароль пользователя для авторизации в системе </w:t>
            </w:r>
            <w:r w:rsidRPr="00DD7AB2">
              <w:rPr>
                <w:rFonts w:ascii="Calibri" w:hAnsi="Calibri"/>
                <w:sz w:val="22"/>
                <w:szCs w:val="22"/>
                <w:lang w:val="en-US" w:eastAsia="ru-RU"/>
              </w:rPr>
              <w:t>Credit</w:t>
            </w:r>
            <w:r w:rsidRPr="00FF1B17">
              <w:rPr>
                <w:rFonts w:ascii="Calibri" w:hAnsi="Calibri"/>
                <w:sz w:val="22"/>
                <w:szCs w:val="22"/>
                <w:lang w:eastAsia="ru-RU"/>
              </w:rPr>
              <w:t xml:space="preserve"> </w:t>
            </w:r>
            <w:r w:rsidRPr="00DD7AB2">
              <w:rPr>
                <w:rFonts w:ascii="Calibri" w:hAnsi="Calibri"/>
                <w:sz w:val="22"/>
                <w:szCs w:val="22"/>
                <w:lang w:val="en-US" w:eastAsia="ru-RU"/>
              </w:rPr>
              <w:t>Registry</w:t>
            </w:r>
            <w:r w:rsidRPr="00FF1B17">
              <w:rPr>
                <w:rFonts w:ascii="Calibri" w:hAnsi="Calibri"/>
                <w:sz w:val="22"/>
                <w:szCs w:val="22"/>
                <w:lang w:eastAsia="ru-RU"/>
              </w:rPr>
              <w:t>;</w:t>
            </w:r>
          </w:p>
          <w:p w14:paraId="5CC3BC01" w14:textId="7664E539" w:rsidR="00054D20" w:rsidRPr="00FF1B17" w:rsidRDefault="00054D20" w:rsidP="00054D20">
            <w:pPr>
              <w:pStyle w:val="afff4"/>
              <w:ind w:firstLine="0"/>
              <w:jc w:val="left"/>
              <w:rPr>
                <w:rFonts w:ascii="Calibri" w:hAnsi="Calibri"/>
                <w:sz w:val="22"/>
                <w:szCs w:val="22"/>
                <w:lang w:eastAsia="ru-RU"/>
              </w:rPr>
            </w:pPr>
            <w:r w:rsidRPr="00FF1B17">
              <w:rPr>
                <w:rFonts w:ascii="Calibri" w:hAnsi="Calibri"/>
                <w:sz w:val="22"/>
                <w:szCs w:val="22"/>
                <w:lang w:eastAsia="ru-RU"/>
              </w:rPr>
              <w:t xml:space="preserve">длина </w:t>
            </w:r>
            <w:r w:rsidR="006969D9">
              <w:rPr>
                <w:rFonts w:ascii="Calibri" w:hAnsi="Calibri"/>
                <w:sz w:val="22"/>
                <w:szCs w:val="22"/>
                <w:lang w:eastAsia="ru-RU"/>
              </w:rPr>
              <w:t>пароля</w:t>
            </w:r>
            <w:r w:rsidRPr="00FF1B17">
              <w:rPr>
                <w:rFonts w:ascii="Calibri" w:hAnsi="Calibri"/>
                <w:sz w:val="22"/>
                <w:szCs w:val="22"/>
                <w:lang w:eastAsia="ru-RU"/>
              </w:rPr>
              <w:t xml:space="preserve"> не может превышать </w:t>
            </w:r>
            <w:r w:rsidR="006969D9">
              <w:rPr>
                <w:rFonts w:ascii="Calibri" w:hAnsi="Calibri"/>
                <w:sz w:val="22"/>
                <w:szCs w:val="22"/>
                <w:lang w:eastAsia="ru-RU"/>
              </w:rPr>
              <w:t>64</w:t>
            </w:r>
            <w:r w:rsidRPr="00FF1B17">
              <w:rPr>
                <w:rFonts w:ascii="Calibri" w:hAnsi="Calibri"/>
                <w:sz w:val="22"/>
                <w:szCs w:val="22"/>
                <w:lang w:eastAsia="ru-RU"/>
              </w:rPr>
              <w:t xml:space="preserve"> символ</w:t>
            </w:r>
            <w:r w:rsidR="006969D9">
              <w:rPr>
                <w:rFonts w:ascii="Calibri" w:hAnsi="Calibri"/>
                <w:sz w:val="22"/>
                <w:szCs w:val="22"/>
                <w:lang w:eastAsia="ru-RU"/>
              </w:rPr>
              <w:t>а</w:t>
            </w:r>
            <w:r w:rsidRPr="00FF1B17">
              <w:rPr>
                <w:rFonts w:ascii="Calibri" w:hAnsi="Calibri"/>
                <w:sz w:val="22"/>
                <w:szCs w:val="22"/>
                <w:lang w:eastAsia="ru-RU"/>
              </w:rPr>
              <w:t>.</w:t>
            </w:r>
          </w:p>
        </w:tc>
      </w:tr>
      <w:tr w:rsidR="00BF50D7" w:rsidRPr="00DD7AB2" w14:paraId="7DE0D4C9" w14:textId="77777777" w:rsidTr="00C56BD4">
        <w:trPr>
          <w:cantSplit/>
        </w:trPr>
        <w:tc>
          <w:tcPr>
            <w:tcW w:w="2764" w:type="dxa"/>
          </w:tcPr>
          <w:p w14:paraId="7A4AC169" w14:textId="77777777" w:rsidR="00BF50D7" w:rsidRPr="00FF1B17" w:rsidRDefault="00BF50D7" w:rsidP="0038186B">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w:t>
            </w:r>
            <w:r w:rsidR="00054D20">
              <w:rPr>
                <w:rStyle w:val="-10"/>
                <w:rFonts w:ascii="Calibri" w:hAnsi="Calibri"/>
                <w:sz w:val="22"/>
                <w:szCs w:val="22"/>
                <w:lang w:eastAsia="ru-RU"/>
              </w:rPr>
              <w:t xml:space="preserve">Подтвердите </w:t>
            </w:r>
            <w:r w:rsidRPr="00FF1B17">
              <w:rPr>
                <w:rStyle w:val="-10"/>
                <w:rFonts w:ascii="Calibri" w:hAnsi="Calibri"/>
                <w:sz w:val="22"/>
                <w:szCs w:val="22"/>
                <w:lang w:eastAsia="ru-RU"/>
              </w:rPr>
              <w:t>Пароль»</w:t>
            </w:r>
          </w:p>
          <w:p w14:paraId="20EAD022" w14:textId="77777777" w:rsidR="00BF50D7" w:rsidRPr="00FF1B17" w:rsidRDefault="00BF50D7" w:rsidP="0038186B">
            <w:pPr>
              <w:pStyle w:val="afff4"/>
              <w:ind w:firstLine="0"/>
              <w:jc w:val="left"/>
              <w:rPr>
                <w:rStyle w:val="-"/>
                <w:rFonts w:ascii="Calibri" w:hAnsi="Calibri"/>
                <w:sz w:val="22"/>
                <w:szCs w:val="22"/>
                <w:lang w:eastAsia="ru-RU"/>
              </w:rPr>
            </w:pPr>
          </w:p>
        </w:tc>
        <w:tc>
          <w:tcPr>
            <w:tcW w:w="7231" w:type="dxa"/>
          </w:tcPr>
          <w:p w14:paraId="6B3F6CE9"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Обязательно для заполнения;</w:t>
            </w:r>
          </w:p>
          <w:p w14:paraId="2F41798D" w14:textId="476BF70F"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 xml:space="preserve">пароль пользователя для авторизации в системе </w:t>
            </w:r>
            <w:r w:rsidRPr="00DD7AB2">
              <w:rPr>
                <w:rFonts w:ascii="Calibri" w:hAnsi="Calibri"/>
                <w:sz w:val="22"/>
                <w:szCs w:val="22"/>
                <w:lang w:val="en-US" w:eastAsia="ru-RU"/>
              </w:rPr>
              <w:t>Credit</w:t>
            </w:r>
            <w:r w:rsidRPr="00FF1B17">
              <w:rPr>
                <w:rFonts w:ascii="Calibri" w:hAnsi="Calibri"/>
                <w:sz w:val="22"/>
                <w:szCs w:val="22"/>
                <w:lang w:eastAsia="ru-RU"/>
              </w:rPr>
              <w:t xml:space="preserve"> </w:t>
            </w:r>
            <w:r w:rsidRPr="00DD7AB2">
              <w:rPr>
                <w:rFonts w:ascii="Calibri" w:hAnsi="Calibri"/>
                <w:sz w:val="22"/>
                <w:szCs w:val="22"/>
                <w:lang w:val="en-US" w:eastAsia="ru-RU"/>
              </w:rPr>
              <w:t>Registry</w:t>
            </w:r>
            <w:r w:rsidRPr="00FF1B17">
              <w:rPr>
                <w:rFonts w:ascii="Calibri" w:hAnsi="Calibri"/>
                <w:sz w:val="22"/>
                <w:szCs w:val="22"/>
                <w:lang w:eastAsia="ru-RU"/>
              </w:rPr>
              <w:t>;</w:t>
            </w:r>
          </w:p>
        </w:tc>
      </w:tr>
      <w:tr w:rsidR="002529D3" w:rsidRPr="00DD7AB2" w14:paraId="73D221D8" w14:textId="77777777" w:rsidTr="00C56BD4">
        <w:trPr>
          <w:cantSplit/>
        </w:trPr>
        <w:tc>
          <w:tcPr>
            <w:tcW w:w="2764" w:type="dxa"/>
          </w:tcPr>
          <w:p w14:paraId="3550168F" w14:textId="77777777" w:rsidR="002529D3" w:rsidRPr="00FF1B17" w:rsidRDefault="002529D3"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«Описание»</w:t>
            </w:r>
          </w:p>
        </w:tc>
        <w:tc>
          <w:tcPr>
            <w:tcW w:w="7231" w:type="dxa"/>
          </w:tcPr>
          <w:p w14:paraId="5C7E4962" w14:textId="77777777" w:rsidR="002529D3" w:rsidRPr="00FF1B17" w:rsidRDefault="005B699A" w:rsidP="0038186B">
            <w:pPr>
              <w:pStyle w:val="afff4"/>
              <w:ind w:firstLine="0"/>
              <w:jc w:val="left"/>
              <w:rPr>
                <w:rFonts w:ascii="Calibri" w:hAnsi="Calibri"/>
                <w:sz w:val="22"/>
                <w:szCs w:val="22"/>
                <w:lang w:eastAsia="ru-RU"/>
              </w:rPr>
            </w:pPr>
            <w:r>
              <w:rPr>
                <w:rFonts w:ascii="Calibri" w:hAnsi="Calibri"/>
                <w:sz w:val="22"/>
                <w:szCs w:val="22"/>
                <w:lang w:eastAsia="ru-RU"/>
              </w:rPr>
              <w:t>Описание пользователя. Не имеет строгих критериев, служит для удобства пользования системой.</w:t>
            </w:r>
          </w:p>
        </w:tc>
      </w:tr>
      <w:tr w:rsidR="00054D20" w:rsidRPr="00DD7AB2" w14:paraId="3DEAD032" w14:textId="77777777" w:rsidTr="00C56BD4">
        <w:trPr>
          <w:cantSplit/>
        </w:trPr>
        <w:tc>
          <w:tcPr>
            <w:tcW w:w="2764" w:type="dxa"/>
          </w:tcPr>
          <w:p w14:paraId="5F69553A" w14:textId="77777777" w:rsidR="00054D20" w:rsidRDefault="00054D20"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«Телефон»</w:t>
            </w:r>
          </w:p>
        </w:tc>
        <w:tc>
          <w:tcPr>
            <w:tcW w:w="7231" w:type="dxa"/>
          </w:tcPr>
          <w:p w14:paraId="66F7725A" w14:textId="77777777" w:rsidR="00054D20" w:rsidRDefault="00054D20" w:rsidP="0038186B">
            <w:pPr>
              <w:pStyle w:val="afff4"/>
              <w:ind w:firstLine="0"/>
              <w:jc w:val="left"/>
              <w:rPr>
                <w:rFonts w:ascii="Calibri" w:hAnsi="Calibri"/>
                <w:sz w:val="22"/>
                <w:szCs w:val="22"/>
                <w:lang w:eastAsia="ru-RU"/>
              </w:rPr>
            </w:pPr>
            <w:r>
              <w:rPr>
                <w:rFonts w:ascii="Calibri" w:hAnsi="Calibri"/>
                <w:sz w:val="22"/>
                <w:szCs w:val="22"/>
                <w:lang w:eastAsia="ru-RU"/>
              </w:rPr>
              <w:t>Телефон пользователя. Служит для удобства пользования системой.</w:t>
            </w:r>
          </w:p>
        </w:tc>
      </w:tr>
      <w:tr w:rsidR="002529D3" w:rsidRPr="00DD7AB2" w14:paraId="29E5A650" w14:textId="77777777" w:rsidTr="00C56BD4">
        <w:trPr>
          <w:cantSplit/>
        </w:trPr>
        <w:tc>
          <w:tcPr>
            <w:tcW w:w="2764" w:type="dxa"/>
          </w:tcPr>
          <w:p w14:paraId="7441DE69" w14:textId="77777777" w:rsidR="002529D3" w:rsidRDefault="002529D3" w:rsidP="00054D20">
            <w:pPr>
              <w:pStyle w:val="afff4"/>
              <w:ind w:firstLine="0"/>
              <w:jc w:val="left"/>
              <w:rPr>
                <w:rStyle w:val="-10"/>
                <w:rFonts w:ascii="Calibri" w:hAnsi="Calibri"/>
                <w:sz w:val="22"/>
                <w:szCs w:val="22"/>
                <w:lang w:eastAsia="ru-RU"/>
              </w:rPr>
            </w:pPr>
            <w:r>
              <w:rPr>
                <w:rStyle w:val="-10"/>
                <w:rFonts w:ascii="Calibri" w:hAnsi="Calibri"/>
                <w:sz w:val="22"/>
                <w:szCs w:val="22"/>
                <w:lang w:eastAsia="ru-RU"/>
              </w:rPr>
              <w:t>«</w:t>
            </w:r>
            <w:r w:rsidR="00054D20">
              <w:rPr>
                <w:rStyle w:val="-10"/>
                <w:rFonts w:ascii="Calibri" w:hAnsi="Calibri"/>
                <w:sz w:val="22"/>
                <w:szCs w:val="22"/>
                <w:lang w:eastAsia="ru-RU"/>
              </w:rPr>
              <w:t xml:space="preserve">Доступ через </w:t>
            </w:r>
            <w:r w:rsidR="00054D20">
              <w:rPr>
                <w:rStyle w:val="-10"/>
                <w:rFonts w:ascii="Calibri" w:hAnsi="Calibri"/>
                <w:sz w:val="22"/>
                <w:szCs w:val="22"/>
                <w:lang w:val="en-US" w:eastAsia="ru-RU"/>
              </w:rPr>
              <w:t>Web service</w:t>
            </w:r>
            <w:r>
              <w:rPr>
                <w:rStyle w:val="-10"/>
                <w:rFonts w:ascii="Calibri" w:hAnsi="Calibri"/>
                <w:sz w:val="22"/>
                <w:szCs w:val="22"/>
                <w:lang w:eastAsia="ru-RU"/>
              </w:rPr>
              <w:t>»</w:t>
            </w:r>
          </w:p>
        </w:tc>
        <w:tc>
          <w:tcPr>
            <w:tcW w:w="7231" w:type="dxa"/>
          </w:tcPr>
          <w:p w14:paraId="1DFE5097" w14:textId="77777777" w:rsidR="002529D3" w:rsidRDefault="00054D20" w:rsidP="0038186B">
            <w:pPr>
              <w:pStyle w:val="afff4"/>
              <w:ind w:firstLine="0"/>
              <w:jc w:val="left"/>
              <w:rPr>
                <w:rFonts w:ascii="Calibri" w:hAnsi="Calibri"/>
                <w:sz w:val="22"/>
                <w:szCs w:val="22"/>
                <w:lang w:eastAsia="ru-RU"/>
              </w:rPr>
            </w:pPr>
            <w:r>
              <w:rPr>
                <w:rFonts w:ascii="Calibri" w:hAnsi="Calibri"/>
                <w:sz w:val="22"/>
                <w:szCs w:val="22"/>
                <w:lang w:eastAsia="ru-RU"/>
              </w:rPr>
              <w:t>Выпадающий список с такими параметрами как:</w:t>
            </w:r>
          </w:p>
          <w:p w14:paraId="406680CE" w14:textId="77777777" w:rsidR="00054D20" w:rsidRPr="008C6910" w:rsidRDefault="00054D20" w:rsidP="0038186B">
            <w:pPr>
              <w:pStyle w:val="afff4"/>
              <w:ind w:firstLine="0"/>
              <w:jc w:val="left"/>
              <w:rPr>
                <w:rFonts w:ascii="Calibri" w:hAnsi="Calibri"/>
                <w:sz w:val="22"/>
                <w:szCs w:val="22"/>
                <w:lang w:eastAsia="ru-RU"/>
              </w:rPr>
            </w:pPr>
            <w:r>
              <w:rPr>
                <w:rFonts w:ascii="Calibri" w:hAnsi="Calibri"/>
                <w:sz w:val="22"/>
                <w:szCs w:val="22"/>
                <w:lang w:eastAsia="ru-RU"/>
              </w:rPr>
              <w:t xml:space="preserve">1) Разрешить использовать в </w:t>
            </w:r>
            <w:r>
              <w:rPr>
                <w:rFonts w:ascii="Calibri" w:hAnsi="Calibri"/>
                <w:sz w:val="22"/>
                <w:szCs w:val="22"/>
                <w:lang w:val="en-US" w:eastAsia="ru-RU"/>
              </w:rPr>
              <w:t>Web</w:t>
            </w:r>
            <w:r w:rsidRPr="00054D20">
              <w:rPr>
                <w:rFonts w:ascii="Calibri" w:hAnsi="Calibri"/>
                <w:sz w:val="22"/>
                <w:szCs w:val="22"/>
                <w:lang w:eastAsia="ru-RU"/>
              </w:rPr>
              <w:t xml:space="preserve"> </w:t>
            </w:r>
            <w:r>
              <w:rPr>
                <w:rFonts w:ascii="Calibri" w:hAnsi="Calibri"/>
                <w:sz w:val="22"/>
                <w:szCs w:val="22"/>
                <w:lang w:val="en-US" w:eastAsia="ru-RU"/>
              </w:rPr>
              <w:t>service</w:t>
            </w:r>
          </w:p>
          <w:p w14:paraId="37683168" w14:textId="77777777" w:rsidR="00054D20" w:rsidRPr="008C6910" w:rsidRDefault="00054D20" w:rsidP="0038186B">
            <w:pPr>
              <w:pStyle w:val="afff4"/>
              <w:ind w:firstLine="0"/>
              <w:jc w:val="left"/>
              <w:rPr>
                <w:rFonts w:ascii="Calibri" w:hAnsi="Calibri"/>
                <w:sz w:val="22"/>
                <w:szCs w:val="22"/>
                <w:lang w:eastAsia="ru-RU"/>
              </w:rPr>
            </w:pPr>
            <w:r w:rsidRPr="00054D20">
              <w:rPr>
                <w:rFonts w:ascii="Calibri" w:hAnsi="Calibri"/>
                <w:sz w:val="22"/>
                <w:szCs w:val="22"/>
                <w:lang w:eastAsia="ru-RU"/>
              </w:rPr>
              <w:t xml:space="preserve">2) </w:t>
            </w:r>
            <w:r>
              <w:rPr>
                <w:rFonts w:ascii="Calibri" w:hAnsi="Calibri"/>
                <w:sz w:val="22"/>
                <w:szCs w:val="22"/>
                <w:lang w:eastAsia="ru-RU"/>
              </w:rPr>
              <w:t>Использовать только в</w:t>
            </w:r>
            <w:r w:rsidRPr="00054D20">
              <w:rPr>
                <w:rFonts w:ascii="Calibri" w:hAnsi="Calibri"/>
                <w:sz w:val="22"/>
                <w:szCs w:val="22"/>
                <w:lang w:eastAsia="ru-RU"/>
              </w:rPr>
              <w:t xml:space="preserve"> </w:t>
            </w:r>
            <w:r>
              <w:rPr>
                <w:rFonts w:ascii="Calibri" w:hAnsi="Calibri"/>
                <w:sz w:val="22"/>
                <w:szCs w:val="22"/>
                <w:lang w:val="en-US" w:eastAsia="ru-RU"/>
              </w:rPr>
              <w:t>Web</w:t>
            </w:r>
            <w:r w:rsidRPr="00054D20">
              <w:rPr>
                <w:rFonts w:ascii="Calibri" w:hAnsi="Calibri"/>
                <w:sz w:val="22"/>
                <w:szCs w:val="22"/>
                <w:lang w:eastAsia="ru-RU"/>
              </w:rPr>
              <w:t xml:space="preserve"> </w:t>
            </w:r>
            <w:r>
              <w:rPr>
                <w:rFonts w:ascii="Calibri" w:hAnsi="Calibri"/>
                <w:sz w:val="22"/>
                <w:szCs w:val="22"/>
                <w:lang w:val="en-US" w:eastAsia="ru-RU"/>
              </w:rPr>
              <w:t>service</w:t>
            </w:r>
          </w:p>
          <w:p w14:paraId="333C4311" w14:textId="77777777" w:rsidR="00054D20" w:rsidRPr="008C6910" w:rsidRDefault="00054D20" w:rsidP="0038186B">
            <w:pPr>
              <w:pStyle w:val="afff4"/>
              <w:ind w:firstLine="0"/>
              <w:jc w:val="left"/>
              <w:rPr>
                <w:rFonts w:ascii="Calibri" w:hAnsi="Calibri"/>
                <w:sz w:val="22"/>
                <w:szCs w:val="22"/>
                <w:lang w:eastAsia="ru-RU"/>
              </w:rPr>
            </w:pPr>
            <w:r>
              <w:rPr>
                <w:rFonts w:ascii="Calibri" w:hAnsi="Calibri"/>
                <w:sz w:val="22"/>
                <w:szCs w:val="22"/>
                <w:lang w:eastAsia="ru-RU"/>
              </w:rPr>
              <w:t xml:space="preserve">3) Запретить использовать в </w:t>
            </w:r>
            <w:r>
              <w:rPr>
                <w:rFonts w:ascii="Calibri" w:hAnsi="Calibri"/>
                <w:sz w:val="22"/>
                <w:szCs w:val="22"/>
                <w:lang w:val="en-US" w:eastAsia="ru-RU"/>
              </w:rPr>
              <w:t>Web</w:t>
            </w:r>
            <w:r w:rsidRPr="00054D20">
              <w:rPr>
                <w:rFonts w:ascii="Calibri" w:hAnsi="Calibri"/>
                <w:sz w:val="22"/>
                <w:szCs w:val="22"/>
                <w:lang w:eastAsia="ru-RU"/>
              </w:rPr>
              <w:t xml:space="preserve"> </w:t>
            </w:r>
            <w:r>
              <w:rPr>
                <w:rFonts w:ascii="Calibri" w:hAnsi="Calibri"/>
                <w:sz w:val="22"/>
                <w:szCs w:val="22"/>
                <w:lang w:val="en-US" w:eastAsia="ru-RU"/>
              </w:rPr>
              <w:t>service</w:t>
            </w:r>
          </w:p>
        </w:tc>
      </w:tr>
      <w:tr w:rsidR="002529D3" w:rsidRPr="00DD7AB2" w14:paraId="364E1F3E" w14:textId="77777777" w:rsidTr="00C56BD4">
        <w:trPr>
          <w:cantSplit/>
        </w:trPr>
        <w:tc>
          <w:tcPr>
            <w:tcW w:w="2764" w:type="dxa"/>
          </w:tcPr>
          <w:p w14:paraId="6A2A1B4F" w14:textId="77777777" w:rsidR="002529D3" w:rsidRDefault="002529D3"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«Пользователь отключен»</w:t>
            </w:r>
          </w:p>
        </w:tc>
        <w:tc>
          <w:tcPr>
            <w:tcW w:w="7231" w:type="dxa"/>
          </w:tcPr>
          <w:p w14:paraId="6C669424" w14:textId="77777777" w:rsidR="002529D3" w:rsidRPr="00FF1B17" w:rsidRDefault="005B699A" w:rsidP="0038186B">
            <w:pPr>
              <w:pStyle w:val="afff4"/>
              <w:ind w:firstLine="0"/>
              <w:jc w:val="left"/>
              <w:rPr>
                <w:rFonts w:ascii="Calibri" w:hAnsi="Calibri"/>
                <w:sz w:val="22"/>
                <w:szCs w:val="22"/>
                <w:lang w:eastAsia="ru-RU"/>
              </w:rPr>
            </w:pPr>
            <w:r>
              <w:rPr>
                <w:rFonts w:ascii="Calibri" w:hAnsi="Calibri"/>
                <w:sz w:val="22"/>
                <w:szCs w:val="22"/>
                <w:lang w:eastAsia="ru-RU"/>
              </w:rPr>
              <w:t>Флаг, отключает пользователя</w:t>
            </w:r>
          </w:p>
        </w:tc>
      </w:tr>
      <w:tr w:rsidR="00054D20" w:rsidRPr="00DD7AB2" w14:paraId="10A0B8BB" w14:textId="77777777" w:rsidTr="00C56BD4">
        <w:trPr>
          <w:cantSplit/>
        </w:trPr>
        <w:tc>
          <w:tcPr>
            <w:tcW w:w="2764" w:type="dxa"/>
          </w:tcPr>
          <w:p w14:paraId="6E11523B" w14:textId="77777777" w:rsidR="00054D20" w:rsidRDefault="00054D20"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«Отключить автоблокировку пользователя»</w:t>
            </w:r>
          </w:p>
        </w:tc>
        <w:tc>
          <w:tcPr>
            <w:tcW w:w="7231" w:type="dxa"/>
          </w:tcPr>
          <w:p w14:paraId="298C90EE" w14:textId="77777777" w:rsidR="00054D20" w:rsidRDefault="00054D20" w:rsidP="0038186B">
            <w:pPr>
              <w:pStyle w:val="afff4"/>
              <w:ind w:firstLine="0"/>
              <w:jc w:val="left"/>
              <w:rPr>
                <w:rFonts w:ascii="Calibri" w:hAnsi="Calibri"/>
                <w:sz w:val="22"/>
                <w:szCs w:val="22"/>
                <w:lang w:eastAsia="ru-RU"/>
              </w:rPr>
            </w:pPr>
            <w:r>
              <w:rPr>
                <w:rFonts w:ascii="Calibri" w:hAnsi="Calibri"/>
                <w:sz w:val="22"/>
                <w:szCs w:val="22"/>
                <w:lang w:eastAsia="ru-RU"/>
              </w:rPr>
              <w:t>Флаг, который отключает автоблокировку пользователя</w:t>
            </w:r>
          </w:p>
        </w:tc>
      </w:tr>
      <w:tr w:rsidR="002529D3" w:rsidRPr="00DD7AB2" w14:paraId="28F13E7D" w14:textId="77777777" w:rsidTr="00C56BD4">
        <w:trPr>
          <w:cantSplit/>
        </w:trPr>
        <w:tc>
          <w:tcPr>
            <w:tcW w:w="2764" w:type="dxa"/>
          </w:tcPr>
          <w:p w14:paraId="00DB8F3E" w14:textId="77777777" w:rsidR="002529D3" w:rsidRDefault="002529D3"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«Сменить пароль при входе»</w:t>
            </w:r>
          </w:p>
        </w:tc>
        <w:tc>
          <w:tcPr>
            <w:tcW w:w="7231" w:type="dxa"/>
          </w:tcPr>
          <w:p w14:paraId="0212DE92" w14:textId="77777777" w:rsidR="002529D3" w:rsidRPr="00FF1B17" w:rsidRDefault="005B699A" w:rsidP="0038186B">
            <w:pPr>
              <w:pStyle w:val="afff4"/>
              <w:ind w:firstLine="0"/>
              <w:jc w:val="left"/>
              <w:rPr>
                <w:rFonts w:ascii="Calibri" w:hAnsi="Calibri"/>
                <w:sz w:val="22"/>
                <w:szCs w:val="22"/>
                <w:lang w:eastAsia="ru-RU"/>
              </w:rPr>
            </w:pPr>
            <w:r>
              <w:rPr>
                <w:rFonts w:ascii="Calibri" w:hAnsi="Calibri"/>
                <w:sz w:val="22"/>
                <w:szCs w:val="22"/>
                <w:lang w:eastAsia="ru-RU"/>
              </w:rPr>
              <w:t>При следующем входе пароль пользователя сменяется</w:t>
            </w:r>
          </w:p>
        </w:tc>
      </w:tr>
      <w:tr w:rsidR="00C56BD4" w:rsidRPr="00DD7AB2" w14:paraId="4DF920E2" w14:textId="77777777" w:rsidTr="00C56BD4">
        <w:trPr>
          <w:cantSplit/>
        </w:trPr>
        <w:tc>
          <w:tcPr>
            <w:tcW w:w="2764" w:type="dxa"/>
          </w:tcPr>
          <w:p w14:paraId="49F71045" w14:textId="77777777" w:rsidR="00C56BD4" w:rsidRDefault="00C56BD4" w:rsidP="00C56BD4">
            <w:pPr>
              <w:pStyle w:val="afff4"/>
              <w:ind w:firstLine="0"/>
              <w:jc w:val="left"/>
              <w:rPr>
                <w:rStyle w:val="-10"/>
                <w:rFonts w:ascii="Calibri" w:hAnsi="Calibri"/>
                <w:sz w:val="22"/>
                <w:szCs w:val="22"/>
                <w:lang w:eastAsia="ru-RU"/>
              </w:rPr>
            </w:pPr>
            <w:r>
              <w:rPr>
                <w:rStyle w:val="-10"/>
                <w:rFonts w:ascii="Calibri" w:hAnsi="Calibri"/>
                <w:sz w:val="22"/>
                <w:szCs w:val="22"/>
                <w:lang w:eastAsia="ru-RU"/>
              </w:rPr>
              <w:t>«Разрешить постоянное действие пароля»</w:t>
            </w:r>
          </w:p>
        </w:tc>
        <w:tc>
          <w:tcPr>
            <w:tcW w:w="7231" w:type="dxa"/>
          </w:tcPr>
          <w:p w14:paraId="263803DE" w14:textId="77777777" w:rsidR="00C56BD4" w:rsidRPr="00FF1B17" w:rsidRDefault="005B699A" w:rsidP="0038186B">
            <w:pPr>
              <w:pStyle w:val="afff4"/>
              <w:ind w:firstLine="0"/>
              <w:jc w:val="left"/>
              <w:rPr>
                <w:rFonts w:ascii="Calibri" w:hAnsi="Calibri"/>
                <w:sz w:val="22"/>
                <w:szCs w:val="22"/>
                <w:lang w:eastAsia="ru-RU"/>
              </w:rPr>
            </w:pPr>
            <w:r>
              <w:rPr>
                <w:rFonts w:ascii="Calibri" w:hAnsi="Calibri"/>
                <w:sz w:val="22"/>
                <w:szCs w:val="22"/>
                <w:lang w:eastAsia="ru-RU"/>
              </w:rPr>
              <w:t xml:space="preserve">Пароль </w:t>
            </w:r>
            <w:proofErr w:type="gramStart"/>
            <w:r>
              <w:rPr>
                <w:rFonts w:ascii="Calibri" w:hAnsi="Calibri"/>
                <w:sz w:val="22"/>
                <w:szCs w:val="22"/>
                <w:lang w:eastAsia="ru-RU"/>
              </w:rPr>
              <w:t>пользователя  не</w:t>
            </w:r>
            <w:proofErr w:type="gramEnd"/>
            <w:r>
              <w:rPr>
                <w:rFonts w:ascii="Calibri" w:hAnsi="Calibri"/>
                <w:sz w:val="22"/>
                <w:szCs w:val="22"/>
                <w:lang w:eastAsia="ru-RU"/>
              </w:rPr>
              <w:t xml:space="preserve"> меняется.</w:t>
            </w:r>
          </w:p>
        </w:tc>
      </w:tr>
      <w:tr w:rsidR="00BF50D7" w:rsidRPr="00DD7AB2" w14:paraId="14A6EA5A" w14:textId="77777777" w:rsidTr="00C56BD4">
        <w:trPr>
          <w:cantSplit/>
        </w:trPr>
        <w:tc>
          <w:tcPr>
            <w:tcW w:w="2764" w:type="dxa"/>
          </w:tcPr>
          <w:p w14:paraId="696F51A5" w14:textId="77777777" w:rsidR="00BF50D7" w:rsidRPr="00FF1B17" w:rsidRDefault="00BF50D7" w:rsidP="00054D20">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w:t>
            </w:r>
            <w:r w:rsidR="00054D20">
              <w:rPr>
                <w:rStyle w:val="-10"/>
                <w:rFonts w:ascii="Calibri" w:hAnsi="Calibri"/>
                <w:sz w:val="22"/>
                <w:szCs w:val="22"/>
                <w:lang w:eastAsia="ru-RU"/>
              </w:rPr>
              <w:t>Код участника НБКИ</w:t>
            </w:r>
            <w:r w:rsidR="000A6561" w:rsidRPr="00FF1B17">
              <w:rPr>
                <w:rStyle w:val="-10"/>
                <w:rFonts w:ascii="Calibri" w:hAnsi="Calibri"/>
                <w:sz w:val="22"/>
                <w:szCs w:val="22"/>
                <w:lang w:eastAsia="ru-RU"/>
              </w:rPr>
              <w:t>»</w:t>
            </w:r>
          </w:p>
        </w:tc>
        <w:tc>
          <w:tcPr>
            <w:tcW w:w="7231" w:type="dxa"/>
          </w:tcPr>
          <w:p w14:paraId="6E9C1515"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Опционально;</w:t>
            </w:r>
          </w:p>
          <w:p w14:paraId="74E1C747"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 xml:space="preserve">выбирается из справочника кодов участников НБКИ, применяется для идентификации кредитной организации в запросах и в экспортируемых </w:t>
            </w:r>
            <w:r w:rsidRPr="00DD7AB2">
              <w:rPr>
                <w:rFonts w:ascii="Calibri" w:hAnsi="Calibri"/>
                <w:sz w:val="22"/>
                <w:szCs w:val="22"/>
                <w:lang w:val="en-US" w:eastAsia="ru-RU"/>
              </w:rPr>
              <w:t>TUTDF</w:t>
            </w:r>
            <w:r w:rsidRPr="00FF1B17">
              <w:rPr>
                <w:rFonts w:ascii="Calibri" w:hAnsi="Calibri"/>
                <w:sz w:val="22"/>
                <w:szCs w:val="22"/>
                <w:lang w:eastAsia="ru-RU"/>
              </w:rPr>
              <w:t xml:space="preserve"> отчетах.</w:t>
            </w:r>
          </w:p>
        </w:tc>
      </w:tr>
      <w:tr w:rsidR="000A6561" w:rsidRPr="00DD7AB2" w14:paraId="567E2D35" w14:textId="77777777" w:rsidTr="00C56BD4">
        <w:trPr>
          <w:cantSplit/>
        </w:trPr>
        <w:tc>
          <w:tcPr>
            <w:tcW w:w="2764" w:type="dxa"/>
          </w:tcPr>
          <w:p w14:paraId="62794666" w14:textId="77777777" w:rsidR="000A6561" w:rsidRPr="00FF1B17" w:rsidRDefault="000A6561" w:rsidP="0038186B">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«Код участника НБКИ для ТСЗ»</w:t>
            </w:r>
          </w:p>
        </w:tc>
        <w:tc>
          <w:tcPr>
            <w:tcW w:w="7231" w:type="dxa"/>
          </w:tcPr>
          <w:p w14:paraId="618EB0BD" w14:textId="77777777" w:rsidR="000A6561" w:rsidRPr="00FF1B17" w:rsidRDefault="000A6561" w:rsidP="000A6561">
            <w:pPr>
              <w:pStyle w:val="afff4"/>
              <w:ind w:firstLine="0"/>
              <w:jc w:val="left"/>
              <w:rPr>
                <w:rFonts w:ascii="Calibri" w:hAnsi="Calibri"/>
                <w:sz w:val="22"/>
                <w:szCs w:val="22"/>
                <w:lang w:eastAsia="ru-RU"/>
              </w:rPr>
            </w:pPr>
            <w:r w:rsidRPr="00FF1B17">
              <w:rPr>
                <w:rFonts w:ascii="Calibri" w:hAnsi="Calibri"/>
                <w:sz w:val="22"/>
                <w:szCs w:val="22"/>
                <w:lang w:eastAsia="ru-RU"/>
              </w:rPr>
              <w:t>Опционально;</w:t>
            </w:r>
          </w:p>
          <w:p w14:paraId="3A1F1BE7" w14:textId="77777777" w:rsidR="000A6561" w:rsidRPr="00FF1B17" w:rsidRDefault="000A6561" w:rsidP="000A6561">
            <w:pPr>
              <w:pStyle w:val="afff4"/>
              <w:ind w:firstLine="0"/>
              <w:jc w:val="left"/>
              <w:rPr>
                <w:rFonts w:ascii="Calibri" w:hAnsi="Calibri"/>
                <w:sz w:val="22"/>
                <w:szCs w:val="22"/>
                <w:lang w:eastAsia="ru-RU"/>
              </w:rPr>
            </w:pPr>
            <w:r w:rsidRPr="00FF1B17">
              <w:rPr>
                <w:rFonts w:ascii="Calibri" w:hAnsi="Calibri"/>
                <w:sz w:val="22"/>
                <w:szCs w:val="22"/>
                <w:lang w:eastAsia="ru-RU"/>
              </w:rPr>
              <w:t>выбирается из справочника кодов участников НБКИ, применяется для идентификации кредитной организации в экспортируемых записях по ТС (транспортным средствам), находящимся в залоге. Внимание: здесь необходимо указать код пользователя НБКИ, а не код кредитной организации в НБКИ.</w:t>
            </w:r>
          </w:p>
        </w:tc>
      </w:tr>
      <w:tr w:rsidR="00BF50D7" w:rsidRPr="00DD7AB2" w14:paraId="1FCB9C86" w14:textId="77777777" w:rsidTr="00C56BD4">
        <w:trPr>
          <w:cantSplit/>
        </w:trPr>
        <w:tc>
          <w:tcPr>
            <w:tcW w:w="2764" w:type="dxa"/>
          </w:tcPr>
          <w:p w14:paraId="41991E40" w14:textId="77777777" w:rsidR="00BF50D7" w:rsidRPr="00FF1B17" w:rsidRDefault="00BF50D7" w:rsidP="0038186B">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 xml:space="preserve">«Подразделение» </w:t>
            </w:r>
          </w:p>
          <w:p w14:paraId="2A2A487B" w14:textId="77777777" w:rsidR="00BF50D7" w:rsidRPr="00FF1B17" w:rsidRDefault="00BF50D7" w:rsidP="0038186B">
            <w:pPr>
              <w:pStyle w:val="afff4"/>
              <w:ind w:firstLine="0"/>
              <w:jc w:val="left"/>
              <w:rPr>
                <w:rStyle w:val="-"/>
                <w:rFonts w:ascii="Calibri" w:hAnsi="Calibri"/>
                <w:sz w:val="22"/>
                <w:szCs w:val="22"/>
                <w:lang w:eastAsia="ru-RU"/>
              </w:rPr>
            </w:pPr>
          </w:p>
        </w:tc>
        <w:tc>
          <w:tcPr>
            <w:tcW w:w="7231" w:type="dxa"/>
          </w:tcPr>
          <w:p w14:paraId="332B583F"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Опционально;</w:t>
            </w:r>
          </w:p>
          <w:p w14:paraId="20E54041"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используется для совместимости с ранними версиями программы;</w:t>
            </w:r>
          </w:p>
          <w:p w14:paraId="15DECF83"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настоятельно рекомендуется назначать пользователю подразделение из «Справочника подразделений».</w:t>
            </w:r>
          </w:p>
        </w:tc>
      </w:tr>
      <w:tr w:rsidR="00054D20" w:rsidRPr="00DD7AB2" w14:paraId="6DD8B349" w14:textId="77777777" w:rsidTr="00C56BD4">
        <w:trPr>
          <w:cantSplit/>
        </w:trPr>
        <w:tc>
          <w:tcPr>
            <w:tcW w:w="2764" w:type="dxa"/>
          </w:tcPr>
          <w:p w14:paraId="6140828A" w14:textId="77777777" w:rsidR="00054D20" w:rsidRPr="00FF1B17" w:rsidRDefault="00054D20"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 xml:space="preserve">«Код партнера </w:t>
            </w:r>
            <w:proofErr w:type="spellStart"/>
            <w:r>
              <w:rPr>
                <w:rStyle w:val="-10"/>
                <w:rFonts w:ascii="Calibri" w:hAnsi="Calibri"/>
                <w:sz w:val="22"/>
                <w:szCs w:val="22"/>
                <w:lang w:eastAsia="ru-RU"/>
              </w:rPr>
              <w:t>Эквифакс</w:t>
            </w:r>
            <w:proofErr w:type="spellEnd"/>
            <w:r>
              <w:rPr>
                <w:rStyle w:val="-10"/>
                <w:rFonts w:ascii="Calibri" w:hAnsi="Calibri"/>
                <w:sz w:val="22"/>
                <w:szCs w:val="22"/>
                <w:lang w:eastAsia="ru-RU"/>
              </w:rPr>
              <w:t>»</w:t>
            </w:r>
          </w:p>
        </w:tc>
        <w:tc>
          <w:tcPr>
            <w:tcW w:w="7231" w:type="dxa"/>
          </w:tcPr>
          <w:p w14:paraId="02DCDB60" w14:textId="77777777" w:rsidR="00054D20" w:rsidRPr="00FF1B17" w:rsidRDefault="00054D20" w:rsidP="00054D20">
            <w:pPr>
              <w:pStyle w:val="afff4"/>
              <w:ind w:firstLine="0"/>
              <w:jc w:val="left"/>
              <w:rPr>
                <w:rFonts w:ascii="Calibri" w:hAnsi="Calibri"/>
                <w:sz w:val="22"/>
                <w:szCs w:val="22"/>
                <w:lang w:eastAsia="ru-RU"/>
              </w:rPr>
            </w:pPr>
            <w:r>
              <w:rPr>
                <w:rFonts w:ascii="Calibri" w:hAnsi="Calibri"/>
                <w:sz w:val="22"/>
                <w:szCs w:val="22"/>
                <w:lang w:eastAsia="ru-RU"/>
              </w:rPr>
              <w:t xml:space="preserve">Опционально: поле используется для заполнения кода партнера </w:t>
            </w:r>
            <w:proofErr w:type="spellStart"/>
            <w:r>
              <w:rPr>
                <w:rFonts w:ascii="Calibri" w:hAnsi="Calibri"/>
                <w:sz w:val="22"/>
                <w:szCs w:val="22"/>
                <w:lang w:eastAsia="ru-RU"/>
              </w:rPr>
              <w:t>Эквифакс</w:t>
            </w:r>
            <w:proofErr w:type="spellEnd"/>
          </w:p>
        </w:tc>
      </w:tr>
      <w:tr w:rsidR="00054D20" w:rsidRPr="00DD7AB2" w14:paraId="26AC643E" w14:textId="77777777" w:rsidTr="00C56BD4">
        <w:trPr>
          <w:cantSplit/>
        </w:trPr>
        <w:tc>
          <w:tcPr>
            <w:tcW w:w="2764" w:type="dxa"/>
          </w:tcPr>
          <w:p w14:paraId="2D62E751" w14:textId="77777777" w:rsidR="00054D20" w:rsidRDefault="00054D20"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«Код подписчика ОКБ»</w:t>
            </w:r>
          </w:p>
        </w:tc>
        <w:tc>
          <w:tcPr>
            <w:tcW w:w="7231" w:type="dxa"/>
          </w:tcPr>
          <w:p w14:paraId="4650D947" w14:textId="77777777" w:rsidR="00054D20" w:rsidRDefault="00054D20" w:rsidP="00054D20">
            <w:pPr>
              <w:pStyle w:val="afff4"/>
              <w:ind w:firstLine="0"/>
              <w:jc w:val="left"/>
              <w:rPr>
                <w:rFonts w:ascii="Calibri" w:hAnsi="Calibri"/>
                <w:sz w:val="22"/>
                <w:szCs w:val="22"/>
                <w:lang w:eastAsia="ru-RU"/>
              </w:rPr>
            </w:pPr>
            <w:r>
              <w:rPr>
                <w:rFonts w:ascii="Calibri" w:hAnsi="Calibri"/>
                <w:sz w:val="22"/>
                <w:szCs w:val="22"/>
                <w:lang w:eastAsia="ru-RU"/>
              </w:rPr>
              <w:t>Опционально: используется для заполнения кода подписчика ОКБ</w:t>
            </w:r>
          </w:p>
        </w:tc>
      </w:tr>
      <w:tr w:rsidR="006B152C" w:rsidRPr="00DD7AB2" w14:paraId="72AD0869" w14:textId="77777777" w:rsidTr="00C56BD4">
        <w:trPr>
          <w:cantSplit/>
        </w:trPr>
        <w:tc>
          <w:tcPr>
            <w:tcW w:w="2764" w:type="dxa"/>
          </w:tcPr>
          <w:p w14:paraId="3E8E6422" w14:textId="77777777" w:rsidR="006B152C" w:rsidRDefault="006B152C"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«Имя подписчика ОКБ»</w:t>
            </w:r>
          </w:p>
        </w:tc>
        <w:tc>
          <w:tcPr>
            <w:tcW w:w="7231" w:type="dxa"/>
          </w:tcPr>
          <w:p w14:paraId="77A43C5F" w14:textId="77777777" w:rsidR="006B152C" w:rsidRDefault="006B152C" w:rsidP="00054D20">
            <w:pPr>
              <w:pStyle w:val="afff4"/>
              <w:ind w:firstLine="0"/>
              <w:jc w:val="left"/>
              <w:rPr>
                <w:rFonts w:ascii="Calibri" w:hAnsi="Calibri"/>
                <w:sz w:val="22"/>
                <w:szCs w:val="22"/>
                <w:lang w:eastAsia="ru-RU"/>
              </w:rPr>
            </w:pPr>
            <w:r>
              <w:rPr>
                <w:rFonts w:ascii="Calibri" w:hAnsi="Calibri"/>
                <w:sz w:val="22"/>
                <w:szCs w:val="22"/>
                <w:lang w:eastAsia="ru-RU"/>
              </w:rPr>
              <w:t>Опционально: используется для заполнения имени подписчика ОКБ</w:t>
            </w:r>
          </w:p>
        </w:tc>
      </w:tr>
      <w:tr w:rsidR="00BF50D7" w:rsidRPr="00DD7AB2" w14:paraId="4F8C49AA" w14:textId="77777777" w:rsidTr="00C56BD4">
        <w:trPr>
          <w:cantSplit/>
        </w:trPr>
        <w:tc>
          <w:tcPr>
            <w:tcW w:w="2764" w:type="dxa"/>
          </w:tcPr>
          <w:p w14:paraId="7328A6BE" w14:textId="77777777" w:rsidR="00BF50D7" w:rsidRPr="00FF1B17" w:rsidRDefault="00BF50D7" w:rsidP="006B152C">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w:t>
            </w:r>
            <w:r w:rsidR="006B152C">
              <w:rPr>
                <w:rStyle w:val="-10"/>
                <w:rFonts w:ascii="Calibri" w:hAnsi="Calibri"/>
                <w:sz w:val="22"/>
                <w:szCs w:val="22"/>
                <w:lang w:eastAsia="ru-RU"/>
              </w:rPr>
              <w:t>Группа ОКБ</w:t>
            </w:r>
            <w:r w:rsidRPr="00FF1B17">
              <w:rPr>
                <w:rStyle w:val="-10"/>
                <w:rFonts w:ascii="Calibri" w:hAnsi="Calibri"/>
                <w:sz w:val="22"/>
                <w:szCs w:val="22"/>
                <w:lang w:eastAsia="ru-RU"/>
              </w:rPr>
              <w:t>»</w:t>
            </w:r>
          </w:p>
        </w:tc>
        <w:tc>
          <w:tcPr>
            <w:tcW w:w="7231" w:type="dxa"/>
          </w:tcPr>
          <w:p w14:paraId="7991B7F0"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Опционально;</w:t>
            </w:r>
          </w:p>
          <w:p w14:paraId="664A6833"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 xml:space="preserve">идентификатор группы </w:t>
            </w:r>
            <w:r w:rsidR="00A721D5">
              <w:rPr>
                <w:rFonts w:ascii="Calibri" w:hAnsi="Calibri"/>
                <w:sz w:val="22"/>
                <w:szCs w:val="22"/>
                <w:lang w:eastAsia="ru-RU"/>
              </w:rPr>
              <w:t>ОКБ</w:t>
            </w:r>
            <w:r w:rsidRPr="00FF1B17">
              <w:rPr>
                <w:rFonts w:ascii="Calibri" w:hAnsi="Calibri"/>
                <w:sz w:val="22"/>
                <w:szCs w:val="22"/>
                <w:lang w:eastAsia="ru-RU"/>
              </w:rPr>
              <w:t>.</w:t>
            </w:r>
          </w:p>
        </w:tc>
      </w:tr>
      <w:tr w:rsidR="00BF50D7" w:rsidRPr="00DD7AB2" w14:paraId="708E97AC" w14:textId="77777777" w:rsidTr="00C56BD4">
        <w:trPr>
          <w:cantSplit/>
        </w:trPr>
        <w:tc>
          <w:tcPr>
            <w:tcW w:w="2764" w:type="dxa"/>
          </w:tcPr>
          <w:p w14:paraId="53F2D021" w14:textId="77777777" w:rsidR="00BF50D7" w:rsidRPr="00FF1B17" w:rsidRDefault="00BF50D7" w:rsidP="006B152C">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w:t>
            </w:r>
            <w:r w:rsidR="006B152C">
              <w:rPr>
                <w:rStyle w:val="-10"/>
                <w:rFonts w:ascii="Calibri" w:hAnsi="Calibri"/>
                <w:sz w:val="22"/>
                <w:szCs w:val="22"/>
                <w:lang w:eastAsia="ru-RU"/>
              </w:rPr>
              <w:t>Пользователь ОКБ</w:t>
            </w:r>
            <w:r w:rsidRPr="00FF1B17">
              <w:rPr>
                <w:rStyle w:val="-10"/>
                <w:rFonts w:ascii="Calibri" w:hAnsi="Calibri"/>
                <w:sz w:val="22"/>
                <w:szCs w:val="22"/>
                <w:lang w:eastAsia="ru-RU"/>
              </w:rPr>
              <w:t>»</w:t>
            </w:r>
          </w:p>
        </w:tc>
        <w:tc>
          <w:tcPr>
            <w:tcW w:w="7231" w:type="dxa"/>
          </w:tcPr>
          <w:p w14:paraId="252765DF"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Опционально;</w:t>
            </w:r>
          </w:p>
          <w:p w14:paraId="737BD45B" w14:textId="77777777" w:rsidR="00BF50D7" w:rsidRPr="00FF1B17" w:rsidRDefault="00BF50D7" w:rsidP="00A721D5">
            <w:pPr>
              <w:pStyle w:val="afff4"/>
              <w:ind w:firstLine="0"/>
              <w:jc w:val="left"/>
              <w:rPr>
                <w:rFonts w:ascii="Calibri" w:hAnsi="Calibri"/>
                <w:sz w:val="22"/>
                <w:szCs w:val="22"/>
                <w:lang w:eastAsia="ru-RU"/>
              </w:rPr>
            </w:pPr>
            <w:r w:rsidRPr="00FF1B17">
              <w:rPr>
                <w:rFonts w:ascii="Calibri" w:hAnsi="Calibri"/>
                <w:sz w:val="22"/>
                <w:szCs w:val="22"/>
                <w:lang w:eastAsia="ru-RU"/>
              </w:rPr>
              <w:t xml:space="preserve">идентификатор пользователя </w:t>
            </w:r>
            <w:r w:rsidR="00A721D5">
              <w:rPr>
                <w:rFonts w:ascii="Calibri" w:hAnsi="Calibri"/>
                <w:sz w:val="22"/>
                <w:szCs w:val="22"/>
                <w:lang w:eastAsia="ru-RU"/>
              </w:rPr>
              <w:t>ОКБ</w:t>
            </w:r>
            <w:r w:rsidRPr="00FF1B17">
              <w:rPr>
                <w:rFonts w:ascii="Calibri" w:hAnsi="Calibri"/>
                <w:sz w:val="22"/>
                <w:szCs w:val="22"/>
                <w:lang w:eastAsia="ru-RU"/>
              </w:rPr>
              <w:t>.</w:t>
            </w:r>
          </w:p>
        </w:tc>
      </w:tr>
      <w:tr w:rsidR="00461720" w:rsidRPr="00DD7AB2" w14:paraId="09C8034D" w14:textId="77777777" w:rsidTr="00C56BD4">
        <w:trPr>
          <w:cantSplit/>
        </w:trPr>
        <w:tc>
          <w:tcPr>
            <w:tcW w:w="2764" w:type="dxa"/>
          </w:tcPr>
          <w:p w14:paraId="08FCAD9E" w14:textId="2168DCEA" w:rsidR="00461720" w:rsidRPr="00FF1B17" w:rsidRDefault="00461720" w:rsidP="00461720">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w:t>
            </w:r>
            <w:r>
              <w:rPr>
                <w:rStyle w:val="-10"/>
                <w:rFonts w:ascii="Calibri" w:hAnsi="Calibri"/>
                <w:sz w:val="22"/>
                <w:szCs w:val="22"/>
                <w:lang w:eastAsia="ru-RU"/>
              </w:rPr>
              <w:t>Информация об источнике</w:t>
            </w:r>
            <w:r w:rsidRPr="00FF1B17">
              <w:rPr>
                <w:rStyle w:val="-10"/>
                <w:rFonts w:ascii="Calibri" w:hAnsi="Calibri"/>
                <w:sz w:val="22"/>
                <w:szCs w:val="22"/>
                <w:lang w:eastAsia="ru-RU"/>
              </w:rPr>
              <w:t>»</w:t>
            </w:r>
          </w:p>
        </w:tc>
        <w:tc>
          <w:tcPr>
            <w:tcW w:w="7231" w:type="dxa"/>
          </w:tcPr>
          <w:p w14:paraId="2AB23C77" w14:textId="77777777" w:rsidR="00461720" w:rsidRPr="00FF1B17" w:rsidRDefault="00461720" w:rsidP="00461720">
            <w:pPr>
              <w:pStyle w:val="afff4"/>
              <w:ind w:firstLine="0"/>
              <w:jc w:val="left"/>
              <w:rPr>
                <w:rFonts w:ascii="Calibri" w:hAnsi="Calibri"/>
                <w:sz w:val="22"/>
                <w:szCs w:val="22"/>
                <w:lang w:eastAsia="ru-RU"/>
              </w:rPr>
            </w:pPr>
            <w:r w:rsidRPr="00FF1B17">
              <w:rPr>
                <w:rFonts w:ascii="Calibri" w:hAnsi="Calibri"/>
                <w:sz w:val="22"/>
                <w:szCs w:val="22"/>
                <w:lang w:eastAsia="ru-RU"/>
              </w:rPr>
              <w:t>Опционально;</w:t>
            </w:r>
          </w:p>
          <w:p w14:paraId="609D335B" w14:textId="1088C37D" w:rsidR="00461720" w:rsidRPr="00FF1B17" w:rsidRDefault="00461720" w:rsidP="00461720">
            <w:pPr>
              <w:pStyle w:val="afff4"/>
              <w:ind w:firstLine="0"/>
              <w:jc w:val="left"/>
              <w:rPr>
                <w:rFonts w:ascii="Calibri" w:hAnsi="Calibri"/>
                <w:sz w:val="22"/>
                <w:szCs w:val="22"/>
                <w:lang w:eastAsia="ru-RU"/>
              </w:rPr>
            </w:pPr>
            <w:r>
              <w:rPr>
                <w:rFonts w:ascii="Calibri" w:hAnsi="Calibri"/>
                <w:sz w:val="22"/>
                <w:szCs w:val="22"/>
                <w:lang w:eastAsia="ru-RU"/>
              </w:rPr>
              <w:t>и</w:t>
            </w:r>
            <w:r w:rsidRPr="00461720">
              <w:rPr>
                <w:rFonts w:ascii="Calibri" w:hAnsi="Calibri"/>
                <w:sz w:val="22"/>
                <w:szCs w:val="22"/>
                <w:lang w:eastAsia="ru-RU"/>
              </w:rPr>
              <w:t>нформация об источнике</w:t>
            </w:r>
            <w:r w:rsidRPr="00FF1B17">
              <w:rPr>
                <w:rFonts w:ascii="Calibri" w:hAnsi="Calibri"/>
                <w:sz w:val="22"/>
                <w:szCs w:val="22"/>
                <w:lang w:eastAsia="ru-RU"/>
              </w:rPr>
              <w:t>.</w:t>
            </w:r>
          </w:p>
        </w:tc>
      </w:tr>
      <w:tr w:rsidR="00BF50D7" w:rsidRPr="00DD7AB2" w14:paraId="4ADA8EBD" w14:textId="77777777" w:rsidTr="00C56BD4">
        <w:trPr>
          <w:cantSplit/>
        </w:trPr>
        <w:tc>
          <w:tcPr>
            <w:tcW w:w="2764" w:type="dxa"/>
          </w:tcPr>
          <w:p w14:paraId="295DA1FD" w14:textId="77777777" w:rsidR="00BF50D7" w:rsidRPr="00FF1B17" w:rsidRDefault="00BF50D7" w:rsidP="0038186B">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 xml:space="preserve">«Подразделение 1-го уровня» </w:t>
            </w:r>
          </w:p>
        </w:tc>
        <w:tc>
          <w:tcPr>
            <w:tcW w:w="7231" w:type="dxa"/>
          </w:tcPr>
          <w:p w14:paraId="081C2E2C"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Обязательно для заполнения;</w:t>
            </w:r>
          </w:p>
          <w:p w14:paraId="3C23F77F"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выбирается из справочника подразделений.</w:t>
            </w:r>
          </w:p>
        </w:tc>
      </w:tr>
      <w:tr w:rsidR="00BF50D7" w:rsidRPr="00DD7AB2" w14:paraId="52D734B0" w14:textId="77777777" w:rsidTr="00C56BD4">
        <w:trPr>
          <w:cantSplit/>
        </w:trPr>
        <w:tc>
          <w:tcPr>
            <w:tcW w:w="2764" w:type="dxa"/>
          </w:tcPr>
          <w:p w14:paraId="3DA2CD11" w14:textId="77777777" w:rsidR="00BF50D7" w:rsidRPr="00FF1B17" w:rsidRDefault="00BF50D7" w:rsidP="0038186B">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 xml:space="preserve">«Подразделение 2-го уровня» </w:t>
            </w:r>
          </w:p>
        </w:tc>
        <w:tc>
          <w:tcPr>
            <w:tcW w:w="7231" w:type="dxa"/>
          </w:tcPr>
          <w:p w14:paraId="29A1C7F0"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Опционально</w:t>
            </w:r>
          </w:p>
          <w:p w14:paraId="3E8015F5" w14:textId="77777777" w:rsidR="00BF50D7" w:rsidRPr="00FF1B17" w:rsidRDefault="00BF50D7" w:rsidP="0038186B">
            <w:pPr>
              <w:pStyle w:val="afff4"/>
              <w:ind w:firstLine="0"/>
              <w:jc w:val="left"/>
              <w:rPr>
                <w:rFonts w:ascii="Calibri" w:hAnsi="Calibri"/>
                <w:sz w:val="22"/>
                <w:szCs w:val="22"/>
                <w:lang w:eastAsia="ru-RU"/>
              </w:rPr>
            </w:pPr>
            <w:r w:rsidRPr="00FF1B17">
              <w:rPr>
                <w:rFonts w:ascii="Calibri" w:hAnsi="Calibri"/>
                <w:sz w:val="22"/>
                <w:szCs w:val="22"/>
                <w:lang w:eastAsia="ru-RU"/>
              </w:rPr>
              <w:t>выбирается из справочника подразделений.</w:t>
            </w:r>
          </w:p>
        </w:tc>
      </w:tr>
    </w:tbl>
    <w:p w14:paraId="250D383A" w14:textId="77777777" w:rsidR="00BF50D7" w:rsidRPr="00DD7AB2" w:rsidRDefault="00BF50D7" w:rsidP="00BF50D7">
      <w:pPr>
        <w:pStyle w:val="afff4"/>
        <w:ind w:firstLine="0"/>
        <w:rPr>
          <w:rFonts w:ascii="Calibri" w:hAnsi="Calibri"/>
          <w:sz w:val="20"/>
        </w:rPr>
      </w:pPr>
    </w:p>
    <w:p w14:paraId="0732DF51" w14:textId="2EE08460" w:rsidR="00BF50D7" w:rsidRDefault="00BF50D7" w:rsidP="00BF50D7">
      <w:pPr>
        <w:pStyle w:val="1010"/>
        <w:spacing w:line="360" w:lineRule="auto"/>
        <w:rPr>
          <w:rFonts w:ascii="Calibri" w:hAnsi="Calibri"/>
        </w:rPr>
      </w:pPr>
      <w:r w:rsidRPr="00DD7AB2">
        <w:rPr>
          <w:rFonts w:ascii="Calibri" w:hAnsi="Calibri"/>
          <w:b/>
        </w:rPr>
        <w:t>Создание учетной записи.</w:t>
      </w:r>
      <w:r w:rsidRPr="00DD7AB2">
        <w:rPr>
          <w:rStyle w:val="101"/>
          <w:rFonts w:ascii="Calibri" w:hAnsi="Calibri"/>
        </w:rPr>
        <w:t xml:space="preserve"> На странице </w:t>
      </w:r>
      <w:r w:rsidRPr="00DD7AB2">
        <w:rPr>
          <w:rStyle w:val="-10"/>
          <w:rFonts w:ascii="Calibri" w:hAnsi="Calibri"/>
        </w:rPr>
        <w:t>«Администрирование»</w:t>
      </w:r>
      <w:r w:rsidRPr="00DD7AB2">
        <w:rPr>
          <w:rStyle w:val="101"/>
          <w:rFonts w:ascii="Calibri" w:hAnsi="Calibri"/>
        </w:rPr>
        <w:t xml:space="preserve"> в заголовке таблицы </w:t>
      </w:r>
      <w:r w:rsidRPr="00DD7AB2">
        <w:rPr>
          <w:rStyle w:val="-10"/>
          <w:rFonts w:ascii="Calibri" w:hAnsi="Calibri"/>
        </w:rPr>
        <w:t>«Пользователи»</w:t>
      </w:r>
      <w:r w:rsidRPr="00DD7AB2">
        <w:rPr>
          <w:rStyle w:val="101"/>
          <w:rFonts w:ascii="Calibri" w:hAnsi="Calibri"/>
        </w:rPr>
        <w:t xml:space="preserve"> справа находится </w:t>
      </w:r>
      <w:r w:rsidR="00F6669E">
        <w:rPr>
          <w:rStyle w:val="101"/>
          <w:rFonts w:ascii="Calibri" w:hAnsi="Calibri"/>
        </w:rPr>
        <w:t xml:space="preserve">кнопка </w:t>
      </w:r>
      <w:r w:rsidRPr="00F6669E">
        <w:rPr>
          <w:rStyle w:val="-10"/>
          <w:rFonts w:ascii="Calibri" w:hAnsi="Calibri"/>
          <w:b/>
          <w:color w:val="auto"/>
          <w:sz w:val="22"/>
        </w:rPr>
        <w:t>«добавить»</w:t>
      </w:r>
      <w:r w:rsidRPr="00DD7AB2">
        <w:rPr>
          <w:rStyle w:val="101"/>
          <w:rFonts w:ascii="Calibri" w:hAnsi="Calibri"/>
        </w:rPr>
        <w:t xml:space="preserve">. </w:t>
      </w:r>
      <w:r w:rsidR="00F6669E">
        <w:rPr>
          <w:rStyle w:val="101"/>
          <w:rFonts w:ascii="Calibri" w:hAnsi="Calibri"/>
        </w:rPr>
        <w:t xml:space="preserve">Кнопка </w:t>
      </w:r>
      <w:r w:rsidRPr="00DD7AB2">
        <w:rPr>
          <w:rStyle w:val="101"/>
          <w:rFonts w:ascii="Calibri" w:hAnsi="Calibri"/>
        </w:rPr>
        <w:t xml:space="preserve">открывает страницу </w:t>
      </w:r>
      <w:r w:rsidRPr="00DD7AB2">
        <w:rPr>
          <w:rStyle w:val="-10"/>
          <w:rFonts w:ascii="Calibri" w:hAnsi="Calibri"/>
        </w:rPr>
        <w:t>«Добавление пользователя»</w:t>
      </w:r>
      <w:r w:rsidR="009E5834">
        <w:rPr>
          <w:rFonts w:ascii="Calibri" w:hAnsi="Calibri"/>
        </w:rPr>
        <w:t xml:space="preserve"> (см. рис. 7</w:t>
      </w:r>
      <w:r w:rsidRPr="00DD7AB2">
        <w:rPr>
          <w:rFonts w:ascii="Calibri" w:hAnsi="Calibri"/>
        </w:rPr>
        <w:t>).</w:t>
      </w:r>
    </w:p>
    <w:p w14:paraId="5AEE1E3C" w14:textId="5B792B9B" w:rsidR="00CD7F32" w:rsidRDefault="008D3CD2" w:rsidP="00CD7F32">
      <w:pPr>
        <w:pStyle w:val="1010"/>
        <w:spacing w:line="360" w:lineRule="auto"/>
        <w:rPr>
          <w:rFonts w:ascii="Calibri" w:hAnsi="Calibri"/>
        </w:rPr>
      </w:pPr>
      <w:r>
        <w:rPr>
          <w:rFonts w:ascii="Calibri" w:hAnsi="Calibri"/>
        </w:rPr>
        <w:t xml:space="preserve">Есть возможность выгрузить в </w:t>
      </w:r>
      <w:r>
        <w:rPr>
          <w:rFonts w:ascii="Calibri" w:hAnsi="Calibri"/>
          <w:lang w:val="en-US"/>
        </w:rPr>
        <w:t>csv</w:t>
      </w:r>
      <w:r w:rsidRPr="008D3CD2">
        <w:rPr>
          <w:rFonts w:ascii="Calibri" w:hAnsi="Calibri"/>
        </w:rPr>
        <w:t xml:space="preserve"> </w:t>
      </w:r>
      <w:r>
        <w:rPr>
          <w:rFonts w:ascii="Calibri" w:hAnsi="Calibri"/>
        </w:rPr>
        <w:t xml:space="preserve">файл данные пользователей. Этот процесс можно запустить, нажав на кнопку «Выгрузить в </w:t>
      </w:r>
      <w:r>
        <w:rPr>
          <w:rFonts w:ascii="Calibri" w:hAnsi="Calibri"/>
          <w:lang w:val="en-US"/>
        </w:rPr>
        <w:t>CSV</w:t>
      </w:r>
      <w:r>
        <w:rPr>
          <w:rFonts w:ascii="Calibri" w:hAnsi="Calibri"/>
        </w:rPr>
        <w:t>».</w:t>
      </w:r>
    </w:p>
    <w:p w14:paraId="7C36BFAE" w14:textId="77777777" w:rsidR="00CD7F32" w:rsidRDefault="008D3CD2" w:rsidP="00CD7F32">
      <w:pPr>
        <w:pStyle w:val="1010"/>
        <w:ind w:firstLine="0"/>
        <w:jc w:val="center"/>
        <w:rPr>
          <w:rFonts w:asciiTheme="minorHAnsi" w:hAnsiTheme="minorHAnsi" w:cstheme="minorHAnsi"/>
        </w:rPr>
      </w:pPr>
      <w:r>
        <w:rPr>
          <w:noProof/>
          <w:lang w:eastAsia="ru-RU"/>
        </w:rPr>
        <w:drawing>
          <wp:inline distT="0" distB="0" distL="0" distR="0" wp14:anchorId="6EF7B2F1" wp14:editId="1C0EB337">
            <wp:extent cx="6209665" cy="154495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09665" cy="1544955"/>
                    </a:xfrm>
                    <a:prstGeom prst="rect">
                      <a:avLst/>
                    </a:prstGeom>
                  </pic:spPr>
                </pic:pic>
              </a:graphicData>
            </a:graphic>
          </wp:inline>
        </w:drawing>
      </w:r>
    </w:p>
    <w:p w14:paraId="2F017930" w14:textId="0F226E4B" w:rsidR="00CD7F32" w:rsidRDefault="00F6669E" w:rsidP="00CD7F32">
      <w:pPr>
        <w:pStyle w:val="affff8"/>
      </w:pPr>
      <w:r w:rsidRPr="00CD7F32">
        <w:t xml:space="preserve">Рис. </w:t>
      </w:r>
      <w:r w:rsidR="004A00B0" w:rsidRPr="00CD7F32">
        <w:fldChar w:fldCharType="begin"/>
      </w:r>
      <w:r w:rsidRPr="00CD7F32">
        <w:instrText xml:space="preserve"> SEQ Рис. \* ARABIC </w:instrText>
      </w:r>
      <w:r w:rsidR="004A00B0" w:rsidRPr="00CD7F32">
        <w:fldChar w:fldCharType="separate"/>
      </w:r>
      <w:r w:rsidR="00B72C29">
        <w:rPr>
          <w:noProof/>
        </w:rPr>
        <w:t>8</w:t>
      </w:r>
      <w:r w:rsidR="004A00B0" w:rsidRPr="00CD7F32">
        <w:fldChar w:fldCharType="end"/>
      </w:r>
      <w:r w:rsidRPr="00CD7F32">
        <w:t xml:space="preserve"> Кнопка «добавить» </w:t>
      </w:r>
      <w:r w:rsidR="00CD7F32" w:rsidRPr="00CD7F32">
        <w:t>для добавления</w:t>
      </w:r>
      <w:r w:rsidRPr="00CD7F32">
        <w:t xml:space="preserve"> пользователя</w:t>
      </w:r>
    </w:p>
    <w:p w14:paraId="2ED228BC" w14:textId="77777777" w:rsidR="00CD7F32" w:rsidRDefault="00CD7F32" w:rsidP="00CD7F32">
      <w:pPr>
        <w:pStyle w:val="1010"/>
        <w:ind w:firstLine="0"/>
        <w:jc w:val="center"/>
        <w:rPr>
          <w:rFonts w:asciiTheme="minorHAnsi" w:hAnsiTheme="minorHAnsi" w:cstheme="minorHAnsi"/>
        </w:rPr>
      </w:pPr>
    </w:p>
    <w:p w14:paraId="2C51549D" w14:textId="77777777" w:rsidR="00CD7F32" w:rsidRDefault="006B152C" w:rsidP="00CD7F32">
      <w:pPr>
        <w:pStyle w:val="affff8"/>
        <w:spacing w:after="0"/>
        <w:ind w:firstLine="0"/>
      </w:pPr>
      <w:r>
        <w:rPr>
          <w:noProof/>
          <w:lang w:eastAsia="ru-RU"/>
        </w:rPr>
        <w:lastRenderedPageBreak/>
        <w:drawing>
          <wp:inline distT="0" distB="0" distL="0" distR="0" wp14:anchorId="05FF2E98" wp14:editId="29AB3DF5">
            <wp:extent cx="6209665" cy="601472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09665" cy="6014720"/>
                    </a:xfrm>
                    <a:prstGeom prst="rect">
                      <a:avLst/>
                    </a:prstGeom>
                  </pic:spPr>
                </pic:pic>
              </a:graphicData>
            </a:graphic>
          </wp:inline>
        </w:drawing>
      </w:r>
    </w:p>
    <w:p w14:paraId="364C9734" w14:textId="63F1F102" w:rsidR="00DD5CA6" w:rsidRPr="00DD5CA6" w:rsidRDefault="00DD5CA6" w:rsidP="00CD7F32">
      <w:pPr>
        <w:pStyle w:val="affff8"/>
      </w:pPr>
      <w:r w:rsidRPr="00F6669E">
        <w:t xml:space="preserve">Рис. </w:t>
      </w:r>
      <w:r w:rsidR="004A00B0" w:rsidRPr="00F6669E">
        <w:fldChar w:fldCharType="begin"/>
      </w:r>
      <w:r w:rsidR="00F6442C" w:rsidRPr="00F6669E">
        <w:instrText xml:space="preserve"> SEQ Рис. \* ARABIC </w:instrText>
      </w:r>
      <w:r w:rsidR="004A00B0" w:rsidRPr="00F6669E">
        <w:fldChar w:fldCharType="separate"/>
      </w:r>
      <w:r w:rsidR="00B72C29">
        <w:rPr>
          <w:noProof/>
        </w:rPr>
        <w:t>9</w:t>
      </w:r>
      <w:r w:rsidR="004A00B0" w:rsidRPr="00F6669E">
        <w:fldChar w:fldCharType="end"/>
      </w:r>
      <w:r w:rsidRPr="00F6669E">
        <w:t xml:space="preserve"> Создание </w:t>
      </w:r>
      <w:r w:rsidRPr="00CD7F32">
        <w:t>учетной</w:t>
      </w:r>
      <w:r w:rsidRPr="00F6669E">
        <w:t xml:space="preserve"> записи пользователя</w:t>
      </w:r>
    </w:p>
    <w:p w14:paraId="33517996" w14:textId="77777777" w:rsidR="00BF50D7" w:rsidRPr="00DD7AB2" w:rsidRDefault="00BF50D7" w:rsidP="00BF50D7">
      <w:pPr>
        <w:pStyle w:val="100"/>
        <w:rPr>
          <w:rFonts w:ascii="Calibri" w:hAnsi="Calibri"/>
          <w:color w:val="000000"/>
        </w:rPr>
      </w:pPr>
      <w:r w:rsidRPr="00DD7AB2">
        <w:rPr>
          <w:rFonts w:ascii="Calibri" w:hAnsi="Calibri"/>
        </w:rPr>
        <w:t>Поля формы необходимо заполнить, руководствуясь описаниями таблицы 3. При выборе логина и пароля, администратор должен исходить из того, что длина</w:t>
      </w:r>
      <w:r w:rsidRPr="00DD7AB2">
        <w:rPr>
          <w:rFonts w:ascii="Calibri" w:hAnsi="Calibri"/>
          <w:color w:val="000000"/>
        </w:rPr>
        <w:t xml:space="preserve"> полей </w:t>
      </w:r>
      <w:r w:rsidRPr="00DD7AB2">
        <w:rPr>
          <w:rStyle w:val="-10"/>
          <w:rFonts w:ascii="Calibri" w:hAnsi="Calibri"/>
        </w:rPr>
        <w:t>«Логин»</w:t>
      </w:r>
      <w:r w:rsidRPr="00DD7AB2">
        <w:rPr>
          <w:rFonts w:ascii="Calibri" w:hAnsi="Calibri"/>
          <w:color w:val="000000"/>
        </w:rPr>
        <w:t xml:space="preserve"> и </w:t>
      </w:r>
      <w:r w:rsidRPr="00DD7AB2">
        <w:rPr>
          <w:rStyle w:val="-10"/>
          <w:rFonts w:ascii="Calibri" w:hAnsi="Calibri"/>
        </w:rPr>
        <w:t>«Пароль»</w:t>
      </w:r>
      <w:r w:rsidRPr="00DD7AB2">
        <w:rPr>
          <w:rFonts w:ascii="Calibri" w:hAnsi="Calibri"/>
          <w:color w:val="000000"/>
        </w:rPr>
        <w:t xml:space="preserve"> - 12 символов. Алфавитно-цифровые поля </w:t>
      </w:r>
      <w:r w:rsidRPr="00DD7AB2">
        <w:rPr>
          <w:rStyle w:val="-10"/>
          <w:rFonts w:ascii="Calibri" w:hAnsi="Calibri"/>
        </w:rPr>
        <w:t>«Пароль»</w:t>
      </w:r>
      <w:r w:rsidRPr="00DD7AB2">
        <w:rPr>
          <w:rFonts w:ascii="Calibri" w:hAnsi="Calibri"/>
          <w:color w:val="000000"/>
        </w:rPr>
        <w:t xml:space="preserve"> и </w:t>
      </w:r>
      <w:r w:rsidRPr="00DD7AB2">
        <w:rPr>
          <w:rStyle w:val="-10"/>
          <w:rFonts w:ascii="Calibri" w:hAnsi="Calibri"/>
        </w:rPr>
        <w:t>«Подтвердите пароль»</w:t>
      </w:r>
      <w:r w:rsidRPr="00DD7AB2">
        <w:rPr>
          <w:rFonts w:ascii="Calibri" w:hAnsi="Calibri"/>
          <w:color w:val="000000"/>
        </w:rPr>
        <w:t xml:space="preserve"> должны совпадать.</w:t>
      </w:r>
    </w:p>
    <w:p w14:paraId="57B24536" w14:textId="77777777" w:rsidR="00BF50D7" w:rsidRPr="00DD7AB2" w:rsidRDefault="00BF50D7" w:rsidP="00BF50D7">
      <w:pPr>
        <w:pStyle w:val="afff4"/>
        <w:spacing w:line="360" w:lineRule="auto"/>
        <w:rPr>
          <w:rFonts w:ascii="Calibri" w:hAnsi="Calibri"/>
          <w:color w:val="000000"/>
          <w:sz w:val="20"/>
        </w:rPr>
      </w:pPr>
      <w:r w:rsidRPr="00DD7AB2">
        <w:rPr>
          <w:rFonts w:ascii="Calibri" w:hAnsi="Calibri"/>
          <w:color w:val="000000"/>
          <w:sz w:val="22"/>
          <w:szCs w:val="22"/>
        </w:rPr>
        <w:t xml:space="preserve">Минимальную длину пароля, срок действия, другие администраторские настройки можно задать в параметрах </w:t>
      </w:r>
      <w:r w:rsidRPr="00CB3009">
        <w:rPr>
          <w:rFonts w:ascii="Calibri" w:hAnsi="Calibri"/>
          <w:color w:val="000000"/>
          <w:sz w:val="22"/>
          <w:szCs w:val="22"/>
          <w:lang w:val="en-US"/>
        </w:rPr>
        <w:t>Credit</w:t>
      </w:r>
      <w:r w:rsidRPr="00CB3009">
        <w:rPr>
          <w:rFonts w:ascii="Calibri" w:hAnsi="Calibri"/>
          <w:color w:val="000000"/>
          <w:sz w:val="22"/>
          <w:szCs w:val="22"/>
        </w:rPr>
        <w:t xml:space="preserve"> </w:t>
      </w:r>
      <w:r w:rsidRPr="00CB3009">
        <w:rPr>
          <w:rFonts w:ascii="Calibri" w:hAnsi="Calibri"/>
          <w:color w:val="000000"/>
          <w:sz w:val="22"/>
          <w:szCs w:val="22"/>
          <w:lang w:val="en-US"/>
        </w:rPr>
        <w:t>Registry</w:t>
      </w:r>
      <w:r w:rsidRPr="00DD7AB2">
        <w:rPr>
          <w:rFonts w:ascii="Calibri" w:hAnsi="Calibri"/>
          <w:color w:val="000000"/>
          <w:sz w:val="22"/>
          <w:szCs w:val="22"/>
        </w:rPr>
        <w:t xml:space="preserve"> (см. блок</w:t>
      </w:r>
      <w:r w:rsidRPr="00DD7AB2">
        <w:rPr>
          <w:rFonts w:ascii="Calibri" w:hAnsi="Calibri"/>
          <w:color w:val="000000"/>
          <w:sz w:val="20"/>
        </w:rPr>
        <w:t xml:space="preserve"> </w:t>
      </w:r>
      <w:r w:rsidRPr="00DD7AB2">
        <w:rPr>
          <w:rStyle w:val="-10"/>
          <w:rFonts w:ascii="Calibri" w:hAnsi="Calibri"/>
        </w:rPr>
        <w:t>«Редактировать параметры»</w:t>
      </w:r>
      <w:r w:rsidRPr="00DD7AB2">
        <w:rPr>
          <w:rFonts w:ascii="Calibri" w:hAnsi="Calibri"/>
          <w:color w:val="000000"/>
          <w:sz w:val="20"/>
        </w:rPr>
        <w:t xml:space="preserve"> </w:t>
      </w:r>
      <w:r w:rsidRPr="00DD7AB2">
        <w:rPr>
          <w:rFonts w:ascii="Calibri" w:hAnsi="Calibri"/>
          <w:color w:val="000000"/>
          <w:sz w:val="22"/>
          <w:szCs w:val="22"/>
        </w:rPr>
        <w:t>страницы</w:t>
      </w:r>
      <w:r w:rsidRPr="00DD7AB2">
        <w:rPr>
          <w:rFonts w:ascii="Calibri" w:hAnsi="Calibri"/>
          <w:color w:val="000000"/>
          <w:sz w:val="20"/>
        </w:rPr>
        <w:t xml:space="preserve"> </w:t>
      </w:r>
      <w:r w:rsidRPr="00DD7AB2">
        <w:rPr>
          <w:rStyle w:val="-10"/>
          <w:rFonts w:ascii="Calibri" w:hAnsi="Calibri"/>
        </w:rPr>
        <w:t>«Администрирование»</w:t>
      </w:r>
      <w:r w:rsidRPr="00DD7AB2">
        <w:rPr>
          <w:rFonts w:ascii="Calibri" w:hAnsi="Calibri"/>
          <w:color w:val="000000"/>
          <w:sz w:val="20"/>
        </w:rPr>
        <w:t>).</w:t>
      </w:r>
    </w:p>
    <w:p w14:paraId="6D15FAA9" w14:textId="77777777" w:rsidR="00BF50D7" w:rsidRPr="00DD7AB2" w:rsidRDefault="00BF50D7" w:rsidP="00BF50D7">
      <w:pPr>
        <w:pStyle w:val="afff4"/>
        <w:spacing w:line="360" w:lineRule="auto"/>
        <w:rPr>
          <w:rFonts w:ascii="Calibri" w:hAnsi="Calibri"/>
          <w:color w:val="000000"/>
          <w:sz w:val="22"/>
          <w:szCs w:val="22"/>
        </w:rPr>
      </w:pPr>
      <w:r w:rsidRPr="00DD7AB2">
        <w:rPr>
          <w:rFonts w:ascii="Calibri" w:hAnsi="Calibri"/>
          <w:color w:val="000000"/>
          <w:sz w:val="22"/>
          <w:szCs w:val="22"/>
        </w:rPr>
        <w:t xml:space="preserve">Флаг </w:t>
      </w:r>
      <w:r w:rsidRPr="00DD5CA6">
        <w:rPr>
          <w:rStyle w:val="-10"/>
          <w:rFonts w:ascii="Calibri" w:hAnsi="Calibri"/>
          <w:szCs w:val="22"/>
        </w:rPr>
        <w:t>«Пользователь отключен»</w:t>
      </w:r>
      <w:r w:rsidRPr="00DD5CA6">
        <w:rPr>
          <w:rFonts w:ascii="Calibri" w:hAnsi="Calibri"/>
          <w:color w:val="000000"/>
          <w:sz w:val="20"/>
          <w:szCs w:val="22"/>
        </w:rPr>
        <w:t xml:space="preserve"> </w:t>
      </w:r>
      <w:r w:rsidRPr="00DD7AB2">
        <w:rPr>
          <w:rFonts w:ascii="Calibri" w:hAnsi="Calibri"/>
          <w:color w:val="000000"/>
          <w:sz w:val="22"/>
          <w:szCs w:val="22"/>
        </w:rPr>
        <w:t>позволяет запретить авторизацию по данной учетной записи. По умолчанию: флаг не установлен; пользователь – активен.</w:t>
      </w:r>
    </w:p>
    <w:p w14:paraId="7F3E219F" w14:textId="77777777" w:rsidR="00BF50D7" w:rsidRPr="00DD7AB2" w:rsidRDefault="00BF50D7" w:rsidP="00BF50D7">
      <w:pPr>
        <w:pStyle w:val="afff4"/>
        <w:spacing w:line="360" w:lineRule="auto"/>
        <w:rPr>
          <w:rFonts w:ascii="Calibri" w:hAnsi="Calibri"/>
          <w:color w:val="000000"/>
          <w:sz w:val="22"/>
          <w:szCs w:val="22"/>
        </w:rPr>
      </w:pPr>
      <w:r w:rsidRPr="00DD7AB2">
        <w:rPr>
          <w:rFonts w:ascii="Calibri" w:hAnsi="Calibri"/>
          <w:color w:val="000000"/>
          <w:sz w:val="22"/>
          <w:szCs w:val="22"/>
        </w:rPr>
        <w:t xml:space="preserve">Опция </w:t>
      </w:r>
      <w:r w:rsidRPr="00DD5CA6">
        <w:rPr>
          <w:rStyle w:val="-10"/>
          <w:rFonts w:ascii="Calibri" w:hAnsi="Calibri"/>
          <w:szCs w:val="22"/>
        </w:rPr>
        <w:t>«Сменить пароль при входе»</w:t>
      </w:r>
      <w:r w:rsidRPr="00DD5CA6">
        <w:rPr>
          <w:rFonts w:ascii="Calibri" w:hAnsi="Calibri"/>
          <w:color w:val="000000"/>
          <w:sz w:val="20"/>
          <w:szCs w:val="22"/>
        </w:rPr>
        <w:t xml:space="preserve"> </w:t>
      </w:r>
      <w:r w:rsidRPr="00DD7AB2">
        <w:rPr>
          <w:rFonts w:ascii="Calibri" w:hAnsi="Calibri"/>
          <w:color w:val="000000"/>
          <w:sz w:val="22"/>
          <w:szCs w:val="22"/>
        </w:rPr>
        <w:t xml:space="preserve">позволяет передать право выбора пароля самому пользователю. При первом входе пользователя в </w:t>
      </w:r>
      <w:r w:rsidRPr="00CB3009">
        <w:rPr>
          <w:rFonts w:ascii="Calibri" w:hAnsi="Calibri"/>
          <w:sz w:val="22"/>
          <w:szCs w:val="22"/>
          <w:lang w:val="en-US"/>
        </w:rPr>
        <w:t>Credit</w:t>
      </w:r>
      <w:r w:rsidRPr="00CB3009">
        <w:rPr>
          <w:rFonts w:ascii="Calibri" w:hAnsi="Calibri"/>
          <w:sz w:val="22"/>
          <w:szCs w:val="22"/>
        </w:rPr>
        <w:t xml:space="preserve"> </w:t>
      </w:r>
      <w:r w:rsidRPr="00CB3009">
        <w:rPr>
          <w:rFonts w:ascii="Calibri" w:hAnsi="Calibri"/>
          <w:sz w:val="22"/>
          <w:szCs w:val="22"/>
          <w:lang w:val="en-US"/>
        </w:rPr>
        <w:t>Registry</w:t>
      </w:r>
      <w:r w:rsidRPr="00DD7AB2">
        <w:rPr>
          <w:rStyle w:val="101"/>
          <w:rFonts w:ascii="Calibri" w:hAnsi="Calibri"/>
          <w:sz w:val="22"/>
          <w:szCs w:val="22"/>
        </w:rPr>
        <w:t>, ему будет предложено изменить пароль.</w:t>
      </w:r>
    </w:p>
    <w:p w14:paraId="0D9CD743" w14:textId="77777777" w:rsidR="00BF50D7" w:rsidRPr="00DD7AB2" w:rsidRDefault="00BF50D7" w:rsidP="00BF50D7">
      <w:pPr>
        <w:pStyle w:val="1010"/>
        <w:spacing w:line="360" w:lineRule="auto"/>
        <w:rPr>
          <w:rFonts w:ascii="Calibri" w:hAnsi="Calibri"/>
          <w:szCs w:val="22"/>
        </w:rPr>
      </w:pPr>
      <w:r w:rsidRPr="00DD7AB2">
        <w:rPr>
          <w:rStyle w:val="101"/>
          <w:rFonts w:ascii="Calibri" w:hAnsi="Calibri"/>
          <w:sz w:val="22"/>
          <w:szCs w:val="22"/>
        </w:rPr>
        <w:lastRenderedPageBreak/>
        <w:t xml:space="preserve">После заполнения формы нажимают кнопку </w:t>
      </w:r>
      <w:r w:rsidRPr="00F6669E">
        <w:rPr>
          <w:rStyle w:val="-10"/>
          <w:rFonts w:ascii="Calibri" w:hAnsi="Calibri"/>
          <w:b/>
          <w:color w:val="auto"/>
          <w:sz w:val="22"/>
          <w:szCs w:val="22"/>
        </w:rPr>
        <w:t>«Сохранить»</w:t>
      </w:r>
      <w:r w:rsidRPr="00DD7AB2">
        <w:rPr>
          <w:rStyle w:val="101"/>
          <w:rFonts w:ascii="Calibri" w:hAnsi="Calibri"/>
          <w:sz w:val="22"/>
          <w:szCs w:val="22"/>
        </w:rPr>
        <w:t xml:space="preserve">. Если данные введены корректно, происходит переход на страницу </w:t>
      </w:r>
      <w:r w:rsidRPr="00DD5CA6">
        <w:rPr>
          <w:rStyle w:val="-10"/>
          <w:rFonts w:ascii="Calibri" w:hAnsi="Calibri"/>
          <w:szCs w:val="22"/>
        </w:rPr>
        <w:t>«Администрирование»</w:t>
      </w:r>
      <w:r w:rsidRPr="00DD7AB2">
        <w:rPr>
          <w:rStyle w:val="101"/>
          <w:rFonts w:ascii="Calibri" w:hAnsi="Calibri"/>
          <w:sz w:val="22"/>
          <w:szCs w:val="22"/>
        </w:rPr>
        <w:t xml:space="preserve">, а учетная запись добавляется в таблицу </w:t>
      </w:r>
      <w:r w:rsidRPr="00DD5CA6">
        <w:rPr>
          <w:rStyle w:val="-10"/>
          <w:rFonts w:ascii="Calibri" w:hAnsi="Calibri"/>
          <w:szCs w:val="22"/>
        </w:rPr>
        <w:t>«Пользователи»</w:t>
      </w:r>
      <w:r w:rsidRPr="00DD7AB2">
        <w:rPr>
          <w:rFonts w:ascii="Calibri" w:hAnsi="Calibri"/>
          <w:szCs w:val="22"/>
        </w:rPr>
        <w:t>.</w:t>
      </w:r>
    </w:p>
    <w:p w14:paraId="36A1987F" w14:textId="322275FF" w:rsidR="00BF50D7" w:rsidRPr="00B65468" w:rsidRDefault="00BF50D7" w:rsidP="00B65468">
      <w:pPr>
        <w:pStyle w:val="afff4"/>
        <w:spacing w:line="360" w:lineRule="auto"/>
        <w:rPr>
          <w:rFonts w:ascii="Calibri" w:hAnsi="Calibri"/>
          <w:sz w:val="22"/>
          <w:szCs w:val="22"/>
        </w:rPr>
      </w:pPr>
      <w:r w:rsidRPr="00DD7AB2">
        <w:rPr>
          <w:rFonts w:ascii="Calibri" w:hAnsi="Calibri"/>
          <w:b/>
          <w:sz w:val="22"/>
          <w:szCs w:val="22"/>
        </w:rPr>
        <w:t>Удаление пользователя.</w:t>
      </w:r>
      <w:r w:rsidRPr="00DD7AB2">
        <w:rPr>
          <w:rStyle w:val="101"/>
          <w:rFonts w:ascii="Calibri" w:hAnsi="Calibri"/>
          <w:sz w:val="22"/>
          <w:szCs w:val="22"/>
        </w:rPr>
        <w:t xml:space="preserve"> Запись пользователя удаляется из таблицы </w:t>
      </w:r>
      <w:r w:rsidRPr="00DD5CA6">
        <w:rPr>
          <w:rStyle w:val="-10"/>
          <w:rFonts w:ascii="Calibri" w:hAnsi="Calibri"/>
          <w:szCs w:val="22"/>
        </w:rPr>
        <w:t>«Пользователи»</w:t>
      </w:r>
      <w:r w:rsidRPr="00DD5CA6">
        <w:rPr>
          <w:rStyle w:val="101"/>
          <w:rFonts w:ascii="Calibri" w:hAnsi="Calibri"/>
          <w:sz w:val="20"/>
          <w:szCs w:val="22"/>
        </w:rPr>
        <w:t xml:space="preserve"> </w:t>
      </w:r>
      <w:r w:rsidRPr="00DD7AB2">
        <w:rPr>
          <w:rStyle w:val="101"/>
          <w:rFonts w:ascii="Calibri" w:hAnsi="Calibri"/>
          <w:sz w:val="22"/>
          <w:szCs w:val="22"/>
        </w:rPr>
        <w:t xml:space="preserve">страницы </w:t>
      </w:r>
      <w:r w:rsidRPr="00DD5CA6">
        <w:rPr>
          <w:rStyle w:val="-10"/>
          <w:rFonts w:ascii="Calibri" w:hAnsi="Calibri"/>
          <w:szCs w:val="22"/>
        </w:rPr>
        <w:t>«Администрирование»</w:t>
      </w:r>
      <w:r w:rsidRPr="00DD7AB2">
        <w:rPr>
          <w:rStyle w:val="101"/>
          <w:rFonts w:ascii="Calibri" w:hAnsi="Calibri"/>
          <w:sz w:val="22"/>
          <w:szCs w:val="22"/>
        </w:rPr>
        <w:t xml:space="preserve"> </w:t>
      </w:r>
      <w:r w:rsidR="00DD5CA6">
        <w:rPr>
          <w:rStyle w:val="101"/>
          <w:rFonts w:ascii="Calibri" w:hAnsi="Calibri"/>
          <w:sz w:val="22"/>
          <w:szCs w:val="22"/>
        </w:rPr>
        <w:t xml:space="preserve">кнопкой </w:t>
      </w:r>
      <w:r w:rsidRPr="00F6669E">
        <w:rPr>
          <w:rStyle w:val="-10"/>
          <w:rFonts w:ascii="Calibri" w:hAnsi="Calibri"/>
          <w:b/>
          <w:color w:val="auto"/>
          <w:sz w:val="22"/>
          <w:szCs w:val="22"/>
        </w:rPr>
        <w:t>«удалить»</w:t>
      </w:r>
      <w:r w:rsidRPr="00DD5CA6">
        <w:rPr>
          <w:rStyle w:val="101"/>
          <w:rFonts w:ascii="Calibri" w:hAnsi="Calibri"/>
          <w:sz w:val="20"/>
          <w:szCs w:val="22"/>
        </w:rPr>
        <w:t xml:space="preserve"> </w:t>
      </w:r>
      <w:r w:rsidRPr="00DD7AB2">
        <w:rPr>
          <w:rStyle w:val="101"/>
          <w:rFonts w:ascii="Calibri" w:hAnsi="Calibri"/>
          <w:sz w:val="22"/>
          <w:szCs w:val="22"/>
        </w:rPr>
        <w:t xml:space="preserve">в </w:t>
      </w:r>
      <w:r w:rsidR="00B65468">
        <w:rPr>
          <w:rStyle w:val="101"/>
          <w:rFonts w:ascii="Calibri" w:hAnsi="Calibri"/>
          <w:sz w:val="22"/>
          <w:szCs w:val="22"/>
        </w:rPr>
        <w:t>соответствующей строке таблицы.</w:t>
      </w:r>
    </w:p>
    <w:p w14:paraId="70640358" w14:textId="77777777" w:rsidR="00BF50D7" w:rsidRPr="00DD7AB2" w:rsidRDefault="00BF50D7" w:rsidP="00BF50D7">
      <w:pPr>
        <w:pStyle w:val="1010"/>
        <w:spacing w:line="360" w:lineRule="auto"/>
        <w:rPr>
          <w:rFonts w:ascii="Calibri" w:hAnsi="Calibri"/>
          <w:szCs w:val="22"/>
        </w:rPr>
      </w:pPr>
      <w:r w:rsidRPr="00DD7AB2">
        <w:rPr>
          <w:rFonts w:ascii="Calibri" w:hAnsi="Calibri"/>
          <w:b/>
          <w:szCs w:val="22"/>
        </w:rPr>
        <w:t>Редактирование.</w:t>
      </w:r>
      <w:r w:rsidRPr="00DD7AB2">
        <w:rPr>
          <w:rStyle w:val="101"/>
          <w:rFonts w:ascii="Calibri" w:hAnsi="Calibri"/>
          <w:sz w:val="22"/>
          <w:szCs w:val="22"/>
        </w:rPr>
        <w:t xml:space="preserve"> В таблице </w:t>
      </w:r>
      <w:r w:rsidRPr="00DD5CA6">
        <w:rPr>
          <w:rStyle w:val="-10"/>
          <w:rFonts w:ascii="Calibri" w:hAnsi="Calibri"/>
          <w:szCs w:val="22"/>
        </w:rPr>
        <w:t>«Пользователи»</w:t>
      </w:r>
      <w:r w:rsidRPr="00DD5CA6">
        <w:rPr>
          <w:rStyle w:val="101"/>
          <w:rFonts w:ascii="Calibri" w:hAnsi="Calibri"/>
          <w:sz w:val="20"/>
          <w:szCs w:val="22"/>
        </w:rPr>
        <w:t xml:space="preserve"> </w:t>
      </w:r>
      <w:r w:rsidRPr="00DD7AB2">
        <w:rPr>
          <w:rStyle w:val="101"/>
          <w:rFonts w:ascii="Calibri" w:hAnsi="Calibri"/>
          <w:sz w:val="22"/>
          <w:szCs w:val="22"/>
        </w:rPr>
        <w:t xml:space="preserve">страницы </w:t>
      </w:r>
      <w:r w:rsidRPr="00DD5CA6">
        <w:rPr>
          <w:rStyle w:val="-10"/>
          <w:rFonts w:ascii="Calibri" w:hAnsi="Calibri"/>
          <w:szCs w:val="22"/>
        </w:rPr>
        <w:t>«Администрирование»</w:t>
      </w:r>
      <w:r w:rsidRPr="00DD5CA6">
        <w:rPr>
          <w:rStyle w:val="101"/>
          <w:rFonts w:ascii="Calibri" w:hAnsi="Calibri"/>
          <w:sz w:val="20"/>
          <w:szCs w:val="22"/>
        </w:rPr>
        <w:t xml:space="preserve"> </w:t>
      </w:r>
      <w:r w:rsidRPr="00DD7AB2">
        <w:rPr>
          <w:rStyle w:val="101"/>
          <w:rFonts w:ascii="Calibri" w:hAnsi="Calibri"/>
          <w:sz w:val="22"/>
          <w:szCs w:val="22"/>
        </w:rPr>
        <w:t xml:space="preserve">находят требуемую запись. С помощью ссылки в столбце </w:t>
      </w:r>
      <w:r w:rsidRPr="00DD5CA6">
        <w:rPr>
          <w:rStyle w:val="-10"/>
          <w:rFonts w:ascii="Calibri" w:hAnsi="Calibri"/>
          <w:szCs w:val="22"/>
        </w:rPr>
        <w:t>«Логин»</w:t>
      </w:r>
      <w:r w:rsidRPr="00DD5CA6">
        <w:rPr>
          <w:rStyle w:val="101"/>
          <w:rFonts w:ascii="Calibri" w:hAnsi="Calibri"/>
          <w:sz w:val="20"/>
          <w:szCs w:val="22"/>
        </w:rPr>
        <w:t xml:space="preserve"> </w:t>
      </w:r>
      <w:r w:rsidRPr="00DD7AB2">
        <w:rPr>
          <w:rStyle w:val="101"/>
          <w:rFonts w:ascii="Calibri" w:hAnsi="Calibri"/>
          <w:sz w:val="22"/>
          <w:szCs w:val="22"/>
        </w:rPr>
        <w:t xml:space="preserve">открывают форму </w:t>
      </w:r>
      <w:r w:rsidRPr="00DD5CA6">
        <w:rPr>
          <w:rStyle w:val="-10"/>
          <w:rFonts w:ascii="Calibri" w:hAnsi="Calibri"/>
          <w:szCs w:val="22"/>
        </w:rPr>
        <w:t>«Редактирование пользователя»</w:t>
      </w:r>
      <w:r w:rsidRPr="00DD7AB2">
        <w:rPr>
          <w:rFonts w:ascii="Calibri" w:hAnsi="Calibri"/>
          <w:szCs w:val="22"/>
        </w:rPr>
        <w:t xml:space="preserve">. </w:t>
      </w:r>
    </w:p>
    <w:p w14:paraId="47E1448C" w14:textId="77777777" w:rsidR="00BF50D7" w:rsidRPr="00DD7AB2" w:rsidRDefault="00BF50D7" w:rsidP="00BF50D7">
      <w:pPr>
        <w:pStyle w:val="100"/>
        <w:rPr>
          <w:rFonts w:ascii="Calibri" w:hAnsi="Calibri"/>
        </w:rPr>
      </w:pPr>
    </w:p>
    <w:p w14:paraId="280F992F" w14:textId="77777777" w:rsidR="00F22629" w:rsidRDefault="006B152C" w:rsidP="00F22629">
      <w:pPr>
        <w:pStyle w:val="afff4"/>
        <w:keepNext/>
        <w:ind w:firstLine="0"/>
        <w:jc w:val="center"/>
      </w:pPr>
      <w:r>
        <w:rPr>
          <w:noProof/>
          <w:lang w:eastAsia="ru-RU"/>
        </w:rPr>
        <w:drawing>
          <wp:inline distT="0" distB="0" distL="0" distR="0" wp14:anchorId="2974B772" wp14:editId="7DAE6947">
            <wp:extent cx="6209665" cy="472567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09665" cy="4725670"/>
                    </a:xfrm>
                    <a:prstGeom prst="rect">
                      <a:avLst/>
                    </a:prstGeom>
                  </pic:spPr>
                </pic:pic>
              </a:graphicData>
            </a:graphic>
          </wp:inline>
        </w:drawing>
      </w:r>
    </w:p>
    <w:p w14:paraId="7974703F" w14:textId="186118FA" w:rsidR="00BF50D7" w:rsidRPr="00F22629" w:rsidRDefault="00F22629" w:rsidP="00CD7F32">
      <w:pPr>
        <w:pStyle w:val="affff8"/>
        <w:rPr>
          <w:rStyle w:val="101"/>
          <w:rFonts w:ascii="Calibri" w:hAnsi="Calibri"/>
          <w:sz w:val="22"/>
          <w:szCs w:val="22"/>
        </w:rPr>
      </w:pPr>
      <w:r w:rsidRPr="00F22629">
        <w:rPr>
          <w:rStyle w:val="101"/>
          <w:rFonts w:ascii="Calibri" w:hAnsi="Calibri"/>
          <w:sz w:val="22"/>
          <w:szCs w:val="22"/>
        </w:rPr>
        <w:t xml:space="preserve">Рис. </w:t>
      </w:r>
      <w:r w:rsidR="004A00B0" w:rsidRPr="00F22629">
        <w:rPr>
          <w:rStyle w:val="101"/>
          <w:rFonts w:ascii="Calibri" w:hAnsi="Calibri"/>
          <w:sz w:val="22"/>
          <w:szCs w:val="22"/>
        </w:rPr>
        <w:fldChar w:fldCharType="begin"/>
      </w:r>
      <w:r w:rsidRPr="00F22629">
        <w:rPr>
          <w:rStyle w:val="101"/>
          <w:rFonts w:ascii="Calibri" w:hAnsi="Calibri"/>
          <w:sz w:val="22"/>
          <w:szCs w:val="22"/>
        </w:rPr>
        <w:instrText xml:space="preserve"> SEQ Рис. \* ARABIC </w:instrText>
      </w:r>
      <w:r w:rsidR="004A00B0" w:rsidRPr="00F22629">
        <w:rPr>
          <w:rStyle w:val="101"/>
          <w:rFonts w:ascii="Calibri" w:hAnsi="Calibri"/>
          <w:sz w:val="22"/>
          <w:szCs w:val="22"/>
        </w:rPr>
        <w:fldChar w:fldCharType="separate"/>
      </w:r>
      <w:r w:rsidR="00B72C29">
        <w:rPr>
          <w:rStyle w:val="101"/>
          <w:rFonts w:ascii="Calibri" w:hAnsi="Calibri"/>
          <w:noProof/>
          <w:sz w:val="22"/>
          <w:szCs w:val="22"/>
        </w:rPr>
        <w:t>10</w:t>
      </w:r>
      <w:r w:rsidR="004A00B0" w:rsidRPr="00F22629">
        <w:rPr>
          <w:rStyle w:val="101"/>
          <w:rFonts w:ascii="Calibri" w:hAnsi="Calibri"/>
          <w:sz w:val="22"/>
          <w:szCs w:val="22"/>
        </w:rPr>
        <w:fldChar w:fldCharType="end"/>
      </w:r>
      <w:r w:rsidRPr="00F22629">
        <w:rPr>
          <w:rStyle w:val="101"/>
          <w:rFonts w:ascii="Calibri" w:hAnsi="Calibri"/>
          <w:sz w:val="22"/>
          <w:szCs w:val="22"/>
        </w:rPr>
        <w:t xml:space="preserve"> </w:t>
      </w:r>
      <w:r w:rsidRPr="00DD7AB2">
        <w:rPr>
          <w:rStyle w:val="101"/>
          <w:rFonts w:ascii="Calibri" w:hAnsi="Calibri"/>
          <w:sz w:val="22"/>
          <w:szCs w:val="22"/>
        </w:rPr>
        <w:t xml:space="preserve">Список ролей в форме </w:t>
      </w:r>
      <w:r w:rsidRPr="00E75610">
        <w:rPr>
          <w:rStyle w:val="101"/>
          <w:rFonts w:ascii="Calibri" w:hAnsi="Calibri"/>
          <w:sz w:val="22"/>
          <w:szCs w:val="22"/>
        </w:rPr>
        <w:t>«Редактирование пользователя»</w:t>
      </w:r>
    </w:p>
    <w:p w14:paraId="0303085E" w14:textId="77777777" w:rsidR="00BF50D7" w:rsidRPr="00DD7AB2" w:rsidRDefault="00BF50D7" w:rsidP="00BF50D7">
      <w:pPr>
        <w:pStyle w:val="100"/>
        <w:rPr>
          <w:rFonts w:ascii="Calibri" w:hAnsi="Calibri"/>
          <w:szCs w:val="22"/>
        </w:rPr>
      </w:pPr>
    </w:p>
    <w:p w14:paraId="2664ABC8" w14:textId="7E6A2122" w:rsidR="00BF50D7" w:rsidRPr="00DD7AB2" w:rsidRDefault="00BF50D7" w:rsidP="00BF50D7">
      <w:pPr>
        <w:pStyle w:val="100"/>
        <w:rPr>
          <w:rFonts w:ascii="Calibri" w:hAnsi="Calibri"/>
          <w:szCs w:val="22"/>
        </w:rPr>
      </w:pPr>
      <w:r w:rsidRPr="00DD7AB2">
        <w:rPr>
          <w:rFonts w:ascii="Calibri" w:hAnsi="Calibri"/>
          <w:szCs w:val="22"/>
        </w:rPr>
        <w:t xml:space="preserve">Форма </w:t>
      </w:r>
      <w:r w:rsidRPr="00F22629">
        <w:rPr>
          <w:rStyle w:val="-10"/>
          <w:rFonts w:ascii="Calibri" w:hAnsi="Calibri"/>
          <w:szCs w:val="22"/>
        </w:rPr>
        <w:t>«Редактирование пользователя»</w:t>
      </w:r>
      <w:r w:rsidR="00F22629" w:rsidRPr="00F22629">
        <w:rPr>
          <w:rFonts w:ascii="Calibri" w:hAnsi="Calibri"/>
          <w:sz w:val="20"/>
          <w:szCs w:val="22"/>
        </w:rPr>
        <w:t xml:space="preserve"> </w:t>
      </w:r>
      <w:r w:rsidR="00F6669E">
        <w:rPr>
          <w:rFonts w:ascii="Calibri" w:hAnsi="Calibri"/>
          <w:szCs w:val="22"/>
        </w:rPr>
        <w:t xml:space="preserve">отличается от формы рис. </w:t>
      </w:r>
      <w:r w:rsidR="00A035CD">
        <w:rPr>
          <w:rFonts w:ascii="Calibri" w:hAnsi="Calibri"/>
          <w:szCs w:val="22"/>
        </w:rPr>
        <w:t>9</w:t>
      </w:r>
      <w:r w:rsidRPr="00DD7AB2">
        <w:rPr>
          <w:rFonts w:ascii="Calibri" w:hAnsi="Calibri"/>
          <w:szCs w:val="22"/>
        </w:rPr>
        <w:t xml:space="preserve"> только тем, что внизу находится блок </w:t>
      </w:r>
      <w:r w:rsidRPr="00F22629">
        <w:rPr>
          <w:rStyle w:val="-10"/>
          <w:rFonts w:ascii="Calibri" w:hAnsi="Calibri"/>
          <w:szCs w:val="22"/>
        </w:rPr>
        <w:t>«Список ролей пользователя»</w:t>
      </w:r>
      <w:r w:rsidR="00F6669E">
        <w:rPr>
          <w:rFonts w:ascii="Calibri" w:hAnsi="Calibri"/>
          <w:szCs w:val="22"/>
        </w:rPr>
        <w:t xml:space="preserve"> (см. рис. </w:t>
      </w:r>
      <w:r w:rsidR="00A035CD">
        <w:rPr>
          <w:rFonts w:ascii="Calibri" w:hAnsi="Calibri"/>
          <w:szCs w:val="22"/>
        </w:rPr>
        <w:t>10</w:t>
      </w:r>
      <w:r w:rsidRPr="00DD7AB2">
        <w:rPr>
          <w:rFonts w:ascii="Calibri" w:hAnsi="Calibri"/>
          <w:szCs w:val="22"/>
        </w:rPr>
        <w:t xml:space="preserve">). </w:t>
      </w:r>
    </w:p>
    <w:p w14:paraId="7F1EE2E2" w14:textId="77777777" w:rsidR="00BF50D7" w:rsidRPr="00DD7AB2" w:rsidRDefault="00BF50D7" w:rsidP="00BF50D7">
      <w:pPr>
        <w:pStyle w:val="100"/>
        <w:rPr>
          <w:rFonts w:ascii="Calibri" w:hAnsi="Calibri"/>
          <w:szCs w:val="22"/>
        </w:rPr>
      </w:pPr>
      <w:r w:rsidRPr="00DD7AB2">
        <w:rPr>
          <w:rFonts w:ascii="Calibri" w:hAnsi="Calibri"/>
          <w:szCs w:val="22"/>
        </w:rPr>
        <w:t xml:space="preserve">Для того чтобы назначить пользователю новую роль, в поле со списком </w:t>
      </w:r>
      <w:r w:rsidR="00F22629">
        <w:rPr>
          <w:rFonts w:ascii="Calibri" w:hAnsi="Calibri"/>
          <w:szCs w:val="22"/>
        </w:rPr>
        <w:t xml:space="preserve">ролей </w:t>
      </w:r>
      <w:r w:rsidRPr="00DD7AB2">
        <w:rPr>
          <w:rFonts w:ascii="Calibri" w:hAnsi="Calibri"/>
          <w:szCs w:val="22"/>
        </w:rPr>
        <w:t xml:space="preserve">выбирают необходимую роль и нажимают </w:t>
      </w:r>
      <w:r w:rsidR="00F22629">
        <w:rPr>
          <w:rFonts w:ascii="Calibri" w:hAnsi="Calibri"/>
          <w:szCs w:val="22"/>
        </w:rPr>
        <w:t xml:space="preserve">кнопку </w:t>
      </w:r>
      <w:r w:rsidRPr="00F6669E">
        <w:rPr>
          <w:rStyle w:val="-10"/>
          <w:rFonts w:ascii="Calibri" w:hAnsi="Calibri"/>
          <w:b/>
          <w:color w:val="auto"/>
          <w:sz w:val="22"/>
          <w:szCs w:val="22"/>
        </w:rPr>
        <w:t>«Добавить»</w:t>
      </w:r>
      <w:r w:rsidRPr="00DD7AB2">
        <w:rPr>
          <w:rFonts w:ascii="Calibri" w:hAnsi="Calibri"/>
          <w:szCs w:val="22"/>
        </w:rPr>
        <w:t>.</w:t>
      </w:r>
    </w:p>
    <w:p w14:paraId="5EF2F707" w14:textId="77777777" w:rsidR="00BF50D7" w:rsidRPr="00DD7AB2" w:rsidRDefault="00BF50D7" w:rsidP="00BF50D7">
      <w:pPr>
        <w:pStyle w:val="100"/>
        <w:rPr>
          <w:rFonts w:ascii="Calibri" w:hAnsi="Calibri"/>
          <w:szCs w:val="22"/>
        </w:rPr>
      </w:pPr>
      <w:r w:rsidRPr="00DD7AB2">
        <w:rPr>
          <w:rFonts w:ascii="Calibri" w:hAnsi="Calibri"/>
          <w:szCs w:val="22"/>
        </w:rPr>
        <w:t xml:space="preserve">Для того чтобы лишить пользователя роли, в строке с названием соответствующей роли устанавливаю флажок </w:t>
      </w:r>
      <w:r w:rsidRPr="00F22629">
        <w:rPr>
          <w:rStyle w:val="-10"/>
          <w:rFonts w:ascii="Calibri" w:hAnsi="Calibri"/>
          <w:szCs w:val="22"/>
        </w:rPr>
        <w:t>«отнять»</w:t>
      </w:r>
      <w:r w:rsidRPr="00F22629">
        <w:rPr>
          <w:rFonts w:ascii="Calibri" w:hAnsi="Calibri"/>
          <w:sz w:val="20"/>
          <w:szCs w:val="22"/>
        </w:rPr>
        <w:t xml:space="preserve"> </w:t>
      </w:r>
      <w:r w:rsidRPr="00DD7AB2">
        <w:rPr>
          <w:rFonts w:ascii="Calibri" w:hAnsi="Calibri"/>
          <w:szCs w:val="22"/>
        </w:rPr>
        <w:t xml:space="preserve">и нажимают кнопку </w:t>
      </w:r>
      <w:r w:rsidRPr="00F22629">
        <w:rPr>
          <w:rStyle w:val="-10"/>
          <w:rFonts w:ascii="Calibri" w:hAnsi="Calibri"/>
          <w:szCs w:val="22"/>
        </w:rPr>
        <w:t xml:space="preserve">«Отнять </w:t>
      </w:r>
      <w:r w:rsidR="00F22629" w:rsidRPr="00F22629">
        <w:rPr>
          <w:rStyle w:val="-10"/>
          <w:rFonts w:ascii="Calibri" w:hAnsi="Calibri"/>
          <w:szCs w:val="22"/>
        </w:rPr>
        <w:t xml:space="preserve">выделенные </w:t>
      </w:r>
      <w:r w:rsidRPr="00F22629">
        <w:rPr>
          <w:rStyle w:val="-10"/>
          <w:rFonts w:ascii="Calibri" w:hAnsi="Calibri"/>
          <w:szCs w:val="22"/>
        </w:rPr>
        <w:t>роли»</w:t>
      </w:r>
      <w:r w:rsidRPr="00DD7AB2">
        <w:rPr>
          <w:rFonts w:ascii="Calibri" w:hAnsi="Calibri"/>
          <w:szCs w:val="22"/>
        </w:rPr>
        <w:t>.</w:t>
      </w:r>
    </w:p>
    <w:p w14:paraId="29FBBC5C" w14:textId="77777777" w:rsidR="00BF50D7" w:rsidRPr="00DD7AB2" w:rsidRDefault="00F22629" w:rsidP="00BF50D7">
      <w:pPr>
        <w:pStyle w:val="100"/>
        <w:rPr>
          <w:rFonts w:ascii="Calibri" w:hAnsi="Calibri"/>
          <w:szCs w:val="22"/>
        </w:rPr>
      </w:pPr>
      <w:r>
        <w:rPr>
          <w:rFonts w:ascii="Calibri" w:hAnsi="Calibri"/>
          <w:szCs w:val="22"/>
        </w:rPr>
        <w:lastRenderedPageBreak/>
        <w:t>Кнопка</w:t>
      </w:r>
      <w:r w:rsidR="00BF50D7" w:rsidRPr="00DD7AB2">
        <w:rPr>
          <w:rFonts w:ascii="Calibri" w:hAnsi="Calibri"/>
          <w:szCs w:val="22"/>
        </w:rPr>
        <w:t xml:space="preserve"> </w:t>
      </w:r>
      <w:r w:rsidR="00BF50D7" w:rsidRPr="00F22629">
        <w:rPr>
          <w:rStyle w:val="-10"/>
          <w:rFonts w:ascii="Calibri" w:hAnsi="Calibri"/>
          <w:szCs w:val="22"/>
        </w:rPr>
        <w:t>«Просмотр итоговых прав»</w:t>
      </w:r>
      <w:r w:rsidR="00BF50D7" w:rsidRPr="00F22629">
        <w:rPr>
          <w:rFonts w:ascii="Calibri" w:hAnsi="Calibri"/>
          <w:sz w:val="20"/>
          <w:szCs w:val="22"/>
        </w:rPr>
        <w:t xml:space="preserve"> </w:t>
      </w:r>
      <w:r w:rsidR="00BF50D7" w:rsidRPr="00DD7AB2">
        <w:rPr>
          <w:rFonts w:ascii="Calibri" w:hAnsi="Calibri"/>
          <w:szCs w:val="22"/>
        </w:rPr>
        <w:t>позволяет просмотреть итоговые права пользователя с учетом всех его ролей.</w:t>
      </w:r>
    </w:p>
    <w:p w14:paraId="3975CFB8" w14:textId="77777777" w:rsidR="00BF50D7" w:rsidRPr="00DD7AB2" w:rsidRDefault="00BF50D7" w:rsidP="00BF50D7">
      <w:pPr>
        <w:pStyle w:val="100"/>
        <w:rPr>
          <w:rFonts w:ascii="Calibri" w:hAnsi="Calibri"/>
          <w:szCs w:val="22"/>
        </w:rPr>
      </w:pPr>
      <w:r w:rsidRPr="00DD7AB2">
        <w:rPr>
          <w:rFonts w:ascii="Calibri" w:hAnsi="Calibri"/>
          <w:szCs w:val="22"/>
        </w:rPr>
        <w:t xml:space="preserve">Внесенные изменения роли подтверждают нажатием кнопки </w:t>
      </w:r>
      <w:r w:rsidRPr="00F6669E">
        <w:rPr>
          <w:rStyle w:val="-10"/>
          <w:rFonts w:ascii="Calibri" w:hAnsi="Calibri"/>
          <w:b/>
          <w:color w:val="auto"/>
          <w:sz w:val="22"/>
          <w:szCs w:val="22"/>
        </w:rPr>
        <w:t>«Сохранить»</w:t>
      </w:r>
      <w:r w:rsidRPr="00DD7AB2">
        <w:rPr>
          <w:rFonts w:ascii="Calibri" w:hAnsi="Calibri"/>
          <w:szCs w:val="22"/>
        </w:rPr>
        <w:t xml:space="preserve">. </w:t>
      </w:r>
    </w:p>
    <w:p w14:paraId="77AE8574" w14:textId="77777777" w:rsidR="00BF50D7" w:rsidRPr="00DD7AB2" w:rsidRDefault="00BF50D7" w:rsidP="00A640A5">
      <w:pPr>
        <w:pStyle w:val="2"/>
        <w:numPr>
          <w:ilvl w:val="1"/>
          <w:numId w:val="42"/>
        </w:numPr>
        <w:ind w:left="851" w:hanging="491"/>
        <w:rPr>
          <w:rFonts w:ascii="Calibri" w:hAnsi="Calibri"/>
        </w:rPr>
      </w:pPr>
      <w:bookmarkStart w:id="34" w:name="_Ref116020031"/>
      <w:bookmarkStart w:id="35" w:name="_Toc116210159"/>
      <w:bookmarkStart w:id="36" w:name="_Toc244491790"/>
      <w:bookmarkStart w:id="37" w:name="_Toc127464533"/>
      <w:r w:rsidRPr="00DD7AB2">
        <w:rPr>
          <w:rFonts w:ascii="Calibri" w:hAnsi="Calibri"/>
        </w:rPr>
        <w:t>Добавление кода участника НБКИ</w:t>
      </w:r>
      <w:bookmarkEnd w:id="34"/>
      <w:bookmarkEnd w:id="35"/>
      <w:bookmarkEnd w:id="36"/>
      <w:bookmarkEnd w:id="37"/>
      <w:r w:rsidRPr="00DD7AB2">
        <w:rPr>
          <w:rFonts w:ascii="Calibri" w:hAnsi="Calibri"/>
        </w:rPr>
        <w:t xml:space="preserve"> </w:t>
      </w:r>
    </w:p>
    <w:p w14:paraId="7D42BB82" w14:textId="77777777" w:rsidR="00BF50D7" w:rsidRPr="00DD7AB2" w:rsidRDefault="00BF50D7" w:rsidP="00A035CD">
      <w:pPr>
        <w:spacing w:line="360" w:lineRule="auto"/>
        <w:ind w:firstLine="706"/>
        <w:jc w:val="both"/>
      </w:pPr>
      <w:r w:rsidRPr="00DD7AB2">
        <w:t xml:space="preserve">Коды участнику НБКИ предоставляются бюро как для отправки данных по кредитным делам, так и для их получения. Целью присвоения кода участника является идентификация организации, предоставляющей данные по кредитным делам в бюро НБКИ, а также соотнесение представленных данных с источником. </w:t>
      </w:r>
    </w:p>
    <w:p w14:paraId="04205A8C" w14:textId="77777777" w:rsidR="00BF50D7" w:rsidRPr="00DD7AB2" w:rsidRDefault="00BF50D7" w:rsidP="00A035CD">
      <w:pPr>
        <w:spacing w:line="360" w:lineRule="auto"/>
        <w:ind w:firstLine="706"/>
        <w:jc w:val="both"/>
      </w:pPr>
      <w:r w:rsidRPr="00DD7AB2">
        <w:t xml:space="preserve">НБКИ установило схему числового кодирования, в рамках которой каждому участнику присваивается кодовое обозначение. Организации – участники не могут в одностороннем порядке ввести свой собственный код. Коды участников назначаются бюро, вводятся в систему НБКИ работниками бюро, после чего они вводятся администратором в систему </w:t>
      </w:r>
      <w:r w:rsidRPr="00DD7AB2">
        <w:rPr>
          <w:lang w:val="en-US"/>
        </w:rPr>
        <w:t>Credit</w:t>
      </w:r>
      <w:r w:rsidRPr="00DD7AB2">
        <w:t xml:space="preserve"> </w:t>
      </w:r>
      <w:r w:rsidRPr="00DD7AB2">
        <w:rPr>
          <w:lang w:val="en-US"/>
        </w:rPr>
        <w:t>Registry</w:t>
      </w:r>
      <w:r w:rsidRPr="00DD7AB2">
        <w:t>.</w:t>
      </w:r>
    </w:p>
    <w:p w14:paraId="683E6B1F" w14:textId="77777777" w:rsidR="00BF50D7" w:rsidRPr="00DD7AB2" w:rsidRDefault="00BF50D7" w:rsidP="00A035CD">
      <w:pPr>
        <w:spacing w:line="360" w:lineRule="auto"/>
        <w:ind w:firstLine="706"/>
        <w:jc w:val="both"/>
      </w:pPr>
      <w:r w:rsidRPr="00DD7AB2">
        <w:t>Код участника состоит из пяти частей: Код клиента, Код Бюро, Вид предприятия, Код филиала и Код оператора. Код участника на передачу данных используется вместе с полем Код авторизации (Паролем), назначаемым НБКИ.</w:t>
      </w:r>
    </w:p>
    <w:p w14:paraId="3DA0824B" w14:textId="77777777" w:rsidR="00BF50D7" w:rsidRPr="00DD7AB2" w:rsidRDefault="00BF50D7" w:rsidP="00A035CD">
      <w:pPr>
        <w:pStyle w:val="af6"/>
        <w:spacing w:line="360" w:lineRule="auto"/>
        <w:jc w:val="both"/>
        <w:rPr>
          <w:sz w:val="22"/>
          <w:szCs w:val="22"/>
        </w:rPr>
      </w:pPr>
      <w:r w:rsidRPr="00DD7AB2">
        <w:rPr>
          <w:sz w:val="22"/>
          <w:szCs w:val="22"/>
        </w:rPr>
        <w:t>Для добавления кода участника НБКИ на передачу данных в НБКИ выполните следующие шаги:</w:t>
      </w:r>
    </w:p>
    <w:p w14:paraId="51B33EA7" w14:textId="7328ADA0" w:rsidR="00BF50D7" w:rsidRPr="00DD7AB2" w:rsidRDefault="00BF50D7" w:rsidP="00A640A5">
      <w:pPr>
        <w:numPr>
          <w:ilvl w:val="0"/>
          <w:numId w:val="3"/>
        </w:numPr>
        <w:tabs>
          <w:tab w:val="clear" w:pos="1440"/>
          <w:tab w:val="num" w:pos="1080"/>
        </w:tabs>
        <w:autoSpaceDE w:val="0"/>
        <w:autoSpaceDN w:val="0"/>
        <w:spacing w:after="0" w:line="360" w:lineRule="auto"/>
        <w:ind w:left="1080"/>
        <w:jc w:val="both"/>
        <w:rPr>
          <w:color w:val="000000"/>
        </w:rPr>
      </w:pPr>
      <w:r w:rsidRPr="00DD7AB2">
        <w:t xml:space="preserve">На странице </w:t>
      </w:r>
      <w:r w:rsidRPr="00014218">
        <w:rPr>
          <w:rStyle w:val="-10"/>
          <w:rFonts w:ascii="Calibri" w:eastAsia="Times New Roman" w:hAnsi="Calibri"/>
        </w:rPr>
        <w:t>«Администрирование»</w:t>
      </w:r>
      <w:r w:rsidRPr="00DD7AB2">
        <w:rPr>
          <w:color w:val="000000"/>
        </w:rPr>
        <w:t xml:space="preserve"> справа в строке заголовка таблицы </w:t>
      </w:r>
      <w:r w:rsidRPr="00014218">
        <w:rPr>
          <w:rStyle w:val="-10"/>
          <w:rFonts w:ascii="Calibri" w:eastAsia="Times New Roman" w:hAnsi="Calibri"/>
        </w:rPr>
        <w:t>«Код участника НБКИ»</w:t>
      </w:r>
      <w:r w:rsidRPr="00DD7AB2">
        <w:rPr>
          <w:color w:val="000000"/>
        </w:rPr>
        <w:t xml:space="preserve"> нажмите</w:t>
      </w:r>
      <w:r w:rsidR="00014218">
        <w:rPr>
          <w:color w:val="000000"/>
        </w:rPr>
        <w:t xml:space="preserve"> </w:t>
      </w:r>
      <w:r w:rsidR="00B65468">
        <w:rPr>
          <w:color w:val="000000"/>
        </w:rPr>
        <w:t xml:space="preserve">кнопку </w:t>
      </w:r>
      <w:r w:rsidR="00B65468" w:rsidRPr="00DD7AB2">
        <w:rPr>
          <w:color w:val="000000"/>
        </w:rPr>
        <w:t>«</w:t>
      </w:r>
      <w:r w:rsidRPr="00F6669E">
        <w:rPr>
          <w:rStyle w:val="-10"/>
          <w:rFonts w:ascii="Calibri" w:eastAsia="Times New Roman" w:hAnsi="Calibri"/>
          <w:b/>
          <w:color w:val="auto"/>
          <w:sz w:val="22"/>
        </w:rPr>
        <w:t>добавить</w:t>
      </w:r>
      <w:r w:rsidR="00014218" w:rsidRPr="00F6669E">
        <w:rPr>
          <w:rStyle w:val="-10"/>
          <w:rFonts w:ascii="Calibri" w:eastAsia="Times New Roman" w:hAnsi="Calibri"/>
          <w:b/>
          <w:color w:val="auto"/>
          <w:sz w:val="22"/>
        </w:rPr>
        <w:t>»</w:t>
      </w:r>
      <w:r w:rsidRPr="00DD7AB2">
        <w:rPr>
          <w:color w:val="000000"/>
        </w:rPr>
        <w:t>.</w:t>
      </w:r>
    </w:p>
    <w:p w14:paraId="64776A7A" w14:textId="3C7B03DF" w:rsidR="00BF7DC9" w:rsidRDefault="00B65468" w:rsidP="00BF7DC9">
      <w:pPr>
        <w:keepNext/>
        <w:tabs>
          <w:tab w:val="num" w:pos="1080"/>
        </w:tabs>
        <w:spacing w:line="360" w:lineRule="auto"/>
        <w:ind w:left="1080" w:hanging="1080"/>
        <w:jc w:val="center"/>
      </w:pPr>
      <w:r>
        <w:rPr>
          <w:noProof/>
          <w:lang w:eastAsia="ru-RU"/>
        </w:rPr>
        <w:drawing>
          <wp:inline distT="0" distB="0" distL="0" distR="0" wp14:anchorId="565052A2" wp14:editId="483EF055">
            <wp:extent cx="6209665" cy="16827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09665" cy="1682750"/>
                    </a:xfrm>
                    <a:prstGeom prst="rect">
                      <a:avLst/>
                    </a:prstGeom>
                  </pic:spPr>
                </pic:pic>
              </a:graphicData>
            </a:graphic>
          </wp:inline>
        </w:drawing>
      </w:r>
    </w:p>
    <w:p w14:paraId="543CB40B" w14:textId="3725F39F" w:rsidR="00BF50D7" w:rsidRPr="00BF7DC9" w:rsidRDefault="00BF7DC9" w:rsidP="000126FE">
      <w:pPr>
        <w:pStyle w:val="afe"/>
        <w:rPr>
          <w:rStyle w:val="101"/>
          <w:rFonts w:ascii="Calibri" w:hAnsi="Calibri"/>
          <w:sz w:val="22"/>
          <w:szCs w:val="22"/>
          <w:lang w:eastAsia="en-US"/>
        </w:rPr>
      </w:pPr>
      <w:r w:rsidRPr="00BF7DC9">
        <w:rPr>
          <w:rStyle w:val="101"/>
          <w:rFonts w:ascii="Calibri" w:hAnsi="Calibri"/>
          <w:sz w:val="22"/>
          <w:szCs w:val="22"/>
          <w:lang w:eastAsia="en-US"/>
        </w:rPr>
        <w:t xml:space="preserve">Рис. </w:t>
      </w:r>
      <w:r w:rsidR="004A00B0" w:rsidRPr="00BF7DC9">
        <w:rPr>
          <w:rStyle w:val="101"/>
          <w:rFonts w:ascii="Calibri" w:hAnsi="Calibri"/>
          <w:sz w:val="22"/>
          <w:szCs w:val="22"/>
          <w:lang w:eastAsia="en-US"/>
        </w:rPr>
        <w:fldChar w:fldCharType="begin"/>
      </w:r>
      <w:r w:rsidRPr="00BF7DC9">
        <w:rPr>
          <w:rStyle w:val="101"/>
          <w:rFonts w:ascii="Calibri" w:hAnsi="Calibri"/>
          <w:sz w:val="22"/>
          <w:szCs w:val="22"/>
          <w:lang w:eastAsia="en-US"/>
        </w:rPr>
        <w:instrText xml:space="preserve"> SEQ Рис. \* ARABIC </w:instrText>
      </w:r>
      <w:r w:rsidR="004A00B0" w:rsidRPr="00BF7DC9">
        <w:rPr>
          <w:rStyle w:val="101"/>
          <w:rFonts w:ascii="Calibri" w:hAnsi="Calibri"/>
          <w:sz w:val="22"/>
          <w:szCs w:val="22"/>
          <w:lang w:eastAsia="en-US"/>
        </w:rPr>
        <w:fldChar w:fldCharType="separate"/>
      </w:r>
      <w:r w:rsidR="00B72C29">
        <w:rPr>
          <w:rStyle w:val="101"/>
          <w:rFonts w:ascii="Calibri" w:hAnsi="Calibri"/>
          <w:noProof/>
          <w:sz w:val="22"/>
          <w:szCs w:val="22"/>
          <w:lang w:eastAsia="en-US"/>
        </w:rPr>
        <w:t>11</w:t>
      </w:r>
      <w:r w:rsidR="004A00B0" w:rsidRPr="00BF7DC9">
        <w:rPr>
          <w:rStyle w:val="101"/>
          <w:rFonts w:ascii="Calibri" w:hAnsi="Calibri"/>
          <w:sz w:val="22"/>
          <w:szCs w:val="22"/>
          <w:lang w:eastAsia="en-US"/>
        </w:rPr>
        <w:fldChar w:fldCharType="end"/>
      </w:r>
      <w:r w:rsidRPr="00BF7DC9">
        <w:rPr>
          <w:rStyle w:val="101"/>
          <w:rFonts w:ascii="Calibri" w:hAnsi="Calibri"/>
          <w:sz w:val="22"/>
          <w:szCs w:val="22"/>
          <w:lang w:eastAsia="en-US"/>
        </w:rPr>
        <w:t xml:space="preserve"> Добавление кода участника НБКИ</w:t>
      </w:r>
    </w:p>
    <w:p w14:paraId="37D3EF26" w14:textId="77777777" w:rsidR="00BF50D7" w:rsidRPr="00DD7AB2" w:rsidRDefault="00BF50D7" w:rsidP="00A640A5">
      <w:pPr>
        <w:numPr>
          <w:ilvl w:val="0"/>
          <w:numId w:val="3"/>
        </w:numPr>
        <w:tabs>
          <w:tab w:val="clear" w:pos="1440"/>
          <w:tab w:val="num" w:pos="1080"/>
        </w:tabs>
        <w:autoSpaceDE w:val="0"/>
        <w:autoSpaceDN w:val="0"/>
        <w:spacing w:after="0" w:line="360" w:lineRule="auto"/>
        <w:ind w:left="1080"/>
        <w:jc w:val="both"/>
        <w:rPr>
          <w:color w:val="000000"/>
        </w:rPr>
      </w:pPr>
      <w:r w:rsidRPr="00DD7AB2">
        <w:rPr>
          <w:color w:val="000000"/>
        </w:rPr>
        <w:t xml:space="preserve">На открывшейся странице </w:t>
      </w:r>
      <w:r w:rsidRPr="004C1DB0">
        <w:rPr>
          <w:rStyle w:val="-10"/>
          <w:rFonts w:ascii="Calibri" w:eastAsia="Times New Roman" w:hAnsi="Calibri"/>
        </w:rPr>
        <w:t>«Добавление кода участника НБКИ»</w:t>
      </w:r>
      <w:r w:rsidRPr="00DD7AB2">
        <w:rPr>
          <w:color w:val="000000"/>
        </w:rPr>
        <w:t xml:space="preserve"> заполните форму.</w:t>
      </w:r>
    </w:p>
    <w:p w14:paraId="588A66E2" w14:textId="77777777" w:rsidR="00BF7DC9" w:rsidRDefault="00BF50D7" w:rsidP="00A035CD">
      <w:pPr>
        <w:keepNext/>
        <w:spacing w:after="0" w:line="240" w:lineRule="auto"/>
      </w:pPr>
      <w:r w:rsidRPr="00DD7AB2">
        <w:rPr>
          <w:color w:val="000000"/>
        </w:rPr>
        <w:lastRenderedPageBreak/>
        <w:t xml:space="preserve"> </w:t>
      </w:r>
      <w:r w:rsidR="00DF5EF8">
        <w:rPr>
          <w:noProof/>
          <w:color w:val="000000"/>
          <w:lang w:eastAsia="ru-RU"/>
        </w:rPr>
        <w:drawing>
          <wp:inline distT="0" distB="0" distL="0" distR="0" wp14:anchorId="024DE41C" wp14:editId="0134AEDD">
            <wp:extent cx="6209665" cy="1883839"/>
            <wp:effectExtent l="19050" t="19050" r="635" b="2540"/>
            <wp:docPr id="195" name="Рисунок 195" descr="C:\Documents and Settings\IEgorova\Рабочий стол\2014-11-19_18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IEgorova\Рабочий стол\2014-11-19_1802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09665" cy="1883839"/>
                    </a:xfrm>
                    <a:prstGeom prst="rect">
                      <a:avLst/>
                    </a:prstGeom>
                    <a:noFill/>
                    <a:ln w="15875">
                      <a:solidFill>
                        <a:schemeClr val="bg1">
                          <a:lumMod val="75000"/>
                        </a:schemeClr>
                      </a:solidFill>
                    </a:ln>
                  </pic:spPr>
                </pic:pic>
              </a:graphicData>
            </a:graphic>
          </wp:inline>
        </w:drawing>
      </w:r>
    </w:p>
    <w:p w14:paraId="5099E363" w14:textId="558A5905" w:rsidR="00BF50D7" w:rsidRDefault="00BF7DC9" w:rsidP="00A035CD">
      <w:pPr>
        <w:pStyle w:val="affff8"/>
        <w:rPr>
          <w:rStyle w:val="101"/>
          <w:rFonts w:ascii="Calibri" w:hAnsi="Calibri"/>
          <w:noProof/>
          <w:color w:val="1F497D" w:themeColor="text2"/>
          <w:sz w:val="20"/>
          <w:szCs w:val="22"/>
        </w:rPr>
      </w:pPr>
      <w:r w:rsidRPr="00BF7DC9">
        <w:rPr>
          <w:rStyle w:val="101"/>
          <w:rFonts w:ascii="Calibri" w:hAnsi="Calibri"/>
          <w:noProof/>
          <w:sz w:val="22"/>
          <w:szCs w:val="22"/>
        </w:rPr>
        <w:t xml:space="preserve">Рис. </w:t>
      </w:r>
      <w:r w:rsidR="004A00B0" w:rsidRPr="00BF7DC9">
        <w:rPr>
          <w:rStyle w:val="101"/>
          <w:rFonts w:ascii="Calibri" w:hAnsi="Calibri"/>
          <w:noProof/>
          <w:sz w:val="22"/>
          <w:szCs w:val="22"/>
        </w:rPr>
        <w:fldChar w:fldCharType="begin"/>
      </w:r>
      <w:r w:rsidRPr="00BF7DC9">
        <w:rPr>
          <w:rStyle w:val="101"/>
          <w:rFonts w:ascii="Calibri" w:hAnsi="Calibri"/>
          <w:noProof/>
          <w:sz w:val="22"/>
          <w:szCs w:val="22"/>
        </w:rPr>
        <w:instrText xml:space="preserve"> SEQ Рис. \* ARABIC </w:instrText>
      </w:r>
      <w:r w:rsidR="004A00B0" w:rsidRPr="00BF7DC9">
        <w:rPr>
          <w:rStyle w:val="101"/>
          <w:rFonts w:ascii="Calibri" w:hAnsi="Calibri"/>
          <w:noProof/>
          <w:sz w:val="22"/>
          <w:szCs w:val="22"/>
        </w:rPr>
        <w:fldChar w:fldCharType="separate"/>
      </w:r>
      <w:r w:rsidR="00B72C29">
        <w:rPr>
          <w:rStyle w:val="101"/>
          <w:rFonts w:ascii="Calibri" w:hAnsi="Calibri"/>
          <w:noProof/>
          <w:sz w:val="22"/>
          <w:szCs w:val="22"/>
        </w:rPr>
        <w:t>12</w:t>
      </w:r>
      <w:r w:rsidR="004A00B0" w:rsidRPr="00BF7DC9">
        <w:rPr>
          <w:rStyle w:val="101"/>
          <w:rFonts w:ascii="Calibri" w:hAnsi="Calibri"/>
          <w:noProof/>
          <w:sz w:val="22"/>
          <w:szCs w:val="22"/>
        </w:rPr>
        <w:fldChar w:fldCharType="end"/>
      </w:r>
      <w:r w:rsidRPr="00BF7DC9">
        <w:rPr>
          <w:rStyle w:val="101"/>
          <w:rFonts w:ascii="Calibri" w:hAnsi="Calibri"/>
          <w:noProof/>
          <w:sz w:val="22"/>
          <w:szCs w:val="22"/>
        </w:rPr>
        <w:t xml:space="preserve"> </w:t>
      </w:r>
      <w:r w:rsidRPr="00BF7DC9">
        <w:rPr>
          <w:rStyle w:val="101"/>
          <w:rFonts w:ascii="Calibri" w:hAnsi="Calibri"/>
          <w:sz w:val="22"/>
          <w:szCs w:val="22"/>
        </w:rPr>
        <w:t xml:space="preserve">Форма </w:t>
      </w:r>
      <w:r w:rsidRPr="00E75610">
        <w:rPr>
          <w:rStyle w:val="101"/>
          <w:rFonts w:ascii="Calibri" w:hAnsi="Calibri"/>
          <w:sz w:val="22"/>
          <w:szCs w:val="22"/>
        </w:rPr>
        <w:t>«Добавление кода участника НБКИ»</w:t>
      </w:r>
    </w:p>
    <w:p w14:paraId="3AB52D66" w14:textId="77777777" w:rsidR="00FF20D1" w:rsidRPr="00FF20D1" w:rsidRDefault="00FF20D1" w:rsidP="00FF20D1">
      <w:r>
        <w:t>Таблица 4</w:t>
      </w:r>
      <w:r w:rsidRPr="00DD7AB2">
        <w:t>.</w:t>
      </w:r>
      <w:r>
        <w:t xml:space="preserve"> Поля формы для добавления кода участника НБКИ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761"/>
      </w:tblGrid>
      <w:tr w:rsidR="00BF50D7" w:rsidRPr="00DD7AB2" w14:paraId="480D7F78" w14:textId="77777777" w:rsidTr="00C63FF0">
        <w:tc>
          <w:tcPr>
            <w:tcW w:w="1701" w:type="dxa"/>
          </w:tcPr>
          <w:p w14:paraId="539B7320" w14:textId="77777777" w:rsidR="00BF50D7" w:rsidRPr="00DD7AB2" w:rsidRDefault="00BF50D7" w:rsidP="00C63FF0">
            <w:pPr>
              <w:spacing w:before="60" w:after="60"/>
              <w:rPr>
                <w:b/>
              </w:rPr>
            </w:pPr>
            <w:r w:rsidRPr="00DD7AB2">
              <w:rPr>
                <w:b/>
              </w:rPr>
              <w:t xml:space="preserve">Код участника </w:t>
            </w:r>
            <w:r w:rsidRPr="00DD7AB2">
              <w:rPr>
                <w:b/>
                <w:color w:val="000000"/>
              </w:rPr>
              <w:t>НБКИ</w:t>
            </w:r>
          </w:p>
        </w:tc>
        <w:tc>
          <w:tcPr>
            <w:tcW w:w="7761" w:type="dxa"/>
          </w:tcPr>
          <w:p w14:paraId="0D9C80FF" w14:textId="7DC9DF3E" w:rsidR="00BF50D7" w:rsidRPr="00DD7AB2" w:rsidRDefault="00BF50D7" w:rsidP="00C63FF0">
            <w:pPr>
              <w:spacing w:before="60" w:after="60" w:line="360" w:lineRule="auto"/>
              <w:ind w:left="12"/>
            </w:pPr>
            <w:r w:rsidRPr="00DD7AB2">
              <w:rPr>
                <w:bCs/>
                <w:iCs/>
                <w:color w:val="000000"/>
              </w:rPr>
              <w:t>Код, предоставленный</w:t>
            </w:r>
            <w:r w:rsidRPr="00DD7AB2">
              <w:rPr>
                <w:color w:val="000000"/>
              </w:rPr>
              <w:t xml:space="preserve"> НБКИ (12 символов), </w:t>
            </w:r>
            <w:r w:rsidR="00B65468" w:rsidRPr="00DD7AB2">
              <w:rPr>
                <w:color w:val="000000"/>
              </w:rPr>
              <w:t>например,</w:t>
            </w:r>
            <w:r w:rsidRPr="00DD7AB2">
              <w:rPr>
                <w:color w:val="000000"/>
              </w:rPr>
              <w:t xml:space="preserve"> 0101</w:t>
            </w:r>
            <w:r w:rsidRPr="00DD7AB2">
              <w:rPr>
                <w:color w:val="000000"/>
                <w:lang w:val="en-US"/>
              </w:rPr>
              <w:t>BB</w:t>
            </w:r>
            <w:r w:rsidRPr="00DD7AB2">
              <w:rPr>
                <w:color w:val="000000"/>
              </w:rPr>
              <w:t xml:space="preserve">001000. Поле обязательно для заполнения, на что указывает жирный шрифт, применённый в названии поля. Код участника будет использован для экспортируемого файла в его названии, а также для каждой записи кредитной истории. </w:t>
            </w:r>
          </w:p>
        </w:tc>
      </w:tr>
      <w:tr w:rsidR="00BF50D7" w:rsidRPr="00DD7AB2" w14:paraId="37333FF5" w14:textId="77777777" w:rsidTr="00C63FF0">
        <w:tc>
          <w:tcPr>
            <w:tcW w:w="1701" w:type="dxa"/>
          </w:tcPr>
          <w:p w14:paraId="48DFE759" w14:textId="77777777" w:rsidR="00BF50D7" w:rsidRPr="00DD7AB2" w:rsidRDefault="00BF50D7" w:rsidP="00C63FF0">
            <w:pPr>
              <w:spacing w:before="60" w:after="60"/>
              <w:rPr>
                <w:b/>
              </w:rPr>
            </w:pPr>
            <w:r w:rsidRPr="00DD7AB2">
              <w:rPr>
                <w:b/>
                <w:color w:val="000000"/>
              </w:rPr>
              <w:t>Код авторизации</w:t>
            </w:r>
          </w:p>
        </w:tc>
        <w:tc>
          <w:tcPr>
            <w:tcW w:w="7761" w:type="dxa"/>
          </w:tcPr>
          <w:p w14:paraId="50BB297B" w14:textId="77777777" w:rsidR="00BF50D7" w:rsidRPr="00DD7AB2" w:rsidRDefault="00BF50D7" w:rsidP="00C63FF0">
            <w:pPr>
              <w:spacing w:before="60" w:after="60" w:line="360" w:lineRule="auto"/>
            </w:pPr>
            <w:r w:rsidRPr="00DD7AB2">
              <w:rPr>
                <w:i/>
                <w:color w:val="000000"/>
              </w:rPr>
              <w:t xml:space="preserve">Код авторизации – </w:t>
            </w:r>
            <w:r w:rsidRPr="00DD7AB2">
              <w:rPr>
                <w:color w:val="000000"/>
              </w:rPr>
              <w:t>предоставляется НБКИ. Используется для авторизации файла участника в системе НБКИ.</w:t>
            </w:r>
          </w:p>
        </w:tc>
      </w:tr>
      <w:tr w:rsidR="00BF50D7" w:rsidRPr="00DD7AB2" w14:paraId="5E84E119" w14:textId="77777777" w:rsidTr="00C63FF0">
        <w:tc>
          <w:tcPr>
            <w:tcW w:w="1701" w:type="dxa"/>
          </w:tcPr>
          <w:p w14:paraId="44295F8A" w14:textId="77777777" w:rsidR="00BF50D7" w:rsidRPr="00DD7AB2" w:rsidRDefault="00BF50D7" w:rsidP="00C63FF0">
            <w:pPr>
              <w:spacing w:before="60" w:after="60"/>
              <w:rPr>
                <w:b/>
              </w:rPr>
            </w:pPr>
            <w:r w:rsidRPr="00DD7AB2">
              <w:rPr>
                <w:b/>
              </w:rPr>
              <w:t>Описание</w:t>
            </w:r>
          </w:p>
        </w:tc>
        <w:tc>
          <w:tcPr>
            <w:tcW w:w="7761" w:type="dxa"/>
          </w:tcPr>
          <w:p w14:paraId="0242FA31" w14:textId="77777777" w:rsidR="00BF50D7" w:rsidRPr="00DD7AB2" w:rsidRDefault="00BF50D7" w:rsidP="00C63FF0">
            <w:pPr>
              <w:spacing w:before="60" w:after="60" w:line="360" w:lineRule="auto"/>
              <w:rPr>
                <w:color w:val="000000"/>
              </w:rPr>
            </w:pPr>
            <w:r w:rsidRPr="00DD7AB2">
              <w:t>Описание используется Администратором для внесения собственных пометок.</w:t>
            </w:r>
          </w:p>
        </w:tc>
      </w:tr>
      <w:tr w:rsidR="00BF50D7" w:rsidRPr="00DD7AB2" w14:paraId="5CD078A0" w14:textId="77777777" w:rsidTr="00C63FF0">
        <w:tc>
          <w:tcPr>
            <w:tcW w:w="1701" w:type="dxa"/>
          </w:tcPr>
          <w:p w14:paraId="2ABC57E0" w14:textId="77777777" w:rsidR="00BF50D7" w:rsidRPr="00DD7AB2" w:rsidRDefault="00BF50D7" w:rsidP="00C63FF0">
            <w:pPr>
              <w:spacing w:before="60" w:after="60"/>
              <w:rPr>
                <w:b/>
              </w:rPr>
            </w:pPr>
            <w:r w:rsidRPr="00DD7AB2">
              <w:rPr>
                <w:b/>
              </w:rPr>
              <w:t>Данные участника</w:t>
            </w:r>
          </w:p>
        </w:tc>
        <w:tc>
          <w:tcPr>
            <w:tcW w:w="7761" w:type="dxa"/>
          </w:tcPr>
          <w:p w14:paraId="1683E40D" w14:textId="77777777" w:rsidR="00BF50D7" w:rsidRPr="00DD7AB2" w:rsidRDefault="00BF50D7" w:rsidP="00C63FF0">
            <w:pPr>
              <w:spacing w:before="60" w:after="60" w:line="360" w:lineRule="auto"/>
              <w:rPr>
                <w:color w:val="000000"/>
              </w:rPr>
            </w:pPr>
            <w:r w:rsidRPr="00DD7AB2">
              <w:rPr>
                <w:i/>
              </w:rPr>
              <w:t xml:space="preserve">Данные участника – </w:t>
            </w:r>
            <w:r w:rsidRPr="00DD7AB2">
              <w:rPr>
                <w:iCs/>
              </w:rPr>
              <w:t xml:space="preserve">произвольные данные </w:t>
            </w:r>
            <w:r w:rsidRPr="00DD7AB2">
              <w:t>(80 символов), которые будут переданы в файле и могут служить для его дополнительной идентификации при получении ответов.</w:t>
            </w:r>
          </w:p>
        </w:tc>
      </w:tr>
    </w:tbl>
    <w:p w14:paraId="44B06AEA" w14:textId="77777777" w:rsidR="00BF50D7" w:rsidRPr="00DD7AB2" w:rsidRDefault="00BF50D7" w:rsidP="00A035CD">
      <w:pPr>
        <w:spacing w:before="120" w:line="360" w:lineRule="auto"/>
        <w:ind w:firstLine="708"/>
        <w:jc w:val="both"/>
        <w:rPr>
          <w:color w:val="000000"/>
        </w:rPr>
      </w:pPr>
      <w:r w:rsidRPr="00DD7AB2">
        <w:t xml:space="preserve">Нажмите на кнопку </w:t>
      </w:r>
      <w:r w:rsidR="004C1DB0" w:rsidRPr="004C1DB0">
        <w:rPr>
          <w:b/>
        </w:rPr>
        <w:t>«</w:t>
      </w:r>
      <w:r w:rsidRPr="00DD7AB2">
        <w:rPr>
          <w:b/>
        </w:rPr>
        <w:t>Сохранить</w:t>
      </w:r>
      <w:r w:rsidR="004C1DB0">
        <w:rPr>
          <w:b/>
        </w:rPr>
        <w:t>»</w:t>
      </w:r>
      <w:r w:rsidRPr="00DD7AB2">
        <w:t xml:space="preserve">. При этом происходит проверка данных в полях (по типу поля и числу символов). </w:t>
      </w:r>
      <w:r w:rsidRPr="00DD7AB2">
        <w:rPr>
          <w:color w:val="000000"/>
        </w:rPr>
        <w:t xml:space="preserve">При обнаружении ошибок вверху на странице появляется заголовок </w:t>
      </w:r>
      <w:r w:rsidR="004C1DB0" w:rsidRPr="004C1DB0">
        <w:rPr>
          <w:b/>
          <w:color w:val="000000"/>
        </w:rPr>
        <w:t>«</w:t>
      </w:r>
      <w:r w:rsidRPr="00DD7AB2">
        <w:rPr>
          <w:b/>
        </w:rPr>
        <w:t>Ошибка</w:t>
      </w:r>
      <w:r w:rsidR="004C1DB0">
        <w:rPr>
          <w:b/>
        </w:rPr>
        <w:t>»</w:t>
      </w:r>
      <w:r w:rsidRPr="00DD7AB2">
        <w:rPr>
          <w:color w:val="000000"/>
        </w:rPr>
        <w:t xml:space="preserve">, за которым следует перечень ошибок. Пользователю предлагается исправить значения в полях, перечисленных в сообщении об ошибках, и повторно нажать на кнопку </w:t>
      </w:r>
      <w:r w:rsidR="004C1DB0" w:rsidRPr="004C1DB0">
        <w:rPr>
          <w:b/>
          <w:color w:val="000000"/>
        </w:rPr>
        <w:t>«</w:t>
      </w:r>
      <w:r w:rsidRPr="00DD7AB2">
        <w:rPr>
          <w:b/>
          <w:color w:val="000000"/>
        </w:rPr>
        <w:t>Сохранить</w:t>
      </w:r>
      <w:r w:rsidR="004C1DB0">
        <w:rPr>
          <w:b/>
          <w:color w:val="000000"/>
        </w:rPr>
        <w:t>»</w:t>
      </w:r>
      <w:r w:rsidRPr="00DD7AB2">
        <w:rPr>
          <w:color w:val="000000"/>
        </w:rPr>
        <w:t>.</w:t>
      </w:r>
    </w:p>
    <w:p w14:paraId="3F027637" w14:textId="77777777" w:rsidR="00BF50D7" w:rsidRPr="00DD7AB2" w:rsidRDefault="00BF50D7" w:rsidP="00A035CD">
      <w:pPr>
        <w:spacing w:before="120" w:after="120" w:line="360" w:lineRule="auto"/>
        <w:ind w:firstLine="706"/>
        <w:jc w:val="both"/>
      </w:pPr>
      <w:r w:rsidRPr="00DD7AB2">
        <w:t xml:space="preserve">Переход на страницу </w:t>
      </w:r>
      <w:r w:rsidRPr="009E5834">
        <w:rPr>
          <w:color w:val="1F497D" w:themeColor="text2"/>
          <w:sz w:val="20"/>
        </w:rPr>
        <w:t>«Администрирование»</w:t>
      </w:r>
      <w:r w:rsidRPr="00DD7AB2">
        <w:t xml:space="preserve"> происходит, если после нажатия на кнопку </w:t>
      </w:r>
      <w:r w:rsidR="004C1DB0" w:rsidRPr="004C1DB0">
        <w:rPr>
          <w:b/>
        </w:rPr>
        <w:t>«</w:t>
      </w:r>
      <w:r w:rsidRPr="00DD7AB2">
        <w:rPr>
          <w:b/>
        </w:rPr>
        <w:t>Сохранить</w:t>
      </w:r>
      <w:r w:rsidR="004C1DB0">
        <w:rPr>
          <w:b/>
        </w:rPr>
        <w:t>»</w:t>
      </w:r>
      <w:r w:rsidRPr="00DD7AB2">
        <w:rPr>
          <w:b/>
        </w:rPr>
        <w:t xml:space="preserve"> </w:t>
      </w:r>
      <w:r w:rsidRPr="00DD7AB2">
        <w:t>программа не обнаружила</w:t>
      </w:r>
      <w:r w:rsidRPr="00DD7AB2">
        <w:rPr>
          <w:b/>
        </w:rPr>
        <w:t xml:space="preserve"> </w:t>
      </w:r>
      <w:r w:rsidRPr="00DD7AB2">
        <w:t xml:space="preserve">ошибок. Введенные данные добавляются в новую последнюю строку таблицы </w:t>
      </w:r>
      <w:r w:rsidRPr="009E5834">
        <w:rPr>
          <w:color w:val="1F497D" w:themeColor="text2"/>
          <w:sz w:val="20"/>
        </w:rPr>
        <w:t>«Код участника НБКИ»</w:t>
      </w:r>
      <w:r w:rsidRPr="00DD7AB2">
        <w:t xml:space="preserve">. </w:t>
      </w:r>
    </w:p>
    <w:p w14:paraId="5C7DE256" w14:textId="77777777" w:rsidR="00BF50D7" w:rsidRPr="00DD7AB2" w:rsidRDefault="00BF50D7" w:rsidP="00A640A5">
      <w:pPr>
        <w:pStyle w:val="2"/>
        <w:numPr>
          <w:ilvl w:val="1"/>
          <w:numId w:val="42"/>
        </w:numPr>
        <w:ind w:left="851" w:hanging="491"/>
        <w:rPr>
          <w:rFonts w:ascii="Calibri" w:hAnsi="Calibri"/>
        </w:rPr>
      </w:pPr>
      <w:bookmarkStart w:id="38" w:name="_Ref116020095"/>
      <w:bookmarkStart w:id="39" w:name="_Toc116210160"/>
      <w:bookmarkStart w:id="40" w:name="_Toc244491791"/>
      <w:bookmarkStart w:id="41" w:name="_Toc127464534"/>
      <w:r w:rsidRPr="00DD7AB2">
        <w:rPr>
          <w:rFonts w:ascii="Calibri" w:hAnsi="Calibri"/>
        </w:rPr>
        <w:t>Редактирование и удаление кода участника</w:t>
      </w:r>
      <w:bookmarkEnd w:id="38"/>
      <w:r w:rsidRPr="00DD7AB2">
        <w:rPr>
          <w:rFonts w:ascii="Calibri" w:hAnsi="Calibri"/>
        </w:rPr>
        <w:t xml:space="preserve"> НБКИ</w:t>
      </w:r>
      <w:bookmarkEnd w:id="39"/>
      <w:bookmarkEnd w:id="40"/>
      <w:bookmarkEnd w:id="41"/>
    </w:p>
    <w:p w14:paraId="6460EC95" w14:textId="77777777" w:rsidR="00BF50D7" w:rsidRPr="00DD7AB2" w:rsidRDefault="00BF50D7" w:rsidP="00A035CD">
      <w:pPr>
        <w:spacing w:line="360" w:lineRule="auto"/>
        <w:ind w:firstLine="706"/>
        <w:jc w:val="both"/>
        <w:rPr>
          <w:color w:val="000000"/>
        </w:rPr>
      </w:pPr>
      <w:r w:rsidRPr="00DD7AB2">
        <w:t xml:space="preserve">На странице </w:t>
      </w:r>
      <w:r w:rsidRPr="004C1DB0">
        <w:rPr>
          <w:color w:val="1F497D" w:themeColor="text2"/>
          <w:sz w:val="20"/>
        </w:rPr>
        <w:t>«Администрирование»</w:t>
      </w:r>
      <w:r w:rsidRPr="00DD7AB2">
        <w:rPr>
          <w:color w:val="000000"/>
        </w:rPr>
        <w:t xml:space="preserve"> </w:t>
      </w:r>
      <w:r w:rsidRPr="00DD7AB2">
        <w:t>для редактирования данных в строке</w:t>
      </w:r>
      <w:r w:rsidRPr="00DD7AB2">
        <w:rPr>
          <w:color w:val="000000"/>
        </w:rPr>
        <w:t xml:space="preserve"> таблицы </w:t>
      </w:r>
      <w:r w:rsidRPr="004C1DB0">
        <w:rPr>
          <w:color w:val="1F497D" w:themeColor="text2"/>
          <w:sz w:val="20"/>
        </w:rPr>
        <w:t>«Код участника НБКИ»</w:t>
      </w:r>
      <w:r w:rsidRPr="00DD7AB2">
        <w:rPr>
          <w:color w:val="000000"/>
        </w:rPr>
        <w:t xml:space="preserve"> п</w:t>
      </w:r>
      <w:r w:rsidRPr="00DD7AB2">
        <w:t xml:space="preserve">одведите курсор мыши к значению поля в столбце </w:t>
      </w:r>
      <w:r w:rsidRPr="004C1DB0">
        <w:rPr>
          <w:color w:val="1F497D" w:themeColor="text2"/>
          <w:sz w:val="20"/>
        </w:rPr>
        <w:t>«Код участника НБКИ»</w:t>
      </w:r>
      <w:r w:rsidRPr="004C1DB0">
        <w:rPr>
          <w:sz w:val="20"/>
        </w:rPr>
        <w:t xml:space="preserve"> </w:t>
      </w:r>
      <w:r w:rsidRPr="00DD7AB2">
        <w:t xml:space="preserve">и щелкните 1 раз левой кнопкой мыши. На странице </w:t>
      </w:r>
      <w:r w:rsidRPr="00DD7AB2">
        <w:rPr>
          <w:color w:val="000000"/>
        </w:rPr>
        <w:t>«Редактирование кода участника НБКИ» введите изменения в форму и н</w:t>
      </w:r>
      <w:r w:rsidRPr="00DD7AB2">
        <w:t xml:space="preserve">ажмите на кнопку </w:t>
      </w:r>
      <w:r w:rsidR="004C1DB0" w:rsidRPr="004C1DB0">
        <w:rPr>
          <w:b/>
        </w:rPr>
        <w:t>«</w:t>
      </w:r>
      <w:r w:rsidRPr="00DD7AB2">
        <w:rPr>
          <w:b/>
        </w:rPr>
        <w:t>Сохранить</w:t>
      </w:r>
      <w:r w:rsidR="004C1DB0">
        <w:rPr>
          <w:b/>
        </w:rPr>
        <w:t>»</w:t>
      </w:r>
      <w:r w:rsidRPr="00DD7AB2">
        <w:rPr>
          <w:color w:val="000000"/>
        </w:rPr>
        <w:t>.</w:t>
      </w:r>
    </w:p>
    <w:p w14:paraId="75610D2E" w14:textId="77777777" w:rsidR="00BF50D7" w:rsidRPr="00DD7AB2" w:rsidRDefault="00BF50D7" w:rsidP="00A035CD">
      <w:pPr>
        <w:spacing w:line="360" w:lineRule="auto"/>
        <w:jc w:val="both"/>
        <w:rPr>
          <w:i/>
          <w:color w:val="000000"/>
        </w:rPr>
      </w:pPr>
      <w:r w:rsidRPr="00DD7AB2">
        <w:rPr>
          <w:b/>
          <w:i/>
          <w:color w:val="000000"/>
        </w:rPr>
        <w:lastRenderedPageBreak/>
        <w:t>Примечание:</w:t>
      </w:r>
      <w:r w:rsidRPr="00DD7AB2">
        <w:rPr>
          <w:i/>
          <w:color w:val="000000"/>
        </w:rPr>
        <w:t> Поле </w:t>
      </w:r>
      <w:r w:rsidRPr="00DD7AB2">
        <w:rPr>
          <w:b/>
          <w:i/>
          <w:color w:val="000000"/>
        </w:rPr>
        <w:t>Код участника НБКИ</w:t>
      </w:r>
      <w:r w:rsidRPr="00DD7AB2">
        <w:rPr>
          <w:i/>
          <w:color w:val="000000"/>
        </w:rPr>
        <w:t xml:space="preserve"> недоступно для редактирования. В случае необходимости внести изменения в это поле, Администратору рекомендуется удалить запись из таблицы </w:t>
      </w:r>
      <w:r w:rsidRPr="00DD7AB2">
        <w:rPr>
          <w:i/>
        </w:rPr>
        <w:t>«Код участника НБКИ»</w:t>
      </w:r>
      <w:r w:rsidRPr="00DD7AB2">
        <w:rPr>
          <w:i/>
          <w:color w:val="000000"/>
        </w:rPr>
        <w:t xml:space="preserve"> и ввести данные заново.</w:t>
      </w:r>
    </w:p>
    <w:p w14:paraId="2743A3FC" w14:textId="77777777" w:rsidR="00BF50D7" w:rsidRPr="00DD7AB2" w:rsidRDefault="00BF50D7" w:rsidP="00A035CD">
      <w:pPr>
        <w:spacing w:line="360" w:lineRule="auto"/>
        <w:ind w:firstLine="708"/>
        <w:jc w:val="both"/>
        <w:rPr>
          <w:color w:val="666699"/>
        </w:rPr>
      </w:pPr>
      <w:r w:rsidRPr="00DD7AB2">
        <w:t xml:space="preserve">Для удаления Кода участника щелкните указателем мыши на команде </w:t>
      </w:r>
      <w:r w:rsidRPr="00DD7AB2">
        <w:rPr>
          <w:color w:val="002060"/>
        </w:rPr>
        <w:t>удалить</w:t>
      </w:r>
      <w:r w:rsidRPr="00DD7AB2">
        <w:rPr>
          <w:color w:val="666699"/>
        </w:rPr>
        <w:t xml:space="preserve"> </w:t>
      </w:r>
      <w:r w:rsidRPr="00DD7AB2">
        <w:t xml:space="preserve">в строке таблицы </w:t>
      </w:r>
      <w:r w:rsidRPr="004C1DB0">
        <w:rPr>
          <w:color w:val="1F497D" w:themeColor="text2"/>
          <w:sz w:val="20"/>
        </w:rPr>
        <w:t>«Код участника НБКИ»</w:t>
      </w:r>
      <w:r w:rsidRPr="00DD7AB2">
        <w:t xml:space="preserve">. </w:t>
      </w:r>
    </w:p>
    <w:p w14:paraId="68F6C134" w14:textId="77777777" w:rsidR="00BF50D7" w:rsidRPr="00DD7AB2" w:rsidRDefault="00BF50D7" w:rsidP="00A035CD">
      <w:pPr>
        <w:spacing w:line="360" w:lineRule="auto"/>
        <w:jc w:val="both"/>
        <w:rPr>
          <w:i/>
        </w:rPr>
      </w:pPr>
      <w:r w:rsidRPr="00DD7AB2">
        <w:rPr>
          <w:b/>
          <w:i/>
        </w:rPr>
        <w:t>Примечание:</w:t>
      </w:r>
      <w:r w:rsidRPr="00DD7AB2">
        <w:rPr>
          <w:i/>
        </w:rPr>
        <w:t> Код участника НБКИ не получится удалить в случае, если есть кредитные дела, заведенные пользователем, которому этот код присвоен.</w:t>
      </w:r>
    </w:p>
    <w:p w14:paraId="5D5ECCBE" w14:textId="77777777" w:rsidR="00BF50D7" w:rsidRPr="00DD7AB2" w:rsidRDefault="00BF50D7" w:rsidP="00A640A5">
      <w:pPr>
        <w:pStyle w:val="2"/>
        <w:numPr>
          <w:ilvl w:val="1"/>
          <w:numId w:val="42"/>
        </w:numPr>
        <w:ind w:left="851" w:hanging="491"/>
        <w:rPr>
          <w:rFonts w:ascii="Calibri" w:hAnsi="Calibri"/>
        </w:rPr>
      </w:pPr>
      <w:bookmarkStart w:id="42" w:name="_Toc244491792"/>
      <w:bookmarkStart w:id="43" w:name="_Toc127464535"/>
      <w:bookmarkStart w:id="44" w:name="_Ref116037674"/>
      <w:bookmarkStart w:id="45" w:name="_Toc116210162"/>
      <w:bookmarkStart w:id="46" w:name="_Ref117232373"/>
      <w:bookmarkStart w:id="47" w:name="_Toc116210165"/>
      <w:r w:rsidRPr="00DD7AB2">
        <w:rPr>
          <w:rFonts w:ascii="Calibri" w:hAnsi="Calibri"/>
        </w:rPr>
        <w:t>Управление группами субъектов</w:t>
      </w:r>
      <w:bookmarkEnd w:id="42"/>
      <w:bookmarkEnd w:id="43"/>
    </w:p>
    <w:p w14:paraId="18E18199" w14:textId="77777777" w:rsidR="009321FC" w:rsidRDefault="00BF50D7" w:rsidP="00A035CD">
      <w:pPr>
        <w:spacing w:line="360" w:lineRule="auto"/>
        <w:ind w:firstLine="708"/>
        <w:jc w:val="both"/>
      </w:pPr>
      <w:r w:rsidRPr="00DD7AB2">
        <w:t xml:space="preserve">Система предоставляет возможность группировки субъектов по признаку их принадлежности к физическому и (или) юридическому лицу. </w:t>
      </w:r>
      <w:r w:rsidR="00251BB9">
        <w:t>Группы субъектов – это внутреннее разбиение субъектов в банке. Ни на</w:t>
      </w:r>
      <w:r w:rsidR="009321FC">
        <w:t>звание, ни код группы не передаю</w:t>
      </w:r>
      <w:r w:rsidR="00251BB9">
        <w:t xml:space="preserve">тся в БКИ. </w:t>
      </w:r>
    </w:p>
    <w:p w14:paraId="06542A10" w14:textId="1402BC07" w:rsidR="009321FC" w:rsidRPr="00DD7AB2" w:rsidRDefault="009321FC" w:rsidP="00A035CD">
      <w:pPr>
        <w:spacing w:line="360" w:lineRule="auto"/>
        <w:ind w:firstLine="708"/>
        <w:jc w:val="both"/>
      </w:pPr>
      <w:r>
        <w:t xml:space="preserve">Пример использования: </w:t>
      </w:r>
      <w:r w:rsidR="00251BB9">
        <w:t xml:space="preserve">можно </w:t>
      </w:r>
      <w:r>
        <w:t>создать</w:t>
      </w:r>
      <w:r w:rsidR="00251BB9">
        <w:t xml:space="preserve"> для каждого фи</w:t>
      </w:r>
      <w:r>
        <w:t>лиала банка по группе субъектов, дать пользователям каждого филиала доступ только к одной группе субъектов. Тогда пользователи каждого филиала будут видеть только субъектов, заведенных в своем филиале. При таком разделении пользователи филиалов будут отсылать в БКИ информацию по субъектам только своего филиала.</w:t>
      </w:r>
    </w:p>
    <w:p w14:paraId="65DE609B" w14:textId="77777777" w:rsidR="00BF50D7" w:rsidRPr="00DD7AB2" w:rsidRDefault="00BF50D7" w:rsidP="00A035CD">
      <w:pPr>
        <w:spacing w:line="360" w:lineRule="auto"/>
        <w:jc w:val="both"/>
      </w:pPr>
      <w:r w:rsidRPr="00DD7AB2">
        <w:t>Для того, чтобы добавить новую группу, следует выполнить следующие шаги:</w:t>
      </w:r>
    </w:p>
    <w:p w14:paraId="1F2D0E60" w14:textId="77777777" w:rsidR="00BF50D7" w:rsidRPr="00DD7AB2" w:rsidRDefault="00BF50D7" w:rsidP="00A035CD">
      <w:pPr>
        <w:numPr>
          <w:ilvl w:val="1"/>
          <w:numId w:val="1"/>
        </w:numPr>
        <w:autoSpaceDE w:val="0"/>
        <w:autoSpaceDN w:val="0"/>
        <w:spacing w:after="0" w:line="360" w:lineRule="auto"/>
        <w:jc w:val="both"/>
        <w:rPr>
          <w:color w:val="000000"/>
        </w:rPr>
      </w:pPr>
      <w:r w:rsidRPr="00DD7AB2">
        <w:t xml:space="preserve">На странице </w:t>
      </w:r>
      <w:r w:rsidRPr="004C1DB0">
        <w:rPr>
          <w:color w:val="1F497D" w:themeColor="text2"/>
          <w:sz w:val="20"/>
        </w:rPr>
        <w:t>«Администрирование»</w:t>
      </w:r>
      <w:r w:rsidRPr="004C1DB0">
        <w:rPr>
          <w:color w:val="000000"/>
          <w:sz w:val="20"/>
        </w:rPr>
        <w:t xml:space="preserve"> </w:t>
      </w:r>
      <w:r w:rsidRPr="00DD7AB2">
        <w:rPr>
          <w:color w:val="000000"/>
        </w:rPr>
        <w:t xml:space="preserve">справа в строке заголовка таблицы </w:t>
      </w:r>
      <w:r w:rsidRPr="004C1DB0">
        <w:rPr>
          <w:color w:val="1F497D" w:themeColor="text2"/>
          <w:sz w:val="20"/>
        </w:rPr>
        <w:t>«Группы субъектов»</w:t>
      </w:r>
      <w:r w:rsidRPr="004C1DB0">
        <w:rPr>
          <w:color w:val="000000"/>
          <w:sz w:val="20"/>
        </w:rPr>
        <w:t xml:space="preserve"> </w:t>
      </w:r>
      <w:r w:rsidRPr="00DD7AB2">
        <w:rPr>
          <w:color w:val="000000"/>
        </w:rPr>
        <w:t>нажмите к</w:t>
      </w:r>
      <w:r w:rsidR="004C1DB0">
        <w:rPr>
          <w:color w:val="000000"/>
        </w:rPr>
        <w:t>нопку</w:t>
      </w:r>
      <w:r w:rsidRPr="00DD7AB2">
        <w:rPr>
          <w:color w:val="000000"/>
        </w:rPr>
        <w:t xml:space="preserve"> </w:t>
      </w:r>
      <w:r w:rsidR="004C1DB0" w:rsidRPr="004C1DB0">
        <w:rPr>
          <w:color w:val="1F497D" w:themeColor="text2"/>
          <w:sz w:val="20"/>
        </w:rPr>
        <w:t>«</w:t>
      </w:r>
      <w:r w:rsidRPr="004C1DB0">
        <w:rPr>
          <w:color w:val="1F497D" w:themeColor="text2"/>
          <w:sz w:val="20"/>
        </w:rPr>
        <w:t>Добавить</w:t>
      </w:r>
      <w:r w:rsidR="004C1DB0" w:rsidRPr="004C1DB0">
        <w:rPr>
          <w:color w:val="1F497D" w:themeColor="text2"/>
          <w:sz w:val="20"/>
        </w:rPr>
        <w:t>»</w:t>
      </w:r>
      <w:r w:rsidRPr="004C1DB0">
        <w:rPr>
          <w:color w:val="666699"/>
        </w:rPr>
        <w:t xml:space="preserve"> </w:t>
      </w:r>
      <w:r w:rsidRPr="004C1DB0">
        <w:t>(показано на рисунке);</w:t>
      </w:r>
    </w:p>
    <w:p w14:paraId="1E8D3A37" w14:textId="71015B11" w:rsidR="00BF7DC9" w:rsidRPr="00283B2B" w:rsidRDefault="00B65468" w:rsidP="00BF7DC9">
      <w:pPr>
        <w:keepNext/>
        <w:spacing w:line="360" w:lineRule="auto"/>
        <w:rPr>
          <w:rStyle w:val="101"/>
          <w:rFonts w:ascii="Calibri" w:eastAsia="Calibri" w:hAnsi="Calibri"/>
          <w:noProof/>
          <w:sz w:val="22"/>
          <w:szCs w:val="22"/>
          <w:lang w:val="en-US"/>
        </w:rPr>
      </w:pPr>
      <w:r>
        <w:rPr>
          <w:noProof/>
          <w:lang w:eastAsia="ru-RU"/>
        </w:rPr>
        <w:drawing>
          <wp:inline distT="0" distB="0" distL="0" distR="0" wp14:anchorId="5C0F8533" wp14:editId="1B3E64BE">
            <wp:extent cx="6209665" cy="20097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09665" cy="2009775"/>
                    </a:xfrm>
                    <a:prstGeom prst="rect">
                      <a:avLst/>
                    </a:prstGeom>
                  </pic:spPr>
                </pic:pic>
              </a:graphicData>
            </a:graphic>
          </wp:inline>
        </w:drawing>
      </w:r>
    </w:p>
    <w:p w14:paraId="2AFF1272" w14:textId="4606EDE1" w:rsidR="00BF50D7" w:rsidRPr="00BF7DC9" w:rsidRDefault="00BF7DC9" w:rsidP="00A035CD">
      <w:pPr>
        <w:pStyle w:val="affff8"/>
        <w:rPr>
          <w:rStyle w:val="101"/>
          <w:rFonts w:ascii="Calibri" w:hAnsi="Calibri"/>
          <w:noProof/>
          <w:sz w:val="22"/>
          <w:szCs w:val="22"/>
        </w:rPr>
      </w:pPr>
      <w:r w:rsidRPr="00BF7DC9">
        <w:rPr>
          <w:rStyle w:val="101"/>
          <w:rFonts w:ascii="Calibri" w:hAnsi="Calibri"/>
          <w:noProof/>
          <w:sz w:val="22"/>
          <w:szCs w:val="22"/>
        </w:rPr>
        <w:t xml:space="preserve">Рис. </w:t>
      </w:r>
      <w:r w:rsidR="004A00B0" w:rsidRPr="00BF7DC9">
        <w:rPr>
          <w:rStyle w:val="101"/>
          <w:rFonts w:ascii="Calibri" w:hAnsi="Calibri"/>
          <w:noProof/>
          <w:sz w:val="22"/>
          <w:szCs w:val="22"/>
        </w:rPr>
        <w:fldChar w:fldCharType="begin"/>
      </w:r>
      <w:r w:rsidRPr="00BF7DC9">
        <w:rPr>
          <w:rStyle w:val="101"/>
          <w:rFonts w:ascii="Calibri" w:hAnsi="Calibri"/>
          <w:noProof/>
          <w:sz w:val="22"/>
          <w:szCs w:val="22"/>
        </w:rPr>
        <w:instrText xml:space="preserve"> SEQ Рис. \* ARABIC </w:instrText>
      </w:r>
      <w:r w:rsidR="004A00B0" w:rsidRPr="00BF7DC9">
        <w:rPr>
          <w:rStyle w:val="101"/>
          <w:rFonts w:ascii="Calibri" w:hAnsi="Calibri"/>
          <w:noProof/>
          <w:sz w:val="22"/>
          <w:szCs w:val="22"/>
        </w:rPr>
        <w:fldChar w:fldCharType="separate"/>
      </w:r>
      <w:r w:rsidR="00B72C29">
        <w:rPr>
          <w:rStyle w:val="101"/>
          <w:rFonts w:ascii="Calibri" w:hAnsi="Calibri"/>
          <w:noProof/>
          <w:sz w:val="22"/>
          <w:szCs w:val="22"/>
        </w:rPr>
        <w:t>13</w:t>
      </w:r>
      <w:r w:rsidR="004A00B0" w:rsidRPr="00BF7DC9">
        <w:rPr>
          <w:rStyle w:val="101"/>
          <w:rFonts w:ascii="Calibri" w:hAnsi="Calibri"/>
          <w:noProof/>
          <w:sz w:val="22"/>
          <w:szCs w:val="22"/>
        </w:rPr>
        <w:fldChar w:fldCharType="end"/>
      </w:r>
      <w:r w:rsidRPr="00BF7DC9">
        <w:rPr>
          <w:rStyle w:val="101"/>
          <w:rFonts w:ascii="Calibri" w:hAnsi="Calibri"/>
          <w:noProof/>
          <w:sz w:val="22"/>
          <w:szCs w:val="22"/>
        </w:rPr>
        <w:t xml:space="preserve"> Добавление группы субъектов</w:t>
      </w:r>
    </w:p>
    <w:p w14:paraId="16735750" w14:textId="77777777" w:rsidR="00BF50D7" w:rsidRDefault="00BF50D7" w:rsidP="00A01865">
      <w:pPr>
        <w:numPr>
          <w:ilvl w:val="1"/>
          <w:numId w:val="1"/>
        </w:numPr>
        <w:autoSpaceDE w:val="0"/>
        <w:autoSpaceDN w:val="0"/>
        <w:spacing w:after="0" w:line="360" w:lineRule="auto"/>
        <w:jc w:val="both"/>
      </w:pPr>
      <w:r w:rsidRPr="00DD7AB2">
        <w:rPr>
          <w:color w:val="000000"/>
        </w:rPr>
        <w:t xml:space="preserve">На открывшейся странице </w:t>
      </w:r>
      <w:r w:rsidRPr="004C1DB0">
        <w:rPr>
          <w:color w:val="1F497D" w:themeColor="text2"/>
          <w:sz w:val="20"/>
        </w:rPr>
        <w:t xml:space="preserve">«Добавление </w:t>
      </w:r>
      <w:r w:rsidR="001B37EC" w:rsidRPr="004C1DB0">
        <w:rPr>
          <w:color w:val="1F497D" w:themeColor="text2"/>
          <w:sz w:val="20"/>
        </w:rPr>
        <w:t>группы</w:t>
      </w:r>
      <w:r w:rsidRPr="004C1DB0">
        <w:rPr>
          <w:color w:val="1F497D" w:themeColor="text2"/>
          <w:sz w:val="20"/>
        </w:rPr>
        <w:t>»</w:t>
      </w:r>
      <w:r w:rsidRPr="004C1DB0">
        <w:rPr>
          <w:color w:val="000000"/>
          <w:sz w:val="20"/>
        </w:rPr>
        <w:t xml:space="preserve"> </w:t>
      </w:r>
      <w:r w:rsidRPr="00DD7AB2">
        <w:rPr>
          <w:color w:val="000000"/>
        </w:rPr>
        <w:t xml:space="preserve">заполните форму </w:t>
      </w:r>
      <w:r w:rsidRPr="00DD7AB2">
        <w:t>согласно таблице:</w:t>
      </w:r>
    </w:p>
    <w:p w14:paraId="61E95EDE" w14:textId="77777777" w:rsidR="00BF7DC9" w:rsidRDefault="00E9246A" w:rsidP="00BF7DC9">
      <w:pPr>
        <w:keepNext/>
        <w:autoSpaceDE w:val="0"/>
        <w:autoSpaceDN w:val="0"/>
        <w:spacing w:after="0" w:line="360" w:lineRule="auto"/>
        <w:jc w:val="both"/>
      </w:pPr>
      <w:r>
        <w:rPr>
          <w:noProof/>
          <w:lang w:eastAsia="ru-RU"/>
        </w:rPr>
        <w:lastRenderedPageBreak/>
        <w:drawing>
          <wp:inline distT="0" distB="0" distL="0" distR="0" wp14:anchorId="0195AD7A" wp14:editId="662CC3B6">
            <wp:extent cx="6209665" cy="209740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09665" cy="2097405"/>
                    </a:xfrm>
                    <a:prstGeom prst="rect">
                      <a:avLst/>
                    </a:prstGeom>
                  </pic:spPr>
                </pic:pic>
              </a:graphicData>
            </a:graphic>
          </wp:inline>
        </w:drawing>
      </w:r>
    </w:p>
    <w:p w14:paraId="50E95D70" w14:textId="069DC582" w:rsidR="00415E11" w:rsidRPr="00BF7DC9" w:rsidRDefault="00BF7DC9" w:rsidP="00A035CD">
      <w:pPr>
        <w:pStyle w:val="affff8"/>
        <w:rPr>
          <w:rStyle w:val="101"/>
          <w:rFonts w:ascii="Calibri" w:hAnsi="Calibri"/>
          <w:noProof/>
          <w:sz w:val="22"/>
          <w:szCs w:val="22"/>
        </w:rPr>
      </w:pPr>
      <w:r w:rsidRPr="00BF7DC9">
        <w:rPr>
          <w:rStyle w:val="101"/>
          <w:rFonts w:ascii="Calibri" w:hAnsi="Calibri"/>
          <w:noProof/>
          <w:sz w:val="22"/>
          <w:szCs w:val="22"/>
        </w:rPr>
        <w:t xml:space="preserve">Рис. </w:t>
      </w:r>
      <w:r w:rsidR="004A00B0" w:rsidRPr="00BF7DC9">
        <w:rPr>
          <w:rStyle w:val="101"/>
          <w:rFonts w:ascii="Calibri" w:hAnsi="Calibri"/>
          <w:noProof/>
          <w:sz w:val="22"/>
          <w:szCs w:val="22"/>
        </w:rPr>
        <w:fldChar w:fldCharType="begin"/>
      </w:r>
      <w:r w:rsidRPr="00BF7DC9">
        <w:rPr>
          <w:rStyle w:val="101"/>
          <w:rFonts w:ascii="Calibri" w:hAnsi="Calibri"/>
          <w:noProof/>
          <w:sz w:val="22"/>
          <w:szCs w:val="22"/>
        </w:rPr>
        <w:instrText xml:space="preserve"> SEQ Рис. \* ARABIC </w:instrText>
      </w:r>
      <w:r w:rsidR="004A00B0" w:rsidRPr="00BF7DC9">
        <w:rPr>
          <w:rStyle w:val="101"/>
          <w:rFonts w:ascii="Calibri" w:hAnsi="Calibri"/>
          <w:noProof/>
          <w:sz w:val="22"/>
          <w:szCs w:val="22"/>
        </w:rPr>
        <w:fldChar w:fldCharType="separate"/>
      </w:r>
      <w:r w:rsidR="00B72C29">
        <w:rPr>
          <w:rStyle w:val="101"/>
          <w:rFonts w:ascii="Calibri" w:hAnsi="Calibri"/>
          <w:noProof/>
          <w:sz w:val="22"/>
          <w:szCs w:val="22"/>
        </w:rPr>
        <w:t>14</w:t>
      </w:r>
      <w:r w:rsidR="004A00B0" w:rsidRPr="00BF7DC9">
        <w:rPr>
          <w:rStyle w:val="101"/>
          <w:rFonts w:ascii="Calibri" w:hAnsi="Calibri"/>
          <w:noProof/>
          <w:sz w:val="22"/>
          <w:szCs w:val="22"/>
        </w:rPr>
        <w:fldChar w:fldCharType="end"/>
      </w:r>
      <w:r w:rsidRPr="00BF7DC9">
        <w:rPr>
          <w:rStyle w:val="101"/>
          <w:rFonts w:ascii="Calibri" w:hAnsi="Calibri"/>
          <w:noProof/>
          <w:sz w:val="22"/>
          <w:szCs w:val="22"/>
        </w:rPr>
        <w:t xml:space="preserve"> </w:t>
      </w:r>
      <w:r w:rsidRPr="00BF7DC9">
        <w:rPr>
          <w:rStyle w:val="101"/>
          <w:rFonts w:ascii="Calibri" w:hAnsi="Calibri"/>
          <w:sz w:val="22"/>
          <w:szCs w:val="22"/>
        </w:rPr>
        <w:t xml:space="preserve">Форма </w:t>
      </w:r>
      <w:r w:rsidRPr="00E75610">
        <w:rPr>
          <w:rStyle w:val="101"/>
          <w:rFonts w:ascii="Calibri" w:hAnsi="Calibri"/>
          <w:sz w:val="22"/>
          <w:szCs w:val="22"/>
        </w:rPr>
        <w:t>«Добавление группы»</w:t>
      </w:r>
    </w:p>
    <w:p w14:paraId="23B27605" w14:textId="77777777" w:rsidR="00BF50D7" w:rsidRPr="00DD7AB2" w:rsidRDefault="00FF20D1" w:rsidP="00FF20D1">
      <w:r>
        <w:t>Таблица 5</w:t>
      </w:r>
      <w:r w:rsidRPr="00DD7AB2">
        <w:t>.</w:t>
      </w:r>
      <w:r>
        <w:t xml:space="preserve"> Поля формы для добавления группы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6942"/>
      </w:tblGrid>
      <w:tr w:rsidR="00BF50D7" w:rsidRPr="00DD7AB2" w14:paraId="2EABA9A0" w14:textId="77777777">
        <w:tc>
          <w:tcPr>
            <w:tcW w:w="2520" w:type="dxa"/>
          </w:tcPr>
          <w:p w14:paraId="1066599D" w14:textId="77777777" w:rsidR="00BF50D7" w:rsidRPr="00DD7AB2" w:rsidRDefault="00BF50D7" w:rsidP="00487E2D">
            <w:pPr>
              <w:rPr>
                <w:b/>
              </w:rPr>
            </w:pPr>
            <w:r w:rsidRPr="00DD7AB2">
              <w:rPr>
                <w:b/>
              </w:rPr>
              <w:t>Код</w:t>
            </w:r>
          </w:p>
        </w:tc>
        <w:tc>
          <w:tcPr>
            <w:tcW w:w="6942" w:type="dxa"/>
          </w:tcPr>
          <w:p w14:paraId="41888D90" w14:textId="77777777" w:rsidR="00BF50D7" w:rsidRPr="00DD7AB2" w:rsidRDefault="00BF50D7" w:rsidP="0038186B">
            <w:pPr>
              <w:spacing w:line="360" w:lineRule="auto"/>
            </w:pPr>
            <w:r w:rsidRPr="00DD7AB2">
              <w:t xml:space="preserve">Используется числовое поле. При импорте данных кредитного дела в </w:t>
            </w:r>
            <w:r w:rsidRPr="00DD7AB2">
              <w:rPr>
                <w:lang w:val="en-US"/>
              </w:rPr>
              <w:t>Credit</w:t>
            </w:r>
            <w:r w:rsidRPr="00DD7AB2">
              <w:t xml:space="preserve"> </w:t>
            </w:r>
            <w:r w:rsidRPr="00DD7AB2">
              <w:rPr>
                <w:lang w:val="en-US"/>
              </w:rPr>
              <w:t>Registry</w:t>
            </w:r>
            <w:r w:rsidRPr="00DD7AB2">
              <w:t xml:space="preserve"> с соответствующим идентификатором элемента соответствующие записи будут попадать в группу с указанным кодом автоматически. Для точного сопоставления, код в таблице должен совпадать с кодом в теге «</w:t>
            </w:r>
            <w:r w:rsidRPr="00DD7AB2">
              <w:rPr>
                <w:lang w:val="en-US"/>
              </w:rPr>
              <w:t>Group</w:t>
            </w:r>
            <w:r w:rsidRPr="00DD7AB2">
              <w:t>_</w:t>
            </w:r>
            <w:r w:rsidRPr="00DD7AB2">
              <w:rPr>
                <w:lang w:val="en-US"/>
              </w:rPr>
              <w:t>Code</w:t>
            </w:r>
            <w:r w:rsidRPr="00DD7AB2">
              <w:t xml:space="preserve">» в файле импорта. </w:t>
            </w:r>
          </w:p>
        </w:tc>
      </w:tr>
      <w:tr w:rsidR="00BF50D7" w:rsidRPr="00DD7AB2" w14:paraId="45D439B7" w14:textId="77777777">
        <w:tc>
          <w:tcPr>
            <w:tcW w:w="2520" w:type="dxa"/>
          </w:tcPr>
          <w:p w14:paraId="0A973093" w14:textId="77777777" w:rsidR="00BF50D7" w:rsidRPr="00DD7AB2" w:rsidRDefault="00BF50D7" w:rsidP="00487E2D">
            <w:pPr>
              <w:rPr>
                <w:b/>
              </w:rPr>
            </w:pPr>
            <w:r w:rsidRPr="00DD7AB2">
              <w:rPr>
                <w:b/>
              </w:rPr>
              <w:t>Название</w:t>
            </w:r>
          </w:p>
        </w:tc>
        <w:tc>
          <w:tcPr>
            <w:tcW w:w="6942" w:type="dxa"/>
          </w:tcPr>
          <w:p w14:paraId="652F3BE3" w14:textId="77777777" w:rsidR="00BF50D7" w:rsidRPr="00DD7AB2" w:rsidRDefault="00BF50D7" w:rsidP="0038186B">
            <w:pPr>
              <w:spacing w:line="360" w:lineRule="auto"/>
            </w:pPr>
            <w:r w:rsidRPr="00DD7AB2">
              <w:t>Алфавитно-цифровое поле; назначается Администратором для идентификации группы субъектов в пределах организации.</w:t>
            </w:r>
          </w:p>
          <w:p w14:paraId="60194E0D" w14:textId="77777777" w:rsidR="00BF50D7" w:rsidRPr="00DD7AB2" w:rsidRDefault="00BF50D7" w:rsidP="0038186B">
            <w:pPr>
              <w:spacing w:line="360" w:lineRule="auto"/>
            </w:pPr>
          </w:p>
        </w:tc>
      </w:tr>
      <w:tr w:rsidR="00BF50D7" w:rsidRPr="00DD7AB2" w14:paraId="16962B19" w14:textId="77777777">
        <w:tc>
          <w:tcPr>
            <w:tcW w:w="2520" w:type="dxa"/>
          </w:tcPr>
          <w:p w14:paraId="79B6F805" w14:textId="77777777" w:rsidR="00BF50D7" w:rsidRPr="00DD7AB2" w:rsidRDefault="00BF50D7" w:rsidP="00487E2D">
            <w:pPr>
              <w:rPr>
                <w:b/>
              </w:rPr>
            </w:pPr>
            <w:r w:rsidRPr="00DD7AB2">
              <w:rPr>
                <w:b/>
              </w:rPr>
              <w:t>Описание</w:t>
            </w:r>
          </w:p>
        </w:tc>
        <w:tc>
          <w:tcPr>
            <w:tcW w:w="6942" w:type="dxa"/>
          </w:tcPr>
          <w:p w14:paraId="7B55D026" w14:textId="77777777" w:rsidR="00BF50D7" w:rsidRPr="00DD7AB2" w:rsidRDefault="00BF50D7" w:rsidP="0038186B">
            <w:pPr>
              <w:spacing w:line="360" w:lineRule="auto"/>
            </w:pPr>
            <w:r w:rsidRPr="00DD7AB2">
              <w:t>Используется Администратором для внесения собственных пометок.</w:t>
            </w:r>
          </w:p>
          <w:p w14:paraId="261F3738" w14:textId="77777777" w:rsidR="00BF50D7" w:rsidRPr="00DD7AB2" w:rsidRDefault="00BF50D7" w:rsidP="0038186B">
            <w:pPr>
              <w:spacing w:line="360" w:lineRule="auto"/>
              <w:rPr>
                <w:color w:val="000000"/>
              </w:rPr>
            </w:pPr>
          </w:p>
        </w:tc>
      </w:tr>
      <w:tr w:rsidR="00BF50D7" w:rsidRPr="00DD7AB2" w14:paraId="0D7B2B67" w14:textId="77777777">
        <w:tc>
          <w:tcPr>
            <w:tcW w:w="2520" w:type="dxa"/>
          </w:tcPr>
          <w:p w14:paraId="1A002A10" w14:textId="77777777" w:rsidR="00BF50D7" w:rsidRPr="00DD7AB2" w:rsidRDefault="00BF50D7" w:rsidP="00487E2D">
            <w:pPr>
              <w:rPr>
                <w:b/>
              </w:rPr>
            </w:pPr>
            <w:proofErr w:type="spellStart"/>
            <w:r w:rsidRPr="00DD7AB2">
              <w:rPr>
                <w:b/>
              </w:rPr>
              <w:t>Физ.лица</w:t>
            </w:r>
            <w:proofErr w:type="spellEnd"/>
            <w:r w:rsidRPr="00DD7AB2">
              <w:rPr>
                <w:b/>
              </w:rPr>
              <w:t xml:space="preserve"> / </w:t>
            </w:r>
            <w:proofErr w:type="spellStart"/>
            <w:proofErr w:type="gramStart"/>
            <w:r w:rsidRPr="00DD7AB2">
              <w:rPr>
                <w:b/>
              </w:rPr>
              <w:t>Юр.лица</w:t>
            </w:r>
            <w:proofErr w:type="spellEnd"/>
            <w:proofErr w:type="gramEnd"/>
          </w:p>
        </w:tc>
        <w:tc>
          <w:tcPr>
            <w:tcW w:w="6942" w:type="dxa"/>
          </w:tcPr>
          <w:p w14:paraId="135A6256" w14:textId="77777777" w:rsidR="00BF50D7" w:rsidRPr="00DD7AB2" w:rsidRDefault="00BF50D7" w:rsidP="0038186B">
            <w:pPr>
              <w:spacing w:line="360" w:lineRule="auto"/>
              <w:rPr>
                <w:color w:val="000000"/>
              </w:rPr>
            </w:pPr>
            <w:r w:rsidRPr="00DD7AB2">
              <w:t xml:space="preserve">Настройка, которая определяет, будут ли в данную локальную группу субъектов входить </w:t>
            </w:r>
            <w:proofErr w:type="spellStart"/>
            <w:proofErr w:type="gramStart"/>
            <w:r w:rsidRPr="00DD7AB2">
              <w:t>физ.лица</w:t>
            </w:r>
            <w:proofErr w:type="spellEnd"/>
            <w:proofErr w:type="gramEnd"/>
            <w:r w:rsidRPr="00DD7AB2">
              <w:t xml:space="preserve"> и (или) </w:t>
            </w:r>
            <w:proofErr w:type="spellStart"/>
            <w:r w:rsidRPr="00DD7AB2">
              <w:t>юр.лица</w:t>
            </w:r>
            <w:proofErr w:type="spellEnd"/>
            <w:r w:rsidRPr="00DD7AB2">
              <w:t xml:space="preserve"> при импорте из внешних файлов.</w:t>
            </w:r>
          </w:p>
        </w:tc>
      </w:tr>
    </w:tbl>
    <w:p w14:paraId="493CBDB3" w14:textId="77777777" w:rsidR="00BF50D7" w:rsidRPr="00DD7AB2" w:rsidRDefault="00BF50D7" w:rsidP="00BF50D7">
      <w:pPr>
        <w:ind w:left="1080"/>
        <w:rPr>
          <w:szCs w:val="20"/>
        </w:rPr>
      </w:pPr>
    </w:p>
    <w:p w14:paraId="3A46471B" w14:textId="77777777" w:rsidR="00BF50D7" w:rsidRPr="00DD7AB2" w:rsidRDefault="00BF50D7" w:rsidP="00A035CD">
      <w:pPr>
        <w:spacing w:before="120" w:after="120" w:line="360" w:lineRule="auto"/>
        <w:jc w:val="both"/>
      </w:pPr>
      <w:r w:rsidRPr="00DD7AB2">
        <w:t xml:space="preserve">Нажмите на кнопку </w:t>
      </w:r>
      <w:r w:rsidR="004C1DB0" w:rsidRPr="004C1DB0">
        <w:rPr>
          <w:b/>
        </w:rPr>
        <w:t>«</w:t>
      </w:r>
      <w:r w:rsidRPr="00DD7AB2">
        <w:rPr>
          <w:b/>
        </w:rPr>
        <w:t>Сохранить</w:t>
      </w:r>
      <w:r w:rsidR="004C1DB0">
        <w:rPr>
          <w:b/>
        </w:rPr>
        <w:t>»</w:t>
      </w:r>
      <w:r w:rsidRPr="00DD7AB2">
        <w:t xml:space="preserve">. При этом происходит проверка данных в полях. Переход на страницу </w:t>
      </w:r>
      <w:r w:rsidRPr="004C1DB0">
        <w:rPr>
          <w:color w:val="1F497D" w:themeColor="text2"/>
          <w:sz w:val="20"/>
        </w:rPr>
        <w:t>«Администрирование»</w:t>
      </w:r>
      <w:r w:rsidRPr="004C1DB0">
        <w:rPr>
          <w:sz w:val="20"/>
        </w:rPr>
        <w:t xml:space="preserve"> </w:t>
      </w:r>
      <w:r w:rsidRPr="00DD7AB2">
        <w:t>происходит, если после нажатия на кнопку</w:t>
      </w:r>
      <w:r w:rsidR="004C1DB0">
        <w:t xml:space="preserve"> </w:t>
      </w:r>
      <w:r w:rsidR="004C1DB0" w:rsidRPr="004C1DB0">
        <w:rPr>
          <w:b/>
        </w:rPr>
        <w:t>«</w:t>
      </w:r>
      <w:r w:rsidRPr="00DD7AB2">
        <w:rPr>
          <w:b/>
        </w:rPr>
        <w:t>Сохранить</w:t>
      </w:r>
      <w:r w:rsidR="004C1DB0">
        <w:rPr>
          <w:b/>
        </w:rPr>
        <w:t>»</w:t>
      </w:r>
      <w:r w:rsidRPr="00DD7AB2">
        <w:rPr>
          <w:b/>
        </w:rPr>
        <w:t xml:space="preserve"> </w:t>
      </w:r>
      <w:r w:rsidRPr="00DD7AB2">
        <w:t>программа не обнаружила</w:t>
      </w:r>
      <w:r w:rsidRPr="00DD7AB2">
        <w:rPr>
          <w:b/>
        </w:rPr>
        <w:t xml:space="preserve"> </w:t>
      </w:r>
      <w:r w:rsidRPr="00DD7AB2">
        <w:t xml:space="preserve">ошибок. Введенные данные добавляются в новую последнюю строку таблицы </w:t>
      </w:r>
      <w:r w:rsidRPr="004C1DB0">
        <w:rPr>
          <w:color w:val="1F497D" w:themeColor="text2"/>
          <w:sz w:val="20"/>
        </w:rPr>
        <w:t>«Группы субъектов»</w:t>
      </w:r>
      <w:r w:rsidRPr="00DD7AB2">
        <w:t>.</w:t>
      </w:r>
    </w:p>
    <w:p w14:paraId="3522B0CC" w14:textId="77777777" w:rsidR="00BF50D7" w:rsidRDefault="00BF50D7" w:rsidP="00A640A5">
      <w:pPr>
        <w:pStyle w:val="2"/>
        <w:numPr>
          <w:ilvl w:val="1"/>
          <w:numId w:val="42"/>
        </w:numPr>
        <w:ind w:left="851" w:hanging="491"/>
        <w:rPr>
          <w:rFonts w:ascii="Calibri" w:hAnsi="Calibri"/>
        </w:rPr>
      </w:pPr>
      <w:bookmarkStart w:id="48" w:name="_Общие_настройки_системы"/>
      <w:bookmarkEnd w:id="44"/>
      <w:bookmarkEnd w:id="45"/>
      <w:bookmarkEnd w:id="46"/>
      <w:bookmarkEnd w:id="48"/>
      <w:r w:rsidRPr="00DD7AB2">
        <w:rPr>
          <w:rFonts w:ascii="Calibri" w:hAnsi="Calibri"/>
        </w:rPr>
        <w:br w:type="page"/>
      </w:r>
      <w:bookmarkStart w:id="49" w:name="_Toc244491793"/>
      <w:bookmarkStart w:id="50" w:name="_Toc127464536"/>
      <w:r w:rsidR="0093656C">
        <w:rPr>
          <w:rFonts w:ascii="Calibri" w:hAnsi="Calibri"/>
        </w:rPr>
        <w:lastRenderedPageBreak/>
        <w:t>Параметры</w:t>
      </w:r>
      <w:r w:rsidRPr="00DD7AB2">
        <w:rPr>
          <w:rFonts w:ascii="Calibri" w:hAnsi="Calibri"/>
        </w:rPr>
        <w:t xml:space="preserve"> системы</w:t>
      </w:r>
      <w:bookmarkEnd w:id="49"/>
      <w:bookmarkEnd w:id="50"/>
    </w:p>
    <w:p w14:paraId="0EE561B9" w14:textId="77777777" w:rsidR="009E5834" w:rsidRDefault="00E9246A" w:rsidP="009E5834">
      <w:pPr>
        <w:keepNext/>
      </w:pPr>
      <w:r>
        <w:rPr>
          <w:noProof/>
          <w:lang w:eastAsia="ru-RU"/>
        </w:rPr>
        <w:drawing>
          <wp:inline distT="0" distB="0" distL="0" distR="0" wp14:anchorId="5E5D0544" wp14:editId="319FF971">
            <wp:extent cx="6209665" cy="467296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09665" cy="4672965"/>
                    </a:xfrm>
                    <a:prstGeom prst="rect">
                      <a:avLst/>
                    </a:prstGeom>
                  </pic:spPr>
                </pic:pic>
              </a:graphicData>
            </a:graphic>
          </wp:inline>
        </w:drawing>
      </w:r>
    </w:p>
    <w:p w14:paraId="10E2A0FF" w14:textId="100C6398" w:rsidR="00415E11" w:rsidRPr="009E5834" w:rsidRDefault="009E5834" w:rsidP="00A035CD">
      <w:pPr>
        <w:pStyle w:val="affff8"/>
        <w:rPr>
          <w:rStyle w:val="101"/>
          <w:rFonts w:ascii="Calibri" w:hAnsi="Calibri"/>
          <w:noProof/>
          <w:sz w:val="22"/>
          <w:szCs w:val="22"/>
        </w:rPr>
      </w:pPr>
      <w:r w:rsidRPr="009E5834">
        <w:rPr>
          <w:rStyle w:val="101"/>
          <w:rFonts w:ascii="Calibri" w:hAnsi="Calibri"/>
          <w:noProof/>
          <w:sz w:val="22"/>
          <w:szCs w:val="22"/>
        </w:rPr>
        <w:t xml:space="preserve">Рис. </w:t>
      </w:r>
      <w:r w:rsidR="004A00B0" w:rsidRPr="009E5834">
        <w:rPr>
          <w:rStyle w:val="101"/>
          <w:rFonts w:ascii="Calibri" w:hAnsi="Calibri"/>
          <w:noProof/>
          <w:sz w:val="22"/>
          <w:szCs w:val="22"/>
        </w:rPr>
        <w:fldChar w:fldCharType="begin"/>
      </w:r>
      <w:r w:rsidRPr="009E5834">
        <w:rPr>
          <w:rStyle w:val="101"/>
          <w:rFonts w:ascii="Calibri" w:hAnsi="Calibri"/>
          <w:noProof/>
          <w:sz w:val="22"/>
          <w:szCs w:val="22"/>
        </w:rPr>
        <w:instrText xml:space="preserve"> SEQ Рис. \* ARABIC </w:instrText>
      </w:r>
      <w:r w:rsidR="004A00B0" w:rsidRPr="009E5834">
        <w:rPr>
          <w:rStyle w:val="101"/>
          <w:rFonts w:ascii="Calibri" w:hAnsi="Calibri"/>
          <w:noProof/>
          <w:sz w:val="22"/>
          <w:szCs w:val="22"/>
        </w:rPr>
        <w:fldChar w:fldCharType="separate"/>
      </w:r>
      <w:r w:rsidR="00B72C29">
        <w:rPr>
          <w:rStyle w:val="101"/>
          <w:rFonts w:ascii="Calibri" w:hAnsi="Calibri"/>
          <w:noProof/>
          <w:sz w:val="22"/>
          <w:szCs w:val="22"/>
        </w:rPr>
        <w:t>15</w:t>
      </w:r>
      <w:r w:rsidR="004A00B0" w:rsidRPr="009E5834">
        <w:rPr>
          <w:rStyle w:val="101"/>
          <w:rFonts w:ascii="Calibri" w:hAnsi="Calibri"/>
          <w:noProof/>
          <w:sz w:val="22"/>
          <w:szCs w:val="22"/>
        </w:rPr>
        <w:fldChar w:fldCharType="end"/>
      </w:r>
      <w:r>
        <w:rPr>
          <w:rStyle w:val="101"/>
          <w:rFonts w:ascii="Calibri" w:hAnsi="Calibri"/>
          <w:noProof/>
          <w:sz w:val="22"/>
          <w:szCs w:val="22"/>
        </w:rPr>
        <w:t xml:space="preserve"> Блок «Настройка параметров»</w:t>
      </w:r>
    </w:p>
    <w:p w14:paraId="6146FF3F" w14:textId="77777777" w:rsidR="0092183E" w:rsidRPr="000A5799" w:rsidRDefault="0092183E" w:rsidP="00415E11"/>
    <w:p w14:paraId="7BBAFEF5" w14:textId="77777777" w:rsidR="00BF50D7" w:rsidRPr="00DD7AB2" w:rsidRDefault="0093656C" w:rsidP="00BF50D7">
      <w:pPr>
        <w:spacing w:line="360" w:lineRule="auto"/>
        <w:ind w:firstLine="708"/>
        <w:rPr>
          <w:color w:val="000000"/>
        </w:rPr>
      </w:pPr>
      <w:r>
        <w:rPr>
          <w:color w:val="000000"/>
        </w:rPr>
        <w:t xml:space="preserve">Параметры </w:t>
      </w:r>
      <w:r w:rsidR="00BF50D7" w:rsidRPr="00DD7AB2">
        <w:rPr>
          <w:color w:val="000000"/>
        </w:rPr>
        <w:t>системы требуются для задания ключевых</w:t>
      </w:r>
      <w:r>
        <w:rPr>
          <w:color w:val="000000"/>
        </w:rPr>
        <w:t xml:space="preserve"> настроек</w:t>
      </w:r>
      <w:r w:rsidR="00BF50D7" w:rsidRPr="00DD7AB2">
        <w:rPr>
          <w:color w:val="000000"/>
        </w:rPr>
        <w:t>, определяющих общие функции системы и способы осуществления обмена данными с</w:t>
      </w:r>
      <w:r>
        <w:rPr>
          <w:color w:val="000000"/>
        </w:rPr>
        <w:t>о</w:t>
      </w:r>
      <w:r w:rsidR="00BF50D7" w:rsidRPr="00DD7AB2">
        <w:rPr>
          <w:color w:val="000000"/>
        </w:rPr>
        <w:t xml:space="preserve"> сторонними банковскими системами.</w:t>
      </w:r>
    </w:p>
    <w:p w14:paraId="4FD3EC7F" w14:textId="6162A516" w:rsidR="0018714D" w:rsidRPr="00DD7AB2" w:rsidRDefault="0093656C" w:rsidP="0018714D">
      <w:pPr>
        <w:spacing w:line="360" w:lineRule="auto"/>
        <w:ind w:firstLine="708"/>
        <w:rPr>
          <w:color w:val="000000"/>
        </w:rPr>
      </w:pPr>
      <w:r>
        <w:rPr>
          <w:color w:val="000000"/>
        </w:rPr>
        <w:t xml:space="preserve">Параметры </w:t>
      </w:r>
      <w:r w:rsidR="00BF50D7" w:rsidRPr="00DD7AB2">
        <w:rPr>
          <w:color w:val="000000"/>
        </w:rPr>
        <w:t>изменяются на</w:t>
      </w:r>
      <w:r w:rsidR="00BF50D7" w:rsidRPr="00DD7AB2">
        <w:t xml:space="preserve"> странице </w:t>
      </w:r>
      <w:r w:rsidR="00BF50D7" w:rsidRPr="00DD7AB2">
        <w:rPr>
          <w:rStyle w:val="-10"/>
          <w:rFonts w:ascii="Calibri" w:hAnsi="Calibri"/>
        </w:rPr>
        <w:t>«Администрирование»</w:t>
      </w:r>
      <w:r w:rsidR="0018714D">
        <w:rPr>
          <w:color w:val="000000"/>
        </w:rPr>
        <w:t xml:space="preserve"> в </w:t>
      </w:r>
      <w:r w:rsidR="00283B2B">
        <w:rPr>
          <w:color w:val="000000"/>
        </w:rPr>
        <w:t xml:space="preserve">разделе </w:t>
      </w:r>
      <w:r w:rsidR="00283B2B" w:rsidRPr="00DD7AB2">
        <w:rPr>
          <w:color w:val="000000"/>
        </w:rPr>
        <w:t>«</w:t>
      </w:r>
      <w:r>
        <w:rPr>
          <w:rStyle w:val="-10"/>
          <w:rFonts w:ascii="Calibri" w:hAnsi="Calibri"/>
        </w:rPr>
        <w:t>Параметры</w:t>
      </w:r>
      <w:r w:rsidR="00BF50D7" w:rsidRPr="00DD7AB2">
        <w:rPr>
          <w:rStyle w:val="-10"/>
          <w:rFonts w:ascii="Calibri" w:hAnsi="Calibri"/>
        </w:rPr>
        <w:t>»</w:t>
      </w:r>
      <w:r>
        <w:rPr>
          <w:color w:val="000000"/>
        </w:rPr>
        <w:t>, где в</w:t>
      </w:r>
      <w:r w:rsidR="0018714D">
        <w:rPr>
          <w:color w:val="000000"/>
        </w:rPr>
        <w:t xml:space="preserve"> блоке </w:t>
      </w:r>
      <w:r w:rsidR="0018714D" w:rsidRPr="0018714D">
        <w:rPr>
          <w:color w:val="1F497D" w:themeColor="text2"/>
          <w:sz w:val="20"/>
        </w:rPr>
        <w:t>«Настройка параметров»</w:t>
      </w:r>
      <w:r w:rsidR="0018714D" w:rsidRPr="0018714D">
        <w:rPr>
          <w:color w:val="000000"/>
          <w:sz w:val="20"/>
        </w:rPr>
        <w:t xml:space="preserve"> </w:t>
      </w:r>
      <w:r w:rsidR="0018714D">
        <w:rPr>
          <w:color w:val="000000"/>
        </w:rPr>
        <w:t>распределены настройки системы по отдельным категориям. Ниже приводится таблица с их описанием:</w:t>
      </w:r>
    </w:p>
    <w:p w14:paraId="1024A8C5" w14:textId="77777777" w:rsidR="00BF50D7" w:rsidRPr="00DD7AB2" w:rsidRDefault="00BF50D7" w:rsidP="00BF50D7">
      <w:pPr>
        <w:spacing w:line="360" w:lineRule="auto"/>
        <w:ind w:firstLine="708"/>
        <w:rPr>
          <w:b/>
          <w:color w:val="000000"/>
        </w:rPr>
      </w:pPr>
      <w:r w:rsidRPr="00DD7AB2">
        <w:rPr>
          <w:b/>
          <w:color w:val="000000"/>
        </w:rPr>
        <w:t>Таблица</w:t>
      </w:r>
      <w:r w:rsidR="00FF20D1">
        <w:rPr>
          <w:b/>
          <w:color w:val="000000"/>
        </w:rPr>
        <w:t xml:space="preserve"> 6</w:t>
      </w:r>
      <w:r w:rsidRPr="00DD7AB2">
        <w:rPr>
          <w:b/>
          <w:color w:val="000000"/>
        </w:rPr>
        <w:t xml:space="preserve">. Общие параметры и настройки </w:t>
      </w:r>
      <w:r w:rsidRPr="00DD7AB2">
        <w:rPr>
          <w:b/>
          <w:color w:val="000000"/>
          <w:lang w:val="en-US"/>
        </w:rPr>
        <w:t>Credit</w:t>
      </w:r>
      <w:r w:rsidR="00CB3009" w:rsidRPr="00EC3A68">
        <w:rPr>
          <w:b/>
          <w:color w:val="000000"/>
        </w:rPr>
        <w:t xml:space="preserve"> </w:t>
      </w:r>
      <w:r w:rsidRPr="00DD7AB2">
        <w:rPr>
          <w:b/>
          <w:color w:val="000000"/>
          <w:lang w:val="en-US"/>
        </w:rPr>
        <w:t>Registry</w:t>
      </w:r>
      <w:r w:rsidRPr="00DD7AB2">
        <w:rPr>
          <w:b/>
          <w:color w:val="000000"/>
        </w:rPr>
        <w:t>.</w:t>
      </w:r>
    </w:p>
    <w:tbl>
      <w:tblPr>
        <w:tblW w:w="9809" w:type="dxa"/>
        <w:tblLayout w:type="fixed"/>
        <w:tblLook w:val="01E0" w:firstRow="1" w:lastRow="1" w:firstColumn="1" w:lastColumn="1" w:noHBand="0" w:noVBand="0"/>
      </w:tblPr>
      <w:tblGrid>
        <w:gridCol w:w="2684"/>
        <w:gridCol w:w="7125"/>
      </w:tblGrid>
      <w:tr w:rsidR="00BF50D7" w:rsidRPr="00DD7AB2" w14:paraId="5257B86B" w14:textId="77777777" w:rsidTr="00E429B8">
        <w:trPr>
          <w:trHeight w:val="529"/>
        </w:trPr>
        <w:tc>
          <w:tcPr>
            <w:tcW w:w="9809" w:type="dxa"/>
            <w:gridSpan w:val="2"/>
            <w:tcBorders>
              <w:top w:val="single" w:sz="4" w:space="0" w:color="auto"/>
              <w:left w:val="single" w:sz="4" w:space="0" w:color="auto"/>
              <w:bottom w:val="single" w:sz="4" w:space="0" w:color="auto"/>
              <w:right w:val="single" w:sz="4" w:space="0" w:color="auto"/>
            </w:tcBorders>
            <w:shd w:val="clear" w:color="auto" w:fill="EEECE1"/>
            <w:vAlign w:val="center"/>
          </w:tcPr>
          <w:p w14:paraId="696B3EDE" w14:textId="77777777" w:rsidR="00BF50D7" w:rsidRPr="00FF1B17" w:rsidRDefault="0018714D" w:rsidP="0038186B">
            <w:pPr>
              <w:pStyle w:val="afff4"/>
              <w:ind w:firstLine="0"/>
              <w:jc w:val="left"/>
              <w:rPr>
                <w:rFonts w:ascii="Calibri" w:hAnsi="Calibri"/>
                <w:b/>
                <w:szCs w:val="24"/>
                <w:lang w:eastAsia="ru-RU"/>
              </w:rPr>
            </w:pPr>
            <w:r>
              <w:rPr>
                <w:rFonts w:ascii="Calibri" w:hAnsi="Calibri"/>
                <w:b/>
                <w:szCs w:val="24"/>
                <w:lang w:eastAsia="ru-RU"/>
              </w:rPr>
              <w:t>Основные параметры</w:t>
            </w:r>
          </w:p>
        </w:tc>
      </w:tr>
      <w:tr w:rsidR="0018714D" w:rsidRPr="00DD7AB2" w14:paraId="708202EF" w14:textId="77777777" w:rsidTr="0018714D">
        <w:tc>
          <w:tcPr>
            <w:tcW w:w="9809" w:type="dxa"/>
            <w:gridSpan w:val="2"/>
            <w:tcBorders>
              <w:top w:val="single" w:sz="4" w:space="0" w:color="auto"/>
              <w:left w:val="single" w:sz="4" w:space="0" w:color="auto"/>
              <w:bottom w:val="single" w:sz="4" w:space="0" w:color="auto"/>
              <w:right w:val="single" w:sz="4" w:space="0" w:color="auto"/>
            </w:tcBorders>
          </w:tcPr>
          <w:p w14:paraId="0A4ABEAF" w14:textId="77777777" w:rsidR="0018714D" w:rsidRPr="007A49C9" w:rsidRDefault="00307333" w:rsidP="005520D8">
            <w:pPr>
              <w:jc w:val="center"/>
            </w:pPr>
            <w:r>
              <w:rPr>
                <w:rStyle w:val="-10"/>
                <w:rFonts w:ascii="Calibri" w:hAnsi="Calibri"/>
                <w:sz w:val="22"/>
                <w:lang w:eastAsia="ru-RU"/>
              </w:rPr>
              <w:t>Импорт</w:t>
            </w:r>
          </w:p>
        </w:tc>
      </w:tr>
      <w:tr w:rsidR="00BF50D7" w:rsidRPr="00DD7AB2" w14:paraId="2AFAE2D0" w14:textId="77777777" w:rsidTr="00E429B8">
        <w:tc>
          <w:tcPr>
            <w:tcW w:w="2684" w:type="dxa"/>
            <w:tcBorders>
              <w:top w:val="single" w:sz="4" w:space="0" w:color="auto"/>
              <w:left w:val="single" w:sz="4" w:space="0" w:color="auto"/>
              <w:bottom w:val="single" w:sz="4" w:space="0" w:color="auto"/>
              <w:right w:val="single" w:sz="4" w:space="0" w:color="auto"/>
            </w:tcBorders>
          </w:tcPr>
          <w:p w14:paraId="46B76FFA" w14:textId="77777777" w:rsidR="00BF50D7" w:rsidRPr="00FF1B17" w:rsidRDefault="00BF50D7" w:rsidP="0038186B">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Папка импорта</w:t>
            </w:r>
          </w:p>
          <w:p w14:paraId="064FAC0E" w14:textId="77777777" w:rsidR="00BF50D7" w:rsidRPr="00FF1B17" w:rsidRDefault="00BF50D7" w:rsidP="0038186B">
            <w:pPr>
              <w:pStyle w:val="afff4"/>
              <w:ind w:firstLine="0"/>
              <w:jc w:val="left"/>
              <w:rPr>
                <w:rStyle w:val="-10"/>
                <w:rFonts w:ascii="Calibri" w:hAnsi="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39884D95" w14:textId="7B64C7A4" w:rsidR="00AA7EE0" w:rsidRDefault="00BF50D7" w:rsidP="00487E2D">
            <w:r w:rsidRPr="00DD7AB2">
              <w:t xml:space="preserve">Путь </w:t>
            </w:r>
            <w:r w:rsidR="00A035CD" w:rsidRPr="00DD7AB2">
              <w:t>к директории (списку директорий),</w:t>
            </w:r>
            <w:r w:rsidR="00283B2B" w:rsidRPr="00DD7AB2">
              <w:t xml:space="preserve"> в</w:t>
            </w:r>
            <w:r w:rsidRPr="00DD7AB2">
              <w:t xml:space="preserve"> которую будут помещаться файлы </w:t>
            </w:r>
            <w:r w:rsidRPr="00DD7AB2">
              <w:rPr>
                <w:lang w:val="en-US"/>
              </w:rPr>
              <w:t>xml</w:t>
            </w:r>
            <w:r w:rsidRPr="00DD7AB2">
              <w:t xml:space="preserve">-формата для импорта данных в </w:t>
            </w:r>
            <w:r w:rsidRPr="00DD7AB2">
              <w:rPr>
                <w:lang w:val="en-US"/>
              </w:rPr>
              <w:t>Credit</w:t>
            </w:r>
            <w:r w:rsidRPr="00DD7AB2">
              <w:t xml:space="preserve"> </w:t>
            </w:r>
            <w:r w:rsidRPr="00DD7AB2">
              <w:rPr>
                <w:lang w:val="en-US"/>
              </w:rPr>
              <w:t>Registry</w:t>
            </w:r>
            <w:r w:rsidRPr="00DD7AB2">
              <w:t xml:space="preserve">. </w:t>
            </w:r>
          </w:p>
          <w:p w14:paraId="3D152552" w14:textId="77777777" w:rsidR="00AA7EE0" w:rsidRDefault="00AA7EE0" w:rsidP="00487E2D">
            <w:r>
              <w:lastRenderedPageBreak/>
              <w:t xml:space="preserve">Раз в 30 сек </w:t>
            </w:r>
            <w:r>
              <w:rPr>
                <w:lang w:val="en-US"/>
              </w:rPr>
              <w:t>Credit</w:t>
            </w:r>
            <w:r w:rsidR="00C63FF0" w:rsidRPr="00C63FF0">
              <w:t xml:space="preserve"> </w:t>
            </w:r>
            <w:r>
              <w:rPr>
                <w:lang w:val="en-US"/>
              </w:rPr>
              <w:t>Registry</w:t>
            </w:r>
            <w:r>
              <w:t xml:space="preserve"> проверяет, есть ли в указанной папке необработанные </w:t>
            </w:r>
            <w:r>
              <w:rPr>
                <w:lang w:val="en-US"/>
              </w:rPr>
              <w:t>xml</w:t>
            </w:r>
            <w:r>
              <w:t>-файлы.</w:t>
            </w:r>
          </w:p>
          <w:p w14:paraId="6F458C9C" w14:textId="77777777" w:rsidR="00AA7EE0" w:rsidRDefault="00AA7EE0" w:rsidP="00487E2D">
            <w:r>
              <w:t xml:space="preserve">После успешного импорта </w:t>
            </w:r>
            <w:r>
              <w:rPr>
                <w:lang w:val="en-US"/>
              </w:rPr>
              <w:t>xml</w:t>
            </w:r>
            <w:r>
              <w:t xml:space="preserve">-файл расширение файла изменяется на </w:t>
            </w:r>
            <w:proofErr w:type="gramStart"/>
            <w:r>
              <w:rPr>
                <w:lang w:val="en-US"/>
              </w:rPr>
              <w:t>filename</w:t>
            </w:r>
            <w:r w:rsidRPr="00AA7EE0">
              <w:t>.</w:t>
            </w:r>
            <w:r>
              <w:rPr>
                <w:lang w:val="en-US"/>
              </w:rPr>
              <w:t>xml</w:t>
            </w:r>
            <w:r w:rsidRPr="00AA7EE0">
              <w:t>.</w:t>
            </w:r>
            <w:r>
              <w:rPr>
                <w:lang w:val="en-US"/>
              </w:rPr>
              <w:t>processed</w:t>
            </w:r>
            <w:proofErr w:type="gramEnd"/>
            <w:r>
              <w:t>.</w:t>
            </w:r>
          </w:p>
          <w:p w14:paraId="5A3023FF" w14:textId="77777777" w:rsidR="00AA7EE0" w:rsidRPr="00AA7EE0" w:rsidRDefault="00AA7EE0" w:rsidP="00487E2D">
            <w:r>
              <w:t>В случае, если</w:t>
            </w:r>
            <w:r w:rsidRPr="00AA7EE0">
              <w:t xml:space="preserve"> </w:t>
            </w:r>
            <w:r>
              <w:rPr>
                <w:lang w:val="en-US"/>
              </w:rPr>
              <w:t>xml</w:t>
            </w:r>
            <w:r>
              <w:t xml:space="preserve">-файл имеет неверный формат, файл переименовывается в </w:t>
            </w:r>
            <w:proofErr w:type="gramStart"/>
            <w:r>
              <w:rPr>
                <w:lang w:val="en-US"/>
              </w:rPr>
              <w:t>filename</w:t>
            </w:r>
            <w:r w:rsidRPr="00AA7EE0">
              <w:t>.</w:t>
            </w:r>
            <w:r>
              <w:rPr>
                <w:lang w:val="en-US"/>
              </w:rPr>
              <w:t>xml</w:t>
            </w:r>
            <w:r w:rsidRPr="00AA7EE0">
              <w:t>.</w:t>
            </w:r>
            <w:r>
              <w:rPr>
                <w:lang w:val="en-US"/>
              </w:rPr>
              <w:t>in</w:t>
            </w:r>
            <w:r w:rsidR="00C63FF0">
              <w:rPr>
                <w:lang w:val="en-US"/>
              </w:rPr>
              <w:t>t</w:t>
            </w:r>
            <w:r>
              <w:rPr>
                <w:lang w:val="en-US"/>
              </w:rPr>
              <w:t>errupted</w:t>
            </w:r>
            <w:proofErr w:type="gramEnd"/>
            <w:r>
              <w:t>.</w:t>
            </w:r>
          </w:p>
          <w:p w14:paraId="03E1DA10" w14:textId="77777777" w:rsidR="00AA7EE0" w:rsidRDefault="00BF50D7" w:rsidP="00487E2D">
            <w:r w:rsidRPr="00DD7AB2">
              <w:rPr>
                <w:b/>
              </w:rPr>
              <w:t>Примечание</w:t>
            </w:r>
            <w:r w:rsidR="00AA7EE0">
              <w:rPr>
                <w:b/>
              </w:rPr>
              <w:t xml:space="preserve"> 1</w:t>
            </w:r>
            <w:r w:rsidRPr="00DD7AB2">
              <w:t xml:space="preserve">. В случае указания списка директорий следует учесть, что разделителем для </w:t>
            </w:r>
            <w:r w:rsidRPr="00C63FF0">
              <w:rPr>
                <w:lang w:val="en-US"/>
              </w:rPr>
              <w:t>Windows</w:t>
            </w:r>
            <w:r w:rsidRPr="00DD7AB2">
              <w:t xml:space="preserve"> является символ ";", а для </w:t>
            </w:r>
            <w:r w:rsidRPr="00C63FF0">
              <w:rPr>
                <w:lang w:val="en-US"/>
              </w:rPr>
              <w:t>Unix</w:t>
            </w:r>
            <w:r w:rsidRPr="00DD7AB2">
              <w:t xml:space="preserve"> ":".</w:t>
            </w:r>
          </w:p>
          <w:p w14:paraId="0A7744EC" w14:textId="77777777" w:rsidR="00AB27CC" w:rsidRDefault="00AA7EE0" w:rsidP="00C421EA">
            <w:r w:rsidRPr="00AA7EE0">
              <w:rPr>
                <w:b/>
              </w:rPr>
              <w:t>Примечание 2.</w:t>
            </w:r>
            <w:r>
              <w:t xml:space="preserve"> </w:t>
            </w:r>
            <w:r w:rsidR="00AB27CC">
              <w:t>Рекомендуется использовать локальные папки (не сетевые)</w:t>
            </w:r>
            <w:r>
              <w:t>. В случае, если</w:t>
            </w:r>
            <w:r w:rsidR="009D18D5">
              <w:t xml:space="preserve"> </w:t>
            </w:r>
            <w:r>
              <w:t>указывается сетевая папка, у сервер</w:t>
            </w:r>
            <w:r w:rsidR="009D18D5">
              <w:t>а</w:t>
            </w:r>
            <w:r>
              <w:t xml:space="preserve"> должны быть права на доступ к этой </w:t>
            </w:r>
            <w:r w:rsidR="009D18D5">
              <w:t xml:space="preserve">сетевой </w:t>
            </w:r>
            <w:r>
              <w:t>папке - чтение, переименование и редактирование.</w:t>
            </w:r>
            <w:r w:rsidR="009D18D5">
              <w:t xml:space="preserve"> </w:t>
            </w:r>
            <w:r w:rsidR="00C421EA">
              <w:t xml:space="preserve">Доступ должен быть дан пользователю, под которым запущен </w:t>
            </w:r>
            <w:r w:rsidR="00C421EA">
              <w:rPr>
                <w:lang w:val="en-US"/>
              </w:rPr>
              <w:t>Tomcat</w:t>
            </w:r>
            <w:r w:rsidR="00C421EA">
              <w:t xml:space="preserve">. Если </w:t>
            </w:r>
            <w:r w:rsidR="00C421EA">
              <w:rPr>
                <w:lang w:val="en-US"/>
              </w:rPr>
              <w:t>Tomcat</w:t>
            </w:r>
            <w:r w:rsidR="00C421EA" w:rsidRPr="00C421EA">
              <w:t xml:space="preserve"> </w:t>
            </w:r>
            <w:r w:rsidR="00C421EA">
              <w:t xml:space="preserve">запущен под </w:t>
            </w:r>
            <w:r w:rsidR="00C421EA">
              <w:rPr>
                <w:lang w:val="en-US"/>
              </w:rPr>
              <w:t>local</w:t>
            </w:r>
            <w:r w:rsidR="00C421EA" w:rsidRPr="00C421EA">
              <w:t xml:space="preserve"> </w:t>
            </w:r>
            <w:r w:rsidR="00C421EA">
              <w:rPr>
                <w:lang w:val="en-US"/>
              </w:rPr>
              <w:t>computer</w:t>
            </w:r>
            <w:r w:rsidR="00C421EA">
              <w:t>, то и права на сетевую папку должны быть выданы серверу.</w:t>
            </w:r>
          </w:p>
          <w:p w14:paraId="1C9BD28D" w14:textId="77777777" w:rsidR="00AB27CC" w:rsidRDefault="00AB27CC" w:rsidP="00AB27CC">
            <w:r w:rsidRPr="00AB27CC">
              <w:rPr>
                <w:b/>
              </w:rPr>
              <w:t>Примечание 3.</w:t>
            </w:r>
            <w:r>
              <w:t xml:space="preserve"> Если внешнее ПО формирует файл импорта непосредственно в папке импорта, рекомендуется формировать его с расширением, отличным от .</w:t>
            </w:r>
            <w:r>
              <w:rPr>
                <w:lang w:val="en-US"/>
              </w:rPr>
              <w:t>xml</w:t>
            </w:r>
            <w:r>
              <w:t xml:space="preserve"> и после того, как формирование файла закончено, переименовывать его в </w:t>
            </w:r>
            <w:r w:rsidRPr="00AB27CC">
              <w:t>.</w:t>
            </w:r>
            <w:r>
              <w:rPr>
                <w:lang w:val="en-US"/>
              </w:rPr>
              <w:t>xml</w:t>
            </w:r>
            <w:r>
              <w:t xml:space="preserve">. </w:t>
            </w:r>
          </w:p>
          <w:p w14:paraId="20E92345" w14:textId="77777777" w:rsidR="00AB27CC" w:rsidRPr="00C31EE4" w:rsidRDefault="00AB27CC" w:rsidP="00AB27CC">
            <w:r w:rsidRPr="00AB27CC">
              <w:rPr>
                <w:b/>
              </w:rPr>
              <w:t>Примечание 4.</w:t>
            </w:r>
            <w:r>
              <w:rPr>
                <w:b/>
              </w:rPr>
              <w:t xml:space="preserve"> </w:t>
            </w:r>
            <w:r>
              <w:t xml:space="preserve">Если </w:t>
            </w:r>
            <w:r>
              <w:rPr>
                <w:lang w:val="en-US"/>
              </w:rPr>
              <w:t>xml</w:t>
            </w:r>
            <w:r w:rsidRPr="00AB27CC">
              <w:t>-</w:t>
            </w:r>
            <w:r>
              <w:t>файл импорта может копироваться в папку импорта более 1-2 сек (например, если его размер больше 1МБ) рекомендуется копировать его с расширением, отличным от .</w:t>
            </w:r>
            <w:r>
              <w:rPr>
                <w:lang w:val="en-US"/>
              </w:rPr>
              <w:t>xml</w:t>
            </w:r>
            <w:r>
              <w:t xml:space="preserve"> и уже в папке импорта переименовывать файл в .</w:t>
            </w:r>
            <w:r>
              <w:rPr>
                <w:lang w:val="en-US"/>
              </w:rPr>
              <w:t>xml</w:t>
            </w:r>
            <w:r>
              <w:t>.</w:t>
            </w:r>
          </w:p>
        </w:tc>
      </w:tr>
      <w:tr w:rsidR="0018714D" w:rsidRPr="00DD7AB2" w14:paraId="5633B56B" w14:textId="77777777" w:rsidTr="00E429B8">
        <w:tc>
          <w:tcPr>
            <w:tcW w:w="2684" w:type="dxa"/>
            <w:tcBorders>
              <w:top w:val="single" w:sz="4" w:space="0" w:color="auto"/>
              <w:left w:val="single" w:sz="4" w:space="0" w:color="auto"/>
              <w:bottom w:val="single" w:sz="4" w:space="0" w:color="auto"/>
              <w:right w:val="single" w:sz="4" w:space="0" w:color="auto"/>
            </w:tcBorders>
          </w:tcPr>
          <w:p w14:paraId="75DC09BF" w14:textId="77777777" w:rsidR="0018714D" w:rsidRPr="004F13B1" w:rsidRDefault="004F13B1" w:rsidP="0038186B">
            <w:pPr>
              <w:pStyle w:val="afff4"/>
              <w:ind w:firstLine="0"/>
              <w:jc w:val="left"/>
              <w:rPr>
                <w:rStyle w:val="-10"/>
                <w:rFonts w:ascii="Calibri" w:hAnsi="Calibri"/>
                <w:sz w:val="22"/>
                <w:szCs w:val="22"/>
                <w:lang w:eastAsia="ru-RU"/>
              </w:rPr>
            </w:pPr>
            <w:r>
              <w:rPr>
                <w:rStyle w:val="-10"/>
                <w:rFonts w:ascii="Calibri" w:hAnsi="Calibri"/>
                <w:sz w:val="22"/>
                <w:szCs w:val="22"/>
                <w:lang w:val="en-US" w:eastAsia="ru-RU"/>
              </w:rPr>
              <w:lastRenderedPageBreak/>
              <w:t xml:space="preserve">XSLT </w:t>
            </w:r>
            <w:r>
              <w:rPr>
                <w:rStyle w:val="-10"/>
                <w:rFonts w:ascii="Calibri" w:hAnsi="Calibri"/>
                <w:sz w:val="22"/>
                <w:szCs w:val="22"/>
                <w:lang w:eastAsia="ru-RU"/>
              </w:rPr>
              <w:t>файлы для импорта</w:t>
            </w:r>
          </w:p>
        </w:tc>
        <w:tc>
          <w:tcPr>
            <w:tcW w:w="7125" w:type="dxa"/>
            <w:tcBorders>
              <w:top w:val="single" w:sz="4" w:space="0" w:color="auto"/>
              <w:left w:val="single" w:sz="4" w:space="0" w:color="auto"/>
              <w:bottom w:val="single" w:sz="4" w:space="0" w:color="auto"/>
              <w:right w:val="single" w:sz="4" w:space="0" w:color="auto"/>
            </w:tcBorders>
          </w:tcPr>
          <w:p w14:paraId="156EC978" w14:textId="77777777" w:rsidR="0018714D" w:rsidRPr="004F13B1" w:rsidRDefault="004F13B1" w:rsidP="00487E2D">
            <w:r>
              <w:t xml:space="preserve">Папка для импорта </w:t>
            </w:r>
            <w:r>
              <w:rPr>
                <w:lang w:val="en-US"/>
              </w:rPr>
              <w:t>XSLT</w:t>
            </w:r>
            <w:r>
              <w:t xml:space="preserve"> файлов.</w:t>
            </w:r>
          </w:p>
        </w:tc>
      </w:tr>
      <w:tr w:rsidR="004E1828" w:rsidRPr="00DD7AB2" w14:paraId="68117399" w14:textId="77777777" w:rsidTr="00E429B8">
        <w:tc>
          <w:tcPr>
            <w:tcW w:w="2684" w:type="dxa"/>
            <w:tcBorders>
              <w:top w:val="single" w:sz="4" w:space="0" w:color="auto"/>
              <w:left w:val="single" w:sz="4" w:space="0" w:color="auto"/>
              <w:bottom w:val="single" w:sz="4" w:space="0" w:color="auto"/>
              <w:right w:val="single" w:sz="4" w:space="0" w:color="auto"/>
            </w:tcBorders>
          </w:tcPr>
          <w:p w14:paraId="18C3A5E3" w14:textId="77777777" w:rsidR="004E1828" w:rsidRPr="00FF1B17" w:rsidRDefault="004E1828" w:rsidP="0038186B">
            <w:pPr>
              <w:tabs>
                <w:tab w:val="left" w:pos="1080"/>
              </w:tabs>
              <w:rPr>
                <w:rStyle w:val="-10"/>
                <w:rFonts w:ascii="Calibri" w:eastAsia="Times New Roman" w:hAnsi="Calibri"/>
                <w:sz w:val="22"/>
                <w:lang w:eastAsia="ru-RU"/>
              </w:rPr>
            </w:pPr>
            <w:r>
              <w:rPr>
                <w:rStyle w:val="-10"/>
                <w:rFonts w:ascii="Calibri" w:eastAsia="Times New Roman" w:hAnsi="Calibri"/>
                <w:sz w:val="22"/>
                <w:lang w:eastAsia="ru-RU"/>
              </w:rPr>
              <w:t>Число параллельных потоков</w:t>
            </w:r>
          </w:p>
        </w:tc>
        <w:tc>
          <w:tcPr>
            <w:tcW w:w="7125" w:type="dxa"/>
            <w:tcBorders>
              <w:top w:val="single" w:sz="4" w:space="0" w:color="auto"/>
              <w:left w:val="single" w:sz="4" w:space="0" w:color="auto"/>
              <w:bottom w:val="single" w:sz="4" w:space="0" w:color="auto"/>
              <w:right w:val="single" w:sz="4" w:space="0" w:color="auto"/>
            </w:tcBorders>
          </w:tcPr>
          <w:p w14:paraId="24BFAB0A" w14:textId="77777777" w:rsidR="004E1828" w:rsidRPr="00A76CD0" w:rsidRDefault="004E1828" w:rsidP="0038186B">
            <w:pPr>
              <w:pStyle w:val="afff4"/>
              <w:ind w:firstLine="0"/>
              <w:jc w:val="left"/>
              <w:rPr>
                <w:rFonts w:ascii="Calibri" w:hAnsi="Calibri"/>
                <w:color w:val="000000"/>
                <w:sz w:val="22"/>
                <w:szCs w:val="22"/>
                <w:lang w:eastAsia="ru-RU"/>
              </w:rPr>
            </w:pPr>
            <w:r>
              <w:rPr>
                <w:rFonts w:ascii="Calibri" w:hAnsi="Calibri"/>
                <w:color w:val="000000"/>
                <w:sz w:val="22"/>
                <w:szCs w:val="22"/>
                <w:lang w:eastAsia="ru-RU"/>
              </w:rPr>
              <w:t>Указывается желаемое количество параллельных потоков обработки импорта. Если не указано – обработка идет в один поток.</w:t>
            </w:r>
            <w:r w:rsidR="00A76CD0" w:rsidRPr="00A76CD0">
              <w:rPr>
                <w:rFonts w:ascii="Calibri" w:hAnsi="Calibri"/>
                <w:color w:val="000000"/>
                <w:sz w:val="22"/>
                <w:szCs w:val="22"/>
                <w:lang w:eastAsia="ru-RU"/>
              </w:rPr>
              <w:t xml:space="preserve"> </w:t>
            </w:r>
            <w:r w:rsidR="00A76CD0">
              <w:rPr>
                <w:rFonts w:ascii="Calibri" w:hAnsi="Calibri"/>
                <w:color w:val="000000"/>
                <w:sz w:val="22"/>
                <w:szCs w:val="22"/>
                <w:lang w:eastAsia="ru-RU"/>
              </w:rPr>
              <w:t>Использование более одного потока рекомендуется в случае импорта большого количества маленьких файлов с непересекающимися субъектами.</w:t>
            </w:r>
            <w:r w:rsidR="009774D2">
              <w:rPr>
                <w:rFonts w:ascii="Calibri" w:hAnsi="Calibri"/>
                <w:color w:val="000000"/>
                <w:sz w:val="22"/>
                <w:szCs w:val="22"/>
                <w:lang w:eastAsia="ru-RU"/>
              </w:rPr>
              <w:t xml:space="preserve"> Рекомендуется указывать не более 4 потоков.</w:t>
            </w:r>
          </w:p>
        </w:tc>
      </w:tr>
      <w:tr w:rsidR="004F13B1" w:rsidRPr="00DD7AB2" w14:paraId="25FDC0C9" w14:textId="77777777" w:rsidTr="00E429B8">
        <w:tc>
          <w:tcPr>
            <w:tcW w:w="2684" w:type="dxa"/>
            <w:tcBorders>
              <w:top w:val="single" w:sz="4" w:space="0" w:color="auto"/>
              <w:left w:val="single" w:sz="4" w:space="0" w:color="auto"/>
              <w:bottom w:val="single" w:sz="4" w:space="0" w:color="auto"/>
              <w:right w:val="single" w:sz="4" w:space="0" w:color="auto"/>
            </w:tcBorders>
          </w:tcPr>
          <w:p w14:paraId="008CB40A" w14:textId="77777777" w:rsidR="004F13B1" w:rsidRPr="004F13B1" w:rsidRDefault="004F13B1" w:rsidP="0038186B">
            <w:pPr>
              <w:tabs>
                <w:tab w:val="left" w:pos="1080"/>
              </w:tabs>
              <w:rPr>
                <w:rStyle w:val="-10"/>
                <w:rFonts w:ascii="Calibri" w:eastAsia="Times New Roman" w:hAnsi="Calibri"/>
                <w:sz w:val="22"/>
                <w:lang w:eastAsia="ru-RU"/>
              </w:rPr>
            </w:pPr>
            <w:r>
              <w:rPr>
                <w:rStyle w:val="-10"/>
                <w:rFonts w:ascii="Calibri" w:eastAsia="Times New Roman" w:hAnsi="Calibri"/>
                <w:sz w:val="22"/>
                <w:lang w:eastAsia="ru-RU"/>
              </w:rPr>
              <w:t xml:space="preserve">Разрешить импорт </w:t>
            </w:r>
            <w:r>
              <w:rPr>
                <w:rStyle w:val="-10"/>
                <w:rFonts w:ascii="Calibri" w:eastAsia="Times New Roman" w:hAnsi="Calibri"/>
                <w:sz w:val="22"/>
                <w:lang w:val="en-US" w:eastAsia="ru-RU"/>
              </w:rPr>
              <w:t>zip</w:t>
            </w:r>
            <w:r w:rsidRPr="004F13B1">
              <w:rPr>
                <w:rStyle w:val="-10"/>
                <w:rFonts w:ascii="Calibri" w:eastAsia="Times New Roman" w:hAnsi="Calibri"/>
                <w:sz w:val="22"/>
                <w:lang w:eastAsia="ru-RU"/>
              </w:rPr>
              <w:t xml:space="preserve"> (</w:t>
            </w:r>
            <w:proofErr w:type="spellStart"/>
            <w:r>
              <w:rPr>
                <w:rStyle w:val="-10"/>
                <w:rFonts w:ascii="Calibri" w:eastAsia="Times New Roman" w:hAnsi="Calibri"/>
                <w:sz w:val="22"/>
                <w:lang w:val="en-US" w:eastAsia="ru-RU"/>
              </w:rPr>
              <w:t>gzip</w:t>
            </w:r>
            <w:proofErr w:type="spellEnd"/>
            <w:r w:rsidRPr="004F13B1">
              <w:rPr>
                <w:rStyle w:val="-10"/>
                <w:rFonts w:ascii="Calibri" w:eastAsia="Times New Roman" w:hAnsi="Calibri"/>
                <w:sz w:val="22"/>
                <w:lang w:eastAsia="ru-RU"/>
              </w:rPr>
              <w:t xml:space="preserve">) </w:t>
            </w:r>
            <w:r>
              <w:rPr>
                <w:rStyle w:val="-10"/>
                <w:rFonts w:ascii="Calibri" w:eastAsia="Times New Roman" w:hAnsi="Calibri"/>
                <w:sz w:val="22"/>
                <w:lang w:eastAsia="ru-RU"/>
              </w:rPr>
              <w:t>архивов из папки импорта</w:t>
            </w:r>
          </w:p>
        </w:tc>
        <w:tc>
          <w:tcPr>
            <w:tcW w:w="7125" w:type="dxa"/>
            <w:tcBorders>
              <w:top w:val="single" w:sz="4" w:space="0" w:color="auto"/>
              <w:left w:val="single" w:sz="4" w:space="0" w:color="auto"/>
              <w:bottom w:val="single" w:sz="4" w:space="0" w:color="auto"/>
              <w:right w:val="single" w:sz="4" w:space="0" w:color="auto"/>
            </w:tcBorders>
          </w:tcPr>
          <w:p w14:paraId="30E395FC" w14:textId="77777777" w:rsidR="004F13B1" w:rsidRPr="004F13B1" w:rsidRDefault="004F13B1" w:rsidP="0038186B">
            <w:pPr>
              <w:pStyle w:val="afff4"/>
              <w:ind w:firstLine="0"/>
              <w:jc w:val="left"/>
              <w:rPr>
                <w:rFonts w:ascii="Calibri" w:hAnsi="Calibri"/>
                <w:color w:val="000000"/>
                <w:sz w:val="22"/>
                <w:szCs w:val="22"/>
                <w:lang w:eastAsia="ru-RU"/>
              </w:rPr>
            </w:pPr>
            <w:r>
              <w:rPr>
                <w:rFonts w:ascii="Calibri" w:hAnsi="Calibri"/>
                <w:color w:val="000000"/>
                <w:sz w:val="22"/>
                <w:szCs w:val="22"/>
                <w:lang w:eastAsia="ru-RU"/>
              </w:rPr>
              <w:t xml:space="preserve">Флаг, который открывает возможность импорта </w:t>
            </w:r>
            <w:r>
              <w:rPr>
                <w:rFonts w:ascii="Calibri" w:hAnsi="Calibri"/>
                <w:color w:val="000000"/>
                <w:sz w:val="22"/>
                <w:szCs w:val="22"/>
                <w:lang w:val="en-US" w:eastAsia="ru-RU"/>
              </w:rPr>
              <w:t>zip</w:t>
            </w:r>
            <w:r w:rsidRPr="004F13B1">
              <w:rPr>
                <w:rFonts w:ascii="Calibri" w:hAnsi="Calibri"/>
                <w:color w:val="000000"/>
                <w:sz w:val="22"/>
                <w:szCs w:val="22"/>
                <w:lang w:eastAsia="ru-RU"/>
              </w:rPr>
              <w:t xml:space="preserve"> (</w:t>
            </w:r>
            <w:proofErr w:type="spellStart"/>
            <w:r>
              <w:rPr>
                <w:rFonts w:ascii="Calibri" w:hAnsi="Calibri"/>
                <w:color w:val="000000"/>
                <w:sz w:val="22"/>
                <w:szCs w:val="22"/>
                <w:lang w:val="en-US" w:eastAsia="ru-RU"/>
              </w:rPr>
              <w:t>gzip</w:t>
            </w:r>
            <w:proofErr w:type="spellEnd"/>
            <w:r w:rsidRPr="004F13B1">
              <w:rPr>
                <w:rFonts w:ascii="Calibri" w:hAnsi="Calibri"/>
                <w:color w:val="000000"/>
                <w:sz w:val="22"/>
                <w:szCs w:val="22"/>
                <w:lang w:eastAsia="ru-RU"/>
              </w:rPr>
              <w:t xml:space="preserve">) </w:t>
            </w:r>
            <w:r>
              <w:rPr>
                <w:rFonts w:ascii="Calibri" w:hAnsi="Calibri"/>
                <w:color w:val="000000"/>
                <w:sz w:val="22"/>
                <w:szCs w:val="22"/>
                <w:lang w:eastAsia="ru-RU"/>
              </w:rPr>
              <w:t>архивов из папки.</w:t>
            </w:r>
          </w:p>
        </w:tc>
      </w:tr>
      <w:tr w:rsidR="00BF50D7" w:rsidRPr="00DD7AB2" w14:paraId="693AD03D" w14:textId="77777777" w:rsidTr="00E429B8">
        <w:tc>
          <w:tcPr>
            <w:tcW w:w="2684" w:type="dxa"/>
            <w:tcBorders>
              <w:top w:val="single" w:sz="4" w:space="0" w:color="auto"/>
              <w:left w:val="single" w:sz="4" w:space="0" w:color="auto"/>
              <w:bottom w:val="single" w:sz="4" w:space="0" w:color="auto"/>
              <w:right w:val="single" w:sz="4" w:space="0" w:color="auto"/>
            </w:tcBorders>
          </w:tcPr>
          <w:p w14:paraId="12D9B501" w14:textId="77777777" w:rsidR="00BF50D7" w:rsidRPr="004F13B1" w:rsidRDefault="00BF50D7" w:rsidP="0038186B">
            <w:pPr>
              <w:tabs>
                <w:tab w:val="left" w:pos="1080"/>
              </w:tabs>
              <w:rPr>
                <w:rStyle w:val="-10"/>
                <w:rFonts w:ascii="Calibri" w:eastAsia="Times New Roman" w:hAnsi="Calibri"/>
                <w:sz w:val="22"/>
                <w:lang w:eastAsia="ru-RU"/>
              </w:rPr>
            </w:pPr>
            <w:r w:rsidRPr="00FF1B17">
              <w:rPr>
                <w:rStyle w:val="-10"/>
                <w:rFonts w:ascii="Calibri" w:eastAsia="Times New Roman" w:hAnsi="Calibri"/>
                <w:sz w:val="22"/>
                <w:lang w:eastAsia="ru-RU"/>
              </w:rPr>
              <w:t>Сжатие файлов импорта</w:t>
            </w:r>
            <w:r w:rsidR="004F13B1">
              <w:rPr>
                <w:rStyle w:val="-10"/>
                <w:rFonts w:ascii="Calibri" w:eastAsia="Times New Roman" w:hAnsi="Calibri"/>
                <w:sz w:val="22"/>
                <w:lang w:eastAsia="ru-RU"/>
              </w:rPr>
              <w:t xml:space="preserve"> в </w:t>
            </w:r>
            <w:r w:rsidR="004F13B1">
              <w:rPr>
                <w:rStyle w:val="-10"/>
                <w:rFonts w:ascii="Calibri" w:eastAsia="Times New Roman" w:hAnsi="Calibri"/>
                <w:sz w:val="22"/>
                <w:lang w:val="en-US" w:eastAsia="ru-RU"/>
              </w:rPr>
              <w:t>zip</w:t>
            </w:r>
            <w:r w:rsidR="004F13B1" w:rsidRPr="004F13B1">
              <w:rPr>
                <w:rStyle w:val="-10"/>
                <w:rFonts w:ascii="Calibri" w:eastAsia="Times New Roman" w:hAnsi="Calibri"/>
                <w:sz w:val="22"/>
                <w:lang w:eastAsia="ru-RU"/>
              </w:rPr>
              <w:t>-</w:t>
            </w:r>
            <w:r w:rsidR="004F13B1">
              <w:rPr>
                <w:rStyle w:val="-10"/>
                <w:rFonts w:ascii="Calibri" w:eastAsia="Times New Roman" w:hAnsi="Calibri"/>
                <w:sz w:val="22"/>
                <w:lang w:eastAsia="ru-RU"/>
              </w:rPr>
              <w:t>архив (после успешной обработки)</w:t>
            </w:r>
          </w:p>
        </w:tc>
        <w:tc>
          <w:tcPr>
            <w:tcW w:w="7125" w:type="dxa"/>
            <w:tcBorders>
              <w:top w:val="single" w:sz="4" w:space="0" w:color="auto"/>
              <w:left w:val="single" w:sz="4" w:space="0" w:color="auto"/>
              <w:bottom w:val="single" w:sz="4" w:space="0" w:color="auto"/>
              <w:right w:val="single" w:sz="4" w:space="0" w:color="auto"/>
            </w:tcBorders>
          </w:tcPr>
          <w:p w14:paraId="45019841" w14:textId="77777777" w:rsidR="00BF50D7" w:rsidRPr="00FF1B17" w:rsidRDefault="004F13B1" w:rsidP="004F13B1">
            <w:pPr>
              <w:pStyle w:val="afff4"/>
              <w:ind w:firstLine="0"/>
              <w:jc w:val="left"/>
              <w:rPr>
                <w:rFonts w:ascii="Calibri" w:hAnsi="Calibri"/>
                <w:sz w:val="22"/>
                <w:szCs w:val="22"/>
                <w:lang w:eastAsia="ru-RU"/>
              </w:rPr>
            </w:pPr>
            <w:r>
              <w:rPr>
                <w:rFonts w:ascii="Calibri" w:hAnsi="Calibri"/>
                <w:color w:val="000000"/>
                <w:sz w:val="22"/>
                <w:szCs w:val="22"/>
                <w:lang w:eastAsia="ru-RU"/>
              </w:rPr>
              <w:t xml:space="preserve">Флаг, который открывает возможность использовать </w:t>
            </w:r>
            <w:r w:rsidR="00BF50D7" w:rsidRPr="00FF1B17">
              <w:rPr>
                <w:rFonts w:ascii="Calibri" w:hAnsi="Calibri"/>
                <w:color w:val="000000"/>
                <w:sz w:val="22"/>
                <w:szCs w:val="22"/>
                <w:lang w:eastAsia="ru-RU"/>
              </w:rPr>
              <w:t>автоматическо</w:t>
            </w:r>
            <w:r>
              <w:rPr>
                <w:rFonts w:ascii="Calibri" w:hAnsi="Calibri"/>
                <w:color w:val="000000"/>
                <w:sz w:val="22"/>
                <w:szCs w:val="22"/>
                <w:lang w:eastAsia="ru-RU"/>
              </w:rPr>
              <w:t>е</w:t>
            </w:r>
            <w:r w:rsidR="00BF50D7" w:rsidRPr="00FF1B17">
              <w:rPr>
                <w:rFonts w:ascii="Calibri" w:hAnsi="Calibri"/>
                <w:color w:val="000000"/>
                <w:sz w:val="22"/>
                <w:szCs w:val="22"/>
                <w:lang w:eastAsia="ru-RU"/>
              </w:rPr>
              <w:t xml:space="preserve"> сжати</w:t>
            </w:r>
            <w:r>
              <w:rPr>
                <w:rFonts w:ascii="Calibri" w:hAnsi="Calibri"/>
                <w:color w:val="000000"/>
                <w:sz w:val="22"/>
                <w:szCs w:val="22"/>
                <w:lang w:eastAsia="ru-RU"/>
              </w:rPr>
              <w:t>е</w:t>
            </w:r>
            <w:r w:rsidR="00BF50D7" w:rsidRPr="00FF1B17">
              <w:rPr>
                <w:rFonts w:ascii="Calibri" w:hAnsi="Calibri"/>
                <w:color w:val="000000"/>
                <w:sz w:val="22"/>
                <w:szCs w:val="22"/>
                <w:lang w:eastAsia="ru-RU"/>
              </w:rPr>
              <w:t xml:space="preserve"> файлов после успешного импорта в систему с целью сохранения физического пространства диска.</w:t>
            </w:r>
          </w:p>
        </w:tc>
      </w:tr>
      <w:tr w:rsidR="004F13B1" w:rsidRPr="00DD7AB2" w14:paraId="6E7FFE0C" w14:textId="77777777" w:rsidTr="00E429B8">
        <w:tc>
          <w:tcPr>
            <w:tcW w:w="2684" w:type="dxa"/>
            <w:tcBorders>
              <w:top w:val="single" w:sz="4" w:space="0" w:color="auto"/>
              <w:left w:val="single" w:sz="4" w:space="0" w:color="auto"/>
              <w:bottom w:val="single" w:sz="4" w:space="0" w:color="auto"/>
              <w:right w:val="single" w:sz="4" w:space="0" w:color="auto"/>
            </w:tcBorders>
          </w:tcPr>
          <w:p w14:paraId="1053956C" w14:textId="77777777" w:rsidR="004F13B1" w:rsidRPr="004F13B1" w:rsidRDefault="004F13B1" w:rsidP="0038186B">
            <w:pPr>
              <w:tabs>
                <w:tab w:val="left" w:pos="1080"/>
              </w:tabs>
              <w:rPr>
                <w:rStyle w:val="-10"/>
                <w:rFonts w:ascii="Calibri" w:eastAsia="Times New Roman" w:hAnsi="Calibri"/>
                <w:sz w:val="22"/>
                <w:lang w:eastAsia="ru-RU"/>
              </w:rPr>
            </w:pPr>
            <w:r>
              <w:rPr>
                <w:rStyle w:val="-10"/>
                <w:rFonts w:ascii="Calibri" w:eastAsia="Times New Roman" w:hAnsi="Calibri"/>
                <w:sz w:val="22"/>
                <w:lang w:eastAsia="ru-RU"/>
              </w:rPr>
              <w:t xml:space="preserve">Режим параллельного </w:t>
            </w:r>
            <w:proofErr w:type="spellStart"/>
            <w:r>
              <w:rPr>
                <w:rStyle w:val="-10"/>
                <w:rFonts w:ascii="Calibri" w:eastAsia="Times New Roman" w:hAnsi="Calibri"/>
                <w:sz w:val="22"/>
                <w:lang w:eastAsia="ru-RU"/>
              </w:rPr>
              <w:t>парсинга</w:t>
            </w:r>
            <w:proofErr w:type="spellEnd"/>
            <w:r>
              <w:rPr>
                <w:rStyle w:val="-10"/>
                <w:rFonts w:ascii="Calibri" w:eastAsia="Times New Roman" w:hAnsi="Calibri"/>
                <w:sz w:val="22"/>
                <w:lang w:eastAsia="ru-RU"/>
              </w:rPr>
              <w:t xml:space="preserve"> </w:t>
            </w:r>
            <w:r>
              <w:rPr>
                <w:rStyle w:val="-10"/>
                <w:rFonts w:ascii="Calibri" w:eastAsia="Times New Roman" w:hAnsi="Calibri"/>
                <w:sz w:val="22"/>
                <w:lang w:val="en-US" w:eastAsia="ru-RU"/>
              </w:rPr>
              <w:t>XML</w:t>
            </w:r>
            <w:r>
              <w:rPr>
                <w:rStyle w:val="-10"/>
                <w:rFonts w:ascii="Calibri" w:eastAsia="Times New Roman" w:hAnsi="Calibri"/>
                <w:sz w:val="22"/>
                <w:lang w:eastAsia="ru-RU"/>
              </w:rPr>
              <w:t xml:space="preserve"> файла при импорте</w:t>
            </w:r>
          </w:p>
        </w:tc>
        <w:tc>
          <w:tcPr>
            <w:tcW w:w="7125" w:type="dxa"/>
            <w:tcBorders>
              <w:top w:val="single" w:sz="4" w:space="0" w:color="auto"/>
              <w:left w:val="single" w:sz="4" w:space="0" w:color="auto"/>
              <w:bottom w:val="single" w:sz="4" w:space="0" w:color="auto"/>
              <w:right w:val="single" w:sz="4" w:space="0" w:color="auto"/>
            </w:tcBorders>
          </w:tcPr>
          <w:p w14:paraId="7197FADE" w14:textId="77777777" w:rsidR="004F13B1" w:rsidRPr="00FF1B17" w:rsidRDefault="004F13B1" w:rsidP="0038186B">
            <w:pPr>
              <w:pStyle w:val="afff4"/>
              <w:ind w:firstLine="0"/>
              <w:jc w:val="left"/>
              <w:rPr>
                <w:rFonts w:ascii="Calibri" w:hAnsi="Calibri"/>
                <w:color w:val="000000"/>
                <w:sz w:val="22"/>
                <w:szCs w:val="22"/>
                <w:lang w:eastAsia="ru-RU"/>
              </w:rPr>
            </w:pPr>
            <w:r>
              <w:rPr>
                <w:rFonts w:ascii="Calibri" w:hAnsi="Calibri"/>
                <w:color w:val="000000"/>
                <w:sz w:val="22"/>
                <w:szCs w:val="22"/>
                <w:lang w:eastAsia="ru-RU"/>
              </w:rPr>
              <w:t>Флаг, который открывает возможность использовать параллельная работа с парсером и базой данных.</w:t>
            </w:r>
          </w:p>
        </w:tc>
      </w:tr>
      <w:tr w:rsidR="004F13B1" w:rsidRPr="00DD7AB2" w14:paraId="5A8D2A9D" w14:textId="77777777" w:rsidTr="00E429B8">
        <w:tc>
          <w:tcPr>
            <w:tcW w:w="2684" w:type="dxa"/>
            <w:tcBorders>
              <w:top w:val="single" w:sz="4" w:space="0" w:color="auto"/>
              <w:left w:val="single" w:sz="4" w:space="0" w:color="auto"/>
              <w:bottom w:val="single" w:sz="4" w:space="0" w:color="auto"/>
              <w:right w:val="single" w:sz="4" w:space="0" w:color="auto"/>
            </w:tcBorders>
          </w:tcPr>
          <w:p w14:paraId="3F4205AD" w14:textId="77777777" w:rsidR="004F13B1" w:rsidRDefault="004F13B1" w:rsidP="0038186B">
            <w:pPr>
              <w:tabs>
                <w:tab w:val="left" w:pos="1080"/>
              </w:tabs>
              <w:rPr>
                <w:rStyle w:val="-10"/>
                <w:rFonts w:ascii="Calibri" w:eastAsia="Times New Roman" w:hAnsi="Calibri"/>
                <w:sz w:val="22"/>
                <w:lang w:eastAsia="ru-RU"/>
              </w:rPr>
            </w:pPr>
            <w:r>
              <w:rPr>
                <w:rStyle w:val="-10"/>
                <w:rFonts w:ascii="Calibri" w:eastAsia="Times New Roman" w:hAnsi="Calibri"/>
                <w:sz w:val="22"/>
                <w:lang w:eastAsia="ru-RU"/>
              </w:rPr>
              <w:t>Журналирование пропущенных субъектов</w:t>
            </w:r>
          </w:p>
        </w:tc>
        <w:tc>
          <w:tcPr>
            <w:tcW w:w="7125" w:type="dxa"/>
            <w:tcBorders>
              <w:top w:val="single" w:sz="4" w:space="0" w:color="auto"/>
              <w:left w:val="single" w:sz="4" w:space="0" w:color="auto"/>
              <w:bottom w:val="single" w:sz="4" w:space="0" w:color="auto"/>
              <w:right w:val="single" w:sz="4" w:space="0" w:color="auto"/>
            </w:tcBorders>
          </w:tcPr>
          <w:p w14:paraId="62E0864D" w14:textId="77777777" w:rsidR="004F13B1" w:rsidRDefault="004F13B1" w:rsidP="0038186B">
            <w:pPr>
              <w:pStyle w:val="afff4"/>
              <w:ind w:firstLine="0"/>
              <w:jc w:val="left"/>
              <w:rPr>
                <w:rFonts w:ascii="Calibri" w:hAnsi="Calibri"/>
                <w:color w:val="000000"/>
                <w:sz w:val="22"/>
                <w:szCs w:val="22"/>
                <w:lang w:eastAsia="ru-RU"/>
              </w:rPr>
            </w:pPr>
            <w:r>
              <w:rPr>
                <w:rFonts w:ascii="Calibri" w:hAnsi="Calibri"/>
                <w:color w:val="000000"/>
                <w:sz w:val="22"/>
                <w:szCs w:val="22"/>
                <w:lang w:eastAsia="ru-RU"/>
              </w:rPr>
              <w:t>Флаг, который открывает возможность журналирование пропущенных субъектов. Примечание, если включена настройка, то может привести к снижению производительности.</w:t>
            </w:r>
          </w:p>
        </w:tc>
      </w:tr>
      <w:tr w:rsidR="004F13B1" w:rsidRPr="00DD7AB2" w14:paraId="02F4C7C8" w14:textId="77777777" w:rsidTr="00E429B8">
        <w:tc>
          <w:tcPr>
            <w:tcW w:w="2684" w:type="dxa"/>
            <w:tcBorders>
              <w:top w:val="single" w:sz="4" w:space="0" w:color="auto"/>
              <w:left w:val="single" w:sz="4" w:space="0" w:color="auto"/>
              <w:bottom w:val="single" w:sz="4" w:space="0" w:color="auto"/>
              <w:right w:val="single" w:sz="4" w:space="0" w:color="auto"/>
            </w:tcBorders>
          </w:tcPr>
          <w:p w14:paraId="74A89F6D" w14:textId="77777777" w:rsidR="004F13B1" w:rsidRDefault="004F13B1" w:rsidP="0038186B">
            <w:pPr>
              <w:tabs>
                <w:tab w:val="left" w:pos="1080"/>
              </w:tabs>
              <w:rPr>
                <w:rStyle w:val="-10"/>
                <w:rFonts w:ascii="Calibri" w:eastAsia="Times New Roman" w:hAnsi="Calibri"/>
                <w:sz w:val="22"/>
                <w:lang w:eastAsia="ru-RU"/>
              </w:rPr>
            </w:pPr>
            <w:r>
              <w:rPr>
                <w:rStyle w:val="-10"/>
                <w:rFonts w:ascii="Calibri" w:eastAsia="Times New Roman" w:hAnsi="Calibri"/>
                <w:sz w:val="22"/>
                <w:lang w:eastAsia="ru-RU"/>
              </w:rPr>
              <w:lastRenderedPageBreak/>
              <w:t>Журналирование удаленных кредитных дел/информационных частей</w:t>
            </w:r>
          </w:p>
        </w:tc>
        <w:tc>
          <w:tcPr>
            <w:tcW w:w="7125" w:type="dxa"/>
            <w:tcBorders>
              <w:top w:val="single" w:sz="4" w:space="0" w:color="auto"/>
              <w:left w:val="single" w:sz="4" w:space="0" w:color="auto"/>
              <w:bottom w:val="single" w:sz="4" w:space="0" w:color="auto"/>
              <w:right w:val="single" w:sz="4" w:space="0" w:color="auto"/>
            </w:tcBorders>
          </w:tcPr>
          <w:p w14:paraId="03F90300" w14:textId="77777777" w:rsidR="004F13B1" w:rsidRDefault="004F13B1" w:rsidP="004F13B1">
            <w:pPr>
              <w:pStyle w:val="afff4"/>
              <w:ind w:firstLine="0"/>
              <w:jc w:val="left"/>
              <w:rPr>
                <w:rFonts w:ascii="Calibri" w:hAnsi="Calibri"/>
                <w:color w:val="000000"/>
                <w:sz w:val="22"/>
                <w:szCs w:val="22"/>
                <w:lang w:eastAsia="ru-RU"/>
              </w:rPr>
            </w:pPr>
            <w:r>
              <w:rPr>
                <w:rFonts w:ascii="Calibri" w:hAnsi="Calibri"/>
                <w:color w:val="000000"/>
                <w:sz w:val="22"/>
                <w:szCs w:val="22"/>
                <w:lang w:eastAsia="ru-RU"/>
              </w:rPr>
              <w:t>Флаг, который открывает возможность журналирование удаленных кредитных дел/информационных частей. Примечание, если включена настройка, то может привести к снижению производительности.</w:t>
            </w:r>
          </w:p>
        </w:tc>
      </w:tr>
      <w:tr w:rsidR="00291BCD" w:rsidRPr="00DD7AB2" w14:paraId="46F74FAD" w14:textId="77777777" w:rsidTr="00E429B8">
        <w:tc>
          <w:tcPr>
            <w:tcW w:w="2684" w:type="dxa"/>
            <w:tcBorders>
              <w:top w:val="single" w:sz="4" w:space="0" w:color="auto"/>
              <w:left w:val="single" w:sz="4" w:space="0" w:color="auto"/>
              <w:bottom w:val="single" w:sz="4" w:space="0" w:color="auto"/>
              <w:right w:val="single" w:sz="4" w:space="0" w:color="auto"/>
            </w:tcBorders>
          </w:tcPr>
          <w:p w14:paraId="03A100A7" w14:textId="77777777" w:rsidR="00291BCD" w:rsidRDefault="00291BCD" w:rsidP="0038186B">
            <w:pPr>
              <w:tabs>
                <w:tab w:val="left" w:pos="1080"/>
              </w:tabs>
              <w:rPr>
                <w:rStyle w:val="-10"/>
                <w:rFonts w:ascii="Calibri" w:eastAsia="Times New Roman" w:hAnsi="Calibri"/>
                <w:sz w:val="22"/>
                <w:lang w:eastAsia="ru-RU"/>
              </w:rPr>
            </w:pPr>
            <w:r>
              <w:rPr>
                <w:rStyle w:val="-10"/>
                <w:rFonts w:ascii="Calibri" w:eastAsia="Times New Roman" w:hAnsi="Calibri"/>
                <w:sz w:val="22"/>
                <w:lang w:eastAsia="ru-RU"/>
              </w:rPr>
              <w:t>Отсрочка удаления заявителя (в днях)</w:t>
            </w:r>
          </w:p>
        </w:tc>
        <w:tc>
          <w:tcPr>
            <w:tcW w:w="7125" w:type="dxa"/>
            <w:tcBorders>
              <w:top w:val="single" w:sz="4" w:space="0" w:color="auto"/>
              <w:left w:val="single" w:sz="4" w:space="0" w:color="auto"/>
              <w:bottom w:val="single" w:sz="4" w:space="0" w:color="auto"/>
              <w:right w:val="single" w:sz="4" w:space="0" w:color="auto"/>
            </w:tcBorders>
          </w:tcPr>
          <w:p w14:paraId="52A2B49A" w14:textId="77777777" w:rsidR="00291BCD" w:rsidRDefault="00291BCD" w:rsidP="004F13B1">
            <w:pPr>
              <w:pStyle w:val="afff4"/>
              <w:ind w:firstLine="0"/>
              <w:jc w:val="left"/>
              <w:rPr>
                <w:rFonts w:ascii="Calibri" w:hAnsi="Calibri"/>
                <w:color w:val="000000"/>
                <w:sz w:val="22"/>
                <w:szCs w:val="22"/>
                <w:lang w:eastAsia="ru-RU"/>
              </w:rPr>
            </w:pPr>
            <w:r>
              <w:rPr>
                <w:rFonts w:ascii="Calibri" w:hAnsi="Calibri"/>
                <w:color w:val="000000"/>
                <w:sz w:val="22"/>
                <w:szCs w:val="22"/>
                <w:lang w:eastAsia="ru-RU"/>
              </w:rPr>
              <w:t>В поле указывается кол-во дней. По умолчанию 5.</w:t>
            </w:r>
          </w:p>
        </w:tc>
      </w:tr>
      <w:tr w:rsidR="00291BCD" w:rsidRPr="00DD7AB2" w14:paraId="6F75251D" w14:textId="77777777" w:rsidTr="00E429B8">
        <w:tc>
          <w:tcPr>
            <w:tcW w:w="2684" w:type="dxa"/>
            <w:tcBorders>
              <w:top w:val="single" w:sz="4" w:space="0" w:color="auto"/>
              <w:left w:val="single" w:sz="4" w:space="0" w:color="auto"/>
              <w:bottom w:val="single" w:sz="4" w:space="0" w:color="auto"/>
              <w:right w:val="single" w:sz="4" w:space="0" w:color="auto"/>
            </w:tcBorders>
          </w:tcPr>
          <w:p w14:paraId="18B8854E" w14:textId="77777777" w:rsidR="00291BCD" w:rsidRPr="00291BCD" w:rsidRDefault="00291BCD" w:rsidP="00291BCD">
            <w:pPr>
              <w:tabs>
                <w:tab w:val="left" w:pos="1080"/>
              </w:tabs>
              <w:rPr>
                <w:rStyle w:val="-10"/>
                <w:rFonts w:ascii="Calibri" w:eastAsia="Times New Roman" w:hAnsi="Calibri"/>
                <w:sz w:val="22"/>
                <w:lang w:val="en-US" w:eastAsia="ru-RU"/>
              </w:rPr>
            </w:pPr>
            <w:r>
              <w:rPr>
                <w:rStyle w:val="-10"/>
                <w:rFonts w:ascii="Calibri" w:eastAsia="Times New Roman" w:hAnsi="Calibri"/>
                <w:sz w:val="22"/>
                <w:lang w:eastAsia="ru-RU"/>
              </w:rPr>
              <w:t xml:space="preserve">Глубина очистки </w:t>
            </w:r>
            <w:r>
              <w:rPr>
                <w:rStyle w:val="-10"/>
                <w:rFonts w:ascii="Calibri" w:eastAsia="Times New Roman" w:hAnsi="Calibri"/>
                <w:sz w:val="22"/>
                <w:lang w:val="en-US" w:eastAsia="ru-RU"/>
              </w:rPr>
              <w:t>events</w:t>
            </w:r>
          </w:p>
        </w:tc>
        <w:tc>
          <w:tcPr>
            <w:tcW w:w="7125" w:type="dxa"/>
            <w:tcBorders>
              <w:top w:val="single" w:sz="4" w:space="0" w:color="auto"/>
              <w:left w:val="single" w:sz="4" w:space="0" w:color="auto"/>
              <w:bottom w:val="single" w:sz="4" w:space="0" w:color="auto"/>
              <w:right w:val="single" w:sz="4" w:space="0" w:color="auto"/>
            </w:tcBorders>
          </w:tcPr>
          <w:p w14:paraId="79DEB290" w14:textId="2FA1AE36" w:rsidR="00291BCD" w:rsidRDefault="00291BCD" w:rsidP="00355FE5">
            <w:pPr>
              <w:pStyle w:val="afff4"/>
              <w:ind w:firstLine="0"/>
              <w:jc w:val="left"/>
              <w:rPr>
                <w:rFonts w:ascii="Calibri" w:hAnsi="Calibri"/>
                <w:color w:val="000000"/>
                <w:sz w:val="22"/>
                <w:szCs w:val="22"/>
                <w:lang w:eastAsia="ru-RU"/>
              </w:rPr>
            </w:pPr>
            <w:r>
              <w:rPr>
                <w:rFonts w:ascii="Calibri" w:hAnsi="Calibri"/>
                <w:color w:val="000000"/>
                <w:sz w:val="22"/>
                <w:szCs w:val="22"/>
                <w:lang w:eastAsia="ru-RU"/>
              </w:rPr>
              <w:t>В поле указывает кол-во дней</w:t>
            </w:r>
            <w:r w:rsidR="00355FE5">
              <w:rPr>
                <w:rFonts w:ascii="Calibri" w:hAnsi="Calibri"/>
                <w:color w:val="000000"/>
                <w:sz w:val="22"/>
                <w:szCs w:val="22"/>
                <w:lang w:eastAsia="ru-RU"/>
              </w:rPr>
              <w:t xml:space="preserve">. Если значение не задано таблица не чистится. </w:t>
            </w:r>
          </w:p>
        </w:tc>
      </w:tr>
      <w:tr w:rsidR="00291BCD" w:rsidRPr="00DD7AB2" w14:paraId="750F3F62" w14:textId="77777777" w:rsidTr="00E429B8">
        <w:tc>
          <w:tcPr>
            <w:tcW w:w="2684" w:type="dxa"/>
            <w:tcBorders>
              <w:top w:val="single" w:sz="4" w:space="0" w:color="auto"/>
              <w:left w:val="single" w:sz="4" w:space="0" w:color="auto"/>
              <w:bottom w:val="single" w:sz="4" w:space="0" w:color="auto"/>
              <w:right w:val="single" w:sz="4" w:space="0" w:color="auto"/>
            </w:tcBorders>
          </w:tcPr>
          <w:p w14:paraId="7C1DAB77" w14:textId="77777777" w:rsidR="00291BCD" w:rsidRPr="00291BCD" w:rsidRDefault="00291BCD" w:rsidP="00291BCD">
            <w:pPr>
              <w:tabs>
                <w:tab w:val="left" w:pos="1080"/>
              </w:tabs>
              <w:rPr>
                <w:rStyle w:val="-10"/>
                <w:rFonts w:ascii="Calibri" w:eastAsia="Times New Roman" w:hAnsi="Calibri"/>
                <w:sz w:val="22"/>
                <w:lang w:eastAsia="ru-RU"/>
              </w:rPr>
            </w:pPr>
            <w:r>
              <w:rPr>
                <w:rStyle w:val="-10"/>
                <w:rFonts w:ascii="Calibri" w:eastAsia="Times New Roman" w:hAnsi="Calibri"/>
                <w:sz w:val="22"/>
                <w:lang w:eastAsia="ru-RU"/>
              </w:rPr>
              <w:t xml:space="preserve">Время выполнения очистки </w:t>
            </w:r>
            <w:r>
              <w:rPr>
                <w:rStyle w:val="-10"/>
                <w:rFonts w:ascii="Calibri" w:eastAsia="Times New Roman" w:hAnsi="Calibri"/>
                <w:sz w:val="22"/>
                <w:lang w:val="en-US" w:eastAsia="ru-RU"/>
              </w:rPr>
              <w:t>events</w:t>
            </w:r>
          </w:p>
        </w:tc>
        <w:tc>
          <w:tcPr>
            <w:tcW w:w="7125" w:type="dxa"/>
            <w:tcBorders>
              <w:top w:val="single" w:sz="4" w:space="0" w:color="auto"/>
              <w:left w:val="single" w:sz="4" w:space="0" w:color="auto"/>
              <w:bottom w:val="single" w:sz="4" w:space="0" w:color="auto"/>
              <w:right w:val="single" w:sz="4" w:space="0" w:color="auto"/>
            </w:tcBorders>
          </w:tcPr>
          <w:p w14:paraId="1947DDA8" w14:textId="77777777" w:rsidR="00291BCD" w:rsidRPr="003666F3" w:rsidRDefault="00291BCD" w:rsidP="004F13B1">
            <w:pPr>
              <w:pStyle w:val="afff4"/>
              <w:ind w:firstLine="0"/>
              <w:jc w:val="left"/>
              <w:rPr>
                <w:rFonts w:ascii="Calibri" w:hAnsi="Calibri"/>
                <w:color w:val="000000"/>
                <w:sz w:val="22"/>
                <w:szCs w:val="22"/>
                <w:lang w:eastAsia="ru-RU"/>
              </w:rPr>
            </w:pPr>
            <w:r>
              <w:rPr>
                <w:rFonts w:ascii="Calibri" w:hAnsi="Calibri"/>
                <w:color w:val="000000"/>
                <w:sz w:val="22"/>
                <w:szCs w:val="22"/>
                <w:lang w:eastAsia="ru-RU"/>
              </w:rPr>
              <w:t xml:space="preserve">Указывает время в формате </w:t>
            </w:r>
            <w:proofErr w:type="spellStart"/>
            <w:proofErr w:type="gramStart"/>
            <w:r>
              <w:rPr>
                <w:rFonts w:ascii="Calibri" w:hAnsi="Calibri"/>
                <w:color w:val="000000"/>
                <w:sz w:val="22"/>
                <w:szCs w:val="22"/>
                <w:lang w:eastAsia="ru-RU"/>
              </w:rPr>
              <w:t>чч:мм</w:t>
            </w:r>
            <w:proofErr w:type="spellEnd"/>
            <w:proofErr w:type="gramEnd"/>
            <w:r>
              <w:rPr>
                <w:rFonts w:ascii="Calibri" w:hAnsi="Calibri"/>
                <w:color w:val="000000"/>
                <w:sz w:val="22"/>
                <w:szCs w:val="22"/>
                <w:lang w:eastAsia="ru-RU"/>
              </w:rPr>
              <w:t>, когда запустится очистка.</w:t>
            </w:r>
          </w:p>
        </w:tc>
      </w:tr>
      <w:tr w:rsidR="0018714D" w:rsidRPr="00DD7AB2" w14:paraId="3AAFE62B" w14:textId="77777777" w:rsidTr="0018714D">
        <w:tc>
          <w:tcPr>
            <w:tcW w:w="9809" w:type="dxa"/>
            <w:gridSpan w:val="2"/>
            <w:tcBorders>
              <w:top w:val="single" w:sz="4" w:space="0" w:color="auto"/>
              <w:left w:val="single" w:sz="4" w:space="0" w:color="auto"/>
              <w:bottom w:val="single" w:sz="4" w:space="0" w:color="auto"/>
              <w:right w:val="single" w:sz="4" w:space="0" w:color="auto"/>
            </w:tcBorders>
          </w:tcPr>
          <w:p w14:paraId="64FF8C22" w14:textId="77777777" w:rsidR="0018714D" w:rsidRPr="00FF1B17" w:rsidRDefault="0018714D" w:rsidP="005520D8">
            <w:pPr>
              <w:pStyle w:val="afff4"/>
              <w:ind w:firstLine="0"/>
              <w:jc w:val="center"/>
              <w:rPr>
                <w:rFonts w:ascii="Calibri" w:hAnsi="Calibri"/>
                <w:color w:val="000000"/>
                <w:sz w:val="22"/>
                <w:szCs w:val="22"/>
                <w:lang w:eastAsia="ru-RU"/>
              </w:rPr>
            </w:pPr>
            <w:r>
              <w:rPr>
                <w:rStyle w:val="-10"/>
                <w:rFonts w:ascii="Calibri" w:hAnsi="Calibri"/>
                <w:sz w:val="22"/>
                <w:szCs w:val="22"/>
                <w:lang w:eastAsia="ru-RU"/>
              </w:rPr>
              <w:t>Методы импорта данных</w:t>
            </w:r>
          </w:p>
        </w:tc>
      </w:tr>
      <w:tr w:rsidR="0018714D" w:rsidRPr="00DD7AB2" w14:paraId="057E91C9" w14:textId="77777777" w:rsidTr="00E429B8">
        <w:tc>
          <w:tcPr>
            <w:tcW w:w="2684" w:type="dxa"/>
            <w:tcBorders>
              <w:top w:val="single" w:sz="4" w:space="0" w:color="auto"/>
              <w:left w:val="single" w:sz="4" w:space="0" w:color="auto"/>
              <w:bottom w:val="single" w:sz="4" w:space="0" w:color="auto"/>
              <w:right w:val="single" w:sz="4" w:space="0" w:color="auto"/>
            </w:tcBorders>
          </w:tcPr>
          <w:p w14:paraId="091DD618" w14:textId="77777777" w:rsidR="0018714D" w:rsidRPr="00FF1B17" w:rsidRDefault="0018714D"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Включить загрузку содержательных изменений</w:t>
            </w:r>
          </w:p>
        </w:tc>
        <w:tc>
          <w:tcPr>
            <w:tcW w:w="7125" w:type="dxa"/>
            <w:tcBorders>
              <w:top w:val="single" w:sz="4" w:space="0" w:color="auto"/>
              <w:left w:val="single" w:sz="4" w:space="0" w:color="auto"/>
              <w:bottom w:val="single" w:sz="4" w:space="0" w:color="auto"/>
              <w:right w:val="single" w:sz="4" w:space="0" w:color="auto"/>
            </w:tcBorders>
          </w:tcPr>
          <w:p w14:paraId="58AAFB5C" w14:textId="77777777" w:rsidR="0018714D" w:rsidRPr="00DD7AB2" w:rsidRDefault="0018714D" w:rsidP="0018714D">
            <w:r w:rsidRPr="00DD7AB2">
              <w:t xml:space="preserve">Флаг </w:t>
            </w:r>
            <w:r w:rsidRPr="00DD7AB2">
              <w:rPr>
                <w:rStyle w:val="-10"/>
                <w:rFonts w:ascii="Calibri" w:hAnsi="Calibri"/>
                <w:sz w:val="22"/>
              </w:rPr>
              <w:t>«Включить загрузку содержательных изменений при импорте»</w:t>
            </w:r>
            <w:r w:rsidRPr="00DD7AB2">
              <w:t xml:space="preserve"> призван ослабить нагрузку на базу данных при импорте в систему, позволяет загружать только реальные изменения в файлах импорта. </w:t>
            </w:r>
          </w:p>
          <w:p w14:paraId="3279CB72" w14:textId="77777777" w:rsidR="0018714D" w:rsidRPr="00DD7AB2" w:rsidRDefault="0018714D" w:rsidP="00487E2D"/>
        </w:tc>
      </w:tr>
      <w:tr w:rsidR="001A07A9" w:rsidRPr="00DD7AB2" w14:paraId="30155DD2" w14:textId="77777777" w:rsidTr="00E429B8">
        <w:tc>
          <w:tcPr>
            <w:tcW w:w="2684" w:type="dxa"/>
            <w:tcBorders>
              <w:top w:val="single" w:sz="4" w:space="0" w:color="auto"/>
              <w:left w:val="single" w:sz="4" w:space="0" w:color="auto"/>
              <w:bottom w:val="single" w:sz="4" w:space="0" w:color="auto"/>
              <w:right w:val="single" w:sz="4" w:space="0" w:color="auto"/>
            </w:tcBorders>
          </w:tcPr>
          <w:p w14:paraId="63AB766D" w14:textId="77777777" w:rsidR="001A07A9" w:rsidRPr="001A07A9" w:rsidRDefault="001A07A9"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Проверка на содержательность для исторических записей</w:t>
            </w:r>
          </w:p>
        </w:tc>
        <w:tc>
          <w:tcPr>
            <w:tcW w:w="7125" w:type="dxa"/>
            <w:tcBorders>
              <w:top w:val="single" w:sz="4" w:space="0" w:color="auto"/>
              <w:left w:val="single" w:sz="4" w:space="0" w:color="auto"/>
              <w:bottom w:val="single" w:sz="4" w:space="0" w:color="auto"/>
              <w:right w:val="single" w:sz="4" w:space="0" w:color="auto"/>
            </w:tcBorders>
          </w:tcPr>
          <w:p w14:paraId="43EB2C75" w14:textId="77777777" w:rsidR="001A07A9" w:rsidRPr="00DD7AB2" w:rsidRDefault="001A07A9" w:rsidP="0018714D">
            <w:r>
              <w:t>Флаг, который открывает возможность проверки на содержательность для исторических записей. Примечание: данный флаг активировать можно тогда, когда включен флаг «Включить загрузку содержательных изменений»</w:t>
            </w:r>
          </w:p>
        </w:tc>
      </w:tr>
      <w:tr w:rsidR="0018714D" w:rsidRPr="00DD7AB2" w14:paraId="0355D90A" w14:textId="77777777" w:rsidTr="00E429B8">
        <w:tc>
          <w:tcPr>
            <w:tcW w:w="2684" w:type="dxa"/>
            <w:tcBorders>
              <w:top w:val="single" w:sz="4" w:space="0" w:color="auto"/>
              <w:left w:val="single" w:sz="4" w:space="0" w:color="auto"/>
              <w:bottom w:val="single" w:sz="4" w:space="0" w:color="auto"/>
              <w:right w:val="single" w:sz="4" w:space="0" w:color="auto"/>
            </w:tcBorders>
          </w:tcPr>
          <w:p w14:paraId="3EBD088C" w14:textId="77777777" w:rsidR="0018714D" w:rsidRDefault="0018714D"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Игнорировать дату состояния счета</w:t>
            </w:r>
          </w:p>
        </w:tc>
        <w:tc>
          <w:tcPr>
            <w:tcW w:w="7125" w:type="dxa"/>
            <w:tcBorders>
              <w:top w:val="single" w:sz="4" w:space="0" w:color="auto"/>
              <w:left w:val="single" w:sz="4" w:space="0" w:color="auto"/>
              <w:bottom w:val="single" w:sz="4" w:space="0" w:color="auto"/>
              <w:right w:val="single" w:sz="4" w:space="0" w:color="auto"/>
            </w:tcBorders>
          </w:tcPr>
          <w:p w14:paraId="74FDB2BB" w14:textId="77777777" w:rsidR="0018714D" w:rsidRPr="00231847" w:rsidRDefault="0018714D" w:rsidP="0018714D">
            <w:r w:rsidRPr="00DD7AB2">
              <w:t xml:space="preserve">Флаг </w:t>
            </w:r>
            <w:r w:rsidRPr="00DD7AB2">
              <w:rPr>
                <w:rStyle w:val="-10"/>
                <w:rFonts w:ascii="Calibri" w:hAnsi="Calibri"/>
                <w:sz w:val="22"/>
              </w:rPr>
              <w:t>«Игнорировать дату состояния счета</w:t>
            </w:r>
            <w:proofErr w:type="gramStart"/>
            <w:r w:rsidRPr="00DD7AB2">
              <w:rPr>
                <w:rStyle w:val="-10"/>
                <w:rFonts w:ascii="Calibri" w:hAnsi="Calibri"/>
                <w:sz w:val="22"/>
              </w:rPr>
              <w:t>»</w:t>
            </w:r>
            <w:r w:rsidRPr="00DD7AB2">
              <w:t xml:space="preserve"> </w:t>
            </w:r>
            <w:r>
              <w:t>:</w:t>
            </w:r>
            <w:proofErr w:type="gramEnd"/>
            <w:r>
              <w:t xml:space="preserve"> если новые данные по кредитной истории отличаются от уже существующих в </w:t>
            </w:r>
            <w:r>
              <w:rPr>
                <w:lang w:val="en-US"/>
              </w:rPr>
              <w:t>Credit</w:t>
            </w:r>
            <w:r w:rsidRPr="00C63FF0">
              <w:t xml:space="preserve"> </w:t>
            </w:r>
            <w:r>
              <w:rPr>
                <w:lang w:val="en-US"/>
              </w:rPr>
              <w:t>Registry</w:t>
            </w:r>
            <w:r w:rsidRPr="00BB14D7">
              <w:t xml:space="preserve"> </w:t>
            </w:r>
            <w:r>
              <w:t>только датой отчета, то новая запись в кредитной истории внесена не будет.</w:t>
            </w:r>
          </w:p>
          <w:p w14:paraId="43BEA1E6" w14:textId="77777777" w:rsidR="0018714D" w:rsidRPr="00DD7AB2" w:rsidRDefault="0018714D" w:rsidP="0018714D"/>
        </w:tc>
      </w:tr>
      <w:tr w:rsidR="0018714D" w:rsidRPr="00DD7AB2" w14:paraId="1DACA85E" w14:textId="77777777" w:rsidTr="00E429B8">
        <w:tc>
          <w:tcPr>
            <w:tcW w:w="2684" w:type="dxa"/>
            <w:tcBorders>
              <w:top w:val="single" w:sz="4" w:space="0" w:color="auto"/>
              <w:left w:val="single" w:sz="4" w:space="0" w:color="auto"/>
              <w:bottom w:val="single" w:sz="4" w:space="0" w:color="auto"/>
              <w:right w:val="single" w:sz="4" w:space="0" w:color="auto"/>
            </w:tcBorders>
          </w:tcPr>
          <w:p w14:paraId="0F73F801" w14:textId="77777777" w:rsidR="0018714D" w:rsidRDefault="0018714D"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Игнорировать дату фактического изменения</w:t>
            </w:r>
          </w:p>
        </w:tc>
        <w:tc>
          <w:tcPr>
            <w:tcW w:w="7125" w:type="dxa"/>
            <w:tcBorders>
              <w:top w:val="single" w:sz="4" w:space="0" w:color="auto"/>
              <w:left w:val="single" w:sz="4" w:space="0" w:color="auto"/>
              <w:bottom w:val="single" w:sz="4" w:space="0" w:color="auto"/>
              <w:right w:val="single" w:sz="4" w:space="0" w:color="auto"/>
            </w:tcBorders>
          </w:tcPr>
          <w:p w14:paraId="6EFDE7A5" w14:textId="77777777" w:rsidR="0018714D" w:rsidRPr="00DD7AB2" w:rsidRDefault="00FF20D1" w:rsidP="0018714D">
            <w:r>
              <w:t>При выставленном флаге не учитывается дата фактического изменения</w:t>
            </w:r>
          </w:p>
        </w:tc>
      </w:tr>
      <w:tr w:rsidR="001A07A9" w:rsidRPr="00DD7AB2" w14:paraId="0F6EA9D4" w14:textId="77777777" w:rsidTr="00E429B8">
        <w:tc>
          <w:tcPr>
            <w:tcW w:w="2684" w:type="dxa"/>
            <w:tcBorders>
              <w:top w:val="single" w:sz="4" w:space="0" w:color="auto"/>
              <w:left w:val="single" w:sz="4" w:space="0" w:color="auto"/>
              <w:bottom w:val="single" w:sz="4" w:space="0" w:color="auto"/>
              <w:right w:val="single" w:sz="4" w:space="0" w:color="auto"/>
            </w:tcBorders>
          </w:tcPr>
          <w:p w14:paraId="03C3E8B5" w14:textId="77777777" w:rsidR="001A07A9" w:rsidRDefault="001A07A9"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Игнорировать сумму текущей задолженности</w:t>
            </w:r>
          </w:p>
        </w:tc>
        <w:tc>
          <w:tcPr>
            <w:tcW w:w="7125" w:type="dxa"/>
            <w:tcBorders>
              <w:top w:val="single" w:sz="4" w:space="0" w:color="auto"/>
              <w:left w:val="single" w:sz="4" w:space="0" w:color="auto"/>
              <w:bottom w:val="single" w:sz="4" w:space="0" w:color="auto"/>
              <w:right w:val="single" w:sz="4" w:space="0" w:color="auto"/>
            </w:tcBorders>
          </w:tcPr>
          <w:p w14:paraId="0DC310F8" w14:textId="77777777" w:rsidR="001A07A9" w:rsidRDefault="001A07A9" w:rsidP="001A07A9">
            <w:r>
              <w:t>Флаг, который открывает возможность игнорировать сумму текущей задолженности. Примечание: данный флаг можно активировать тогда, когда активирован флаг «Включить загрузку содержательных изменений».</w:t>
            </w:r>
          </w:p>
        </w:tc>
      </w:tr>
      <w:tr w:rsidR="001A07A9" w:rsidRPr="00DD7AB2" w14:paraId="5D5F0550" w14:textId="77777777" w:rsidTr="00E429B8">
        <w:tc>
          <w:tcPr>
            <w:tcW w:w="2684" w:type="dxa"/>
            <w:tcBorders>
              <w:top w:val="single" w:sz="4" w:space="0" w:color="auto"/>
              <w:left w:val="single" w:sz="4" w:space="0" w:color="auto"/>
              <w:bottom w:val="single" w:sz="4" w:space="0" w:color="auto"/>
              <w:right w:val="single" w:sz="4" w:space="0" w:color="auto"/>
            </w:tcBorders>
          </w:tcPr>
          <w:p w14:paraId="2375D22E" w14:textId="77777777" w:rsidR="001A07A9" w:rsidRPr="001A07A9" w:rsidRDefault="001A07A9" w:rsidP="001A07A9">
            <w:pPr>
              <w:rPr>
                <w:color w:val="000080"/>
              </w:rPr>
            </w:pPr>
            <w:r w:rsidRPr="001A07A9">
              <w:rPr>
                <w:color w:val="000080"/>
              </w:rPr>
              <w:t>Поиск по счету БКИ при импорте поручителей</w:t>
            </w:r>
          </w:p>
        </w:tc>
        <w:tc>
          <w:tcPr>
            <w:tcW w:w="7125" w:type="dxa"/>
            <w:tcBorders>
              <w:top w:val="single" w:sz="4" w:space="0" w:color="auto"/>
              <w:left w:val="single" w:sz="4" w:space="0" w:color="auto"/>
              <w:bottom w:val="single" w:sz="4" w:space="0" w:color="auto"/>
              <w:right w:val="single" w:sz="4" w:space="0" w:color="auto"/>
            </w:tcBorders>
          </w:tcPr>
          <w:p w14:paraId="7A0CEFF8" w14:textId="77777777" w:rsidR="001A07A9" w:rsidRPr="001A07A9" w:rsidRDefault="001A07A9" w:rsidP="001A07A9">
            <w:pPr>
              <w:pStyle w:val="afff4"/>
              <w:ind w:firstLine="0"/>
              <w:jc w:val="left"/>
              <w:rPr>
                <w:rFonts w:ascii="Calibri" w:hAnsi="Calibri" w:cs="Calibri"/>
                <w:sz w:val="22"/>
                <w:szCs w:val="22"/>
                <w:lang w:eastAsia="ru-RU"/>
              </w:rPr>
            </w:pPr>
            <w:r w:rsidRPr="001A07A9">
              <w:rPr>
                <w:rFonts w:ascii="Calibri" w:hAnsi="Calibri" w:cs="Calibri"/>
                <w:sz w:val="22"/>
                <w:szCs w:val="22"/>
              </w:rPr>
              <w:t xml:space="preserve">Флаг, который открывает возможность </w:t>
            </w:r>
            <w:r>
              <w:rPr>
                <w:rFonts w:ascii="Calibri" w:hAnsi="Calibri" w:cs="Calibri"/>
                <w:sz w:val="22"/>
                <w:szCs w:val="22"/>
              </w:rPr>
              <w:t>поиска по счету БКИ при импорте поручителей. Искать основного заемщика для данного поручителя, и ставить у поручителя номер счета как у основного заемщика.</w:t>
            </w:r>
          </w:p>
        </w:tc>
      </w:tr>
      <w:tr w:rsidR="001A07A9" w:rsidRPr="00DD7AB2" w14:paraId="7201E78F" w14:textId="77777777" w:rsidTr="00E429B8">
        <w:tc>
          <w:tcPr>
            <w:tcW w:w="2684" w:type="dxa"/>
            <w:tcBorders>
              <w:top w:val="single" w:sz="4" w:space="0" w:color="auto"/>
              <w:left w:val="single" w:sz="4" w:space="0" w:color="auto"/>
              <w:bottom w:val="single" w:sz="4" w:space="0" w:color="auto"/>
              <w:right w:val="single" w:sz="4" w:space="0" w:color="auto"/>
            </w:tcBorders>
          </w:tcPr>
          <w:p w14:paraId="215BB098" w14:textId="77777777" w:rsidR="001A07A9" w:rsidRPr="001A07A9" w:rsidRDefault="001A07A9" w:rsidP="001A07A9">
            <w:pPr>
              <w:rPr>
                <w:color w:val="000080"/>
              </w:rPr>
            </w:pPr>
            <w:r w:rsidRPr="001A07A9">
              <w:rPr>
                <w:color w:val="000080"/>
              </w:rPr>
              <w:t>Поиск по счету БКИ при импорте данных юридического статуса</w:t>
            </w:r>
          </w:p>
        </w:tc>
        <w:tc>
          <w:tcPr>
            <w:tcW w:w="7125" w:type="dxa"/>
            <w:tcBorders>
              <w:top w:val="single" w:sz="4" w:space="0" w:color="auto"/>
              <w:left w:val="single" w:sz="4" w:space="0" w:color="auto"/>
              <w:bottom w:val="single" w:sz="4" w:space="0" w:color="auto"/>
              <w:right w:val="single" w:sz="4" w:space="0" w:color="auto"/>
            </w:tcBorders>
          </w:tcPr>
          <w:p w14:paraId="55928B96" w14:textId="77777777" w:rsidR="001A07A9" w:rsidRPr="001A07A9" w:rsidRDefault="001A07A9" w:rsidP="001A07A9">
            <w:pPr>
              <w:pStyle w:val="afff4"/>
              <w:ind w:firstLine="0"/>
              <w:jc w:val="left"/>
              <w:rPr>
                <w:rFonts w:ascii="Calibri" w:hAnsi="Calibri" w:cs="Calibri"/>
                <w:sz w:val="22"/>
                <w:szCs w:val="22"/>
                <w:lang w:eastAsia="ru-RU"/>
              </w:rPr>
            </w:pPr>
            <w:r w:rsidRPr="001A07A9">
              <w:rPr>
                <w:rFonts w:ascii="Calibri" w:hAnsi="Calibri" w:cs="Calibri"/>
                <w:sz w:val="22"/>
                <w:szCs w:val="22"/>
              </w:rPr>
              <w:t>Флаг, который открывает возможность поиска по счету БКИ при импорте данных юридического статуса.</w:t>
            </w:r>
          </w:p>
        </w:tc>
      </w:tr>
      <w:tr w:rsidR="001A07A9" w:rsidRPr="00DD7AB2" w14:paraId="22DC5B02" w14:textId="77777777" w:rsidTr="00E429B8">
        <w:tc>
          <w:tcPr>
            <w:tcW w:w="2684" w:type="dxa"/>
            <w:tcBorders>
              <w:top w:val="single" w:sz="4" w:space="0" w:color="auto"/>
              <w:left w:val="single" w:sz="4" w:space="0" w:color="auto"/>
              <w:bottom w:val="single" w:sz="4" w:space="0" w:color="auto"/>
              <w:right w:val="single" w:sz="4" w:space="0" w:color="auto"/>
            </w:tcBorders>
          </w:tcPr>
          <w:p w14:paraId="4E1D52A2" w14:textId="77777777" w:rsidR="001A07A9" w:rsidRPr="001A07A9" w:rsidRDefault="001A07A9" w:rsidP="001A07A9">
            <w:pPr>
              <w:rPr>
                <w:color w:val="000080"/>
              </w:rPr>
            </w:pPr>
            <w:r w:rsidRPr="001A07A9">
              <w:rPr>
                <w:color w:val="000080"/>
              </w:rPr>
              <w:t xml:space="preserve">Обновлять дату окончания одобрения заявки при привязке кредитных дел к </w:t>
            </w:r>
            <w:r w:rsidRPr="001A07A9">
              <w:rPr>
                <w:color w:val="000080"/>
              </w:rPr>
              <w:lastRenderedPageBreak/>
              <w:t>информационными частям</w:t>
            </w:r>
          </w:p>
        </w:tc>
        <w:tc>
          <w:tcPr>
            <w:tcW w:w="7125" w:type="dxa"/>
            <w:tcBorders>
              <w:top w:val="single" w:sz="4" w:space="0" w:color="auto"/>
              <w:left w:val="single" w:sz="4" w:space="0" w:color="auto"/>
              <w:bottom w:val="single" w:sz="4" w:space="0" w:color="auto"/>
              <w:right w:val="single" w:sz="4" w:space="0" w:color="auto"/>
            </w:tcBorders>
          </w:tcPr>
          <w:p w14:paraId="55F7EA17" w14:textId="77777777" w:rsidR="001A07A9" w:rsidRPr="001A07A9" w:rsidRDefault="001A07A9" w:rsidP="001A07A9">
            <w:pPr>
              <w:pStyle w:val="afff4"/>
              <w:ind w:firstLine="0"/>
              <w:jc w:val="left"/>
              <w:rPr>
                <w:rFonts w:ascii="Calibri" w:hAnsi="Calibri" w:cs="Calibri"/>
                <w:sz w:val="22"/>
                <w:szCs w:val="22"/>
                <w:lang w:eastAsia="ru-RU"/>
              </w:rPr>
            </w:pPr>
            <w:r w:rsidRPr="001A07A9">
              <w:rPr>
                <w:rFonts w:ascii="Calibri" w:hAnsi="Calibri" w:cs="Calibri"/>
                <w:sz w:val="22"/>
                <w:szCs w:val="22"/>
              </w:rPr>
              <w:lastRenderedPageBreak/>
              <w:t xml:space="preserve">Флаг, который открывает возможность обновлять дату окончания одобрения заявки при привязке кредитных дел к информационным частям. </w:t>
            </w:r>
          </w:p>
        </w:tc>
      </w:tr>
      <w:tr w:rsidR="001A07A9" w:rsidRPr="00DD7AB2" w14:paraId="20C16541" w14:textId="77777777" w:rsidTr="00E429B8">
        <w:tc>
          <w:tcPr>
            <w:tcW w:w="2684" w:type="dxa"/>
            <w:tcBorders>
              <w:top w:val="single" w:sz="4" w:space="0" w:color="auto"/>
              <w:left w:val="single" w:sz="4" w:space="0" w:color="auto"/>
              <w:bottom w:val="single" w:sz="4" w:space="0" w:color="auto"/>
              <w:right w:val="single" w:sz="4" w:space="0" w:color="auto"/>
            </w:tcBorders>
          </w:tcPr>
          <w:p w14:paraId="7A9C2FB8" w14:textId="77777777" w:rsidR="001A07A9" w:rsidRPr="001A07A9" w:rsidRDefault="001A07A9" w:rsidP="001A07A9">
            <w:pPr>
              <w:rPr>
                <w:color w:val="000080"/>
              </w:rPr>
            </w:pPr>
            <w:r w:rsidRPr="001A07A9">
              <w:rPr>
                <w:color w:val="000080"/>
              </w:rPr>
              <w:t>Отключить зануление 'Даты полного погашения' относительно 'Даты состояния счета'</w:t>
            </w:r>
          </w:p>
        </w:tc>
        <w:tc>
          <w:tcPr>
            <w:tcW w:w="7125" w:type="dxa"/>
            <w:tcBorders>
              <w:top w:val="single" w:sz="4" w:space="0" w:color="auto"/>
              <w:left w:val="single" w:sz="4" w:space="0" w:color="auto"/>
              <w:bottom w:val="single" w:sz="4" w:space="0" w:color="auto"/>
              <w:right w:val="single" w:sz="4" w:space="0" w:color="auto"/>
            </w:tcBorders>
          </w:tcPr>
          <w:p w14:paraId="54DF976F" w14:textId="77777777" w:rsidR="001A07A9" w:rsidRPr="001A07A9" w:rsidRDefault="001A07A9" w:rsidP="001A07A9">
            <w:pPr>
              <w:pStyle w:val="afff4"/>
              <w:ind w:firstLine="0"/>
              <w:jc w:val="left"/>
              <w:rPr>
                <w:rFonts w:ascii="Calibri" w:hAnsi="Calibri" w:cs="Calibri"/>
                <w:sz w:val="22"/>
                <w:szCs w:val="22"/>
                <w:lang w:eastAsia="ru-RU"/>
              </w:rPr>
            </w:pPr>
            <w:r w:rsidRPr="001A07A9">
              <w:rPr>
                <w:rFonts w:ascii="Calibri" w:hAnsi="Calibri" w:cs="Calibri"/>
                <w:sz w:val="22"/>
                <w:szCs w:val="22"/>
              </w:rPr>
              <w:t xml:space="preserve">Флаг, который открывает возможность зануления даты полного погашения относительно даты состояния счета. Дата полного погашения не будет </w:t>
            </w:r>
            <w:proofErr w:type="spellStart"/>
            <w:r w:rsidRPr="001A07A9">
              <w:rPr>
                <w:rFonts w:ascii="Calibri" w:hAnsi="Calibri" w:cs="Calibri"/>
                <w:sz w:val="22"/>
                <w:szCs w:val="22"/>
              </w:rPr>
              <w:t>зануляться</w:t>
            </w:r>
            <w:proofErr w:type="spellEnd"/>
            <w:r w:rsidRPr="001A07A9">
              <w:rPr>
                <w:rFonts w:ascii="Calibri" w:hAnsi="Calibri" w:cs="Calibri"/>
                <w:sz w:val="22"/>
                <w:szCs w:val="22"/>
              </w:rPr>
              <w:t>, если она раньше даты состояния счета. Остальные проверки даты полного погашения продолжат работать.</w:t>
            </w:r>
          </w:p>
        </w:tc>
      </w:tr>
      <w:tr w:rsidR="001A07A9" w:rsidRPr="00DD7AB2" w14:paraId="41B5A58A" w14:textId="77777777" w:rsidTr="00E429B8">
        <w:tc>
          <w:tcPr>
            <w:tcW w:w="2684" w:type="dxa"/>
            <w:tcBorders>
              <w:top w:val="single" w:sz="4" w:space="0" w:color="auto"/>
              <w:left w:val="single" w:sz="4" w:space="0" w:color="auto"/>
              <w:bottom w:val="single" w:sz="4" w:space="0" w:color="auto"/>
              <w:right w:val="single" w:sz="4" w:space="0" w:color="auto"/>
            </w:tcBorders>
          </w:tcPr>
          <w:p w14:paraId="36561F9E" w14:textId="77777777" w:rsidR="001A07A9" w:rsidRPr="001A07A9" w:rsidRDefault="001A07A9" w:rsidP="001A07A9">
            <w:pPr>
              <w:rPr>
                <w:color w:val="000080"/>
              </w:rPr>
            </w:pPr>
            <w:r w:rsidRPr="001A07A9">
              <w:rPr>
                <w:color w:val="000080"/>
              </w:rPr>
              <w:t xml:space="preserve">Проверка </w:t>
            </w:r>
            <w:proofErr w:type="spellStart"/>
            <w:r w:rsidRPr="001A07A9">
              <w:rPr>
                <w:color w:val="000080"/>
              </w:rPr>
              <w:t>задвоений</w:t>
            </w:r>
            <w:proofErr w:type="spellEnd"/>
            <w:r w:rsidRPr="001A07A9">
              <w:rPr>
                <w:color w:val="000080"/>
              </w:rPr>
              <w:t xml:space="preserve"> основных заемщиков/заявителей</w:t>
            </w:r>
          </w:p>
        </w:tc>
        <w:tc>
          <w:tcPr>
            <w:tcW w:w="7125" w:type="dxa"/>
            <w:tcBorders>
              <w:top w:val="single" w:sz="4" w:space="0" w:color="auto"/>
              <w:left w:val="single" w:sz="4" w:space="0" w:color="auto"/>
              <w:bottom w:val="single" w:sz="4" w:space="0" w:color="auto"/>
              <w:right w:val="single" w:sz="4" w:space="0" w:color="auto"/>
            </w:tcBorders>
          </w:tcPr>
          <w:p w14:paraId="2107C24C" w14:textId="77777777" w:rsidR="001A07A9" w:rsidRPr="00FF1B17" w:rsidRDefault="001A07A9" w:rsidP="001A07A9">
            <w:pPr>
              <w:pStyle w:val="afff4"/>
              <w:ind w:firstLine="0"/>
              <w:jc w:val="left"/>
              <w:rPr>
                <w:rFonts w:ascii="Calibri" w:hAnsi="Calibri"/>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проверки </w:t>
            </w:r>
            <w:proofErr w:type="spellStart"/>
            <w:r>
              <w:rPr>
                <w:rFonts w:ascii="Calibri" w:hAnsi="Calibri" w:cs="Calibri"/>
                <w:sz w:val="22"/>
                <w:szCs w:val="22"/>
              </w:rPr>
              <w:t>задвоений</w:t>
            </w:r>
            <w:proofErr w:type="spellEnd"/>
            <w:r>
              <w:rPr>
                <w:rFonts w:ascii="Calibri" w:hAnsi="Calibri" w:cs="Calibri"/>
                <w:sz w:val="22"/>
                <w:szCs w:val="22"/>
              </w:rPr>
              <w:t xml:space="preserve"> основных заемщиков/заявителей</w:t>
            </w:r>
          </w:p>
        </w:tc>
      </w:tr>
      <w:tr w:rsidR="001A07A9" w:rsidRPr="00DD7AB2" w14:paraId="1995C88A" w14:textId="77777777" w:rsidTr="00E429B8">
        <w:tc>
          <w:tcPr>
            <w:tcW w:w="2684" w:type="dxa"/>
            <w:tcBorders>
              <w:top w:val="single" w:sz="4" w:space="0" w:color="auto"/>
              <w:left w:val="single" w:sz="4" w:space="0" w:color="auto"/>
              <w:bottom w:val="single" w:sz="4" w:space="0" w:color="auto"/>
              <w:right w:val="single" w:sz="4" w:space="0" w:color="auto"/>
            </w:tcBorders>
          </w:tcPr>
          <w:p w14:paraId="709C875B" w14:textId="77777777" w:rsidR="001A07A9" w:rsidRPr="001A07A9" w:rsidRDefault="001A07A9" w:rsidP="001A07A9">
            <w:pPr>
              <w:rPr>
                <w:color w:val="000080"/>
              </w:rPr>
            </w:pPr>
            <w:r w:rsidRPr="001A07A9">
              <w:rPr>
                <w:color w:val="000080"/>
              </w:rPr>
              <w:t>Игнорировать изменения к закрытым счетам</w:t>
            </w:r>
          </w:p>
        </w:tc>
        <w:tc>
          <w:tcPr>
            <w:tcW w:w="7125" w:type="dxa"/>
            <w:tcBorders>
              <w:top w:val="single" w:sz="4" w:space="0" w:color="auto"/>
              <w:left w:val="single" w:sz="4" w:space="0" w:color="auto"/>
              <w:bottom w:val="single" w:sz="4" w:space="0" w:color="auto"/>
              <w:right w:val="single" w:sz="4" w:space="0" w:color="auto"/>
            </w:tcBorders>
          </w:tcPr>
          <w:p w14:paraId="4001A14C" w14:textId="77777777" w:rsidR="001A07A9" w:rsidRPr="00FF1B17" w:rsidRDefault="001A07A9" w:rsidP="001A07A9">
            <w:pPr>
              <w:pStyle w:val="afff4"/>
              <w:ind w:firstLine="0"/>
              <w:jc w:val="left"/>
              <w:rPr>
                <w:rFonts w:ascii="Calibri" w:hAnsi="Calibri"/>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игнорировать изменения к закрытым счетам. Игнорировать изменения к закрытым счетам с датой отчета позже/больше даты отчета закрытия счета.</w:t>
            </w:r>
          </w:p>
        </w:tc>
      </w:tr>
      <w:tr w:rsidR="001A07A9" w:rsidRPr="00DD7AB2" w14:paraId="4C979DF7" w14:textId="77777777" w:rsidTr="00E429B8">
        <w:tc>
          <w:tcPr>
            <w:tcW w:w="2684" w:type="dxa"/>
            <w:tcBorders>
              <w:top w:val="single" w:sz="4" w:space="0" w:color="auto"/>
              <w:left w:val="single" w:sz="4" w:space="0" w:color="auto"/>
              <w:bottom w:val="single" w:sz="4" w:space="0" w:color="auto"/>
              <w:right w:val="single" w:sz="4" w:space="0" w:color="auto"/>
            </w:tcBorders>
          </w:tcPr>
          <w:p w14:paraId="223B0723" w14:textId="77777777" w:rsidR="001A07A9" w:rsidRPr="001A07A9" w:rsidRDefault="001A07A9" w:rsidP="001A07A9">
            <w:pPr>
              <w:rPr>
                <w:color w:val="000080"/>
              </w:rPr>
            </w:pPr>
            <w:r w:rsidRPr="001A07A9">
              <w:rPr>
                <w:color w:val="000080"/>
              </w:rPr>
              <w:t>Импортировать пустыми опциональные поля с некорректным типом данных</w:t>
            </w:r>
          </w:p>
        </w:tc>
        <w:tc>
          <w:tcPr>
            <w:tcW w:w="7125" w:type="dxa"/>
            <w:tcBorders>
              <w:top w:val="single" w:sz="4" w:space="0" w:color="auto"/>
              <w:left w:val="single" w:sz="4" w:space="0" w:color="auto"/>
              <w:bottom w:val="single" w:sz="4" w:space="0" w:color="auto"/>
              <w:right w:val="single" w:sz="4" w:space="0" w:color="auto"/>
            </w:tcBorders>
          </w:tcPr>
          <w:p w14:paraId="4D8D9B9C" w14:textId="77777777" w:rsidR="001A07A9" w:rsidRPr="00FF1B17" w:rsidRDefault="001A07A9" w:rsidP="001A07A9">
            <w:pPr>
              <w:pStyle w:val="afff4"/>
              <w:ind w:firstLine="0"/>
              <w:jc w:val="left"/>
              <w:rPr>
                <w:rFonts w:ascii="Calibri" w:hAnsi="Calibri"/>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импортировать пустыми опциональные поля с некорректным типом данных. Не отвергать субъекта, если не смогли сконвертировать опциональное поле в нужный формат.</w:t>
            </w:r>
          </w:p>
        </w:tc>
      </w:tr>
      <w:tr w:rsidR="001A07A9" w:rsidRPr="00DD7AB2" w14:paraId="37EBCAAA" w14:textId="77777777" w:rsidTr="00E429B8">
        <w:tc>
          <w:tcPr>
            <w:tcW w:w="2684" w:type="dxa"/>
            <w:tcBorders>
              <w:top w:val="single" w:sz="4" w:space="0" w:color="auto"/>
              <w:left w:val="single" w:sz="4" w:space="0" w:color="auto"/>
              <w:bottom w:val="single" w:sz="4" w:space="0" w:color="auto"/>
              <w:right w:val="single" w:sz="4" w:space="0" w:color="auto"/>
            </w:tcBorders>
          </w:tcPr>
          <w:p w14:paraId="6F93F4F4" w14:textId="77777777" w:rsidR="001A07A9" w:rsidRPr="001A07A9" w:rsidRDefault="001A07A9" w:rsidP="001A07A9">
            <w:pPr>
              <w:rPr>
                <w:color w:val="000080"/>
              </w:rPr>
            </w:pPr>
            <w:r w:rsidRPr="001A07A9">
              <w:rPr>
                <w:color w:val="000080"/>
              </w:rPr>
              <w:t>Автоматическое определение первичной выгрузки в ОКБ</w:t>
            </w:r>
          </w:p>
        </w:tc>
        <w:tc>
          <w:tcPr>
            <w:tcW w:w="7125" w:type="dxa"/>
            <w:tcBorders>
              <w:top w:val="single" w:sz="4" w:space="0" w:color="auto"/>
              <w:left w:val="single" w:sz="4" w:space="0" w:color="auto"/>
              <w:bottom w:val="single" w:sz="4" w:space="0" w:color="auto"/>
              <w:right w:val="single" w:sz="4" w:space="0" w:color="auto"/>
            </w:tcBorders>
          </w:tcPr>
          <w:p w14:paraId="1A2927E2" w14:textId="77777777" w:rsidR="001A07A9" w:rsidRPr="00FF1B17" w:rsidRDefault="001A07A9" w:rsidP="001A07A9">
            <w:pPr>
              <w:pStyle w:val="afff4"/>
              <w:ind w:firstLine="0"/>
              <w:jc w:val="left"/>
              <w:rPr>
                <w:rFonts w:ascii="Calibri" w:hAnsi="Calibri"/>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автоматического определения первичной выгрузки в ОКБ.</w:t>
            </w:r>
          </w:p>
        </w:tc>
      </w:tr>
      <w:tr w:rsidR="001A07A9" w:rsidRPr="00DD7AB2" w14:paraId="632270AF" w14:textId="77777777" w:rsidTr="00E429B8">
        <w:tc>
          <w:tcPr>
            <w:tcW w:w="2684" w:type="dxa"/>
            <w:tcBorders>
              <w:top w:val="single" w:sz="4" w:space="0" w:color="auto"/>
              <w:left w:val="single" w:sz="4" w:space="0" w:color="auto"/>
              <w:bottom w:val="single" w:sz="4" w:space="0" w:color="auto"/>
              <w:right w:val="single" w:sz="4" w:space="0" w:color="auto"/>
            </w:tcBorders>
          </w:tcPr>
          <w:p w14:paraId="6BCAB31F" w14:textId="77777777" w:rsidR="001A07A9" w:rsidRPr="001A07A9" w:rsidRDefault="001A07A9" w:rsidP="001A07A9">
            <w:pPr>
              <w:rPr>
                <w:color w:val="000080"/>
              </w:rPr>
            </w:pPr>
            <w:r w:rsidRPr="001A07A9">
              <w:rPr>
                <w:color w:val="000080"/>
              </w:rPr>
              <w:t>Обновлять внешний код субъекта</w:t>
            </w:r>
          </w:p>
        </w:tc>
        <w:tc>
          <w:tcPr>
            <w:tcW w:w="7125" w:type="dxa"/>
            <w:tcBorders>
              <w:top w:val="single" w:sz="4" w:space="0" w:color="auto"/>
              <w:left w:val="single" w:sz="4" w:space="0" w:color="auto"/>
              <w:bottom w:val="single" w:sz="4" w:space="0" w:color="auto"/>
              <w:right w:val="single" w:sz="4" w:space="0" w:color="auto"/>
            </w:tcBorders>
          </w:tcPr>
          <w:p w14:paraId="5A46A485" w14:textId="77777777" w:rsidR="001A07A9" w:rsidRPr="001A07A9" w:rsidRDefault="001A07A9" w:rsidP="001A07A9">
            <w:pPr>
              <w:pStyle w:val="afff4"/>
              <w:ind w:firstLine="0"/>
              <w:jc w:val="left"/>
              <w:rPr>
                <w:rFonts w:ascii="Calibri" w:hAnsi="Calibri"/>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обновлять внешний код субъекта. Обновить </w:t>
            </w:r>
            <w:proofErr w:type="spellStart"/>
            <w:r>
              <w:rPr>
                <w:rFonts w:ascii="Calibri" w:hAnsi="Calibri" w:cs="Calibri"/>
                <w:sz w:val="22"/>
                <w:szCs w:val="22"/>
                <w:lang w:val="en-US"/>
              </w:rPr>
              <w:t>ReferenceCode</w:t>
            </w:r>
            <w:proofErr w:type="spellEnd"/>
            <w:r>
              <w:rPr>
                <w:rFonts w:ascii="Calibri" w:hAnsi="Calibri" w:cs="Calibri"/>
                <w:sz w:val="22"/>
                <w:szCs w:val="22"/>
              </w:rPr>
              <w:t xml:space="preserve"> у субъекта, который соответствует </w:t>
            </w:r>
            <w:proofErr w:type="spellStart"/>
            <w:r>
              <w:rPr>
                <w:rFonts w:ascii="Calibri" w:hAnsi="Calibri" w:cs="Calibri"/>
                <w:sz w:val="22"/>
                <w:szCs w:val="22"/>
                <w:lang w:val="en-US"/>
              </w:rPr>
              <w:t>OldReferenceCode</w:t>
            </w:r>
            <w:proofErr w:type="spellEnd"/>
            <w:r>
              <w:rPr>
                <w:rFonts w:ascii="Calibri" w:hAnsi="Calibri" w:cs="Calibri"/>
                <w:sz w:val="22"/>
                <w:szCs w:val="22"/>
              </w:rPr>
              <w:t xml:space="preserve"> субъекта из файла импорта.</w:t>
            </w:r>
          </w:p>
        </w:tc>
      </w:tr>
      <w:tr w:rsidR="001A07A9" w:rsidRPr="00DD7AB2" w14:paraId="7A7E1FF0" w14:textId="77777777" w:rsidTr="00E429B8">
        <w:tc>
          <w:tcPr>
            <w:tcW w:w="2684" w:type="dxa"/>
            <w:tcBorders>
              <w:top w:val="single" w:sz="4" w:space="0" w:color="auto"/>
              <w:left w:val="single" w:sz="4" w:space="0" w:color="auto"/>
              <w:bottom w:val="single" w:sz="4" w:space="0" w:color="auto"/>
              <w:right w:val="single" w:sz="4" w:space="0" w:color="auto"/>
            </w:tcBorders>
          </w:tcPr>
          <w:p w14:paraId="3B49D8C5" w14:textId="77777777" w:rsidR="001A07A9" w:rsidRPr="001A07A9" w:rsidRDefault="001A07A9" w:rsidP="001A07A9">
            <w:pPr>
              <w:rPr>
                <w:color w:val="000080"/>
              </w:rPr>
            </w:pPr>
            <w:r w:rsidRPr="001A07A9">
              <w:rPr>
                <w:color w:val="000080"/>
              </w:rPr>
              <w:t>Запретить обновлять дату открытия</w:t>
            </w:r>
          </w:p>
        </w:tc>
        <w:tc>
          <w:tcPr>
            <w:tcW w:w="7125" w:type="dxa"/>
            <w:tcBorders>
              <w:top w:val="single" w:sz="4" w:space="0" w:color="auto"/>
              <w:left w:val="single" w:sz="4" w:space="0" w:color="auto"/>
              <w:bottom w:val="single" w:sz="4" w:space="0" w:color="auto"/>
              <w:right w:val="single" w:sz="4" w:space="0" w:color="auto"/>
            </w:tcBorders>
          </w:tcPr>
          <w:p w14:paraId="1B0DC653" w14:textId="77777777" w:rsidR="001A07A9" w:rsidRPr="00FF1B17" w:rsidRDefault="001A07A9" w:rsidP="001A07A9">
            <w:pPr>
              <w:pStyle w:val="afff4"/>
              <w:ind w:firstLine="0"/>
              <w:jc w:val="left"/>
              <w:rPr>
                <w:rFonts w:ascii="Calibri" w:hAnsi="Calibri"/>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запрещать обновлять дату открытия.</w:t>
            </w:r>
          </w:p>
        </w:tc>
      </w:tr>
      <w:tr w:rsidR="0018714D" w:rsidRPr="00DD7AB2" w14:paraId="287C427A" w14:textId="77777777" w:rsidTr="0018714D">
        <w:tc>
          <w:tcPr>
            <w:tcW w:w="9809" w:type="dxa"/>
            <w:gridSpan w:val="2"/>
            <w:tcBorders>
              <w:top w:val="single" w:sz="4" w:space="0" w:color="auto"/>
              <w:left w:val="single" w:sz="4" w:space="0" w:color="auto"/>
              <w:bottom w:val="single" w:sz="4" w:space="0" w:color="auto"/>
              <w:right w:val="single" w:sz="4" w:space="0" w:color="auto"/>
            </w:tcBorders>
          </w:tcPr>
          <w:p w14:paraId="539C2675" w14:textId="77777777" w:rsidR="0018714D" w:rsidRPr="00C421EA" w:rsidRDefault="0018714D" w:rsidP="005520D8">
            <w:pPr>
              <w:pStyle w:val="afff4"/>
              <w:ind w:firstLine="0"/>
              <w:jc w:val="center"/>
              <w:rPr>
                <w:rFonts w:ascii="Calibri" w:hAnsi="Calibri"/>
                <w:sz w:val="22"/>
                <w:szCs w:val="22"/>
                <w:lang w:eastAsia="ru-RU"/>
              </w:rPr>
            </w:pPr>
            <w:r>
              <w:rPr>
                <w:rStyle w:val="-10"/>
                <w:rFonts w:ascii="Calibri" w:hAnsi="Calibri"/>
                <w:sz w:val="22"/>
                <w:szCs w:val="22"/>
                <w:lang w:eastAsia="ru-RU"/>
              </w:rPr>
              <w:t>Параметры загрузки</w:t>
            </w:r>
            <w:r w:rsidRPr="0018714D">
              <w:rPr>
                <w:rStyle w:val="-10"/>
                <w:rFonts w:ascii="Calibri" w:hAnsi="Calibri"/>
                <w:sz w:val="22"/>
                <w:szCs w:val="22"/>
                <w:lang w:eastAsia="ru-RU"/>
              </w:rPr>
              <w:t>/</w:t>
            </w:r>
            <w:r>
              <w:rPr>
                <w:rStyle w:val="-10"/>
                <w:rFonts w:ascii="Calibri" w:hAnsi="Calibri"/>
                <w:sz w:val="22"/>
                <w:szCs w:val="22"/>
                <w:lang w:eastAsia="ru-RU"/>
              </w:rPr>
              <w:t>выгрузки данных по залоговым автомобилям</w:t>
            </w:r>
          </w:p>
        </w:tc>
      </w:tr>
      <w:tr w:rsidR="00AF1A10" w:rsidRPr="00DD7AB2" w14:paraId="6036C5D6" w14:textId="77777777" w:rsidTr="00E429B8">
        <w:tc>
          <w:tcPr>
            <w:tcW w:w="2684" w:type="dxa"/>
            <w:tcBorders>
              <w:top w:val="single" w:sz="4" w:space="0" w:color="auto"/>
              <w:left w:val="single" w:sz="4" w:space="0" w:color="auto"/>
              <w:bottom w:val="single" w:sz="4" w:space="0" w:color="auto"/>
              <w:right w:val="single" w:sz="4" w:space="0" w:color="auto"/>
            </w:tcBorders>
          </w:tcPr>
          <w:p w14:paraId="420F1258" w14:textId="77777777" w:rsidR="00AF1A10" w:rsidRPr="00FF1B17" w:rsidRDefault="00AF1A10" w:rsidP="00957454">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Папка импорта</w:t>
            </w:r>
          </w:p>
        </w:tc>
        <w:tc>
          <w:tcPr>
            <w:tcW w:w="7125" w:type="dxa"/>
            <w:tcBorders>
              <w:top w:val="single" w:sz="4" w:space="0" w:color="auto"/>
              <w:left w:val="single" w:sz="4" w:space="0" w:color="auto"/>
              <w:bottom w:val="single" w:sz="4" w:space="0" w:color="auto"/>
              <w:right w:val="single" w:sz="4" w:space="0" w:color="auto"/>
            </w:tcBorders>
          </w:tcPr>
          <w:p w14:paraId="573F9382" w14:textId="7B424B10" w:rsidR="00AF1A10" w:rsidRDefault="005E7704" w:rsidP="005E7704">
            <w:r w:rsidRPr="00DD7AB2">
              <w:t xml:space="preserve">Путь </w:t>
            </w:r>
            <w:proofErr w:type="gramStart"/>
            <w:r w:rsidRPr="00DD7AB2">
              <w:t xml:space="preserve">к директории (списку </w:t>
            </w:r>
            <w:r w:rsidR="00283B2B" w:rsidRPr="00DD7AB2">
              <w:t>директорий)</w:t>
            </w:r>
            <w:proofErr w:type="gramEnd"/>
            <w:r w:rsidR="00283B2B" w:rsidRPr="00DD7AB2">
              <w:t xml:space="preserve"> в</w:t>
            </w:r>
            <w:r w:rsidRPr="00DD7AB2">
              <w:t xml:space="preserve"> которую будут помещаться файлы </w:t>
            </w:r>
            <w:r w:rsidRPr="00DD7AB2">
              <w:rPr>
                <w:lang w:val="en-US"/>
              </w:rPr>
              <w:t>xml</w:t>
            </w:r>
            <w:r w:rsidRPr="00DD7AB2">
              <w:t xml:space="preserve">-формата для импорта данных в </w:t>
            </w:r>
            <w:r w:rsidRPr="00DD7AB2">
              <w:rPr>
                <w:lang w:val="en-US"/>
              </w:rPr>
              <w:t>Credit</w:t>
            </w:r>
            <w:r w:rsidRPr="00DD7AB2">
              <w:t xml:space="preserve"> </w:t>
            </w:r>
            <w:r w:rsidRPr="00DD7AB2">
              <w:rPr>
                <w:lang w:val="en-US"/>
              </w:rPr>
              <w:t>Registry</w:t>
            </w:r>
            <w:r w:rsidRPr="00DD7AB2">
              <w:t xml:space="preserve">. </w:t>
            </w:r>
          </w:p>
          <w:p w14:paraId="3D0ABE64" w14:textId="77777777" w:rsidR="005B4575" w:rsidRPr="005B4575" w:rsidRDefault="005B4575" w:rsidP="005E7704">
            <w:pPr>
              <w:rPr>
                <w:i/>
              </w:rPr>
            </w:pPr>
            <w:r w:rsidRPr="005B4575">
              <w:rPr>
                <w:i/>
              </w:rPr>
              <w:t xml:space="preserve">Описание формата файла импорта содержится в документе “Руководство по формату импорта </w:t>
            </w:r>
            <w:r w:rsidRPr="005B4575">
              <w:rPr>
                <w:i/>
                <w:lang w:val="en-US"/>
              </w:rPr>
              <w:t>CRE</w:t>
            </w:r>
            <w:r w:rsidRPr="005B4575">
              <w:rPr>
                <w:i/>
              </w:rPr>
              <w:t xml:space="preserve"> ТСЗ”.</w:t>
            </w:r>
          </w:p>
        </w:tc>
      </w:tr>
      <w:tr w:rsidR="00AF1A10" w:rsidRPr="00DD7AB2" w14:paraId="37DCC404" w14:textId="77777777" w:rsidTr="00E429B8">
        <w:tc>
          <w:tcPr>
            <w:tcW w:w="2684" w:type="dxa"/>
            <w:tcBorders>
              <w:top w:val="single" w:sz="4" w:space="0" w:color="auto"/>
              <w:left w:val="single" w:sz="4" w:space="0" w:color="auto"/>
              <w:bottom w:val="single" w:sz="4" w:space="0" w:color="auto"/>
              <w:right w:val="single" w:sz="4" w:space="0" w:color="auto"/>
            </w:tcBorders>
          </w:tcPr>
          <w:p w14:paraId="305095D5" w14:textId="77777777" w:rsidR="00AF1A10" w:rsidRPr="00FF1B17" w:rsidRDefault="001A07A9" w:rsidP="00957454">
            <w:pPr>
              <w:pStyle w:val="afff4"/>
              <w:ind w:firstLine="0"/>
              <w:jc w:val="left"/>
              <w:rPr>
                <w:rStyle w:val="-10"/>
                <w:rFonts w:ascii="Calibri" w:hAnsi="Calibri"/>
                <w:sz w:val="22"/>
                <w:szCs w:val="22"/>
                <w:lang w:eastAsia="ru-RU"/>
              </w:rPr>
            </w:pPr>
            <w:r>
              <w:rPr>
                <w:rStyle w:val="-10"/>
                <w:rFonts w:ascii="Calibri" w:hAnsi="Calibri"/>
                <w:sz w:val="22"/>
                <w:szCs w:val="22"/>
                <w:lang w:eastAsia="ru-RU"/>
              </w:rPr>
              <w:t>Не показывать авто с истекшей датой окончания залога</w:t>
            </w:r>
          </w:p>
        </w:tc>
        <w:tc>
          <w:tcPr>
            <w:tcW w:w="7125" w:type="dxa"/>
            <w:tcBorders>
              <w:top w:val="single" w:sz="4" w:space="0" w:color="auto"/>
              <w:left w:val="single" w:sz="4" w:space="0" w:color="auto"/>
              <w:bottom w:val="single" w:sz="4" w:space="0" w:color="auto"/>
              <w:right w:val="single" w:sz="4" w:space="0" w:color="auto"/>
            </w:tcBorders>
          </w:tcPr>
          <w:p w14:paraId="1E90E638" w14:textId="77777777" w:rsidR="00AF1A10" w:rsidRPr="00DD7AB2" w:rsidRDefault="001A07A9" w:rsidP="005E7704">
            <w:r>
              <w:t>При выставленном флаге не отображается авто с истекшей датой окончания залога</w:t>
            </w:r>
            <w:r w:rsidR="00FD1748">
              <w:t>.</w:t>
            </w:r>
          </w:p>
        </w:tc>
      </w:tr>
      <w:tr w:rsidR="0018714D" w:rsidRPr="00DD7AB2" w14:paraId="0440CA6C" w14:textId="77777777" w:rsidTr="00E429B8">
        <w:tc>
          <w:tcPr>
            <w:tcW w:w="2684" w:type="dxa"/>
            <w:tcBorders>
              <w:top w:val="single" w:sz="4" w:space="0" w:color="auto"/>
              <w:left w:val="single" w:sz="4" w:space="0" w:color="auto"/>
              <w:bottom w:val="single" w:sz="4" w:space="0" w:color="auto"/>
              <w:right w:val="single" w:sz="4" w:space="0" w:color="auto"/>
            </w:tcBorders>
          </w:tcPr>
          <w:p w14:paraId="2B58A6D8" w14:textId="77777777" w:rsidR="0018714D" w:rsidRPr="00FF1B17" w:rsidRDefault="001A07A9" w:rsidP="00957454">
            <w:pPr>
              <w:pStyle w:val="afff4"/>
              <w:ind w:firstLine="0"/>
              <w:jc w:val="left"/>
              <w:rPr>
                <w:rStyle w:val="-10"/>
                <w:rFonts w:ascii="Calibri" w:hAnsi="Calibri"/>
                <w:sz w:val="22"/>
                <w:szCs w:val="22"/>
                <w:lang w:eastAsia="ru-RU"/>
              </w:rPr>
            </w:pPr>
            <w:r>
              <w:rPr>
                <w:rStyle w:val="-10"/>
                <w:rFonts w:ascii="Calibri" w:hAnsi="Calibri"/>
                <w:sz w:val="22"/>
                <w:szCs w:val="22"/>
                <w:lang w:eastAsia="ru-RU"/>
              </w:rPr>
              <w:t>Валидация государства регистрации ЮЛ</w:t>
            </w:r>
          </w:p>
        </w:tc>
        <w:tc>
          <w:tcPr>
            <w:tcW w:w="7125" w:type="dxa"/>
            <w:tcBorders>
              <w:top w:val="single" w:sz="4" w:space="0" w:color="auto"/>
              <w:left w:val="single" w:sz="4" w:space="0" w:color="auto"/>
              <w:bottom w:val="single" w:sz="4" w:space="0" w:color="auto"/>
              <w:right w:val="single" w:sz="4" w:space="0" w:color="auto"/>
            </w:tcBorders>
          </w:tcPr>
          <w:p w14:paraId="03057AB3" w14:textId="77777777" w:rsidR="0018714D" w:rsidRPr="00FD1748" w:rsidRDefault="001A07A9" w:rsidP="001A07A9">
            <w:r w:rsidRPr="001A07A9">
              <w:rPr>
                <w:rFonts w:cs="Calibri"/>
              </w:rPr>
              <w:t>Флаг, который открывает возможность</w:t>
            </w:r>
            <w:r>
              <w:rPr>
                <w:rFonts w:cs="Calibri"/>
              </w:rPr>
              <w:t xml:space="preserve"> валидации государства регистрации ЮЛ. Валидация поля </w:t>
            </w:r>
            <w:proofErr w:type="spellStart"/>
            <w:r>
              <w:rPr>
                <w:rFonts w:cs="Calibri"/>
                <w:lang w:val="en-US"/>
              </w:rPr>
              <w:t>CountryReg</w:t>
            </w:r>
            <w:proofErr w:type="spellEnd"/>
            <w:r>
              <w:rPr>
                <w:rFonts w:cs="Calibri"/>
              </w:rPr>
              <w:t xml:space="preserve"> при импорте ЮЛ в формате </w:t>
            </w:r>
            <w:r>
              <w:rPr>
                <w:rFonts w:cs="Calibri"/>
                <w:lang w:val="en-US"/>
              </w:rPr>
              <w:t>alpha-2</w:t>
            </w:r>
            <w:r w:rsidR="00FD1748">
              <w:rPr>
                <w:rFonts w:cs="Calibri"/>
              </w:rPr>
              <w:t>.</w:t>
            </w:r>
          </w:p>
        </w:tc>
      </w:tr>
      <w:tr w:rsidR="0018714D" w:rsidRPr="00DD7AB2" w14:paraId="1E1F1AB6" w14:textId="77777777" w:rsidTr="0018714D">
        <w:tc>
          <w:tcPr>
            <w:tcW w:w="9809" w:type="dxa"/>
            <w:gridSpan w:val="2"/>
            <w:tcBorders>
              <w:top w:val="single" w:sz="4" w:space="0" w:color="auto"/>
              <w:left w:val="single" w:sz="4" w:space="0" w:color="auto"/>
              <w:bottom w:val="single" w:sz="4" w:space="0" w:color="auto"/>
              <w:right w:val="single" w:sz="4" w:space="0" w:color="auto"/>
            </w:tcBorders>
          </w:tcPr>
          <w:p w14:paraId="44A236DA" w14:textId="77777777" w:rsidR="0018714D" w:rsidRPr="00DD7AB2" w:rsidRDefault="00307333" w:rsidP="005520D8">
            <w:pPr>
              <w:jc w:val="center"/>
            </w:pPr>
            <w:r>
              <w:rPr>
                <w:rStyle w:val="-10"/>
                <w:rFonts w:ascii="Calibri" w:hAnsi="Calibri"/>
                <w:sz w:val="22"/>
                <w:lang w:eastAsia="ru-RU"/>
              </w:rPr>
              <w:t>Экспорт</w:t>
            </w:r>
          </w:p>
        </w:tc>
      </w:tr>
      <w:tr w:rsidR="0018714D" w:rsidRPr="00DD7AB2" w14:paraId="24B83A89" w14:textId="77777777" w:rsidTr="00E429B8">
        <w:tc>
          <w:tcPr>
            <w:tcW w:w="2684" w:type="dxa"/>
            <w:tcBorders>
              <w:top w:val="single" w:sz="4" w:space="0" w:color="auto"/>
              <w:left w:val="single" w:sz="4" w:space="0" w:color="auto"/>
              <w:bottom w:val="single" w:sz="4" w:space="0" w:color="auto"/>
              <w:right w:val="single" w:sz="4" w:space="0" w:color="auto"/>
            </w:tcBorders>
          </w:tcPr>
          <w:p w14:paraId="2A507449" w14:textId="77777777" w:rsidR="0018714D" w:rsidRDefault="0018714D"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Удалять файлы старше … (месяцев)</w:t>
            </w:r>
          </w:p>
        </w:tc>
        <w:tc>
          <w:tcPr>
            <w:tcW w:w="7125" w:type="dxa"/>
            <w:tcBorders>
              <w:top w:val="single" w:sz="4" w:space="0" w:color="auto"/>
              <w:left w:val="single" w:sz="4" w:space="0" w:color="auto"/>
              <w:bottom w:val="single" w:sz="4" w:space="0" w:color="auto"/>
              <w:right w:val="single" w:sz="4" w:space="0" w:color="auto"/>
            </w:tcBorders>
          </w:tcPr>
          <w:p w14:paraId="6B89E8E3" w14:textId="77777777" w:rsidR="0018714D" w:rsidRDefault="0018714D" w:rsidP="0038186B">
            <w:pPr>
              <w:pStyle w:val="afff4"/>
              <w:ind w:firstLine="0"/>
              <w:jc w:val="left"/>
              <w:rPr>
                <w:rFonts w:ascii="Calibri" w:hAnsi="Calibri"/>
                <w:sz w:val="22"/>
                <w:szCs w:val="22"/>
                <w:lang w:eastAsia="ru-RU"/>
              </w:rPr>
            </w:pPr>
            <w:r>
              <w:rPr>
                <w:rFonts w:ascii="Calibri" w:hAnsi="Calibri"/>
                <w:sz w:val="22"/>
                <w:szCs w:val="22"/>
                <w:lang w:eastAsia="ru-RU"/>
              </w:rPr>
              <w:t xml:space="preserve">В целях экономии памяти файлы </w:t>
            </w:r>
            <w:proofErr w:type="gramStart"/>
            <w:r>
              <w:rPr>
                <w:rFonts w:ascii="Calibri" w:hAnsi="Calibri"/>
                <w:sz w:val="22"/>
                <w:szCs w:val="22"/>
                <w:lang w:eastAsia="ru-RU"/>
              </w:rPr>
              <w:t>экспортов  автоматически</w:t>
            </w:r>
            <w:proofErr w:type="gramEnd"/>
            <w:r>
              <w:rPr>
                <w:rFonts w:ascii="Calibri" w:hAnsi="Calibri"/>
                <w:sz w:val="22"/>
                <w:szCs w:val="22"/>
                <w:lang w:eastAsia="ru-RU"/>
              </w:rPr>
              <w:t xml:space="preserve"> могут удаляться, если данные файлы старше указанного количества месяцев</w:t>
            </w:r>
          </w:p>
        </w:tc>
      </w:tr>
      <w:tr w:rsidR="005D4B49" w:rsidRPr="00DD7AB2" w14:paraId="73C46C35" w14:textId="77777777" w:rsidTr="00E429B8">
        <w:tc>
          <w:tcPr>
            <w:tcW w:w="2684" w:type="dxa"/>
            <w:tcBorders>
              <w:top w:val="single" w:sz="4" w:space="0" w:color="auto"/>
              <w:left w:val="single" w:sz="4" w:space="0" w:color="auto"/>
              <w:bottom w:val="single" w:sz="4" w:space="0" w:color="auto"/>
              <w:right w:val="single" w:sz="4" w:space="0" w:color="auto"/>
            </w:tcBorders>
          </w:tcPr>
          <w:p w14:paraId="4AAA6D2A" w14:textId="77777777" w:rsidR="008B4ECD" w:rsidRPr="008B4ECD" w:rsidRDefault="008B4ECD" w:rsidP="008B4ECD">
            <w:pPr>
              <w:shd w:val="clear" w:color="auto" w:fill="F8F8F8"/>
              <w:spacing w:after="0" w:line="240" w:lineRule="auto"/>
              <w:textAlignment w:val="center"/>
              <w:rPr>
                <w:rFonts w:eastAsia="Times New Roman" w:cs="Calibri"/>
                <w:color w:val="000080"/>
                <w:lang w:eastAsia="ru-RU"/>
              </w:rPr>
            </w:pPr>
            <w:r w:rsidRPr="008B4ECD">
              <w:rPr>
                <w:rFonts w:eastAsia="Times New Roman" w:cs="Calibri"/>
                <w:color w:val="000080"/>
                <w:lang w:eastAsia="ru-RU"/>
              </w:rPr>
              <w:t xml:space="preserve">Папка импорта </w:t>
            </w:r>
            <w:proofErr w:type="spellStart"/>
            <w:r w:rsidRPr="008B4ECD">
              <w:rPr>
                <w:rFonts w:eastAsia="Times New Roman" w:cs="Calibri"/>
                <w:color w:val="000080"/>
                <w:lang w:eastAsia="ru-RU"/>
              </w:rPr>
              <w:t>reject</w:t>
            </w:r>
            <w:proofErr w:type="spellEnd"/>
            <w:r w:rsidRPr="008B4ECD">
              <w:rPr>
                <w:rFonts w:eastAsia="Times New Roman" w:cs="Calibri"/>
                <w:color w:val="000080"/>
                <w:lang w:eastAsia="ru-RU"/>
              </w:rPr>
              <w:t xml:space="preserve"> файлов</w:t>
            </w:r>
          </w:p>
          <w:p w14:paraId="072AC478" w14:textId="77777777" w:rsidR="005D4B49" w:rsidRPr="008B4ECD" w:rsidRDefault="005D4B49" w:rsidP="008B4ECD">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0EBFEBC4" w14:textId="77777777" w:rsidR="005D4B49" w:rsidRPr="008B4ECD" w:rsidRDefault="008B4ECD" w:rsidP="008B4ECD">
            <w:pPr>
              <w:pStyle w:val="afff4"/>
              <w:ind w:firstLine="0"/>
              <w:jc w:val="left"/>
              <w:rPr>
                <w:rFonts w:ascii="Calibri" w:hAnsi="Calibri" w:cs="Calibri"/>
                <w:color w:val="000000" w:themeColor="text1"/>
                <w:sz w:val="22"/>
                <w:szCs w:val="22"/>
                <w:lang w:eastAsia="ru-RU"/>
              </w:rPr>
            </w:pPr>
            <w:r w:rsidRPr="008B4ECD">
              <w:rPr>
                <w:rFonts w:ascii="Calibri" w:hAnsi="Calibri" w:cs="Calibri"/>
                <w:color w:val="000000" w:themeColor="text1"/>
                <w:sz w:val="22"/>
                <w:szCs w:val="22"/>
                <w:lang w:eastAsia="ru-RU"/>
              </w:rPr>
              <w:t xml:space="preserve">Папка импорта </w:t>
            </w:r>
            <w:r w:rsidRPr="008B4ECD">
              <w:rPr>
                <w:rFonts w:ascii="Calibri" w:hAnsi="Calibri" w:cs="Calibri"/>
                <w:color w:val="000000" w:themeColor="text1"/>
                <w:sz w:val="22"/>
                <w:szCs w:val="22"/>
                <w:lang w:val="en-US" w:eastAsia="ru-RU"/>
              </w:rPr>
              <w:t xml:space="preserve">reject </w:t>
            </w:r>
            <w:r w:rsidRPr="008B4ECD">
              <w:rPr>
                <w:rFonts w:ascii="Calibri" w:hAnsi="Calibri" w:cs="Calibri"/>
                <w:color w:val="000000" w:themeColor="text1"/>
                <w:sz w:val="22"/>
                <w:szCs w:val="22"/>
                <w:lang w:eastAsia="ru-RU"/>
              </w:rPr>
              <w:t>файлов.</w:t>
            </w:r>
          </w:p>
        </w:tc>
      </w:tr>
      <w:tr w:rsidR="00BF50D7" w:rsidRPr="00DD7AB2" w14:paraId="7B7D6510" w14:textId="77777777" w:rsidTr="00E429B8">
        <w:tc>
          <w:tcPr>
            <w:tcW w:w="2684" w:type="dxa"/>
            <w:tcBorders>
              <w:top w:val="single" w:sz="4" w:space="0" w:color="auto"/>
              <w:left w:val="single" w:sz="4" w:space="0" w:color="auto"/>
              <w:bottom w:val="single" w:sz="4" w:space="0" w:color="auto"/>
              <w:right w:val="single" w:sz="4" w:space="0" w:color="auto"/>
            </w:tcBorders>
          </w:tcPr>
          <w:p w14:paraId="51781B53" w14:textId="77777777" w:rsidR="00BF50D7"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lastRenderedPageBreak/>
              <w:t xml:space="preserve">Папка импорта </w:t>
            </w:r>
            <w:proofErr w:type="spellStart"/>
            <w:r w:rsidRPr="008B4ECD">
              <w:rPr>
                <w:rFonts w:ascii="Calibri" w:hAnsi="Calibri" w:cs="Calibri"/>
                <w:color w:val="000080"/>
                <w:sz w:val="22"/>
                <w:szCs w:val="22"/>
                <w:shd w:val="clear" w:color="auto" w:fill="F8F8F8"/>
              </w:rPr>
              <w:t>reject</w:t>
            </w:r>
            <w:proofErr w:type="spellEnd"/>
            <w:r w:rsidRPr="008B4ECD">
              <w:rPr>
                <w:rFonts w:ascii="Calibri" w:hAnsi="Calibri" w:cs="Calibri"/>
                <w:color w:val="000080"/>
                <w:sz w:val="22"/>
                <w:szCs w:val="22"/>
                <w:shd w:val="clear" w:color="auto" w:fill="F8F8F8"/>
              </w:rPr>
              <w:t>-файлов по залоговым автомобилям</w:t>
            </w:r>
          </w:p>
        </w:tc>
        <w:tc>
          <w:tcPr>
            <w:tcW w:w="7125" w:type="dxa"/>
            <w:tcBorders>
              <w:top w:val="single" w:sz="4" w:space="0" w:color="auto"/>
              <w:left w:val="single" w:sz="4" w:space="0" w:color="auto"/>
              <w:bottom w:val="single" w:sz="4" w:space="0" w:color="auto"/>
              <w:right w:val="single" w:sz="4" w:space="0" w:color="auto"/>
            </w:tcBorders>
          </w:tcPr>
          <w:p w14:paraId="07BD128D" w14:textId="77777777" w:rsidR="00BF50D7" w:rsidRPr="008B4ECD" w:rsidRDefault="008B4ECD"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Пака для импорта</w:t>
            </w:r>
            <w:r w:rsidRPr="008B4ECD">
              <w:rPr>
                <w:rFonts w:ascii="Calibri" w:hAnsi="Calibri" w:cs="Calibri"/>
                <w:color w:val="000000" w:themeColor="text1"/>
                <w:sz w:val="22"/>
                <w:szCs w:val="22"/>
                <w:lang w:eastAsia="ru-RU"/>
              </w:rPr>
              <w:t xml:space="preserve"> </w:t>
            </w:r>
            <w:r>
              <w:rPr>
                <w:rFonts w:ascii="Calibri" w:hAnsi="Calibri" w:cs="Calibri"/>
                <w:color w:val="000000" w:themeColor="text1"/>
                <w:sz w:val="22"/>
                <w:szCs w:val="22"/>
                <w:lang w:val="en-US" w:eastAsia="ru-RU"/>
              </w:rPr>
              <w:t>reject</w:t>
            </w:r>
            <w:r w:rsidRPr="008B4ECD">
              <w:rPr>
                <w:rFonts w:ascii="Calibri" w:hAnsi="Calibri" w:cs="Calibri"/>
                <w:color w:val="000000" w:themeColor="text1"/>
                <w:sz w:val="22"/>
                <w:szCs w:val="22"/>
                <w:lang w:eastAsia="ru-RU"/>
              </w:rPr>
              <w:t>-</w:t>
            </w:r>
            <w:r>
              <w:rPr>
                <w:rFonts w:ascii="Calibri" w:hAnsi="Calibri" w:cs="Calibri"/>
                <w:color w:val="000000" w:themeColor="text1"/>
                <w:sz w:val="22"/>
                <w:szCs w:val="22"/>
                <w:lang w:eastAsia="ru-RU"/>
              </w:rPr>
              <w:t>файлов по залоговым автомобилям.</w:t>
            </w:r>
          </w:p>
        </w:tc>
      </w:tr>
      <w:tr w:rsidR="005D4B49" w:rsidRPr="00DD7AB2" w14:paraId="7C569016" w14:textId="77777777" w:rsidTr="00E429B8">
        <w:tc>
          <w:tcPr>
            <w:tcW w:w="2684" w:type="dxa"/>
            <w:tcBorders>
              <w:top w:val="single" w:sz="4" w:space="0" w:color="auto"/>
              <w:left w:val="single" w:sz="4" w:space="0" w:color="auto"/>
              <w:bottom w:val="single" w:sz="4" w:space="0" w:color="auto"/>
              <w:right w:val="single" w:sz="4" w:space="0" w:color="auto"/>
            </w:tcBorders>
          </w:tcPr>
          <w:p w14:paraId="149B1FB6" w14:textId="77777777" w:rsidR="005D4B49" w:rsidRPr="008B4ECD" w:rsidRDefault="008B4ECD" w:rsidP="008B4ECD">
            <w:pPr>
              <w:shd w:val="clear" w:color="auto" w:fill="F8F8F8"/>
              <w:spacing w:after="0" w:line="240" w:lineRule="auto"/>
              <w:textAlignment w:val="center"/>
              <w:rPr>
                <w:rFonts w:eastAsia="Times New Roman" w:cs="Calibri"/>
                <w:color w:val="000080"/>
                <w:lang w:eastAsia="ru-RU"/>
              </w:rPr>
            </w:pPr>
            <w:r w:rsidRPr="008B4ECD">
              <w:rPr>
                <w:rFonts w:eastAsia="Times New Roman" w:cs="Calibri"/>
                <w:color w:val="000080"/>
                <w:lang w:eastAsia="ru-RU"/>
              </w:rPr>
              <w:t>Настройки экспорта по умолчанию.</w:t>
            </w:r>
          </w:p>
          <w:p w14:paraId="1E1C3733" w14:textId="77777777" w:rsidR="008B4ECD" w:rsidRPr="008B4ECD" w:rsidRDefault="008B4ECD" w:rsidP="008B4ECD">
            <w:pPr>
              <w:shd w:val="clear" w:color="auto" w:fill="F8F8F8"/>
              <w:spacing w:after="0" w:line="240" w:lineRule="auto"/>
              <w:textAlignment w:val="center"/>
              <w:rPr>
                <w:rStyle w:val="-10"/>
                <w:rFonts w:ascii="Calibri" w:eastAsia="Times New Roman" w:hAnsi="Calibri" w:cs="Calibri"/>
                <w:sz w:val="22"/>
                <w:lang w:eastAsia="ru-RU"/>
              </w:rPr>
            </w:pPr>
            <w:r w:rsidRPr="008B4ECD">
              <w:rPr>
                <w:rFonts w:cs="Calibri"/>
                <w:color w:val="000080"/>
              </w:rPr>
              <w:t>Флаг «</w:t>
            </w:r>
            <w:r w:rsidRPr="008B4ECD">
              <w:rPr>
                <w:rFonts w:cs="Calibri"/>
                <w:color w:val="000080"/>
                <w:shd w:val="clear" w:color="auto" w:fill="F8F8F8"/>
              </w:rPr>
              <w:t>По фактической дате изменения</w:t>
            </w:r>
            <w:r w:rsidRPr="008B4ECD">
              <w:rPr>
                <w:rFonts w:cs="Calibri"/>
                <w:color w:val="000080"/>
              </w:rPr>
              <w:t>»</w:t>
            </w:r>
          </w:p>
        </w:tc>
        <w:tc>
          <w:tcPr>
            <w:tcW w:w="7125" w:type="dxa"/>
            <w:tcBorders>
              <w:top w:val="single" w:sz="4" w:space="0" w:color="auto"/>
              <w:left w:val="single" w:sz="4" w:space="0" w:color="auto"/>
              <w:bottom w:val="single" w:sz="4" w:space="0" w:color="auto"/>
              <w:right w:val="single" w:sz="4" w:space="0" w:color="auto"/>
            </w:tcBorders>
          </w:tcPr>
          <w:p w14:paraId="3B7E6E34" w14:textId="77777777" w:rsidR="005D4B49" w:rsidRPr="008B4ECD" w:rsidRDefault="008B4ECD" w:rsidP="008B4ECD">
            <w:pPr>
              <w:pStyle w:val="afff4"/>
              <w:ind w:firstLine="0"/>
              <w:jc w:val="left"/>
              <w:rPr>
                <w:rFonts w:ascii="Calibri" w:hAnsi="Calibri" w:cs="Calibri"/>
                <w:color w:val="000000" w:themeColor="text1"/>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экспорта по фактической дате изменения, если не отмечено, то дате отчета.</w:t>
            </w:r>
          </w:p>
        </w:tc>
      </w:tr>
      <w:tr w:rsidR="008B4ECD" w:rsidRPr="00DD7AB2" w14:paraId="648CDC75" w14:textId="77777777" w:rsidTr="00E429B8">
        <w:tc>
          <w:tcPr>
            <w:tcW w:w="2684" w:type="dxa"/>
            <w:tcBorders>
              <w:top w:val="single" w:sz="4" w:space="0" w:color="auto"/>
              <w:left w:val="single" w:sz="4" w:space="0" w:color="auto"/>
              <w:bottom w:val="single" w:sz="4" w:space="0" w:color="auto"/>
              <w:right w:val="single" w:sz="4" w:space="0" w:color="auto"/>
            </w:tcBorders>
          </w:tcPr>
          <w:p w14:paraId="1FE29BF9" w14:textId="77777777" w:rsidR="008B4ECD"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t>Формат с поддержкой информационных частей</w:t>
            </w:r>
          </w:p>
        </w:tc>
        <w:tc>
          <w:tcPr>
            <w:tcW w:w="7125" w:type="dxa"/>
            <w:tcBorders>
              <w:top w:val="single" w:sz="4" w:space="0" w:color="auto"/>
              <w:left w:val="single" w:sz="4" w:space="0" w:color="auto"/>
              <w:bottom w:val="single" w:sz="4" w:space="0" w:color="auto"/>
              <w:right w:val="single" w:sz="4" w:space="0" w:color="auto"/>
            </w:tcBorders>
          </w:tcPr>
          <w:p w14:paraId="53865C39" w14:textId="77777777" w:rsidR="008B4ECD" w:rsidRPr="008B4ECD" w:rsidRDefault="008B4ECD" w:rsidP="008B4ECD">
            <w:pPr>
              <w:pStyle w:val="afff4"/>
              <w:ind w:firstLine="0"/>
              <w:jc w:val="left"/>
              <w:rPr>
                <w:rFonts w:ascii="Calibri" w:hAnsi="Calibri" w:cs="Calibri"/>
                <w:color w:val="000000" w:themeColor="text1"/>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поддержки формата информационной части.</w:t>
            </w:r>
          </w:p>
        </w:tc>
      </w:tr>
      <w:tr w:rsidR="008B4ECD" w:rsidRPr="00DD7AB2" w14:paraId="5E97C388" w14:textId="77777777" w:rsidTr="00E429B8">
        <w:tc>
          <w:tcPr>
            <w:tcW w:w="2684" w:type="dxa"/>
            <w:tcBorders>
              <w:top w:val="single" w:sz="4" w:space="0" w:color="auto"/>
              <w:left w:val="single" w:sz="4" w:space="0" w:color="auto"/>
              <w:bottom w:val="single" w:sz="4" w:space="0" w:color="auto"/>
              <w:right w:val="single" w:sz="4" w:space="0" w:color="auto"/>
            </w:tcBorders>
          </w:tcPr>
          <w:p w14:paraId="0AF267F9" w14:textId="77777777" w:rsidR="008B4ECD"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t>Код удаления в БКИ в режиме 'К исправлению'</w:t>
            </w:r>
          </w:p>
        </w:tc>
        <w:tc>
          <w:tcPr>
            <w:tcW w:w="7125" w:type="dxa"/>
            <w:tcBorders>
              <w:top w:val="single" w:sz="4" w:space="0" w:color="auto"/>
              <w:left w:val="single" w:sz="4" w:space="0" w:color="auto"/>
              <w:bottom w:val="single" w:sz="4" w:space="0" w:color="auto"/>
              <w:right w:val="single" w:sz="4" w:space="0" w:color="auto"/>
            </w:tcBorders>
          </w:tcPr>
          <w:p w14:paraId="108B6B6A" w14:textId="77777777" w:rsidR="008B4ECD" w:rsidRDefault="008B4ECD"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Выпадающий список, который содержит 4 значения:</w:t>
            </w:r>
          </w:p>
          <w:p w14:paraId="4FA47E93" w14:textId="77777777" w:rsidR="008B4ECD" w:rsidRDefault="008B4ECD"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 xml:space="preserve">1) </w:t>
            </w:r>
            <w:r w:rsidRPr="008B4ECD">
              <w:rPr>
                <w:rFonts w:ascii="Calibri" w:hAnsi="Calibri" w:cs="Calibri"/>
                <w:color w:val="000000" w:themeColor="text1"/>
                <w:sz w:val="22"/>
                <w:szCs w:val="22"/>
                <w:lang w:eastAsia="ru-RU"/>
              </w:rPr>
              <w:t>Решение суда, вступившего в силу</w:t>
            </w:r>
          </w:p>
          <w:p w14:paraId="7498A8AA" w14:textId="77777777" w:rsidR="008B4ECD" w:rsidRDefault="008B4ECD"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 xml:space="preserve">2) </w:t>
            </w:r>
            <w:r w:rsidRPr="008B4ECD">
              <w:rPr>
                <w:rFonts w:ascii="Calibri" w:hAnsi="Calibri" w:cs="Calibri"/>
                <w:color w:val="000000" w:themeColor="text1"/>
                <w:sz w:val="22"/>
                <w:szCs w:val="22"/>
                <w:lang w:eastAsia="ru-RU"/>
              </w:rPr>
              <w:t>Решение по результатам рассмотрения заявления субъекта КИ об оспаривании его КИ</w:t>
            </w:r>
          </w:p>
          <w:p w14:paraId="1F8B64BE" w14:textId="77777777" w:rsidR="008B4ECD" w:rsidRDefault="008B4ECD"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 xml:space="preserve">3) </w:t>
            </w:r>
            <w:r w:rsidRPr="008B4ECD">
              <w:rPr>
                <w:rFonts w:ascii="Calibri" w:hAnsi="Calibri" w:cs="Calibri"/>
                <w:color w:val="000000" w:themeColor="text1"/>
                <w:sz w:val="22"/>
                <w:szCs w:val="22"/>
                <w:lang w:eastAsia="ru-RU"/>
              </w:rPr>
              <w:t>Решение ЦБ, на основании проверки по ч. 4, 8 ст. 73.1-1 и ч. 7, 10 ст. 76.5 86-ФЗ</w:t>
            </w:r>
          </w:p>
          <w:p w14:paraId="41A47E8D" w14:textId="77777777" w:rsidR="008B4ECD" w:rsidRPr="008B4ECD" w:rsidRDefault="008B4ECD"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 xml:space="preserve">4) </w:t>
            </w:r>
            <w:r w:rsidRPr="008B4ECD">
              <w:rPr>
                <w:rFonts w:ascii="Calibri" w:hAnsi="Calibri" w:cs="Calibri"/>
                <w:color w:val="000000" w:themeColor="text1"/>
                <w:sz w:val="22"/>
                <w:szCs w:val="22"/>
                <w:lang w:eastAsia="ru-RU"/>
              </w:rPr>
              <w:t>Удаление в связи с ошибочной выгрузкой Источника КИ</w:t>
            </w:r>
          </w:p>
        </w:tc>
      </w:tr>
      <w:tr w:rsidR="008B4ECD" w:rsidRPr="00DD7AB2" w14:paraId="0AFED7C2" w14:textId="77777777" w:rsidTr="00E429B8">
        <w:tc>
          <w:tcPr>
            <w:tcW w:w="2684" w:type="dxa"/>
            <w:tcBorders>
              <w:top w:val="single" w:sz="4" w:space="0" w:color="auto"/>
              <w:left w:val="single" w:sz="4" w:space="0" w:color="auto"/>
              <w:bottom w:val="single" w:sz="4" w:space="0" w:color="auto"/>
              <w:right w:val="single" w:sz="4" w:space="0" w:color="auto"/>
            </w:tcBorders>
          </w:tcPr>
          <w:p w14:paraId="7F353037" w14:textId="77777777" w:rsidR="008B4ECD"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t>Использовать новый формат (302FZ)</w:t>
            </w:r>
          </w:p>
        </w:tc>
        <w:tc>
          <w:tcPr>
            <w:tcW w:w="7125" w:type="dxa"/>
            <w:tcBorders>
              <w:top w:val="single" w:sz="4" w:space="0" w:color="auto"/>
              <w:left w:val="single" w:sz="4" w:space="0" w:color="auto"/>
              <w:bottom w:val="single" w:sz="4" w:space="0" w:color="auto"/>
              <w:right w:val="single" w:sz="4" w:space="0" w:color="auto"/>
            </w:tcBorders>
          </w:tcPr>
          <w:p w14:paraId="368798D4" w14:textId="77777777" w:rsidR="008B4ECD" w:rsidRPr="008B4ECD" w:rsidRDefault="00C97B17" w:rsidP="008B4ECD">
            <w:pPr>
              <w:pStyle w:val="afff4"/>
              <w:ind w:firstLine="0"/>
              <w:jc w:val="left"/>
              <w:rPr>
                <w:rFonts w:ascii="Calibri" w:hAnsi="Calibri" w:cs="Calibri"/>
                <w:color w:val="000000" w:themeColor="text1"/>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делать экспорт в новом формате.</w:t>
            </w:r>
          </w:p>
        </w:tc>
      </w:tr>
      <w:tr w:rsidR="008B4ECD" w:rsidRPr="00DD7AB2" w14:paraId="27174863" w14:textId="77777777" w:rsidTr="00E429B8">
        <w:tc>
          <w:tcPr>
            <w:tcW w:w="2684" w:type="dxa"/>
            <w:tcBorders>
              <w:top w:val="single" w:sz="4" w:space="0" w:color="auto"/>
              <w:left w:val="single" w:sz="4" w:space="0" w:color="auto"/>
              <w:bottom w:val="single" w:sz="4" w:space="0" w:color="auto"/>
              <w:right w:val="single" w:sz="4" w:space="0" w:color="auto"/>
            </w:tcBorders>
          </w:tcPr>
          <w:p w14:paraId="6DA7DFAD" w14:textId="77777777" w:rsidR="008B4ECD"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t>Не удалять временные файлы экспорта</w:t>
            </w:r>
          </w:p>
        </w:tc>
        <w:tc>
          <w:tcPr>
            <w:tcW w:w="7125" w:type="dxa"/>
            <w:tcBorders>
              <w:top w:val="single" w:sz="4" w:space="0" w:color="auto"/>
              <w:left w:val="single" w:sz="4" w:space="0" w:color="auto"/>
              <w:bottom w:val="single" w:sz="4" w:space="0" w:color="auto"/>
              <w:right w:val="single" w:sz="4" w:space="0" w:color="auto"/>
            </w:tcBorders>
          </w:tcPr>
          <w:p w14:paraId="5C3CE482" w14:textId="77777777" w:rsidR="008B4ECD" w:rsidRPr="008B4ECD" w:rsidRDefault="00C97B17" w:rsidP="008B4ECD">
            <w:pPr>
              <w:pStyle w:val="afff4"/>
              <w:ind w:firstLine="0"/>
              <w:jc w:val="left"/>
              <w:rPr>
                <w:rFonts w:ascii="Calibri" w:hAnsi="Calibri" w:cs="Calibri"/>
                <w:color w:val="000000" w:themeColor="text1"/>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не удалять временные файлы экспорта. Если не отмечено, то временные файлы экспорта шифруются и удаляются по завершению экспорта.</w:t>
            </w:r>
          </w:p>
        </w:tc>
      </w:tr>
      <w:tr w:rsidR="008B4ECD" w:rsidRPr="00DD7AB2" w14:paraId="395445B0" w14:textId="77777777" w:rsidTr="00E429B8">
        <w:tc>
          <w:tcPr>
            <w:tcW w:w="2684" w:type="dxa"/>
            <w:tcBorders>
              <w:top w:val="single" w:sz="4" w:space="0" w:color="auto"/>
              <w:left w:val="single" w:sz="4" w:space="0" w:color="auto"/>
              <w:bottom w:val="single" w:sz="4" w:space="0" w:color="auto"/>
              <w:right w:val="single" w:sz="4" w:space="0" w:color="auto"/>
            </w:tcBorders>
          </w:tcPr>
          <w:p w14:paraId="4340CCCA" w14:textId="77777777" w:rsidR="008B4ECD"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t>Отключить сбор статистики</w:t>
            </w:r>
          </w:p>
        </w:tc>
        <w:tc>
          <w:tcPr>
            <w:tcW w:w="7125" w:type="dxa"/>
            <w:tcBorders>
              <w:top w:val="single" w:sz="4" w:space="0" w:color="auto"/>
              <w:left w:val="single" w:sz="4" w:space="0" w:color="auto"/>
              <w:bottom w:val="single" w:sz="4" w:space="0" w:color="auto"/>
              <w:right w:val="single" w:sz="4" w:space="0" w:color="auto"/>
            </w:tcBorders>
          </w:tcPr>
          <w:p w14:paraId="27FD3E85" w14:textId="77777777" w:rsidR="008B4ECD" w:rsidRPr="008B4ECD" w:rsidRDefault="00C97B17" w:rsidP="008B4ECD">
            <w:pPr>
              <w:pStyle w:val="afff4"/>
              <w:ind w:firstLine="0"/>
              <w:jc w:val="left"/>
              <w:rPr>
                <w:rFonts w:ascii="Calibri" w:hAnsi="Calibri" w:cs="Calibri"/>
                <w:color w:val="000000" w:themeColor="text1"/>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отключать сбор статистики. Включение данной опции не позволит строить отчеты по невыгруженным записям КИ, но зато уменьшает время экспорта.</w:t>
            </w:r>
          </w:p>
        </w:tc>
      </w:tr>
      <w:tr w:rsidR="008B4ECD" w:rsidRPr="00DD7AB2" w14:paraId="282A9B78" w14:textId="77777777" w:rsidTr="00E429B8">
        <w:tc>
          <w:tcPr>
            <w:tcW w:w="2684" w:type="dxa"/>
            <w:tcBorders>
              <w:top w:val="single" w:sz="4" w:space="0" w:color="auto"/>
              <w:left w:val="single" w:sz="4" w:space="0" w:color="auto"/>
              <w:bottom w:val="single" w:sz="4" w:space="0" w:color="auto"/>
              <w:right w:val="single" w:sz="4" w:space="0" w:color="auto"/>
            </w:tcBorders>
          </w:tcPr>
          <w:p w14:paraId="710254D0" w14:textId="77777777" w:rsidR="008B4ECD"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t>Не выгружать ИЧ, если данные заявки не меняются</w:t>
            </w:r>
          </w:p>
        </w:tc>
        <w:tc>
          <w:tcPr>
            <w:tcW w:w="7125" w:type="dxa"/>
            <w:tcBorders>
              <w:top w:val="single" w:sz="4" w:space="0" w:color="auto"/>
              <w:left w:val="single" w:sz="4" w:space="0" w:color="auto"/>
              <w:bottom w:val="single" w:sz="4" w:space="0" w:color="auto"/>
              <w:right w:val="single" w:sz="4" w:space="0" w:color="auto"/>
            </w:tcBorders>
          </w:tcPr>
          <w:p w14:paraId="017CB4A4" w14:textId="77777777" w:rsidR="008B4ECD" w:rsidRPr="008B4ECD" w:rsidRDefault="00C97B17" w:rsidP="008B4ECD">
            <w:pPr>
              <w:pStyle w:val="afff4"/>
              <w:ind w:firstLine="0"/>
              <w:jc w:val="left"/>
              <w:rPr>
                <w:rFonts w:ascii="Calibri" w:hAnsi="Calibri" w:cs="Calibri"/>
                <w:color w:val="000000" w:themeColor="text1"/>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не выгружать ИЧ, если данные заявки не меняются.</w:t>
            </w:r>
          </w:p>
        </w:tc>
      </w:tr>
      <w:tr w:rsidR="008B4ECD" w:rsidRPr="00DD7AB2" w14:paraId="6CE794D8" w14:textId="77777777" w:rsidTr="00E429B8">
        <w:tc>
          <w:tcPr>
            <w:tcW w:w="2684" w:type="dxa"/>
            <w:tcBorders>
              <w:top w:val="single" w:sz="4" w:space="0" w:color="auto"/>
              <w:left w:val="single" w:sz="4" w:space="0" w:color="auto"/>
              <w:bottom w:val="single" w:sz="4" w:space="0" w:color="auto"/>
              <w:right w:val="single" w:sz="4" w:space="0" w:color="auto"/>
            </w:tcBorders>
          </w:tcPr>
          <w:p w14:paraId="059B24AA" w14:textId="77777777" w:rsidR="008B4ECD"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t>Обновление статусов после формирования файла</w:t>
            </w:r>
          </w:p>
        </w:tc>
        <w:tc>
          <w:tcPr>
            <w:tcW w:w="7125" w:type="dxa"/>
            <w:tcBorders>
              <w:top w:val="single" w:sz="4" w:space="0" w:color="auto"/>
              <w:left w:val="single" w:sz="4" w:space="0" w:color="auto"/>
              <w:bottom w:val="single" w:sz="4" w:space="0" w:color="auto"/>
              <w:right w:val="single" w:sz="4" w:space="0" w:color="auto"/>
            </w:tcBorders>
          </w:tcPr>
          <w:p w14:paraId="2BDA331C" w14:textId="77777777" w:rsidR="008B4ECD" w:rsidRPr="008B4ECD" w:rsidRDefault="00C97B17" w:rsidP="008B4ECD">
            <w:pPr>
              <w:pStyle w:val="afff4"/>
              <w:ind w:firstLine="0"/>
              <w:jc w:val="left"/>
              <w:rPr>
                <w:rFonts w:ascii="Calibri" w:hAnsi="Calibri" w:cs="Calibri"/>
                <w:color w:val="000000" w:themeColor="text1"/>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обновления статусов после формирования файла.</w:t>
            </w:r>
          </w:p>
        </w:tc>
      </w:tr>
      <w:tr w:rsidR="008B4ECD" w:rsidRPr="00DD7AB2" w14:paraId="2737C486" w14:textId="77777777" w:rsidTr="00E429B8">
        <w:tc>
          <w:tcPr>
            <w:tcW w:w="2684" w:type="dxa"/>
            <w:tcBorders>
              <w:top w:val="single" w:sz="4" w:space="0" w:color="auto"/>
              <w:left w:val="single" w:sz="4" w:space="0" w:color="auto"/>
              <w:bottom w:val="single" w:sz="4" w:space="0" w:color="auto"/>
              <w:right w:val="single" w:sz="4" w:space="0" w:color="auto"/>
            </w:tcBorders>
          </w:tcPr>
          <w:p w14:paraId="0B461899" w14:textId="77777777" w:rsidR="008B4ECD" w:rsidRPr="008B4ECD" w:rsidRDefault="008B4ECD" w:rsidP="008B4ECD">
            <w:pPr>
              <w:shd w:val="clear" w:color="auto" w:fill="F8F8F8"/>
              <w:spacing w:after="0" w:line="240" w:lineRule="auto"/>
              <w:textAlignment w:val="center"/>
              <w:rPr>
                <w:rFonts w:eastAsia="Times New Roman" w:cs="Calibri"/>
                <w:color w:val="000080"/>
                <w:lang w:eastAsia="ru-RU"/>
              </w:rPr>
            </w:pPr>
            <w:proofErr w:type="spellStart"/>
            <w:r w:rsidRPr="008B4ECD">
              <w:rPr>
                <w:rFonts w:eastAsia="Times New Roman" w:cs="Calibri"/>
                <w:color w:val="000080"/>
                <w:lang w:eastAsia="ru-RU"/>
              </w:rPr>
              <w:t>Кастомные</w:t>
            </w:r>
            <w:proofErr w:type="spellEnd"/>
            <w:r w:rsidRPr="008B4ECD">
              <w:rPr>
                <w:rFonts w:eastAsia="Times New Roman" w:cs="Calibri"/>
                <w:color w:val="000080"/>
                <w:lang w:eastAsia="ru-RU"/>
              </w:rPr>
              <w:t xml:space="preserve"> перекодировки типа кредита</w:t>
            </w:r>
          </w:p>
          <w:p w14:paraId="1B2A53AA" w14:textId="77777777" w:rsidR="008B4ECD" w:rsidRPr="008B4ECD" w:rsidRDefault="008B4ECD" w:rsidP="008B4ECD">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41D86F6F" w14:textId="77777777" w:rsidR="008B4ECD" w:rsidRPr="008B4ECD" w:rsidRDefault="00C97B17"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Позволяет менять код типа кредита.</w:t>
            </w:r>
          </w:p>
        </w:tc>
      </w:tr>
      <w:tr w:rsidR="008B4ECD" w:rsidRPr="00DD7AB2" w14:paraId="0BDF7A61" w14:textId="77777777" w:rsidTr="00C97B17">
        <w:tc>
          <w:tcPr>
            <w:tcW w:w="9809" w:type="dxa"/>
            <w:gridSpan w:val="2"/>
            <w:tcBorders>
              <w:top w:val="single" w:sz="4" w:space="0" w:color="auto"/>
              <w:left w:val="single" w:sz="4" w:space="0" w:color="auto"/>
              <w:bottom w:val="single" w:sz="4" w:space="0" w:color="auto"/>
              <w:right w:val="single" w:sz="4" w:space="0" w:color="auto"/>
            </w:tcBorders>
          </w:tcPr>
          <w:p w14:paraId="217B224C" w14:textId="77777777" w:rsidR="008B4ECD" w:rsidRPr="00C97B17" w:rsidRDefault="008B4ECD" w:rsidP="00C97B17">
            <w:pPr>
              <w:pStyle w:val="afff4"/>
              <w:ind w:firstLine="0"/>
              <w:jc w:val="center"/>
              <w:rPr>
                <w:rFonts w:ascii="Calibri" w:hAnsi="Calibri" w:cs="Calibri"/>
                <w:color w:val="000080"/>
                <w:sz w:val="22"/>
                <w:szCs w:val="22"/>
                <w:lang w:eastAsia="ru-RU"/>
              </w:rPr>
            </w:pPr>
            <w:r w:rsidRPr="00C97B17">
              <w:rPr>
                <w:rFonts w:ascii="Calibri" w:hAnsi="Calibri" w:cs="Calibri"/>
                <w:color w:val="000080"/>
                <w:spacing w:val="14"/>
                <w:sz w:val="22"/>
                <w:szCs w:val="22"/>
                <w:shd w:val="clear" w:color="auto" w:fill="F8F8F8"/>
              </w:rPr>
              <w:t>Информация об источнике</w:t>
            </w:r>
          </w:p>
        </w:tc>
      </w:tr>
      <w:tr w:rsidR="008B4ECD" w:rsidRPr="00DD7AB2" w14:paraId="6C60600A" w14:textId="77777777" w:rsidTr="00E429B8">
        <w:tc>
          <w:tcPr>
            <w:tcW w:w="2684" w:type="dxa"/>
            <w:tcBorders>
              <w:top w:val="single" w:sz="4" w:space="0" w:color="auto"/>
              <w:left w:val="single" w:sz="4" w:space="0" w:color="auto"/>
              <w:bottom w:val="single" w:sz="4" w:space="0" w:color="auto"/>
              <w:right w:val="single" w:sz="4" w:space="0" w:color="auto"/>
            </w:tcBorders>
          </w:tcPr>
          <w:p w14:paraId="17669AA1" w14:textId="77777777" w:rsidR="008B4ECD" w:rsidRPr="008B4ECD" w:rsidRDefault="008B4ECD" w:rsidP="008B4ECD">
            <w:pPr>
              <w:shd w:val="clear" w:color="auto" w:fill="F8F8F8"/>
              <w:spacing w:after="0" w:line="240" w:lineRule="auto"/>
              <w:textAlignment w:val="center"/>
              <w:rPr>
                <w:rFonts w:eastAsia="Times New Roman" w:cs="Calibri"/>
                <w:color w:val="000080"/>
                <w:lang w:eastAsia="ru-RU"/>
              </w:rPr>
            </w:pPr>
            <w:r w:rsidRPr="008B4ECD">
              <w:rPr>
                <w:rFonts w:eastAsia="Times New Roman" w:cs="Calibri"/>
                <w:color w:val="000080"/>
                <w:lang w:eastAsia="ru-RU"/>
              </w:rPr>
              <w:t>Код источника</w:t>
            </w:r>
          </w:p>
          <w:p w14:paraId="5646DF97" w14:textId="77777777" w:rsidR="008B4ECD" w:rsidRPr="008B4ECD" w:rsidRDefault="008B4ECD" w:rsidP="008B4ECD">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77FC7A2B" w14:textId="77777777" w:rsidR="008B4ECD" w:rsidRDefault="003F4B91"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Выпадающий список, который имеет такие значения как:</w:t>
            </w:r>
          </w:p>
          <w:p w14:paraId="2BE7CD6A"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Заимодавец (кредитор) - кредитная организация</w:t>
            </w:r>
          </w:p>
          <w:p w14:paraId="76C036D8"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Заимодавец - микрофинансовая организация</w:t>
            </w:r>
          </w:p>
          <w:p w14:paraId="4704E66B"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Заимодавец - кредитный потребительский кооператив</w:t>
            </w:r>
          </w:p>
          <w:p w14:paraId="22086AB8"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Заимодавец - сельскохозяйственный кредитный потребительский кооператив</w:t>
            </w:r>
          </w:p>
          <w:p w14:paraId="37F2D223"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Заимодавец-ломбард</w:t>
            </w:r>
          </w:p>
          <w:p w14:paraId="79745284"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Заимодавец - иная организация</w:t>
            </w:r>
          </w:p>
          <w:p w14:paraId="7E8E8EEE"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Организация-лизингодатель</w:t>
            </w:r>
          </w:p>
          <w:p w14:paraId="3E0E3FC4"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Оператор инвестиционной платформы</w:t>
            </w:r>
          </w:p>
          <w:p w14:paraId="43B10D0E"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Организация-гарант</w:t>
            </w:r>
          </w:p>
          <w:p w14:paraId="7A4EBD88"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Организация - взыскатель платы за жилое помещение, коммунальные услуги или услуги связи</w:t>
            </w:r>
          </w:p>
          <w:p w14:paraId="39C9F661"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Федеральный орган исполнительной власти, уполномоченный на осуществление функций по обеспечению установленного порядка деятельности судов</w:t>
            </w:r>
          </w:p>
          <w:p w14:paraId="13FDB757"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Арбитражный управляющий</w:t>
            </w:r>
          </w:p>
          <w:p w14:paraId="076F3EC1"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Ликвидационная комиссия или ликвидатор</w:t>
            </w:r>
          </w:p>
          <w:p w14:paraId="51C723CA"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lastRenderedPageBreak/>
              <w:t>Специализированное финансовое общество</w:t>
            </w:r>
          </w:p>
          <w:p w14:paraId="5FB4E6A1"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Ипотечный агент</w:t>
            </w:r>
          </w:p>
          <w:p w14:paraId="3A009E0F"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Кредитный управляющий синдиката кредиторов</w:t>
            </w:r>
          </w:p>
          <w:p w14:paraId="44BC6AAF" w14:textId="77777777" w:rsidR="003F4B91" w:rsidRPr="003F4B91" w:rsidRDefault="003F4B91" w:rsidP="00A640A5">
            <w:pPr>
              <w:pStyle w:val="afff4"/>
              <w:numPr>
                <w:ilvl w:val="0"/>
                <w:numId w:val="91"/>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Лицо, осуществляющее деятельность по возврату просроченной задолженности (коллекторская организация)</w:t>
            </w:r>
          </w:p>
          <w:p w14:paraId="0B558F1F" w14:textId="77777777" w:rsidR="003F4B91" w:rsidRPr="008B4ECD" w:rsidRDefault="003F4B91" w:rsidP="00A640A5">
            <w:pPr>
              <w:pStyle w:val="afff4"/>
              <w:numPr>
                <w:ilvl w:val="0"/>
                <w:numId w:val="91"/>
              </w:numPr>
              <w:ind w:left="0" w:firstLine="0"/>
              <w:jc w:val="left"/>
              <w:rPr>
                <w:rFonts w:ascii="Calibri" w:hAnsi="Calibri" w:cs="Calibri"/>
                <w:color w:val="000000" w:themeColor="text1"/>
                <w:sz w:val="22"/>
                <w:szCs w:val="22"/>
                <w:lang w:eastAsia="ru-RU"/>
              </w:rPr>
            </w:pPr>
            <w:r w:rsidRPr="003F4B91">
              <w:rPr>
                <w:rFonts w:ascii="Calibri" w:hAnsi="Calibri" w:cs="Calibri"/>
                <w:color w:val="202124"/>
                <w:sz w:val="22"/>
                <w:szCs w:val="22"/>
                <w:shd w:val="clear" w:color="auto" w:fill="FFFFFF"/>
              </w:rPr>
              <w:t>Иное лицо</w:t>
            </w:r>
          </w:p>
        </w:tc>
      </w:tr>
      <w:tr w:rsidR="008B4ECD" w:rsidRPr="00DD7AB2" w14:paraId="092402E7" w14:textId="77777777" w:rsidTr="00E429B8">
        <w:tc>
          <w:tcPr>
            <w:tcW w:w="2684" w:type="dxa"/>
            <w:tcBorders>
              <w:top w:val="single" w:sz="4" w:space="0" w:color="auto"/>
              <w:left w:val="single" w:sz="4" w:space="0" w:color="auto"/>
              <w:bottom w:val="single" w:sz="4" w:space="0" w:color="auto"/>
              <w:right w:val="single" w:sz="4" w:space="0" w:color="auto"/>
            </w:tcBorders>
          </w:tcPr>
          <w:p w14:paraId="48516049" w14:textId="77777777" w:rsidR="008B4ECD"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lastRenderedPageBreak/>
              <w:t>Признак регистрации в Российской Федерации</w:t>
            </w:r>
          </w:p>
        </w:tc>
        <w:tc>
          <w:tcPr>
            <w:tcW w:w="7125" w:type="dxa"/>
            <w:tcBorders>
              <w:top w:val="single" w:sz="4" w:space="0" w:color="auto"/>
              <w:left w:val="single" w:sz="4" w:space="0" w:color="auto"/>
              <w:bottom w:val="single" w:sz="4" w:space="0" w:color="auto"/>
              <w:right w:val="single" w:sz="4" w:space="0" w:color="auto"/>
            </w:tcBorders>
          </w:tcPr>
          <w:p w14:paraId="74E7A5B6" w14:textId="77777777" w:rsidR="003F4B91" w:rsidRDefault="003F4B91" w:rsidP="003F4B91">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Выпадающий список, который имеет такие значения как:</w:t>
            </w:r>
          </w:p>
          <w:p w14:paraId="75CD251C" w14:textId="77777777" w:rsidR="008B4ECD" w:rsidRPr="003F4B91" w:rsidRDefault="003F4B91" w:rsidP="00A640A5">
            <w:pPr>
              <w:pStyle w:val="afff4"/>
              <w:numPr>
                <w:ilvl w:val="0"/>
                <w:numId w:val="92"/>
              </w:numPr>
              <w:ind w:left="0" w:firstLine="0"/>
              <w:jc w:val="left"/>
              <w:rPr>
                <w:rFonts w:ascii="Calibri" w:hAnsi="Calibri" w:cs="Calibri"/>
                <w:color w:val="202124"/>
                <w:sz w:val="22"/>
                <w:szCs w:val="22"/>
                <w:shd w:val="clear" w:color="auto" w:fill="FFFFFF"/>
              </w:rPr>
            </w:pPr>
            <w:r w:rsidRPr="003F4B91">
              <w:rPr>
                <w:rFonts w:ascii="Calibri" w:hAnsi="Calibri" w:cs="Calibri"/>
                <w:color w:val="202124"/>
                <w:sz w:val="22"/>
                <w:szCs w:val="22"/>
                <w:shd w:val="clear" w:color="auto" w:fill="FFFFFF"/>
              </w:rPr>
              <w:t>Лицо зарегистрировано на территории Российской Федерации</w:t>
            </w:r>
          </w:p>
          <w:p w14:paraId="5A1595E3" w14:textId="77777777" w:rsidR="003F4B91" w:rsidRPr="008B4ECD" w:rsidRDefault="003F4B91" w:rsidP="00A640A5">
            <w:pPr>
              <w:pStyle w:val="afff4"/>
              <w:numPr>
                <w:ilvl w:val="0"/>
                <w:numId w:val="92"/>
              </w:numPr>
              <w:ind w:left="0" w:firstLine="0"/>
              <w:jc w:val="left"/>
              <w:rPr>
                <w:rFonts w:ascii="Calibri" w:hAnsi="Calibri" w:cs="Calibri"/>
                <w:color w:val="000000" w:themeColor="text1"/>
                <w:sz w:val="22"/>
                <w:szCs w:val="22"/>
                <w:lang w:eastAsia="ru-RU"/>
              </w:rPr>
            </w:pPr>
            <w:r w:rsidRPr="003F4B91">
              <w:rPr>
                <w:rFonts w:ascii="Calibri" w:hAnsi="Calibri" w:cs="Calibri"/>
                <w:color w:val="202124"/>
                <w:sz w:val="22"/>
                <w:szCs w:val="22"/>
                <w:shd w:val="clear" w:color="auto" w:fill="FFFFFF"/>
              </w:rPr>
              <w:t>Лицо не зарегистрировано на территории Российской Федерации</w:t>
            </w:r>
          </w:p>
        </w:tc>
      </w:tr>
      <w:tr w:rsidR="008B4ECD" w:rsidRPr="00DD7AB2" w14:paraId="56EF31DB" w14:textId="77777777" w:rsidTr="00E429B8">
        <w:tc>
          <w:tcPr>
            <w:tcW w:w="2684" w:type="dxa"/>
            <w:tcBorders>
              <w:top w:val="single" w:sz="4" w:space="0" w:color="auto"/>
              <w:left w:val="single" w:sz="4" w:space="0" w:color="auto"/>
              <w:bottom w:val="single" w:sz="4" w:space="0" w:color="auto"/>
              <w:right w:val="single" w:sz="4" w:space="0" w:color="auto"/>
            </w:tcBorders>
          </w:tcPr>
          <w:p w14:paraId="45901ECD" w14:textId="77777777" w:rsidR="008B4ECD"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t>Полное наименование</w:t>
            </w:r>
          </w:p>
        </w:tc>
        <w:tc>
          <w:tcPr>
            <w:tcW w:w="7125" w:type="dxa"/>
            <w:tcBorders>
              <w:top w:val="single" w:sz="4" w:space="0" w:color="auto"/>
              <w:left w:val="single" w:sz="4" w:space="0" w:color="auto"/>
              <w:bottom w:val="single" w:sz="4" w:space="0" w:color="auto"/>
              <w:right w:val="single" w:sz="4" w:space="0" w:color="auto"/>
            </w:tcBorders>
          </w:tcPr>
          <w:p w14:paraId="44FA71DE" w14:textId="77777777" w:rsidR="008B4ECD" w:rsidRPr="008B4ECD" w:rsidRDefault="00104BD9"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В это поле записывается полное наименование.</w:t>
            </w:r>
          </w:p>
        </w:tc>
      </w:tr>
      <w:tr w:rsidR="008B4ECD" w:rsidRPr="00DD7AB2" w14:paraId="6D9D9D1C" w14:textId="77777777" w:rsidTr="00E429B8">
        <w:tc>
          <w:tcPr>
            <w:tcW w:w="2684" w:type="dxa"/>
            <w:tcBorders>
              <w:top w:val="single" w:sz="4" w:space="0" w:color="auto"/>
              <w:left w:val="single" w:sz="4" w:space="0" w:color="auto"/>
              <w:bottom w:val="single" w:sz="4" w:space="0" w:color="auto"/>
              <w:right w:val="single" w:sz="4" w:space="0" w:color="auto"/>
            </w:tcBorders>
          </w:tcPr>
          <w:p w14:paraId="31588117" w14:textId="77777777" w:rsidR="008B4ECD" w:rsidRPr="008B4ECD" w:rsidRDefault="008B4ECD" w:rsidP="008B4ECD">
            <w:pPr>
              <w:shd w:val="clear" w:color="auto" w:fill="F8F8F8"/>
              <w:spacing w:after="0" w:line="240" w:lineRule="auto"/>
              <w:textAlignment w:val="center"/>
              <w:rPr>
                <w:rFonts w:eastAsia="Times New Roman" w:cs="Calibri"/>
                <w:color w:val="000080"/>
                <w:lang w:eastAsia="ru-RU"/>
              </w:rPr>
            </w:pPr>
            <w:r w:rsidRPr="008B4ECD">
              <w:rPr>
                <w:rFonts w:eastAsia="Times New Roman" w:cs="Calibri"/>
                <w:color w:val="000080"/>
                <w:lang w:eastAsia="ru-RU"/>
              </w:rPr>
              <w:t>Сокращенное наименование</w:t>
            </w:r>
          </w:p>
          <w:p w14:paraId="2B5D23BA" w14:textId="77777777" w:rsidR="008B4ECD" w:rsidRPr="008B4ECD" w:rsidRDefault="008B4ECD" w:rsidP="008B4ECD">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2F305E47" w14:textId="77777777" w:rsidR="008B4ECD" w:rsidRPr="008B4ECD" w:rsidRDefault="00104BD9" w:rsidP="00104BD9">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В это поле записывается сокращенное наименование.</w:t>
            </w:r>
          </w:p>
        </w:tc>
      </w:tr>
      <w:tr w:rsidR="008B4ECD" w:rsidRPr="00DD7AB2" w14:paraId="2DBA4CBF" w14:textId="77777777" w:rsidTr="00E429B8">
        <w:tc>
          <w:tcPr>
            <w:tcW w:w="2684" w:type="dxa"/>
            <w:tcBorders>
              <w:top w:val="single" w:sz="4" w:space="0" w:color="auto"/>
              <w:left w:val="single" w:sz="4" w:space="0" w:color="auto"/>
              <w:bottom w:val="single" w:sz="4" w:space="0" w:color="auto"/>
              <w:right w:val="single" w:sz="4" w:space="0" w:color="auto"/>
            </w:tcBorders>
          </w:tcPr>
          <w:p w14:paraId="52A13AC6" w14:textId="77777777" w:rsidR="008B4ECD" w:rsidRPr="008B4ECD" w:rsidRDefault="008B4ECD" w:rsidP="008B4ECD">
            <w:pPr>
              <w:shd w:val="clear" w:color="auto" w:fill="F8F8F8"/>
              <w:spacing w:after="0" w:line="240" w:lineRule="auto"/>
              <w:textAlignment w:val="center"/>
              <w:rPr>
                <w:rFonts w:eastAsia="Times New Roman" w:cs="Calibri"/>
                <w:color w:val="000080"/>
                <w:lang w:eastAsia="ru-RU"/>
              </w:rPr>
            </w:pPr>
            <w:r w:rsidRPr="008B4ECD">
              <w:rPr>
                <w:rFonts w:eastAsia="Times New Roman" w:cs="Calibri"/>
                <w:color w:val="000080"/>
                <w:lang w:eastAsia="ru-RU"/>
              </w:rPr>
              <w:t>Иное наименование</w:t>
            </w:r>
          </w:p>
          <w:p w14:paraId="0E58A4A9" w14:textId="77777777" w:rsidR="008B4ECD" w:rsidRPr="008B4ECD" w:rsidRDefault="008B4ECD" w:rsidP="008B4ECD">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79B19BFE" w14:textId="77777777" w:rsidR="008B4ECD" w:rsidRPr="008B4ECD" w:rsidRDefault="00104BD9"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В это поле записывается иное наименование.</w:t>
            </w:r>
          </w:p>
        </w:tc>
      </w:tr>
      <w:tr w:rsidR="008B4ECD" w:rsidRPr="00DD7AB2" w14:paraId="18605542" w14:textId="77777777" w:rsidTr="00E429B8">
        <w:tc>
          <w:tcPr>
            <w:tcW w:w="2684" w:type="dxa"/>
            <w:tcBorders>
              <w:top w:val="single" w:sz="4" w:space="0" w:color="auto"/>
              <w:left w:val="single" w:sz="4" w:space="0" w:color="auto"/>
              <w:bottom w:val="single" w:sz="4" w:space="0" w:color="auto"/>
              <w:right w:val="single" w:sz="4" w:space="0" w:color="auto"/>
            </w:tcBorders>
          </w:tcPr>
          <w:p w14:paraId="5F1EFD66" w14:textId="77777777" w:rsidR="008B4ECD" w:rsidRPr="008B4ECD" w:rsidRDefault="008B4ECD" w:rsidP="008B4ECD">
            <w:pPr>
              <w:shd w:val="clear" w:color="auto" w:fill="F8F8F8"/>
              <w:spacing w:after="0" w:line="240" w:lineRule="auto"/>
              <w:textAlignment w:val="center"/>
              <w:rPr>
                <w:rFonts w:eastAsia="Times New Roman" w:cs="Calibri"/>
                <w:color w:val="000080"/>
                <w:lang w:eastAsia="ru-RU"/>
              </w:rPr>
            </w:pPr>
            <w:r w:rsidRPr="008B4ECD">
              <w:rPr>
                <w:rFonts w:eastAsia="Times New Roman" w:cs="Calibri"/>
                <w:color w:val="000080"/>
                <w:lang w:eastAsia="ru-RU"/>
              </w:rPr>
              <w:t>Идентификатор LEI</w:t>
            </w:r>
          </w:p>
          <w:p w14:paraId="42EC0CDE" w14:textId="77777777" w:rsidR="008B4ECD" w:rsidRPr="008B4ECD" w:rsidRDefault="008B4ECD" w:rsidP="008B4ECD">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74B6802E" w14:textId="77777777" w:rsidR="008B4ECD" w:rsidRPr="00104BD9" w:rsidRDefault="00104BD9"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 xml:space="preserve">В это поле записывается идентификатор </w:t>
            </w:r>
            <w:r>
              <w:rPr>
                <w:rFonts w:ascii="Calibri" w:hAnsi="Calibri" w:cs="Calibri"/>
                <w:color w:val="000000" w:themeColor="text1"/>
                <w:sz w:val="22"/>
                <w:szCs w:val="22"/>
                <w:lang w:val="en-US" w:eastAsia="ru-RU"/>
              </w:rPr>
              <w:t>LEI</w:t>
            </w:r>
            <w:r>
              <w:rPr>
                <w:rFonts w:ascii="Calibri" w:hAnsi="Calibri" w:cs="Calibri"/>
                <w:color w:val="000000" w:themeColor="text1"/>
                <w:sz w:val="22"/>
                <w:szCs w:val="22"/>
                <w:lang w:eastAsia="ru-RU"/>
              </w:rPr>
              <w:t>.</w:t>
            </w:r>
          </w:p>
        </w:tc>
      </w:tr>
      <w:tr w:rsidR="008B4ECD" w:rsidRPr="00DD7AB2" w14:paraId="6F29A418" w14:textId="77777777" w:rsidTr="00E429B8">
        <w:tc>
          <w:tcPr>
            <w:tcW w:w="2684" w:type="dxa"/>
            <w:tcBorders>
              <w:top w:val="single" w:sz="4" w:space="0" w:color="auto"/>
              <w:left w:val="single" w:sz="4" w:space="0" w:color="auto"/>
              <w:bottom w:val="single" w:sz="4" w:space="0" w:color="auto"/>
              <w:right w:val="single" w:sz="4" w:space="0" w:color="auto"/>
            </w:tcBorders>
          </w:tcPr>
          <w:p w14:paraId="42B371DC" w14:textId="77777777" w:rsidR="008B4ECD" w:rsidRPr="008B4ECD" w:rsidRDefault="008B4ECD" w:rsidP="008B4ECD">
            <w:pPr>
              <w:shd w:val="clear" w:color="auto" w:fill="F8F8F8"/>
              <w:spacing w:after="0" w:line="240" w:lineRule="auto"/>
              <w:textAlignment w:val="center"/>
              <w:rPr>
                <w:rFonts w:eastAsia="Times New Roman" w:cs="Calibri"/>
                <w:color w:val="000080"/>
                <w:lang w:eastAsia="ru-RU"/>
              </w:rPr>
            </w:pPr>
            <w:r w:rsidRPr="008B4ECD">
              <w:rPr>
                <w:rFonts w:eastAsia="Times New Roman" w:cs="Calibri"/>
                <w:color w:val="000080"/>
                <w:lang w:eastAsia="ru-RU"/>
              </w:rPr>
              <w:t>Дата создания источника</w:t>
            </w:r>
          </w:p>
          <w:p w14:paraId="7923D731" w14:textId="77777777" w:rsidR="008B4ECD" w:rsidRPr="008B4ECD" w:rsidRDefault="008B4ECD" w:rsidP="008B4ECD">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6F035D92" w14:textId="77777777" w:rsidR="008B4ECD" w:rsidRPr="008B4ECD" w:rsidRDefault="00104BD9"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В это поле записывается дата создания источника.</w:t>
            </w:r>
          </w:p>
        </w:tc>
      </w:tr>
      <w:tr w:rsidR="008B4ECD" w:rsidRPr="00DD7AB2" w14:paraId="2DA4FB27" w14:textId="77777777" w:rsidTr="00E429B8">
        <w:tc>
          <w:tcPr>
            <w:tcW w:w="2684" w:type="dxa"/>
            <w:tcBorders>
              <w:top w:val="single" w:sz="4" w:space="0" w:color="auto"/>
              <w:left w:val="single" w:sz="4" w:space="0" w:color="auto"/>
              <w:bottom w:val="single" w:sz="4" w:space="0" w:color="auto"/>
              <w:right w:val="single" w:sz="4" w:space="0" w:color="auto"/>
            </w:tcBorders>
          </w:tcPr>
          <w:p w14:paraId="2B8928E0" w14:textId="77777777" w:rsidR="008B4ECD" w:rsidRPr="008B4ECD" w:rsidRDefault="008B4ECD" w:rsidP="008B4ECD">
            <w:pPr>
              <w:shd w:val="clear" w:color="auto" w:fill="F8F8F8"/>
              <w:spacing w:after="0" w:line="240" w:lineRule="auto"/>
              <w:textAlignment w:val="center"/>
              <w:rPr>
                <w:rFonts w:eastAsia="Times New Roman" w:cs="Calibri"/>
                <w:color w:val="000080"/>
                <w:lang w:eastAsia="ru-RU"/>
              </w:rPr>
            </w:pPr>
            <w:r w:rsidRPr="008B4ECD">
              <w:rPr>
                <w:rFonts w:eastAsia="Times New Roman" w:cs="Calibri"/>
                <w:color w:val="000080"/>
                <w:lang w:eastAsia="ru-RU"/>
              </w:rPr>
              <w:t>Регистрационный номер</w:t>
            </w:r>
          </w:p>
          <w:p w14:paraId="47F1F277" w14:textId="77777777" w:rsidR="008B4ECD" w:rsidRPr="008B4ECD" w:rsidRDefault="008B4ECD" w:rsidP="008B4ECD">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27EF97F3" w14:textId="77777777" w:rsidR="008B4ECD" w:rsidRPr="008B4ECD" w:rsidRDefault="00104BD9"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В это поле записывается регистрационный номер.</w:t>
            </w:r>
          </w:p>
        </w:tc>
      </w:tr>
      <w:tr w:rsidR="008B4ECD" w:rsidRPr="00DD7AB2" w14:paraId="1959E5DC" w14:textId="77777777" w:rsidTr="00E429B8">
        <w:tc>
          <w:tcPr>
            <w:tcW w:w="2684" w:type="dxa"/>
            <w:tcBorders>
              <w:top w:val="single" w:sz="4" w:space="0" w:color="auto"/>
              <w:left w:val="single" w:sz="4" w:space="0" w:color="auto"/>
              <w:bottom w:val="single" w:sz="4" w:space="0" w:color="auto"/>
              <w:right w:val="single" w:sz="4" w:space="0" w:color="auto"/>
            </w:tcBorders>
          </w:tcPr>
          <w:p w14:paraId="2D43D1A6" w14:textId="77777777" w:rsidR="008B4ECD" w:rsidRPr="008B4ECD" w:rsidRDefault="008B4ECD" w:rsidP="008B4ECD">
            <w:pPr>
              <w:pStyle w:val="afff4"/>
              <w:ind w:firstLine="0"/>
              <w:jc w:val="left"/>
              <w:rPr>
                <w:rStyle w:val="-10"/>
                <w:rFonts w:ascii="Calibri" w:hAnsi="Calibri" w:cs="Calibri"/>
                <w:sz w:val="22"/>
                <w:szCs w:val="22"/>
                <w:lang w:eastAsia="ru-RU"/>
              </w:rPr>
            </w:pPr>
            <w:r w:rsidRPr="008B4ECD">
              <w:rPr>
                <w:rFonts w:ascii="Calibri" w:hAnsi="Calibri" w:cs="Calibri"/>
                <w:color w:val="000080"/>
                <w:sz w:val="22"/>
                <w:szCs w:val="22"/>
                <w:shd w:val="clear" w:color="auto" w:fill="F8F8F8"/>
              </w:rPr>
              <w:t>Код номера налогоплательщика</w:t>
            </w:r>
          </w:p>
        </w:tc>
        <w:tc>
          <w:tcPr>
            <w:tcW w:w="7125" w:type="dxa"/>
            <w:tcBorders>
              <w:top w:val="single" w:sz="4" w:space="0" w:color="auto"/>
              <w:left w:val="single" w:sz="4" w:space="0" w:color="auto"/>
              <w:bottom w:val="single" w:sz="4" w:space="0" w:color="auto"/>
              <w:right w:val="single" w:sz="4" w:space="0" w:color="auto"/>
            </w:tcBorders>
          </w:tcPr>
          <w:p w14:paraId="1DCE95EA" w14:textId="77777777" w:rsidR="008B4ECD" w:rsidRPr="008B4ECD" w:rsidRDefault="00104BD9"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В это поле записывается код номера налогоплательщика.</w:t>
            </w:r>
          </w:p>
        </w:tc>
      </w:tr>
      <w:tr w:rsidR="008B4ECD" w:rsidRPr="00DD7AB2" w14:paraId="2CB1C1C7" w14:textId="77777777" w:rsidTr="00E429B8">
        <w:tc>
          <w:tcPr>
            <w:tcW w:w="2684" w:type="dxa"/>
            <w:tcBorders>
              <w:top w:val="single" w:sz="4" w:space="0" w:color="auto"/>
              <w:left w:val="single" w:sz="4" w:space="0" w:color="auto"/>
              <w:bottom w:val="single" w:sz="4" w:space="0" w:color="auto"/>
              <w:right w:val="single" w:sz="4" w:space="0" w:color="auto"/>
            </w:tcBorders>
          </w:tcPr>
          <w:p w14:paraId="28D3F713" w14:textId="77777777" w:rsidR="008B4ECD" w:rsidRPr="008B4ECD" w:rsidRDefault="008B4ECD" w:rsidP="008B4ECD">
            <w:pPr>
              <w:shd w:val="clear" w:color="auto" w:fill="F8F8F8"/>
              <w:spacing w:after="0" w:line="240" w:lineRule="auto"/>
              <w:textAlignment w:val="center"/>
              <w:rPr>
                <w:rFonts w:eastAsia="Times New Roman" w:cs="Calibri"/>
                <w:color w:val="000080"/>
                <w:lang w:eastAsia="ru-RU"/>
              </w:rPr>
            </w:pPr>
            <w:r w:rsidRPr="008B4ECD">
              <w:rPr>
                <w:rFonts w:eastAsia="Times New Roman" w:cs="Calibri"/>
                <w:color w:val="000080"/>
                <w:lang w:eastAsia="ru-RU"/>
              </w:rPr>
              <w:t>Номер налогоплательщика</w:t>
            </w:r>
          </w:p>
          <w:p w14:paraId="66BA58AF" w14:textId="77777777" w:rsidR="008B4ECD" w:rsidRPr="008B4ECD" w:rsidRDefault="008B4ECD" w:rsidP="008B4ECD">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15E9280A" w14:textId="77777777" w:rsidR="008B4ECD" w:rsidRPr="008B4ECD" w:rsidRDefault="00104BD9" w:rsidP="008B4ECD">
            <w:pPr>
              <w:pStyle w:val="afff4"/>
              <w:ind w:firstLine="0"/>
              <w:jc w:val="left"/>
              <w:rPr>
                <w:rFonts w:ascii="Calibri" w:hAnsi="Calibri" w:cs="Calibri"/>
                <w:color w:val="000000" w:themeColor="text1"/>
                <w:sz w:val="22"/>
                <w:szCs w:val="22"/>
                <w:lang w:eastAsia="ru-RU"/>
              </w:rPr>
            </w:pPr>
            <w:r>
              <w:rPr>
                <w:rFonts w:ascii="Calibri" w:hAnsi="Calibri" w:cs="Calibri"/>
                <w:color w:val="000000" w:themeColor="text1"/>
                <w:sz w:val="22"/>
                <w:szCs w:val="22"/>
                <w:lang w:eastAsia="ru-RU"/>
              </w:rPr>
              <w:t>В это поле записывается номер налогоплательщика.</w:t>
            </w:r>
          </w:p>
        </w:tc>
      </w:tr>
      <w:tr w:rsidR="008B4ECD" w:rsidRPr="00DD7AB2" w14:paraId="3D6FA532" w14:textId="77777777" w:rsidTr="00E429B8">
        <w:tc>
          <w:tcPr>
            <w:tcW w:w="2684" w:type="dxa"/>
            <w:tcBorders>
              <w:top w:val="single" w:sz="4" w:space="0" w:color="auto"/>
              <w:left w:val="single" w:sz="4" w:space="0" w:color="auto"/>
              <w:bottom w:val="single" w:sz="4" w:space="0" w:color="auto"/>
              <w:right w:val="single" w:sz="4" w:space="0" w:color="auto"/>
            </w:tcBorders>
          </w:tcPr>
          <w:p w14:paraId="3A63C756" w14:textId="77777777" w:rsidR="008B4ECD" w:rsidRPr="008B4ECD" w:rsidRDefault="008B4ECD" w:rsidP="008B4ECD">
            <w:pPr>
              <w:shd w:val="clear" w:color="auto" w:fill="F8F8F8"/>
              <w:spacing w:after="0" w:line="240" w:lineRule="auto"/>
              <w:textAlignment w:val="center"/>
              <w:rPr>
                <w:rFonts w:eastAsia="Times New Roman" w:cs="Calibri"/>
                <w:color w:val="000080"/>
                <w:lang w:eastAsia="ru-RU"/>
              </w:rPr>
            </w:pPr>
            <w:r w:rsidRPr="008B4ECD">
              <w:rPr>
                <w:rFonts w:cs="Calibri"/>
                <w:color w:val="000080"/>
                <w:shd w:val="clear" w:color="auto" w:fill="F8F8F8"/>
              </w:rPr>
              <w:t>Экспортировать поля банкротства (ФЛ_46/ЮЛ_36.11-.14)</w:t>
            </w:r>
          </w:p>
        </w:tc>
        <w:tc>
          <w:tcPr>
            <w:tcW w:w="7125" w:type="dxa"/>
            <w:tcBorders>
              <w:top w:val="single" w:sz="4" w:space="0" w:color="auto"/>
              <w:left w:val="single" w:sz="4" w:space="0" w:color="auto"/>
              <w:bottom w:val="single" w:sz="4" w:space="0" w:color="auto"/>
              <w:right w:val="single" w:sz="4" w:space="0" w:color="auto"/>
            </w:tcBorders>
          </w:tcPr>
          <w:p w14:paraId="20E2F221" w14:textId="77777777" w:rsidR="008B4ECD" w:rsidRPr="008B4ECD" w:rsidRDefault="00104BD9" w:rsidP="008B4ECD">
            <w:pPr>
              <w:pStyle w:val="afff4"/>
              <w:ind w:firstLine="0"/>
              <w:jc w:val="left"/>
              <w:rPr>
                <w:rFonts w:ascii="Calibri" w:hAnsi="Calibri" w:cs="Calibri"/>
                <w:color w:val="000000" w:themeColor="text1"/>
                <w:sz w:val="22"/>
                <w:szCs w:val="22"/>
                <w:lang w:eastAsia="ru-RU"/>
              </w:rPr>
            </w:pPr>
            <w:r w:rsidRPr="001A07A9">
              <w:rPr>
                <w:rFonts w:ascii="Calibri" w:hAnsi="Calibri" w:cs="Calibri"/>
                <w:sz w:val="22"/>
                <w:szCs w:val="22"/>
              </w:rPr>
              <w:t>Флаг, который открывает возможность</w:t>
            </w:r>
            <w:r>
              <w:rPr>
                <w:rFonts w:ascii="Calibri" w:hAnsi="Calibri" w:cs="Calibri"/>
                <w:sz w:val="22"/>
                <w:szCs w:val="22"/>
              </w:rPr>
              <w:t xml:space="preserve"> экспортировать поля банкротства (</w:t>
            </w:r>
            <w:r w:rsidRPr="00104BD9">
              <w:rPr>
                <w:rFonts w:ascii="Calibri" w:hAnsi="Calibri" w:cs="Calibri"/>
                <w:sz w:val="22"/>
                <w:szCs w:val="22"/>
              </w:rPr>
              <w:t>ФЛ_46/ЮЛ_36.11-.14</w:t>
            </w:r>
            <w:r>
              <w:rPr>
                <w:rFonts w:ascii="Calibri" w:hAnsi="Calibri" w:cs="Calibri"/>
                <w:sz w:val="22"/>
                <w:szCs w:val="22"/>
              </w:rPr>
              <w:t>).</w:t>
            </w:r>
          </w:p>
        </w:tc>
      </w:tr>
      <w:tr w:rsidR="00283B2B" w:rsidRPr="00DD7AB2" w14:paraId="4C15BACC" w14:textId="77777777" w:rsidTr="00E429B8">
        <w:tc>
          <w:tcPr>
            <w:tcW w:w="2684" w:type="dxa"/>
            <w:tcBorders>
              <w:top w:val="single" w:sz="4" w:space="0" w:color="auto"/>
              <w:left w:val="single" w:sz="4" w:space="0" w:color="auto"/>
              <w:bottom w:val="single" w:sz="4" w:space="0" w:color="auto"/>
              <w:right w:val="single" w:sz="4" w:space="0" w:color="auto"/>
            </w:tcBorders>
          </w:tcPr>
          <w:p w14:paraId="18F1A9DA" w14:textId="06A7CCEA" w:rsidR="00283B2B" w:rsidRPr="008B4ECD" w:rsidRDefault="00283B2B" w:rsidP="008B4ECD">
            <w:pPr>
              <w:shd w:val="clear" w:color="auto" w:fill="F8F8F8"/>
              <w:spacing w:after="0" w:line="240" w:lineRule="auto"/>
              <w:textAlignment w:val="center"/>
              <w:rPr>
                <w:rFonts w:cs="Calibri"/>
                <w:color w:val="000080"/>
                <w:shd w:val="clear" w:color="auto" w:fill="F8F8F8"/>
              </w:rPr>
            </w:pPr>
            <w:r w:rsidRPr="00283B2B">
              <w:rPr>
                <w:rFonts w:cs="Calibri"/>
                <w:color w:val="000080"/>
                <w:shd w:val="clear" w:color="auto" w:fill="F8F8F8"/>
              </w:rPr>
              <w:t>Дата признания источника банкротом</w:t>
            </w:r>
          </w:p>
        </w:tc>
        <w:tc>
          <w:tcPr>
            <w:tcW w:w="7125" w:type="dxa"/>
            <w:tcBorders>
              <w:top w:val="single" w:sz="4" w:space="0" w:color="auto"/>
              <w:left w:val="single" w:sz="4" w:space="0" w:color="auto"/>
              <w:bottom w:val="single" w:sz="4" w:space="0" w:color="auto"/>
              <w:right w:val="single" w:sz="4" w:space="0" w:color="auto"/>
            </w:tcBorders>
          </w:tcPr>
          <w:p w14:paraId="0A0DBCEE" w14:textId="07E12063" w:rsidR="00283B2B" w:rsidRPr="00283B2B" w:rsidRDefault="00283B2B" w:rsidP="008B4ECD">
            <w:pPr>
              <w:pStyle w:val="afff4"/>
              <w:ind w:firstLine="0"/>
              <w:jc w:val="left"/>
              <w:rPr>
                <w:rFonts w:ascii="Calibri" w:hAnsi="Calibri" w:cs="Calibri"/>
                <w:sz w:val="22"/>
                <w:szCs w:val="22"/>
              </w:rPr>
            </w:pPr>
            <w:r w:rsidRPr="00283B2B">
              <w:rPr>
                <w:rFonts w:ascii="Calibri" w:hAnsi="Calibri" w:cs="Calibri"/>
                <w:sz w:val="22"/>
                <w:szCs w:val="22"/>
              </w:rPr>
              <w:t>В это поле записывается дата признания источника банкротом</w:t>
            </w:r>
          </w:p>
        </w:tc>
      </w:tr>
      <w:tr w:rsidR="00283B2B" w:rsidRPr="00DD7AB2" w14:paraId="2F653E72" w14:textId="77777777" w:rsidTr="00E429B8">
        <w:tc>
          <w:tcPr>
            <w:tcW w:w="2684" w:type="dxa"/>
            <w:tcBorders>
              <w:top w:val="single" w:sz="4" w:space="0" w:color="auto"/>
              <w:left w:val="single" w:sz="4" w:space="0" w:color="auto"/>
              <w:bottom w:val="single" w:sz="4" w:space="0" w:color="auto"/>
              <w:right w:val="single" w:sz="4" w:space="0" w:color="auto"/>
            </w:tcBorders>
          </w:tcPr>
          <w:p w14:paraId="1C94BA0F" w14:textId="2CE9F75E" w:rsidR="00283B2B" w:rsidRPr="008B4ECD" w:rsidRDefault="00283B2B" w:rsidP="008B4ECD">
            <w:pPr>
              <w:shd w:val="clear" w:color="auto" w:fill="F8F8F8"/>
              <w:spacing w:after="0" w:line="240" w:lineRule="auto"/>
              <w:textAlignment w:val="center"/>
              <w:rPr>
                <w:rFonts w:cs="Calibri"/>
                <w:color w:val="000080"/>
                <w:shd w:val="clear" w:color="auto" w:fill="F8F8F8"/>
              </w:rPr>
            </w:pPr>
            <w:r w:rsidRPr="00283B2B">
              <w:rPr>
                <w:rFonts w:cs="Calibri"/>
                <w:color w:val="000080"/>
                <w:shd w:val="clear" w:color="auto" w:fill="F8F8F8"/>
              </w:rPr>
              <w:t>Дата окончания конкурсного производства</w:t>
            </w:r>
          </w:p>
        </w:tc>
        <w:tc>
          <w:tcPr>
            <w:tcW w:w="7125" w:type="dxa"/>
            <w:tcBorders>
              <w:top w:val="single" w:sz="4" w:space="0" w:color="auto"/>
              <w:left w:val="single" w:sz="4" w:space="0" w:color="auto"/>
              <w:bottom w:val="single" w:sz="4" w:space="0" w:color="auto"/>
              <w:right w:val="single" w:sz="4" w:space="0" w:color="auto"/>
            </w:tcBorders>
          </w:tcPr>
          <w:p w14:paraId="10B29E07" w14:textId="1553AED1" w:rsidR="00283B2B" w:rsidRPr="001A07A9" w:rsidRDefault="00283B2B" w:rsidP="008B4ECD">
            <w:pPr>
              <w:pStyle w:val="afff4"/>
              <w:ind w:firstLine="0"/>
              <w:jc w:val="left"/>
              <w:rPr>
                <w:rFonts w:ascii="Calibri" w:hAnsi="Calibri" w:cs="Calibri"/>
                <w:sz w:val="22"/>
                <w:szCs w:val="22"/>
              </w:rPr>
            </w:pPr>
            <w:r w:rsidRPr="00283B2B">
              <w:rPr>
                <w:rFonts w:ascii="Calibri" w:hAnsi="Calibri" w:cs="Calibri"/>
                <w:sz w:val="22"/>
                <w:szCs w:val="22"/>
              </w:rPr>
              <w:t>В это поле записывается дата окончания конкурсного производства</w:t>
            </w:r>
          </w:p>
        </w:tc>
      </w:tr>
      <w:tr w:rsidR="00283B2B" w:rsidRPr="00DD7AB2" w14:paraId="49064414" w14:textId="77777777" w:rsidTr="00E429B8">
        <w:tc>
          <w:tcPr>
            <w:tcW w:w="2684" w:type="dxa"/>
            <w:tcBorders>
              <w:top w:val="single" w:sz="4" w:space="0" w:color="auto"/>
              <w:left w:val="single" w:sz="4" w:space="0" w:color="auto"/>
              <w:bottom w:val="single" w:sz="4" w:space="0" w:color="auto"/>
              <w:right w:val="single" w:sz="4" w:space="0" w:color="auto"/>
            </w:tcBorders>
          </w:tcPr>
          <w:p w14:paraId="6100D859" w14:textId="27D458A3" w:rsidR="00283B2B" w:rsidRPr="008B4ECD" w:rsidRDefault="00283B2B" w:rsidP="008B4ECD">
            <w:pPr>
              <w:shd w:val="clear" w:color="auto" w:fill="F8F8F8"/>
              <w:spacing w:after="0" w:line="240" w:lineRule="auto"/>
              <w:textAlignment w:val="center"/>
              <w:rPr>
                <w:rFonts w:cs="Calibri"/>
                <w:color w:val="000080"/>
                <w:shd w:val="clear" w:color="auto" w:fill="F8F8F8"/>
              </w:rPr>
            </w:pPr>
            <w:r w:rsidRPr="00283B2B">
              <w:rPr>
                <w:rFonts w:cs="Calibri"/>
                <w:color w:val="000080"/>
                <w:shd w:val="clear" w:color="auto" w:fill="F8F8F8"/>
              </w:rPr>
              <w:t>Дата начала ликвидации источника</w:t>
            </w:r>
          </w:p>
        </w:tc>
        <w:tc>
          <w:tcPr>
            <w:tcW w:w="7125" w:type="dxa"/>
            <w:tcBorders>
              <w:top w:val="single" w:sz="4" w:space="0" w:color="auto"/>
              <w:left w:val="single" w:sz="4" w:space="0" w:color="auto"/>
              <w:bottom w:val="single" w:sz="4" w:space="0" w:color="auto"/>
              <w:right w:val="single" w:sz="4" w:space="0" w:color="auto"/>
            </w:tcBorders>
          </w:tcPr>
          <w:p w14:paraId="7878B009" w14:textId="2241C6D8" w:rsidR="00283B2B" w:rsidRPr="001A07A9" w:rsidRDefault="00283B2B" w:rsidP="008B4ECD">
            <w:pPr>
              <w:pStyle w:val="afff4"/>
              <w:ind w:firstLine="0"/>
              <w:jc w:val="left"/>
              <w:rPr>
                <w:rFonts w:ascii="Calibri" w:hAnsi="Calibri" w:cs="Calibri"/>
                <w:sz w:val="22"/>
                <w:szCs w:val="22"/>
              </w:rPr>
            </w:pPr>
            <w:r w:rsidRPr="00283B2B">
              <w:rPr>
                <w:rFonts w:ascii="Calibri" w:hAnsi="Calibri" w:cs="Calibri"/>
                <w:sz w:val="22"/>
                <w:szCs w:val="22"/>
              </w:rPr>
              <w:t>В это поле записывается дата начала ликвидации источника</w:t>
            </w:r>
          </w:p>
        </w:tc>
      </w:tr>
      <w:tr w:rsidR="00283B2B" w:rsidRPr="00DD7AB2" w14:paraId="683E0E41" w14:textId="77777777" w:rsidTr="00E429B8">
        <w:tc>
          <w:tcPr>
            <w:tcW w:w="2684" w:type="dxa"/>
            <w:tcBorders>
              <w:top w:val="single" w:sz="4" w:space="0" w:color="auto"/>
              <w:left w:val="single" w:sz="4" w:space="0" w:color="auto"/>
              <w:bottom w:val="single" w:sz="4" w:space="0" w:color="auto"/>
              <w:right w:val="single" w:sz="4" w:space="0" w:color="auto"/>
            </w:tcBorders>
          </w:tcPr>
          <w:p w14:paraId="106E8205" w14:textId="480D2298" w:rsidR="00283B2B" w:rsidRPr="008B4ECD" w:rsidRDefault="00283B2B" w:rsidP="008B4ECD">
            <w:pPr>
              <w:shd w:val="clear" w:color="auto" w:fill="F8F8F8"/>
              <w:spacing w:after="0" w:line="240" w:lineRule="auto"/>
              <w:textAlignment w:val="center"/>
              <w:rPr>
                <w:rFonts w:cs="Calibri"/>
                <w:color w:val="000080"/>
                <w:shd w:val="clear" w:color="auto" w:fill="F8F8F8"/>
              </w:rPr>
            </w:pPr>
            <w:r w:rsidRPr="00283B2B">
              <w:rPr>
                <w:rFonts w:cs="Calibri"/>
                <w:color w:val="000080"/>
                <w:shd w:val="clear" w:color="auto" w:fill="F8F8F8"/>
              </w:rPr>
              <w:t>Дата окончания ликвидации источника</w:t>
            </w:r>
          </w:p>
        </w:tc>
        <w:tc>
          <w:tcPr>
            <w:tcW w:w="7125" w:type="dxa"/>
            <w:tcBorders>
              <w:top w:val="single" w:sz="4" w:space="0" w:color="auto"/>
              <w:left w:val="single" w:sz="4" w:space="0" w:color="auto"/>
              <w:bottom w:val="single" w:sz="4" w:space="0" w:color="auto"/>
              <w:right w:val="single" w:sz="4" w:space="0" w:color="auto"/>
            </w:tcBorders>
          </w:tcPr>
          <w:p w14:paraId="7A7EA99E" w14:textId="00135186" w:rsidR="00283B2B" w:rsidRPr="001A07A9" w:rsidRDefault="00283B2B" w:rsidP="008B4ECD">
            <w:pPr>
              <w:pStyle w:val="afff4"/>
              <w:ind w:firstLine="0"/>
              <w:jc w:val="left"/>
              <w:rPr>
                <w:rFonts w:ascii="Calibri" w:hAnsi="Calibri" w:cs="Calibri"/>
                <w:sz w:val="22"/>
                <w:szCs w:val="22"/>
              </w:rPr>
            </w:pPr>
            <w:r w:rsidRPr="00283B2B">
              <w:rPr>
                <w:rFonts w:ascii="Calibri" w:hAnsi="Calibri" w:cs="Calibri"/>
                <w:sz w:val="22"/>
                <w:szCs w:val="22"/>
              </w:rPr>
              <w:t>В это поле записывается дата окончания ликвидации источника</w:t>
            </w:r>
          </w:p>
        </w:tc>
      </w:tr>
      <w:tr w:rsidR="002F42D5" w:rsidRPr="00DD7AB2" w14:paraId="37E4009A" w14:textId="77777777" w:rsidTr="00895BFE">
        <w:tc>
          <w:tcPr>
            <w:tcW w:w="9809" w:type="dxa"/>
            <w:gridSpan w:val="2"/>
            <w:tcBorders>
              <w:top w:val="single" w:sz="4" w:space="0" w:color="auto"/>
              <w:left w:val="single" w:sz="4" w:space="0" w:color="auto"/>
              <w:bottom w:val="single" w:sz="4" w:space="0" w:color="auto"/>
              <w:right w:val="single" w:sz="4" w:space="0" w:color="auto"/>
            </w:tcBorders>
          </w:tcPr>
          <w:p w14:paraId="7F213465" w14:textId="77777777" w:rsidR="002F42D5" w:rsidRDefault="007A49C9" w:rsidP="007A49C9">
            <w:pPr>
              <w:pStyle w:val="afff4"/>
              <w:ind w:firstLine="0"/>
              <w:jc w:val="center"/>
              <w:rPr>
                <w:rFonts w:ascii="Calibri" w:hAnsi="Calibri"/>
                <w:sz w:val="22"/>
                <w:szCs w:val="22"/>
                <w:lang w:eastAsia="ru-RU"/>
              </w:rPr>
            </w:pPr>
            <w:r>
              <w:rPr>
                <w:rStyle w:val="-10"/>
              </w:rPr>
              <w:t>Коннекторы</w:t>
            </w:r>
          </w:p>
        </w:tc>
      </w:tr>
      <w:tr w:rsidR="007A49C9" w:rsidRPr="00DD7AB2" w14:paraId="7FB828BA" w14:textId="77777777" w:rsidTr="00895BFE">
        <w:tc>
          <w:tcPr>
            <w:tcW w:w="9809" w:type="dxa"/>
            <w:gridSpan w:val="2"/>
            <w:tcBorders>
              <w:top w:val="single" w:sz="4" w:space="0" w:color="auto"/>
              <w:left w:val="single" w:sz="4" w:space="0" w:color="auto"/>
              <w:bottom w:val="single" w:sz="4" w:space="0" w:color="auto"/>
              <w:right w:val="single" w:sz="4" w:space="0" w:color="auto"/>
            </w:tcBorders>
          </w:tcPr>
          <w:p w14:paraId="40F7DBCD" w14:textId="77777777" w:rsidR="007A49C9" w:rsidRDefault="007A49C9" w:rsidP="007A49C9">
            <w:pPr>
              <w:pStyle w:val="afff4"/>
              <w:ind w:firstLine="0"/>
              <w:jc w:val="center"/>
              <w:rPr>
                <w:rStyle w:val="-10"/>
              </w:rPr>
            </w:pPr>
            <w:r>
              <w:rPr>
                <w:rStyle w:val="-10"/>
              </w:rPr>
              <w:t>НБКИ</w:t>
            </w:r>
          </w:p>
        </w:tc>
      </w:tr>
      <w:tr w:rsidR="005D4B49" w:rsidRPr="00DD7AB2" w14:paraId="2A42461C" w14:textId="77777777" w:rsidTr="00E429B8">
        <w:tc>
          <w:tcPr>
            <w:tcW w:w="2684" w:type="dxa"/>
            <w:tcBorders>
              <w:top w:val="single" w:sz="4" w:space="0" w:color="auto"/>
              <w:left w:val="single" w:sz="4" w:space="0" w:color="auto"/>
              <w:bottom w:val="single" w:sz="4" w:space="0" w:color="auto"/>
              <w:right w:val="single" w:sz="4" w:space="0" w:color="auto"/>
            </w:tcBorders>
          </w:tcPr>
          <w:p w14:paraId="56FF5EEE" w14:textId="77777777" w:rsidR="005D4B49" w:rsidRPr="007A49C9" w:rsidRDefault="007A49C9" w:rsidP="007A49C9">
            <w:pPr>
              <w:pStyle w:val="afff4"/>
              <w:ind w:firstLine="0"/>
              <w:jc w:val="left"/>
              <w:rPr>
                <w:rStyle w:val="-10"/>
                <w:rFonts w:ascii="Calibri" w:hAnsi="Calibri" w:cs="Calibri"/>
                <w:sz w:val="22"/>
                <w:szCs w:val="22"/>
                <w:lang w:eastAsia="ru-RU"/>
              </w:rPr>
            </w:pPr>
            <w:r w:rsidRPr="007A49C9">
              <w:rPr>
                <w:rFonts w:ascii="Calibri" w:hAnsi="Calibri" w:cs="Calibri"/>
                <w:color w:val="000080"/>
                <w:sz w:val="22"/>
                <w:szCs w:val="22"/>
                <w:shd w:val="clear" w:color="auto" w:fill="F8F8F8"/>
              </w:rPr>
              <w:t>Краткая форма запросов</w:t>
            </w:r>
          </w:p>
        </w:tc>
        <w:tc>
          <w:tcPr>
            <w:tcW w:w="7125" w:type="dxa"/>
            <w:tcBorders>
              <w:top w:val="single" w:sz="4" w:space="0" w:color="auto"/>
              <w:left w:val="single" w:sz="4" w:space="0" w:color="auto"/>
              <w:bottom w:val="single" w:sz="4" w:space="0" w:color="auto"/>
              <w:right w:val="single" w:sz="4" w:space="0" w:color="auto"/>
            </w:tcBorders>
          </w:tcPr>
          <w:p w14:paraId="1DE9B7F0" w14:textId="77777777" w:rsidR="005D4B49" w:rsidRDefault="007A49C9" w:rsidP="0038186B">
            <w:pPr>
              <w:pStyle w:val="afff4"/>
              <w:ind w:firstLine="0"/>
              <w:jc w:val="left"/>
              <w:rPr>
                <w:rFonts w:ascii="Calibri" w:hAnsi="Calibri"/>
                <w:sz w:val="22"/>
                <w:szCs w:val="22"/>
                <w:lang w:eastAsia="ru-RU"/>
              </w:rPr>
            </w:pPr>
            <w:r w:rsidRPr="001A07A9">
              <w:rPr>
                <w:rFonts w:ascii="Calibri" w:hAnsi="Calibri" w:cs="Calibri"/>
                <w:sz w:val="22"/>
                <w:szCs w:val="22"/>
              </w:rPr>
              <w:t>Флаг, который открыв</w:t>
            </w:r>
            <w:r>
              <w:rPr>
                <w:rFonts w:ascii="Calibri" w:hAnsi="Calibri" w:cs="Calibri"/>
                <w:sz w:val="22"/>
                <w:szCs w:val="22"/>
              </w:rPr>
              <w:t>ает краткие формы запросов</w:t>
            </w:r>
          </w:p>
        </w:tc>
      </w:tr>
      <w:tr w:rsidR="007A49C9" w:rsidRPr="00DD7AB2" w14:paraId="4A81BC02" w14:textId="77777777" w:rsidTr="007A49C9">
        <w:tc>
          <w:tcPr>
            <w:tcW w:w="9809" w:type="dxa"/>
            <w:gridSpan w:val="2"/>
            <w:tcBorders>
              <w:top w:val="single" w:sz="4" w:space="0" w:color="auto"/>
              <w:left w:val="single" w:sz="4" w:space="0" w:color="auto"/>
              <w:bottom w:val="single" w:sz="4" w:space="0" w:color="auto"/>
              <w:right w:val="single" w:sz="4" w:space="0" w:color="auto"/>
            </w:tcBorders>
          </w:tcPr>
          <w:p w14:paraId="4B88646E" w14:textId="77777777" w:rsidR="007A49C9" w:rsidRPr="007A49C9" w:rsidRDefault="007A49C9" w:rsidP="007A49C9">
            <w:pPr>
              <w:pStyle w:val="afff4"/>
              <w:ind w:firstLine="0"/>
              <w:jc w:val="center"/>
              <w:rPr>
                <w:rFonts w:ascii="Calibri" w:hAnsi="Calibri" w:cs="Calibri"/>
                <w:color w:val="000080"/>
                <w:sz w:val="22"/>
                <w:szCs w:val="22"/>
                <w:lang w:eastAsia="ru-RU"/>
              </w:rPr>
            </w:pPr>
            <w:r w:rsidRPr="007A49C9">
              <w:rPr>
                <w:rFonts w:ascii="Calibri" w:hAnsi="Calibri" w:cs="Calibri"/>
                <w:color w:val="000080"/>
                <w:spacing w:val="14"/>
                <w:sz w:val="22"/>
                <w:szCs w:val="22"/>
                <w:shd w:val="clear" w:color="auto" w:fill="F8F8F8"/>
              </w:rPr>
              <w:t>Параметры экспорта</w:t>
            </w:r>
          </w:p>
        </w:tc>
      </w:tr>
      <w:tr w:rsidR="007D786B" w:rsidRPr="00DD7AB2" w14:paraId="32EF7E98" w14:textId="77777777" w:rsidTr="007D786B">
        <w:tc>
          <w:tcPr>
            <w:tcW w:w="2684" w:type="dxa"/>
            <w:tcBorders>
              <w:top w:val="single" w:sz="4" w:space="0" w:color="auto"/>
              <w:left w:val="single" w:sz="4" w:space="0" w:color="auto"/>
              <w:bottom w:val="single" w:sz="4" w:space="0" w:color="auto"/>
              <w:right w:val="single" w:sz="4" w:space="0" w:color="auto"/>
            </w:tcBorders>
          </w:tcPr>
          <w:p w14:paraId="6E166FB7" w14:textId="77777777" w:rsidR="007A49C9" w:rsidRPr="007A49C9" w:rsidRDefault="007A49C9" w:rsidP="007A49C9">
            <w:pPr>
              <w:shd w:val="clear" w:color="auto" w:fill="F8F8F8"/>
              <w:spacing w:after="0" w:line="240" w:lineRule="auto"/>
              <w:textAlignment w:val="center"/>
              <w:rPr>
                <w:rFonts w:eastAsia="Times New Roman" w:cs="Calibri"/>
                <w:color w:val="000080"/>
                <w:lang w:eastAsia="ru-RU"/>
              </w:rPr>
            </w:pPr>
            <w:r w:rsidRPr="007A49C9">
              <w:rPr>
                <w:rFonts w:eastAsia="Times New Roman" w:cs="Calibri"/>
                <w:color w:val="000080"/>
                <w:lang w:eastAsia="ru-RU"/>
              </w:rPr>
              <w:t>Тип займодавца</w:t>
            </w:r>
          </w:p>
          <w:p w14:paraId="6DC8BB42" w14:textId="77777777" w:rsidR="007D786B" w:rsidRPr="007A49C9" w:rsidRDefault="007D786B" w:rsidP="007A49C9">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48C4D5E0" w14:textId="77777777" w:rsidR="007D786B" w:rsidRPr="00F30723" w:rsidRDefault="007A49C9" w:rsidP="007D786B">
            <w:pPr>
              <w:pStyle w:val="afff4"/>
              <w:ind w:firstLine="0"/>
              <w:jc w:val="left"/>
              <w:rPr>
                <w:rFonts w:ascii="Calibri" w:hAnsi="Calibri" w:cs="Calibri"/>
                <w:sz w:val="22"/>
                <w:szCs w:val="22"/>
                <w:lang w:eastAsia="ru-RU"/>
              </w:rPr>
            </w:pPr>
            <w:r w:rsidRPr="00F30723">
              <w:rPr>
                <w:rFonts w:ascii="Calibri" w:hAnsi="Calibri" w:cs="Calibri"/>
                <w:sz w:val="22"/>
                <w:szCs w:val="22"/>
                <w:lang w:eastAsia="ru-RU"/>
              </w:rPr>
              <w:t>Выпадающий список, который имеет следующие значения:</w:t>
            </w:r>
          </w:p>
          <w:p w14:paraId="424DD8CD" w14:textId="77777777" w:rsidR="007A49C9" w:rsidRPr="00F30723" w:rsidRDefault="007A49C9" w:rsidP="007D786B">
            <w:pPr>
              <w:pStyle w:val="afff4"/>
              <w:ind w:firstLine="0"/>
              <w:jc w:val="left"/>
              <w:rPr>
                <w:rFonts w:ascii="Calibri" w:hAnsi="Calibri" w:cs="Calibri"/>
                <w:sz w:val="22"/>
                <w:szCs w:val="22"/>
                <w:lang w:eastAsia="ru-RU"/>
              </w:rPr>
            </w:pPr>
            <w:r w:rsidRPr="00F30723">
              <w:rPr>
                <w:rFonts w:ascii="Calibri" w:hAnsi="Calibri" w:cs="Calibri"/>
                <w:sz w:val="22"/>
                <w:szCs w:val="22"/>
                <w:lang w:eastAsia="ru-RU"/>
              </w:rPr>
              <w:t xml:space="preserve">1) </w:t>
            </w:r>
            <w:r w:rsidRPr="00F30723">
              <w:rPr>
                <w:rFonts w:ascii="Calibri" w:hAnsi="Calibri" w:cs="Calibri"/>
                <w:color w:val="202124"/>
                <w:sz w:val="22"/>
                <w:szCs w:val="22"/>
                <w:shd w:val="clear" w:color="auto" w:fill="FFFFFF"/>
              </w:rPr>
              <w:t>Кредитная организация</w:t>
            </w:r>
          </w:p>
          <w:p w14:paraId="3F8315ED" w14:textId="77777777" w:rsidR="007A49C9" w:rsidRPr="00F30723" w:rsidRDefault="007A49C9" w:rsidP="007D786B">
            <w:pPr>
              <w:pStyle w:val="afff4"/>
              <w:ind w:firstLine="0"/>
              <w:jc w:val="left"/>
              <w:rPr>
                <w:rFonts w:ascii="Calibri" w:hAnsi="Calibri" w:cs="Calibri"/>
                <w:sz w:val="22"/>
                <w:szCs w:val="22"/>
                <w:lang w:eastAsia="ru-RU"/>
              </w:rPr>
            </w:pPr>
            <w:r w:rsidRPr="00F30723">
              <w:rPr>
                <w:rFonts w:ascii="Calibri" w:hAnsi="Calibri" w:cs="Calibri"/>
                <w:sz w:val="22"/>
                <w:szCs w:val="22"/>
                <w:lang w:eastAsia="ru-RU"/>
              </w:rPr>
              <w:t>2)</w:t>
            </w:r>
            <w:r w:rsidRPr="00F30723">
              <w:rPr>
                <w:rFonts w:ascii="Calibri" w:hAnsi="Calibri" w:cs="Calibri"/>
                <w:color w:val="202124"/>
                <w:sz w:val="22"/>
                <w:szCs w:val="22"/>
                <w:shd w:val="clear" w:color="auto" w:fill="FFFFFF"/>
              </w:rPr>
              <w:t xml:space="preserve"> Микрофинансовая организация</w:t>
            </w:r>
          </w:p>
          <w:p w14:paraId="22ECFCB1" w14:textId="77777777" w:rsidR="007A49C9" w:rsidRPr="00F30723" w:rsidRDefault="007A49C9" w:rsidP="007D786B">
            <w:pPr>
              <w:pStyle w:val="afff4"/>
              <w:ind w:firstLine="0"/>
              <w:jc w:val="left"/>
              <w:rPr>
                <w:rFonts w:ascii="Calibri" w:hAnsi="Calibri" w:cs="Calibri"/>
                <w:sz w:val="22"/>
                <w:szCs w:val="22"/>
                <w:lang w:eastAsia="ru-RU"/>
              </w:rPr>
            </w:pPr>
            <w:r w:rsidRPr="00F30723">
              <w:rPr>
                <w:rFonts w:ascii="Calibri" w:hAnsi="Calibri" w:cs="Calibri"/>
                <w:sz w:val="22"/>
                <w:szCs w:val="22"/>
                <w:lang w:eastAsia="ru-RU"/>
              </w:rPr>
              <w:t xml:space="preserve">3) </w:t>
            </w:r>
            <w:r w:rsidRPr="00F30723">
              <w:rPr>
                <w:rFonts w:ascii="Calibri" w:hAnsi="Calibri" w:cs="Calibri"/>
                <w:color w:val="202124"/>
                <w:sz w:val="22"/>
                <w:szCs w:val="22"/>
                <w:shd w:val="clear" w:color="auto" w:fill="FFFFFF"/>
              </w:rPr>
              <w:t>Кредитный кооператив</w:t>
            </w:r>
          </w:p>
          <w:p w14:paraId="78A6D2BC" w14:textId="77777777" w:rsidR="007A49C9" w:rsidRPr="00F30723" w:rsidRDefault="007A49C9" w:rsidP="007D786B">
            <w:pPr>
              <w:pStyle w:val="afff4"/>
              <w:ind w:firstLine="0"/>
              <w:jc w:val="left"/>
              <w:rPr>
                <w:rFonts w:ascii="Calibri" w:hAnsi="Calibri" w:cs="Calibri"/>
                <w:sz w:val="22"/>
                <w:szCs w:val="22"/>
                <w:lang w:eastAsia="ru-RU"/>
              </w:rPr>
            </w:pPr>
            <w:r w:rsidRPr="00F30723">
              <w:rPr>
                <w:rFonts w:ascii="Calibri" w:hAnsi="Calibri" w:cs="Calibri"/>
                <w:sz w:val="22"/>
                <w:szCs w:val="22"/>
                <w:lang w:eastAsia="ru-RU"/>
              </w:rPr>
              <w:t xml:space="preserve">4) </w:t>
            </w:r>
            <w:r w:rsidRPr="00F30723">
              <w:rPr>
                <w:rFonts w:ascii="Calibri" w:hAnsi="Calibri" w:cs="Calibri"/>
                <w:color w:val="202124"/>
                <w:sz w:val="22"/>
                <w:szCs w:val="22"/>
                <w:shd w:val="clear" w:color="auto" w:fill="FFFFFF"/>
              </w:rPr>
              <w:t>Прочее</w:t>
            </w:r>
          </w:p>
        </w:tc>
      </w:tr>
      <w:tr w:rsidR="007D786B" w:rsidRPr="00DD7AB2" w14:paraId="6766CBE3" w14:textId="77777777" w:rsidTr="007D786B">
        <w:tc>
          <w:tcPr>
            <w:tcW w:w="2684" w:type="dxa"/>
            <w:tcBorders>
              <w:top w:val="single" w:sz="4" w:space="0" w:color="auto"/>
              <w:left w:val="single" w:sz="4" w:space="0" w:color="auto"/>
              <w:bottom w:val="single" w:sz="4" w:space="0" w:color="auto"/>
              <w:right w:val="single" w:sz="4" w:space="0" w:color="auto"/>
            </w:tcBorders>
          </w:tcPr>
          <w:p w14:paraId="28D85048" w14:textId="77777777" w:rsidR="007D786B" w:rsidRPr="007A49C9" w:rsidRDefault="007A49C9" w:rsidP="007A49C9">
            <w:pPr>
              <w:pStyle w:val="afff4"/>
              <w:ind w:firstLine="0"/>
              <w:jc w:val="left"/>
              <w:rPr>
                <w:rStyle w:val="-10"/>
                <w:rFonts w:ascii="Calibri" w:hAnsi="Calibri" w:cs="Calibri"/>
                <w:sz w:val="22"/>
                <w:szCs w:val="22"/>
                <w:lang w:eastAsia="ru-RU"/>
              </w:rPr>
            </w:pPr>
            <w:r w:rsidRPr="007A49C9">
              <w:rPr>
                <w:rFonts w:ascii="Calibri" w:hAnsi="Calibri" w:cs="Calibri"/>
                <w:color w:val="000080"/>
                <w:sz w:val="22"/>
                <w:szCs w:val="22"/>
                <w:shd w:val="clear" w:color="auto" w:fill="F8F8F8"/>
              </w:rPr>
              <w:t>Не выгружать поле "Текущая задолженность"</w:t>
            </w:r>
          </w:p>
        </w:tc>
        <w:tc>
          <w:tcPr>
            <w:tcW w:w="7125" w:type="dxa"/>
            <w:tcBorders>
              <w:top w:val="single" w:sz="4" w:space="0" w:color="auto"/>
              <w:left w:val="single" w:sz="4" w:space="0" w:color="auto"/>
              <w:bottom w:val="single" w:sz="4" w:space="0" w:color="auto"/>
              <w:right w:val="single" w:sz="4" w:space="0" w:color="auto"/>
            </w:tcBorders>
          </w:tcPr>
          <w:p w14:paraId="0D8CA371" w14:textId="77777777" w:rsidR="007D786B" w:rsidRPr="00F30723" w:rsidRDefault="007A49C9" w:rsidP="007D786B">
            <w:pPr>
              <w:pStyle w:val="afff4"/>
              <w:ind w:firstLine="0"/>
              <w:jc w:val="left"/>
              <w:rPr>
                <w:rFonts w:ascii="Calibri" w:hAnsi="Calibri" w:cs="Calibri"/>
                <w:sz w:val="22"/>
                <w:szCs w:val="22"/>
                <w:lang w:eastAsia="ru-RU"/>
              </w:rPr>
            </w:pPr>
            <w:r w:rsidRPr="00F30723">
              <w:rPr>
                <w:rFonts w:ascii="Calibri" w:hAnsi="Calibri" w:cs="Calibri"/>
                <w:sz w:val="22"/>
                <w:szCs w:val="22"/>
              </w:rPr>
              <w:t>Флаг, который открывает возможность не выгружать «Текущая задолженность»</w:t>
            </w:r>
          </w:p>
        </w:tc>
      </w:tr>
      <w:tr w:rsidR="007D786B" w:rsidRPr="00DD7AB2" w14:paraId="7B24EE68" w14:textId="77777777" w:rsidTr="007D786B">
        <w:tc>
          <w:tcPr>
            <w:tcW w:w="2684" w:type="dxa"/>
            <w:tcBorders>
              <w:top w:val="single" w:sz="4" w:space="0" w:color="auto"/>
              <w:left w:val="single" w:sz="4" w:space="0" w:color="auto"/>
              <w:bottom w:val="single" w:sz="4" w:space="0" w:color="auto"/>
              <w:right w:val="single" w:sz="4" w:space="0" w:color="auto"/>
            </w:tcBorders>
          </w:tcPr>
          <w:p w14:paraId="6DA8B940" w14:textId="77777777" w:rsidR="007D786B" w:rsidRPr="007A49C9" w:rsidRDefault="007A49C9" w:rsidP="007A49C9">
            <w:pPr>
              <w:pStyle w:val="afff4"/>
              <w:ind w:firstLine="0"/>
              <w:jc w:val="left"/>
              <w:rPr>
                <w:rStyle w:val="-10"/>
                <w:rFonts w:ascii="Calibri" w:hAnsi="Calibri" w:cs="Calibri"/>
                <w:sz w:val="22"/>
                <w:szCs w:val="22"/>
                <w:lang w:eastAsia="ru-RU"/>
              </w:rPr>
            </w:pPr>
            <w:r w:rsidRPr="007A49C9">
              <w:rPr>
                <w:rFonts w:ascii="Calibri" w:hAnsi="Calibri" w:cs="Calibri"/>
                <w:color w:val="000080"/>
                <w:sz w:val="22"/>
                <w:szCs w:val="22"/>
                <w:shd w:val="clear" w:color="auto" w:fill="F8F8F8"/>
              </w:rPr>
              <w:t>Учитывать диапазон дат при формировании сегментов CL, GR</w:t>
            </w:r>
          </w:p>
        </w:tc>
        <w:tc>
          <w:tcPr>
            <w:tcW w:w="7125" w:type="dxa"/>
            <w:tcBorders>
              <w:top w:val="single" w:sz="4" w:space="0" w:color="auto"/>
              <w:left w:val="single" w:sz="4" w:space="0" w:color="auto"/>
              <w:bottom w:val="single" w:sz="4" w:space="0" w:color="auto"/>
              <w:right w:val="single" w:sz="4" w:space="0" w:color="auto"/>
            </w:tcBorders>
          </w:tcPr>
          <w:p w14:paraId="7CD7BAC4" w14:textId="77777777" w:rsidR="007D786B" w:rsidRPr="003666F3" w:rsidRDefault="007A49C9" w:rsidP="007D786B">
            <w:pPr>
              <w:rPr>
                <w:rFonts w:cs="Calibri"/>
              </w:rPr>
            </w:pPr>
            <w:r w:rsidRPr="00F30723">
              <w:rPr>
                <w:rFonts w:cs="Calibri"/>
              </w:rPr>
              <w:t xml:space="preserve">Флаг, который открывает возможность учитывать диапазон дат при формировании сегментов </w:t>
            </w:r>
            <w:r w:rsidRPr="00F30723">
              <w:rPr>
                <w:rFonts w:cs="Calibri"/>
                <w:lang w:val="en-US"/>
              </w:rPr>
              <w:t>CL</w:t>
            </w:r>
            <w:r w:rsidRPr="00F30723">
              <w:rPr>
                <w:rFonts w:cs="Calibri"/>
              </w:rPr>
              <w:t xml:space="preserve">, </w:t>
            </w:r>
            <w:r w:rsidRPr="00F30723">
              <w:rPr>
                <w:rFonts w:cs="Calibri"/>
                <w:lang w:val="en-US"/>
              </w:rPr>
              <w:t>GR</w:t>
            </w:r>
          </w:p>
        </w:tc>
      </w:tr>
      <w:tr w:rsidR="005D4B49" w:rsidRPr="00DD7AB2" w14:paraId="5D93F448" w14:textId="77777777" w:rsidTr="00E429B8">
        <w:tc>
          <w:tcPr>
            <w:tcW w:w="2684" w:type="dxa"/>
            <w:tcBorders>
              <w:top w:val="single" w:sz="4" w:space="0" w:color="auto"/>
              <w:left w:val="single" w:sz="4" w:space="0" w:color="auto"/>
              <w:bottom w:val="single" w:sz="4" w:space="0" w:color="auto"/>
              <w:right w:val="single" w:sz="4" w:space="0" w:color="auto"/>
            </w:tcBorders>
          </w:tcPr>
          <w:p w14:paraId="52DAF9B3" w14:textId="77777777" w:rsidR="005D4B49" w:rsidRPr="007A49C9" w:rsidRDefault="007A49C9" w:rsidP="007A49C9">
            <w:pPr>
              <w:pStyle w:val="afff4"/>
              <w:ind w:firstLine="0"/>
              <w:jc w:val="left"/>
              <w:rPr>
                <w:rStyle w:val="-10"/>
                <w:rFonts w:ascii="Calibri" w:hAnsi="Calibri" w:cs="Calibri"/>
                <w:sz w:val="22"/>
                <w:szCs w:val="22"/>
                <w:lang w:eastAsia="ru-RU"/>
              </w:rPr>
            </w:pPr>
            <w:r w:rsidRPr="007A49C9">
              <w:rPr>
                <w:rFonts w:ascii="Calibri" w:hAnsi="Calibri" w:cs="Calibri"/>
                <w:color w:val="000080"/>
                <w:sz w:val="22"/>
                <w:szCs w:val="22"/>
                <w:shd w:val="clear" w:color="auto" w:fill="F8F8F8"/>
              </w:rPr>
              <w:lastRenderedPageBreak/>
              <w:t>Не рассчитывать ПСК по ЮЛ</w:t>
            </w:r>
          </w:p>
        </w:tc>
        <w:tc>
          <w:tcPr>
            <w:tcW w:w="7125" w:type="dxa"/>
            <w:tcBorders>
              <w:top w:val="single" w:sz="4" w:space="0" w:color="auto"/>
              <w:left w:val="single" w:sz="4" w:space="0" w:color="auto"/>
              <w:bottom w:val="single" w:sz="4" w:space="0" w:color="auto"/>
              <w:right w:val="single" w:sz="4" w:space="0" w:color="auto"/>
            </w:tcBorders>
          </w:tcPr>
          <w:p w14:paraId="35AA33DA" w14:textId="77777777" w:rsidR="007D786B" w:rsidRPr="00F30723" w:rsidRDefault="007A49C9" w:rsidP="007A49C9">
            <w:pPr>
              <w:rPr>
                <w:rFonts w:cs="Calibri"/>
              </w:rPr>
            </w:pPr>
            <w:r w:rsidRPr="00F30723">
              <w:rPr>
                <w:rFonts w:cs="Calibri"/>
              </w:rPr>
              <w:t>Флаг, который открывает возможность не рассчитывать ПСК по ЮЛ.</w:t>
            </w:r>
          </w:p>
        </w:tc>
      </w:tr>
      <w:tr w:rsidR="007A49C9" w:rsidRPr="00DD7AB2" w14:paraId="3F7F1113" w14:textId="77777777" w:rsidTr="00E429B8">
        <w:tc>
          <w:tcPr>
            <w:tcW w:w="2684" w:type="dxa"/>
            <w:tcBorders>
              <w:top w:val="single" w:sz="4" w:space="0" w:color="auto"/>
              <w:left w:val="single" w:sz="4" w:space="0" w:color="auto"/>
              <w:bottom w:val="single" w:sz="4" w:space="0" w:color="auto"/>
              <w:right w:val="single" w:sz="4" w:space="0" w:color="auto"/>
            </w:tcBorders>
          </w:tcPr>
          <w:p w14:paraId="100F4FF1" w14:textId="77777777" w:rsidR="007A49C9" w:rsidRPr="007A49C9" w:rsidRDefault="007A49C9" w:rsidP="007A49C9">
            <w:pPr>
              <w:shd w:val="clear" w:color="auto" w:fill="F8F8F8"/>
              <w:spacing w:after="0" w:line="240" w:lineRule="auto"/>
              <w:textAlignment w:val="center"/>
              <w:rPr>
                <w:rFonts w:eastAsia="Times New Roman" w:cs="Calibri"/>
                <w:color w:val="000080"/>
                <w:lang w:eastAsia="ru-RU"/>
              </w:rPr>
            </w:pPr>
            <w:r w:rsidRPr="007A49C9">
              <w:rPr>
                <w:rFonts w:eastAsia="Times New Roman" w:cs="Calibri"/>
                <w:color w:val="000080"/>
                <w:lang w:eastAsia="ru-RU"/>
              </w:rPr>
              <w:t>Максимальное число записей</w:t>
            </w:r>
          </w:p>
          <w:p w14:paraId="367A859A" w14:textId="77777777" w:rsidR="007A49C9" w:rsidRPr="007A49C9" w:rsidRDefault="007A49C9" w:rsidP="007A49C9">
            <w:pPr>
              <w:pStyle w:val="afff4"/>
              <w:ind w:firstLine="0"/>
              <w:jc w:val="left"/>
              <w:rPr>
                <w:rFonts w:ascii="Calibri" w:hAnsi="Calibri" w:cs="Calibri"/>
                <w:color w:val="000080"/>
                <w:sz w:val="22"/>
                <w:szCs w:val="22"/>
                <w:shd w:val="clear" w:color="auto" w:fill="F8F8F8"/>
              </w:rPr>
            </w:pPr>
          </w:p>
        </w:tc>
        <w:tc>
          <w:tcPr>
            <w:tcW w:w="7125" w:type="dxa"/>
            <w:tcBorders>
              <w:top w:val="single" w:sz="4" w:space="0" w:color="auto"/>
              <w:left w:val="single" w:sz="4" w:space="0" w:color="auto"/>
              <w:bottom w:val="single" w:sz="4" w:space="0" w:color="auto"/>
              <w:right w:val="single" w:sz="4" w:space="0" w:color="auto"/>
            </w:tcBorders>
          </w:tcPr>
          <w:p w14:paraId="15642F80" w14:textId="77777777" w:rsidR="007A49C9" w:rsidRPr="00F30723" w:rsidRDefault="007A49C9" w:rsidP="007A49C9">
            <w:pPr>
              <w:rPr>
                <w:rFonts w:cs="Calibri"/>
              </w:rPr>
            </w:pPr>
            <w:r w:rsidRPr="00F30723">
              <w:rPr>
                <w:rFonts w:cs="Calibri"/>
              </w:rPr>
              <w:t>В данное поле записывается максимально число записей. Минимум 1000. По умолчанию без ограничений.</w:t>
            </w:r>
          </w:p>
        </w:tc>
      </w:tr>
      <w:tr w:rsidR="007A49C9" w:rsidRPr="00DD7AB2" w14:paraId="39E2D085" w14:textId="77777777" w:rsidTr="00E429B8">
        <w:tc>
          <w:tcPr>
            <w:tcW w:w="2684" w:type="dxa"/>
            <w:tcBorders>
              <w:top w:val="single" w:sz="4" w:space="0" w:color="auto"/>
              <w:left w:val="single" w:sz="4" w:space="0" w:color="auto"/>
              <w:bottom w:val="single" w:sz="4" w:space="0" w:color="auto"/>
              <w:right w:val="single" w:sz="4" w:space="0" w:color="auto"/>
            </w:tcBorders>
          </w:tcPr>
          <w:p w14:paraId="08BEDC00" w14:textId="77777777" w:rsidR="007A49C9" w:rsidRPr="007A49C9" w:rsidRDefault="007A49C9" w:rsidP="007A49C9">
            <w:pPr>
              <w:shd w:val="clear" w:color="auto" w:fill="F8F8F8"/>
              <w:spacing w:after="0" w:line="240" w:lineRule="auto"/>
              <w:rPr>
                <w:rFonts w:cs="Calibri"/>
                <w:color w:val="000080"/>
                <w:shd w:val="clear" w:color="auto" w:fill="F8F8F8"/>
              </w:rPr>
            </w:pPr>
            <w:r w:rsidRPr="007A49C9">
              <w:rPr>
                <w:rFonts w:cs="Calibri"/>
                <w:color w:val="000080"/>
                <w:shd w:val="clear" w:color="auto" w:fill="F8F8F8"/>
              </w:rPr>
              <w:t>Максимальный размер файла экспорта в мегабайтах</w:t>
            </w:r>
          </w:p>
        </w:tc>
        <w:tc>
          <w:tcPr>
            <w:tcW w:w="7125" w:type="dxa"/>
            <w:tcBorders>
              <w:top w:val="single" w:sz="4" w:space="0" w:color="auto"/>
              <w:left w:val="single" w:sz="4" w:space="0" w:color="auto"/>
              <w:bottom w:val="single" w:sz="4" w:space="0" w:color="auto"/>
              <w:right w:val="single" w:sz="4" w:space="0" w:color="auto"/>
            </w:tcBorders>
          </w:tcPr>
          <w:p w14:paraId="1D0A942A" w14:textId="77777777" w:rsidR="007A49C9" w:rsidRDefault="007A49C9" w:rsidP="007A49C9">
            <w:r>
              <w:t>В данное поле записывается максимальный размер файла экспорта в мегабайтах. По умолчанию без ограничений.</w:t>
            </w:r>
          </w:p>
        </w:tc>
      </w:tr>
      <w:tr w:rsidR="007A49C9" w:rsidRPr="00DD7AB2" w14:paraId="37E9BA14" w14:textId="77777777" w:rsidTr="00E429B8">
        <w:tc>
          <w:tcPr>
            <w:tcW w:w="2684" w:type="dxa"/>
            <w:tcBorders>
              <w:top w:val="single" w:sz="4" w:space="0" w:color="auto"/>
              <w:left w:val="single" w:sz="4" w:space="0" w:color="auto"/>
              <w:bottom w:val="single" w:sz="4" w:space="0" w:color="auto"/>
              <w:right w:val="single" w:sz="4" w:space="0" w:color="auto"/>
            </w:tcBorders>
          </w:tcPr>
          <w:p w14:paraId="4D66602C" w14:textId="77777777" w:rsidR="007A49C9" w:rsidRPr="007A49C9" w:rsidRDefault="007A49C9" w:rsidP="007A49C9">
            <w:pPr>
              <w:shd w:val="clear" w:color="auto" w:fill="F8F8F8"/>
              <w:spacing w:after="0" w:line="240" w:lineRule="auto"/>
              <w:textAlignment w:val="center"/>
              <w:rPr>
                <w:rFonts w:eastAsia="Times New Roman" w:cs="Calibri"/>
                <w:color w:val="000080"/>
                <w:lang w:eastAsia="ru-RU"/>
              </w:rPr>
            </w:pPr>
            <w:r w:rsidRPr="007A49C9">
              <w:rPr>
                <w:rFonts w:eastAsia="Times New Roman" w:cs="Calibri"/>
                <w:color w:val="000080"/>
                <w:lang w:eastAsia="ru-RU"/>
              </w:rPr>
              <w:t>Пороговая дата экспорта</w:t>
            </w:r>
          </w:p>
          <w:p w14:paraId="6B845A5D" w14:textId="77777777" w:rsidR="007A49C9" w:rsidRPr="007A49C9" w:rsidRDefault="007A49C9" w:rsidP="007A49C9">
            <w:pPr>
              <w:pStyle w:val="afff4"/>
              <w:ind w:firstLine="0"/>
              <w:jc w:val="left"/>
              <w:rPr>
                <w:rFonts w:ascii="Calibri" w:hAnsi="Calibri" w:cs="Calibri"/>
                <w:color w:val="000080"/>
                <w:sz w:val="22"/>
                <w:szCs w:val="22"/>
                <w:shd w:val="clear" w:color="auto" w:fill="F8F8F8"/>
              </w:rPr>
            </w:pPr>
          </w:p>
        </w:tc>
        <w:tc>
          <w:tcPr>
            <w:tcW w:w="7125" w:type="dxa"/>
            <w:tcBorders>
              <w:top w:val="single" w:sz="4" w:space="0" w:color="auto"/>
              <w:left w:val="single" w:sz="4" w:space="0" w:color="auto"/>
              <w:bottom w:val="single" w:sz="4" w:space="0" w:color="auto"/>
              <w:right w:val="single" w:sz="4" w:space="0" w:color="auto"/>
            </w:tcBorders>
          </w:tcPr>
          <w:p w14:paraId="4F8B8E95" w14:textId="77777777" w:rsidR="007A49C9" w:rsidRDefault="007A49C9" w:rsidP="007A49C9">
            <w:r>
              <w:t>В данное поле записывает пороговая дата экспорта. Счета с датой открытия меньше указанной не будут экспортироваться.</w:t>
            </w:r>
          </w:p>
        </w:tc>
      </w:tr>
      <w:tr w:rsidR="007A49C9" w:rsidRPr="00DD7AB2" w14:paraId="00E674AF" w14:textId="77777777" w:rsidTr="00E429B8">
        <w:tc>
          <w:tcPr>
            <w:tcW w:w="2684" w:type="dxa"/>
            <w:tcBorders>
              <w:top w:val="single" w:sz="4" w:space="0" w:color="auto"/>
              <w:left w:val="single" w:sz="4" w:space="0" w:color="auto"/>
              <w:bottom w:val="single" w:sz="4" w:space="0" w:color="auto"/>
              <w:right w:val="single" w:sz="4" w:space="0" w:color="auto"/>
            </w:tcBorders>
          </w:tcPr>
          <w:p w14:paraId="1C9463D7" w14:textId="77777777" w:rsidR="007A49C9" w:rsidRPr="007A49C9" w:rsidRDefault="007A49C9" w:rsidP="007A49C9">
            <w:pPr>
              <w:pStyle w:val="afff4"/>
              <w:ind w:firstLine="0"/>
              <w:jc w:val="left"/>
              <w:rPr>
                <w:rFonts w:ascii="Calibri" w:hAnsi="Calibri" w:cs="Calibri"/>
                <w:color w:val="000080"/>
                <w:sz w:val="22"/>
                <w:szCs w:val="22"/>
                <w:shd w:val="clear" w:color="auto" w:fill="F8F8F8"/>
              </w:rPr>
            </w:pPr>
            <w:r w:rsidRPr="007A49C9">
              <w:rPr>
                <w:rFonts w:ascii="Calibri" w:hAnsi="Calibri" w:cs="Calibri"/>
                <w:color w:val="000080"/>
                <w:sz w:val="22"/>
                <w:szCs w:val="22"/>
                <w:shd w:val="clear" w:color="auto" w:fill="F8F8F8"/>
              </w:rPr>
              <w:t>Пороговая дата нового формата</w:t>
            </w:r>
          </w:p>
        </w:tc>
        <w:tc>
          <w:tcPr>
            <w:tcW w:w="7125" w:type="dxa"/>
            <w:tcBorders>
              <w:top w:val="single" w:sz="4" w:space="0" w:color="auto"/>
              <w:left w:val="single" w:sz="4" w:space="0" w:color="auto"/>
              <w:bottom w:val="single" w:sz="4" w:space="0" w:color="auto"/>
              <w:right w:val="single" w:sz="4" w:space="0" w:color="auto"/>
            </w:tcBorders>
          </w:tcPr>
          <w:p w14:paraId="03C6E907" w14:textId="77777777" w:rsidR="007A49C9" w:rsidRDefault="007A49C9" w:rsidP="007A49C9">
            <w:r>
              <w:t xml:space="preserve"> В данное поле записывается пороговая дата нового формата. Дата открытия, начиная с которой выгружается по новому формату.</w:t>
            </w:r>
          </w:p>
        </w:tc>
      </w:tr>
      <w:tr w:rsidR="007A49C9" w:rsidRPr="00DD7AB2" w14:paraId="153ADB0D" w14:textId="77777777" w:rsidTr="00E429B8">
        <w:tc>
          <w:tcPr>
            <w:tcW w:w="2684" w:type="dxa"/>
            <w:tcBorders>
              <w:top w:val="single" w:sz="4" w:space="0" w:color="auto"/>
              <w:left w:val="single" w:sz="4" w:space="0" w:color="auto"/>
              <w:bottom w:val="single" w:sz="4" w:space="0" w:color="auto"/>
              <w:right w:val="single" w:sz="4" w:space="0" w:color="auto"/>
            </w:tcBorders>
          </w:tcPr>
          <w:p w14:paraId="24170776" w14:textId="77777777" w:rsidR="007A49C9" w:rsidRPr="007A49C9" w:rsidRDefault="007A49C9" w:rsidP="007A49C9">
            <w:pPr>
              <w:pStyle w:val="afff4"/>
              <w:ind w:firstLine="0"/>
              <w:jc w:val="left"/>
              <w:rPr>
                <w:rFonts w:ascii="Calibri" w:hAnsi="Calibri" w:cs="Calibri"/>
                <w:color w:val="000080"/>
                <w:sz w:val="22"/>
                <w:szCs w:val="22"/>
                <w:shd w:val="clear" w:color="auto" w:fill="F8F8F8"/>
              </w:rPr>
            </w:pPr>
            <w:r w:rsidRPr="007A49C9">
              <w:rPr>
                <w:rFonts w:ascii="Calibri" w:hAnsi="Calibri" w:cs="Calibri"/>
                <w:color w:val="000080"/>
                <w:sz w:val="22"/>
                <w:szCs w:val="22"/>
                <w:shd w:val="clear" w:color="auto" w:fill="F8F8F8"/>
              </w:rPr>
              <w:t>Пороговая дата передачи</w:t>
            </w:r>
          </w:p>
          <w:p w14:paraId="228601F4" w14:textId="77777777" w:rsidR="007A49C9" w:rsidRPr="007A49C9" w:rsidRDefault="007A49C9" w:rsidP="007A49C9">
            <w:pPr>
              <w:pStyle w:val="afff4"/>
              <w:ind w:firstLine="0"/>
              <w:jc w:val="left"/>
              <w:rPr>
                <w:rFonts w:ascii="Calibri" w:hAnsi="Calibri" w:cs="Calibri"/>
                <w:color w:val="000080"/>
                <w:sz w:val="22"/>
                <w:szCs w:val="22"/>
                <w:shd w:val="clear" w:color="auto" w:fill="F8F8F8"/>
              </w:rPr>
            </w:pPr>
            <w:r w:rsidRPr="007A49C9">
              <w:rPr>
                <w:rFonts w:ascii="Calibri" w:hAnsi="Calibri" w:cs="Calibri"/>
                <w:color w:val="000080"/>
                <w:sz w:val="22"/>
                <w:szCs w:val="22"/>
                <w:shd w:val="clear" w:color="auto" w:fill="F8F8F8"/>
              </w:rPr>
              <w:t>уникальных идентификаторов</w:t>
            </w:r>
          </w:p>
        </w:tc>
        <w:tc>
          <w:tcPr>
            <w:tcW w:w="7125" w:type="dxa"/>
            <w:tcBorders>
              <w:top w:val="single" w:sz="4" w:space="0" w:color="auto"/>
              <w:left w:val="single" w:sz="4" w:space="0" w:color="auto"/>
              <w:bottom w:val="single" w:sz="4" w:space="0" w:color="auto"/>
              <w:right w:val="single" w:sz="4" w:space="0" w:color="auto"/>
            </w:tcBorders>
          </w:tcPr>
          <w:p w14:paraId="0A05A295" w14:textId="77777777" w:rsidR="007A49C9" w:rsidRDefault="007A49C9" w:rsidP="00F30723">
            <w:r>
              <w:t xml:space="preserve">В данное поле записывается пороговая дата передачи уникальных идентификаторов. Дата, начиная с которой передавать в НБКИ </w:t>
            </w:r>
            <w:proofErr w:type="gramStart"/>
            <w:r w:rsidR="00F30723">
              <w:t>уникальные  идентификаторы</w:t>
            </w:r>
            <w:proofErr w:type="gramEnd"/>
            <w:r w:rsidR="00F30723">
              <w:t>.</w:t>
            </w:r>
          </w:p>
        </w:tc>
      </w:tr>
      <w:tr w:rsidR="007A49C9" w:rsidRPr="00DD7AB2" w14:paraId="16C051E3" w14:textId="77777777" w:rsidTr="00E429B8">
        <w:tc>
          <w:tcPr>
            <w:tcW w:w="2684" w:type="dxa"/>
            <w:tcBorders>
              <w:top w:val="single" w:sz="4" w:space="0" w:color="auto"/>
              <w:left w:val="single" w:sz="4" w:space="0" w:color="auto"/>
              <w:bottom w:val="single" w:sz="4" w:space="0" w:color="auto"/>
              <w:right w:val="single" w:sz="4" w:space="0" w:color="auto"/>
            </w:tcBorders>
          </w:tcPr>
          <w:p w14:paraId="0DF2444D" w14:textId="77777777" w:rsidR="007A49C9" w:rsidRPr="007A49C9" w:rsidRDefault="007A49C9" w:rsidP="007A49C9">
            <w:pPr>
              <w:rPr>
                <w:rFonts w:cs="Calibri"/>
                <w:color w:val="000080"/>
              </w:rPr>
            </w:pPr>
            <w:r w:rsidRPr="007A49C9">
              <w:rPr>
                <w:rFonts w:cs="Calibri"/>
                <w:color w:val="000080"/>
              </w:rPr>
              <w:t>Пороговая дата передачи</w:t>
            </w:r>
            <w:r w:rsidR="00F30723" w:rsidRPr="007A49C9">
              <w:rPr>
                <w:rFonts w:cs="Calibri"/>
                <w:color w:val="000080"/>
              </w:rPr>
              <w:t xml:space="preserve"> уникальных межбанковских идентификаторов</w:t>
            </w:r>
          </w:p>
        </w:tc>
        <w:tc>
          <w:tcPr>
            <w:tcW w:w="7125" w:type="dxa"/>
            <w:tcBorders>
              <w:top w:val="single" w:sz="4" w:space="0" w:color="auto"/>
              <w:left w:val="single" w:sz="4" w:space="0" w:color="auto"/>
              <w:bottom w:val="single" w:sz="4" w:space="0" w:color="auto"/>
              <w:right w:val="single" w:sz="4" w:space="0" w:color="auto"/>
            </w:tcBorders>
          </w:tcPr>
          <w:p w14:paraId="2232ED24" w14:textId="77777777" w:rsidR="007A49C9" w:rsidRPr="00F30723" w:rsidRDefault="00F30723" w:rsidP="007A49C9">
            <w:r>
              <w:t>В данное поле записывается дата передачи уникальных межбанковских идентификаторов. Дата, начиная с которой передавать в НБКИ межбанковские идентификаторы, подписанные</w:t>
            </w:r>
            <w:r w:rsidR="007724C3">
              <w:t xml:space="preserve"> ЦБ.</w:t>
            </w:r>
          </w:p>
        </w:tc>
      </w:tr>
      <w:tr w:rsidR="007A49C9" w:rsidRPr="00DD7AB2" w14:paraId="3DD052FB" w14:textId="77777777" w:rsidTr="00E429B8">
        <w:tc>
          <w:tcPr>
            <w:tcW w:w="2684" w:type="dxa"/>
            <w:tcBorders>
              <w:top w:val="single" w:sz="4" w:space="0" w:color="auto"/>
              <w:left w:val="single" w:sz="4" w:space="0" w:color="auto"/>
              <w:bottom w:val="single" w:sz="4" w:space="0" w:color="auto"/>
              <w:right w:val="single" w:sz="4" w:space="0" w:color="auto"/>
            </w:tcBorders>
          </w:tcPr>
          <w:p w14:paraId="6B123E74" w14:textId="77777777" w:rsidR="007A49C9" w:rsidRPr="007A49C9" w:rsidRDefault="00F30723" w:rsidP="007A49C9">
            <w:pPr>
              <w:rPr>
                <w:rFonts w:cs="Calibri"/>
                <w:color w:val="000080"/>
              </w:rPr>
            </w:pPr>
            <w:r w:rsidRPr="007A49C9">
              <w:rPr>
                <w:rFonts w:cs="Calibri"/>
                <w:color w:val="000080"/>
              </w:rPr>
              <w:t>Пороговая дата передачи в формате TUTDF6/7</w:t>
            </w:r>
          </w:p>
        </w:tc>
        <w:tc>
          <w:tcPr>
            <w:tcW w:w="7125" w:type="dxa"/>
            <w:tcBorders>
              <w:top w:val="single" w:sz="4" w:space="0" w:color="auto"/>
              <w:left w:val="single" w:sz="4" w:space="0" w:color="auto"/>
              <w:bottom w:val="single" w:sz="4" w:space="0" w:color="auto"/>
              <w:right w:val="single" w:sz="4" w:space="0" w:color="auto"/>
            </w:tcBorders>
          </w:tcPr>
          <w:p w14:paraId="35F2C730" w14:textId="77777777" w:rsidR="007A49C9" w:rsidRDefault="00F30723" w:rsidP="007A49C9">
            <w:r>
              <w:t xml:space="preserve">В данное поле записывается дата передачи в формате </w:t>
            </w:r>
            <w:r>
              <w:rPr>
                <w:lang w:val="en-US"/>
              </w:rPr>
              <w:t>TUTDF</w:t>
            </w:r>
            <w:r w:rsidRPr="007A49C9">
              <w:t>6/7</w:t>
            </w:r>
            <w:r>
              <w:t xml:space="preserve">. Дата отчета, начиная с которой НБКИ принимает данные только в формате </w:t>
            </w:r>
            <w:r>
              <w:rPr>
                <w:lang w:val="en-US"/>
              </w:rPr>
              <w:t>TUTDF</w:t>
            </w:r>
            <w:r w:rsidRPr="00F30723">
              <w:t>6/7</w:t>
            </w:r>
            <w:r>
              <w:t xml:space="preserve">. Если не задана, то по умолчанию делаем экспорт в формате </w:t>
            </w:r>
            <w:r>
              <w:rPr>
                <w:lang w:val="en-US"/>
              </w:rPr>
              <w:t>TUTDF</w:t>
            </w:r>
            <w:r w:rsidRPr="00F30723">
              <w:t>6/7</w:t>
            </w:r>
            <w:r>
              <w:t>.</w:t>
            </w:r>
          </w:p>
        </w:tc>
      </w:tr>
      <w:tr w:rsidR="007A49C9" w:rsidRPr="00DD7AB2" w14:paraId="2E0D9A24" w14:textId="77777777" w:rsidTr="00E429B8">
        <w:tc>
          <w:tcPr>
            <w:tcW w:w="2684" w:type="dxa"/>
            <w:tcBorders>
              <w:top w:val="single" w:sz="4" w:space="0" w:color="auto"/>
              <w:left w:val="single" w:sz="4" w:space="0" w:color="auto"/>
              <w:bottom w:val="single" w:sz="4" w:space="0" w:color="auto"/>
              <w:right w:val="single" w:sz="4" w:space="0" w:color="auto"/>
            </w:tcBorders>
          </w:tcPr>
          <w:p w14:paraId="7C0C3927" w14:textId="77777777" w:rsidR="007A49C9" w:rsidRPr="007A49C9" w:rsidRDefault="00F30723" w:rsidP="007A49C9">
            <w:pPr>
              <w:rPr>
                <w:rFonts w:cs="Calibri"/>
                <w:color w:val="000080"/>
              </w:rPr>
            </w:pPr>
            <w:r w:rsidRPr="007A49C9">
              <w:rPr>
                <w:rFonts w:cs="Calibri"/>
                <w:color w:val="000080"/>
              </w:rPr>
              <w:t xml:space="preserve">Переопределение типа счета </w:t>
            </w:r>
            <w:proofErr w:type="spellStart"/>
            <w:proofErr w:type="gramStart"/>
            <w:r w:rsidRPr="007A49C9">
              <w:rPr>
                <w:rFonts w:cs="Calibri"/>
                <w:color w:val="000080"/>
              </w:rPr>
              <w:t>физ.лица</w:t>
            </w:r>
            <w:proofErr w:type="spellEnd"/>
            <w:proofErr w:type="gramEnd"/>
          </w:p>
        </w:tc>
        <w:tc>
          <w:tcPr>
            <w:tcW w:w="7125" w:type="dxa"/>
            <w:tcBorders>
              <w:top w:val="single" w:sz="4" w:space="0" w:color="auto"/>
              <w:left w:val="single" w:sz="4" w:space="0" w:color="auto"/>
              <w:bottom w:val="single" w:sz="4" w:space="0" w:color="auto"/>
              <w:right w:val="single" w:sz="4" w:space="0" w:color="auto"/>
            </w:tcBorders>
          </w:tcPr>
          <w:p w14:paraId="7BF9826D" w14:textId="77777777" w:rsidR="007A49C9" w:rsidRDefault="00F30723" w:rsidP="007A49C9">
            <w:r>
              <w:t>Ручное переопределение типа счета для физ. лица</w:t>
            </w:r>
          </w:p>
        </w:tc>
      </w:tr>
      <w:tr w:rsidR="007A49C9" w:rsidRPr="00DD7AB2" w14:paraId="2C29D87A" w14:textId="77777777" w:rsidTr="00E429B8">
        <w:tc>
          <w:tcPr>
            <w:tcW w:w="2684" w:type="dxa"/>
            <w:tcBorders>
              <w:top w:val="single" w:sz="4" w:space="0" w:color="auto"/>
              <w:left w:val="single" w:sz="4" w:space="0" w:color="auto"/>
              <w:bottom w:val="single" w:sz="4" w:space="0" w:color="auto"/>
              <w:right w:val="single" w:sz="4" w:space="0" w:color="auto"/>
            </w:tcBorders>
          </w:tcPr>
          <w:p w14:paraId="5ADF2B5F" w14:textId="77777777" w:rsidR="007A49C9" w:rsidRPr="007A49C9" w:rsidRDefault="00F30723" w:rsidP="00F30723">
            <w:pPr>
              <w:rPr>
                <w:rFonts w:cs="Calibri"/>
                <w:color w:val="000080"/>
              </w:rPr>
            </w:pPr>
            <w:r w:rsidRPr="007A49C9">
              <w:rPr>
                <w:rFonts w:cs="Calibri"/>
                <w:color w:val="000080"/>
              </w:rPr>
              <w:t xml:space="preserve">Переопределение типа счета </w:t>
            </w:r>
            <w:proofErr w:type="spellStart"/>
            <w:proofErr w:type="gramStart"/>
            <w:r>
              <w:rPr>
                <w:rFonts w:cs="Calibri"/>
                <w:color w:val="000080"/>
              </w:rPr>
              <w:t>юр</w:t>
            </w:r>
            <w:r w:rsidRPr="007A49C9">
              <w:rPr>
                <w:rFonts w:cs="Calibri"/>
                <w:color w:val="000080"/>
              </w:rPr>
              <w:t>.лица</w:t>
            </w:r>
            <w:proofErr w:type="spellEnd"/>
            <w:proofErr w:type="gramEnd"/>
          </w:p>
        </w:tc>
        <w:tc>
          <w:tcPr>
            <w:tcW w:w="7125" w:type="dxa"/>
            <w:tcBorders>
              <w:top w:val="single" w:sz="4" w:space="0" w:color="auto"/>
              <w:left w:val="single" w:sz="4" w:space="0" w:color="auto"/>
              <w:bottom w:val="single" w:sz="4" w:space="0" w:color="auto"/>
              <w:right w:val="single" w:sz="4" w:space="0" w:color="auto"/>
            </w:tcBorders>
          </w:tcPr>
          <w:p w14:paraId="3E8FC29D" w14:textId="77777777" w:rsidR="007A49C9" w:rsidRDefault="00F30723" w:rsidP="00F30723">
            <w:r>
              <w:t>Ручное переопределение типа счета для юр. лица</w:t>
            </w:r>
          </w:p>
        </w:tc>
      </w:tr>
      <w:tr w:rsidR="005F1E96" w:rsidRPr="00DD7AB2" w14:paraId="4D9B8A3F" w14:textId="77777777" w:rsidTr="005F1E96">
        <w:tc>
          <w:tcPr>
            <w:tcW w:w="9809" w:type="dxa"/>
            <w:gridSpan w:val="2"/>
            <w:tcBorders>
              <w:top w:val="single" w:sz="4" w:space="0" w:color="auto"/>
              <w:left w:val="single" w:sz="4" w:space="0" w:color="auto"/>
              <w:bottom w:val="single" w:sz="4" w:space="0" w:color="auto"/>
              <w:right w:val="single" w:sz="4" w:space="0" w:color="auto"/>
            </w:tcBorders>
          </w:tcPr>
          <w:p w14:paraId="5C62992F" w14:textId="77777777" w:rsidR="005F1E96" w:rsidRDefault="002E4F8A" w:rsidP="005F1E96">
            <w:pPr>
              <w:pStyle w:val="afff4"/>
              <w:ind w:firstLine="0"/>
              <w:jc w:val="center"/>
              <w:rPr>
                <w:rFonts w:ascii="Calibri" w:hAnsi="Calibri"/>
                <w:sz w:val="22"/>
                <w:szCs w:val="22"/>
                <w:lang w:eastAsia="ru-RU"/>
              </w:rPr>
            </w:pPr>
            <w:proofErr w:type="spellStart"/>
            <w:r>
              <w:rPr>
                <w:rStyle w:val="-10"/>
                <w:rFonts w:ascii="Calibri" w:hAnsi="Calibri"/>
                <w:sz w:val="22"/>
              </w:rPr>
              <w:t>Эквифакс</w:t>
            </w:r>
            <w:proofErr w:type="spellEnd"/>
          </w:p>
        </w:tc>
      </w:tr>
      <w:tr w:rsidR="002E4F8A" w:rsidRPr="00DD7AB2" w14:paraId="144FB960" w14:textId="77777777" w:rsidTr="005F1E96">
        <w:trPr>
          <w:trHeight w:val="547"/>
        </w:trPr>
        <w:tc>
          <w:tcPr>
            <w:tcW w:w="2684" w:type="dxa"/>
            <w:tcBorders>
              <w:top w:val="single" w:sz="4" w:space="0" w:color="auto"/>
              <w:left w:val="single" w:sz="4" w:space="0" w:color="auto"/>
              <w:right w:val="single" w:sz="4" w:space="0" w:color="auto"/>
            </w:tcBorders>
          </w:tcPr>
          <w:p w14:paraId="63137B7C" w14:textId="77777777" w:rsidR="002E4F8A" w:rsidRPr="00DA3C3A" w:rsidRDefault="002E4F8A" w:rsidP="00DA3C3A">
            <w:pPr>
              <w:rPr>
                <w:rFonts w:cs="Calibri"/>
                <w:color w:val="000080"/>
              </w:rPr>
            </w:pPr>
            <w:r w:rsidRPr="00DA3C3A">
              <w:rPr>
                <w:rFonts w:cs="Calibri"/>
                <w:color w:val="000080"/>
              </w:rPr>
              <w:t>Краткая форма запросов</w:t>
            </w:r>
          </w:p>
        </w:tc>
        <w:tc>
          <w:tcPr>
            <w:tcW w:w="7125" w:type="dxa"/>
            <w:tcBorders>
              <w:top w:val="single" w:sz="4" w:space="0" w:color="auto"/>
              <w:left w:val="single" w:sz="4" w:space="0" w:color="auto"/>
              <w:right w:val="single" w:sz="4" w:space="0" w:color="auto"/>
            </w:tcBorders>
          </w:tcPr>
          <w:p w14:paraId="7D7533C3" w14:textId="77777777" w:rsidR="002E4F8A"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rPr>
              <w:t>Флаг, который открывает краткие формы запросов.</w:t>
            </w:r>
          </w:p>
        </w:tc>
      </w:tr>
      <w:tr w:rsidR="002E4F8A" w:rsidRPr="00DD7AB2" w14:paraId="0DDA858E" w14:textId="77777777" w:rsidTr="00E429B8">
        <w:tc>
          <w:tcPr>
            <w:tcW w:w="2684" w:type="dxa"/>
            <w:tcBorders>
              <w:top w:val="single" w:sz="4" w:space="0" w:color="auto"/>
              <w:left w:val="single" w:sz="4" w:space="0" w:color="auto"/>
              <w:bottom w:val="single" w:sz="4" w:space="0" w:color="auto"/>
              <w:right w:val="single" w:sz="4" w:space="0" w:color="auto"/>
            </w:tcBorders>
          </w:tcPr>
          <w:p w14:paraId="51876354" w14:textId="77777777" w:rsidR="002E4F8A" w:rsidRPr="00DA3C3A" w:rsidRDefault="002E4F8A" w:rsidP="00DA3C3A">
            <w:pPr>
              <w:rPr>
                <w:rFonts w:cs="Calibri"/>
                <w:color w:val="000080"/>
              </w:rPr>
            </w:pPr>
            <w:r w:rsidRPr="00DA3C3A">
              <w:rPr>
                <w:rFonts w:cs="Calibri"/>
                <w:color w:val="000080"/>
              </w:rPr>
              <w:t>Отключить кэширование по типу запрашиваемого отчета</w:t>
            </w:r>
          </w:p>
        </w:tc>
        <w:tc>
          <w:tcPr>
            <w:tcW w:w="7125" w:type="dxa"/>
            <w:tcBorders>
              <w:top w:val="single" w:sz="4" w:space="0" w:color="auto"/>
              <w:left w:val="single" w:sz="4" w:space="0" w:color="auto"/>
              <w:bottom w:val="single" w:sz="4" w:space="0" w:color="auto"/>
              <w:right w:val="single" w:sz="4" w:space="0" w:color="auto"/>
            </w:tcBorders>
          </w:tcPr>
          <w:p w14:paraId="51FA63FB" w14:textId="77777777" w:rsidR="002E4F8A"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rPr>
              <w:t>Флаг, который открывает возможность отключить кэширование по типу запрашиваемого кредита (</w:t>
            </w:r>
            <w:proofErr w:type="spellStart"/>
            <w:r w:rsidRPr="000C667E">
              <w:rPr>
                <w:rFonts w:ascii="Calibri" w:hAnsi="Calibri" w:cs="Calibri"/>
                <w:color w:val="000000" w:themeColor="text1"/>
                <w:sz w:val="22"/>
                <w:szCs w:val="22"/>
                <w:lang w:val="en-US"/>
              </w:rPr>
              <w:t>subRequestCode</w:t>
            </w:r>
            <w:proofErr w:type="spellEnd"/>
            <w:r w:rsidRPr="000C667E">
              <w:rPr>
                <w:rFonts w:ascii="Calibri" w:hAnsi="Calibri" w:cs="Calibri"/>
                <w:color w:val="000000" w:themeColor="text1"/>
                <w:sz w:val="22"/>
                <w:szCs w:val="22"/>
              </w:rPr>
              <w:t>).</w:t>
            </w:r>
          </w:p>
        </w:tc>
      </w:tr>
      <w:tr w:rsidR="002F42D5" w:rsidRPr="00DD7AB2" w14:paraId="46F4B59C" w14:textId="77777777" w:rsidTr="00E429B8">
        <w:tc>
          <w:tcPr>
            <w:tcW w:w="2684" w:type="dxa"/>
            <w:tcBorders>
              <w:top w:val="single" w:sz="4" w:space="0" w:color="auto"/>
              <w:left w:val="single" w:sz="4" w:space="0" w:color="auto"/>
              <w:bottom w:val="single" w:sz="4" w:space="0" w:color="auto"/>
              <w:right w:val="single" w:sz="4" w:space="0" w:color="auto"/>
            </w:tcBorders>
          </w:tcPr>
          <w:p w14:paraId="1342453F" w14:textId="77777777" w:rsidR="002E4F8A" w:rsidRPr="002E4F8A" w:rsidRDefault="002E4F8A" w:rsidP="00DA3C3A">
            <w:pPr>
              <w:shd w:val="clear" w:color="auto" w:fill="F8F8F8"/>
              <w:spacing w:after="0" w:line="240" w:lineRule="auto"/>
              <w:textAlignment w:val="center"/>
              <w:rPr>
                <w:rFonts w:eastAsia="Times New Roman" w:cs="Calibri"/>
                <w:color w:val="000080"/>
                <w:lang w:eastAsia="ru-RU"/>
              </w:rPr>
            </w:pPr>
            <w:r w:rsidRPr="002E4F8A">
              <w:rPr>
                <w:rFonts w:eastAsia="Times New Roman" w:cs="Calibri"/>
                <w:color w:val="000080"/>
                <w:lang w:eastAsia="ru-RU"/>
              </w:rPr>
              <w:t>Типы отчетов для получения ИЧ</w:t>
            </w:r>
          </w:p>
          <w:p w14:paraId="70673F40" w14:textId="77777777" w:rsidR="002F42D5" w:rsidRPr="00DA3C3A" w:rsidRDefault="002F42D5" w:rsidP="00DA3C3A">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43F27163" w14:textId="16095A92" w:rsidR="002F42D5" w:rsidRPr="000C667E" w:rsidRDefault="00411277" w:rsidP="006E6190">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записыва</w:t>
            </w:r>
            <w:r w:rsidR="006E6190">
              <w:rPr>
                <w:rFonts w:ascii="Calibri" w:hAnsi="Calibri" w:cs="Calibri"/>
                <w:color w:val="000000" w:themeColor="text1"/>
                <w:sz w:val="22"/>
                <w:szCs w:val="22"/>
                <w:lang w:eastAsia="ru-RU"/>
              </w:rPr>
              <w:t>ю</w:t>
            </w:r>
            <w:r w:rsidRPr="000C667E">
              <w:rPr>
                <w:rFonts w:ascii="Calibri" w:hAnsi="Calibri" w:cs="Calibri"/>
                <w:color w:val="000000" w:themeColor="text1"/>
                <w:sz w:val="22"/>
                <w:szCs w:val="22"/>
                <w:lang w:eastAsia="ru-RU"/>
              </w:rPr>
              <w:t>тся типы отчетов для получения ИЧ.</w:t>
            </w:r>
          </w:p>
        </w:tc>
      </w:tr>
      <w:tr w:rsidR="006E6190" w:rsidRPr="00DD7AB2" w14:paraId="47EC49F4" w14:textId="77777777" w:rsidTr="00E429B8">
        <w:tc>
          <w:tcPr>
            <w:tcW w:w="2684" w:type="dxa"/>
            <w:tcBorders>
              <w:top w:val="single" w:sz="4" w:space="0" w:color="auto"/>
              <w:left w:val="single" w:sz="4" w:space="0" w:color="auto"/>
              <w:bottom w:val="single" w:sz="4" w:space="0" w:color="auto"/>
              <w:right w:val="single" w:sz="4" w:space="0" w:color="auto"/>
            </w:tcBorders>
          </w:tcPr>
          <w:p w14:paraId="3FD61947" w14:textId="4DA832B9" w:rsidR="006E6190" w:rsidRPr="002E4F8A" w:rsidRDefault="006E6190" w:rsidP="00DA3C3A">
            <w:pPr>
              <w:shd w:val="clear" w:color="auto" w:fill="F8F8F8"/>
              <w:spacing w:after="0" w:line="240" w:lineRule="auto"/>
              <w:textAlignment w:val="center"/>
              <w:rPr>
                <w:rFonts w:eastAsia="Times New Roman" w:cs="Calibri"/>
                <w:color w:val="000080"/>
                <w:lang w:eastAsia="ru-RU"/>
              </w:rPr>
            </w:pPr>
            <w:r w:rsidRPr="006E6190">
              <w:rPr>
                <w:rFonts w:eastAsia="Times New Roman" w:cs="Calibri"/>
                <w:color w:val="000080"/>
                <w:lang w:eastAsia="ru-RU"/>
              </w:rPr>
              <w:t>Типы отчета для получения ответов нового формата (не 2 в 1)</w:t>
            </w:r>
          </w:p>
        </w:tc>
        <w:tc>
          <w:tcPr>
            <w:tcW w:w="7125" w:type="dxa"/>
            <w:tcBorders>
              <w:top w:val="single" w:sz="4" w:space="0" w:color="auto"/>
              <w:left w:val="single" w:sz="4" w:space="0" w:color="auto"/>
              <w:bottom w:val="single" w:sz="4" w:space="0" w:color="auto"/>
              <w:right w:val="single" w:sz="4" w:space="0" w:color="auto"/>
            </w:tcBorders>
          </w:tcPr>
          <w:p w14:paraId="1394A0DF" w14:textId="33364112" w:rsidR="006E6190" w:rsidRPr="000C667E" w:rsidRDefault="006E6190" w:rsidP="006E6190">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записыва</w:t>
            </w:r>
            <w:r>
              <w:rPr>
                <w:rFonts w:ascii="Calibri" w:hAnsi="Calibri" w:cs="Calibri"/>
                <w:color w:val="000000" w:themeColor="text1"/>
                <w:sz w:val="22"/>
                <w:szCs w:val="22"/>
                <w:lang w:eastAsia="ru-RU"/>
              </w:rPr>
              <w:t>ю</w:t>
            </w:r>
            <w:r w:rsidRPr="000C667E">
              <w:rPr>
                <w:rFonts w:ascii="Calibri" w:hAnsi="Calibri" w:cs="Calibri"/>
                <w:color w:val="000000" w:themeColor="text1"/>
                <w:sz w:val="22"/>
                <w:szCs w:val="22"/>
                <w:lang w:eastAsia="ru-RU"/>
              </w:rPr>
              <w:t>тся</w:t>
            </w:r>
            <w:r>
              <w:rPr>
                <w:rFonts w:ascii="Calibri" w:hAnsi="Calibri" w:cs="Calibri"/>
                <w:color w:val="000000" w:themeColor="text1"/>
                <w:sz w:val="22"/>
                <w:szCs w:val="22"/>
                <w:lang w:eastAsia="ru-RU"/>
              </w:rPr>
              <w:t xml:space="preserve"> т</w:t>
            </w:r>
            <w:r w:rsidRPr="006E6190">
              <w:rPr>
                <w:rFonts w:ascii="Calibri" w:hAnsi="Calibri" w:cs="Calibri"/>
                <w:color w:val="000000" w:themeColor="text1"/>
                <w:sz w:val="22"/>
                <w:szCs w:val="22"/>
                <w:lang w:eastAsia="ru-RU"/>
              </w:rPr>
              <w:t>ипы отчета для получения ответов нового формата (не 2 в 1)</w:t>
            </w:r>
          </w:p>
        </w:tc>
      </w:tr>
      <w:tr w:rsidR="006E6190" w:rsidRPr="00DD7AB2" w14:paraId="23CD19AD" w14:textId="77777777" w:rsidTr="00E429B8">
        <w:tc>
          <w:tcPr>
            <w:tcW w:w="2684" w:type="dxa"/>
            <w:tcBorders>
              <w:top w:val="single" w:sz="4" w:space="0" w:color="auto"/>
              <w:left w:val="single" w:sz="4" w:space="0" w:color="auto"/>
              <w:bottom w:val="single" w:sz="4" w:space="0" w:color="auto"/>
              <w:right w:val="single" w:sz="4" w:space="0" w:color="auto"/>
            </w:tcBorders>
          </w:tcPr>
          <w:p w14:paraId="3699745D" w14:textId="1A2AF2F9" w:rsidR="006E6190" w:rsidRPr="002E4F8A" w:rsidRDefault="006E6190" w:rsidP="00DA3C3A">
            <w:pPr>
              <w:shd w:val="clear" w:color="auto" w:fill="F8F8F8"/>
              <w:spacing w:after="0" w:line="240" w:lineRule="auto"/>
              <w:textAlignment w:val="center"/>
              <w:rPr>
                <w:rFonts w:eastAsia="Times New Roman" w:cs="Calibri"/>
                <w:color w:val="000080"/>
                <w:lang w:eastAsia="ru-RU"/>
              </w:rPr>
            </w:pPr>
            <w:r w:rsidRPr="006E6190">
              <w:rPr>
                <w:rFonts w:eastAsia="Times New Roman" w:cs="Calibri"/>
                <w:color w:val="000080"/>
                <w:lang w:eastAsia="ru-RU"/>
              </w:rPr>
              <w:t>Название тэга с отчетом два в одном</w:t>
            </w:r>
          </w:p>
        </w:tc>
        <w:tc>
          <w:tcPr>
            <w:tcW w:w="7125" w:type="dxa"/>
            <w:tcBorders>
              <w:top w:val="single" w:sz="4" w:space="0" w:color="auto"/>
              <w:left w:val="single" w:sz="4" w:space="0" w:color="auto"/>
              <w:bottom w:val="single" w:sz="4" w:space="0" w:color="auto"/>
              <w:right w:val="single" w:sz="4" w:space="0" w:color="auto"/>
            </w:tcBorders>
          </w:tcPr>
          <w:p w14:paraId="3811F412" w14:textId="669E11C9" w:rsidR="006E6190" w:rsidRPr="000C667E" w:rsidRDefault="006E6190" w:rsidP="006E6190">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записыва</w:t>
            </w:r>
            <w:r>
              <w:rPr>
                <w:rFonts w:ascii="Calibri" w:hAnsi="Calibri" w:cs="Calibri"/>
                <w:color w:val="000000" w:themeColor="text1"/>
                <w:sz w:val="22"/>
                <w:szCs w:val="22"/>
                <w:lang w:eastAsia="ru-RU"/>
              </w:rPr>
              <w:t>ю</w:t>
            </w:r>
            <w:r w:rsidRPr="000C667E">
              <w:rPr>
                <w:rFonts w:ascii="Calibri" w:hAnsi="Calibri" w:cs="Calibri"/>
                <w:color w:val="000000" w:themeColor="text1"/>
                <w:sz w:val="22"/>
                <w:szCs w:val="22"/>
                <w:lang w:eastAsia="ru-RU"/>
              </w:rPr>
              <w:t>тся</w:t>
            </w:r>
            <w:r>
              <w:rPr>
                <w:rFonts w:ascii="Calibri" w:hAnsi="Calibri" w:cs="Calibri"/>
                <w:color w:val="000000" w:themeColor="text1"/>
                <w:sz w:val="22"/>
                <w:szCs w:val="22"/>
                <w:lang w:eastAsia="ru-RU"/>
              </w:rPr>
              <w:t xml:space="preserve"> Н</w:t>
            </w:r>
            <w:r w:rsidRPr="006E6190">
              <w:rPr>
                <w:rFonts w:ascii="Calibri" w:hAnsi="Calibri" w:cs="Calibri"/>
                <w:color w:val="000000" w:themeColor="text1"/>
                <w:sz w:val="22"/>
                <w:szCs w:val="22"/>
                <w:lang w:eastAsia="ru-RU"/>
              </w:rPr>
              <w:t>азвание тэга с отчетом два в одном</w:t>
            </w:r>
          </w:p>
        </w:tc>
      </w:tr>
      <w:tr w:rsidR="002E4F8A" w:rsidRPr="00DD7AB2" w14:paraId="44AB2B1D" w14:textId="77777777" w:rsidTr="00171BE1">
        <w:tc>
          <w:tcPr>
            <w:tcW w:w="9809" w:type="dxa"/>
            <w:gridSpan w:val="2"/>
            <w:tcBorders>
              <w:top w:val="single" w:sz="4" w:space="0" w:color="auto"/>
              <w:left w:val="single" w:sz="4" w:space="0" w:color="auto"/>
              <w:bottom w:val="single" w:sz="4" w:space="0" w:color="auto"/>
              <w:right w:val="single" w:sz="4" w:space="0" w:color="auto"/>
            </w:tcBorders>
          </w:tcPr>
          <w:p w14:paraId="34E808ED" w14:textId="77777777" w:rsidR="002E4F8A" w:rsidRPr="00DA3C3A" w:rsidRDefault="002E4F8A" w:rsidP="00DA3C3A">
            <w:pPr>
              <w:pStyle w:val="afff4"/>
              <w:ind w:firstLine="0"/>
              <w:jc w:val="center"/>
              <w:rPr>
                <w:rFonts w:ascii="Calibri" w:hAnsi="Calibri" w:cs="Calibri"/>
                <w:color w:val="000080"/>
                <w:sz w:val="22"/>
                <w:szCs w:val="22"/>
                <w:lang w:eastAsia="ru-RU"/>
              </w:rPr>
            </w:pPr>
            <w:r w:rsidRPr="00DA3C3A">
              <w:rPr>
                <w:rFonts w:ascii="Calibri" w:hAnsi="Calibri" w:cs="Calibri"/>
                <w:color w:val="000080"/>
                <w:spacing w:val="14"/>
                <w:sz w:val="22"/>
                <w:szCs w:val="22"/>
                <w:shd w:val="clear" w:color="auto" w:fill="F8F8F8"/>
              </w:rPr>
              <w:t xml:space="preserve">Обновление схем </w:t>
            </w:r>
            <w:proofErr w:type="spellStart"/>
            <w:r w:rsidRPr="00DA3C3A">
              <w:rPr>
                <w:rFonts w:ascii="Calibri" w:hAnsi="Calibri" w:cs="Calibri"/>
                <w:color w:val="000080"/>
                <w:spacing w:val="14"/>
                <w:sz w:val="22"/>
                <w:szCs w:val="22"/>
                <w:shd w:val="clear" w:color="auto" w:fill="F8F8F8"/>
              </w:rPr>
              <w:t>Эквифакс</w:t>
            </w:r>
            <w:proofErr w:type="spellEnd"/>
          </w:p>
        </w:tc>
      </w:tr>
      <w:tr w:rsidR="002F42D5" w:rsidRPr="00DD7AB2" w14:paraId="0A61A969" w14:textId="77777777" w:rsidTr="00E429B8">
        <w:tc>
          <w:tcPr>
            <w:tcW w:w="2684" w:type="dxa"/>
            <w:tcBorders>
              <w:top w:val="single" w:sz="4" w:space="0" w:color="auto"/>
              <w:left w:val="single" w:sz="4" w:space="0" w:color="auto"/>
              <w:bottom w:val="single" w:sz="4" w:space="0" w:color="auto"/>
              <w:right w:val="single" w:sz="4" w:space="0" w:color="auto"/>
            </w:tcBorders>
          </w:tcPr>
          <w:p w14:paraId="75A1C828" w14:textId="77777777" w:rsidR="002E4F8A" w:rsidRPr="002E4F8A" w:rsidRDefault="002E4F8A" w:rsidP="00DA3C3A">
            <w:pPr>
              <w:shd w:val="clear" w:color="auto" w:fill="F8F8F8"/>
              <w:spacing w:after="0" w:line="240" w:lineRule="auto"/>
              <w:textAlignment w:val="center"/>
              <w:rPr>
                <w:rFonts w:eastAsia="Times New Roman" w:cs="Calibri"/>
                <w:color w:val="000080"/>
                <w:lang w:eastAsia="ru-RU"/>
              </w:rPr>
            </w:pPr>
            <w:r w:rsidRPr="002E4F8A">
              <w:rPr>
                <w:rFonts w:eastAsia="Times New Roman" w:cs="Calibri"/>
                <w:color w:val="000080"/>
                <w:lang w:eastAsia="ru-RU"/>
              </w:rPr>
              <w:t>Директория для хранения</w:t>
            </w:r>
          </w:p>
          <w:p w14:paraId="5A889174" w14:textId="77777777" w:rsidR="002F42D5" w:rsidRPr="00DA3C3A" w:rsidRDefault="002F42D5" w:rsidP="00DA3C3A">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4440F0C6" w14:textId="77777777" w:rsidR="002F42D5"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lastRenderedPageBreak/>
              <w:t>В данное поле указывать путь до директории.</w:t>
            </w:r>
          </w:p>
        </w:tc>
      </w:tr>
      <w:tr w:rsidR="002F42D5" w:rsidRPr="00DD7AB2" w14:paraId="4D46FEFE" w14:textId="77777777" w:rsidTr="00E429B8">
        <w:tc>
          <w:tcPr>
            <w:tcW w:w="2684" w:type="dxa"/>
            <w:tcBorders>
              <w:top w:val="single" w:sz="4" w:space="0" w:color="auto"/>
              <w:left w:val="single" w:sz="4" w:space="0" w:color="auto"/>
              <w:bottom w:val="single" w:sz="4" w:space="0" w:color="auto"/>
              <w:right w:val="single" w:sz="4" w:space="0" w:color="auto"/>
            </w:tcBorders>
          </w:tcPr>
          <w:p w14:paraId="5FACCD93" w14:textId="77777777" w:rsidR="002F42D5" w:rsidRPr="00DA3C3A" w:rsidRDefault="002E4F8A" w:rsidP="00DA3C3A">
            <w:pPr>
              <w:pStyle w:val="afff4"/>
              <w:ind w:firstLine="0"/>
              <w:jc w:val="left"/>
              <w:rPr>
                <w:rStyle w:val="-10"/>
                <w:rFonts w:ascii="Calibri" w:hAnsi="Calibri" w:cs="Calibri"/>
                <w:sz w:val="22"/>
                <w:szCs w:val="22"/>
                <w:lang w:eastAsia="ru-RU"/>
              </w:rPr>
            </w:pPr>
            <w:r w:rsidRPr="00DA3C3A">
              <w:rPr>
                <w:rFonts w:ascii="Calibri" w:hAnsi="Calibri" w:cs="Calibri"/>
                <w:color w:val="000080"/>
                <w:sz w:val="22"/>
                <w:szCs w:val="22"/>
                <w:shd w:val="clear" w:color="auto" w:fill="F8F8F8"/>
              </w:rPr>
              <w:t>Время обновления схем</w:t>
            </w:r>
          </w:p>
        </w:tc>
        <w:tc>
          <w:tcPr>
            <w:tcW w:w="7125" w:type="dxa"/>
            <w:tcBorders>
              <w:top w:val="single" w:sz="4" w:space="0" w:color="auto"/>
              <w:left w:val="single" w:sz="4" w:space="0" w:color="auto"/>
              <w:bottom w:val="single" w:sz="4" w:space="0" w:color="auto"/>
              <w:right w:val="single" w:sz="4" w:space="0" w:color="auto"/>
            </w:tcBorders>
          </w:tcPr>
          <w:p w14:paraId="03577598" w14:textId="77777777" w:rsidR="002F42D5"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время обновления схем.</w:t>
            </w:r>
          </w:p>
        </w:tc>
      </w:tr>
      <w:tr w:rsidR="002F42D5" w:rsidRPr="00DD7AB2" w14:paraId="2A06FF00" w14:textId="77777777" w:rsidTr="00E429B8">
        <w:tc>
          <w:tcPr>
            <w:tcW w:w="2684" w:type="dxa"/>
            <w:tcBorders>
              <w:top w:val="single" w:sz="4" w:space="0" w:color="auto"/>
              <w:left w:val="single" w:sz="4" w:space="0" w:color="auto"/>
              <w:bottom w:val="single" w:sz="4" w:space="0" w:color="auto"/>
              <w:right w:val="single" w:sz="4" w:space="0" w:color="auto"/>
            </w:tcBorders>
          </w:tcPr>
          <w:p w14:paraId="37B127A5" w14:textId="77777777" w:rsidR="002F42D5" w:rsidRPr="00DA3C3A" w:rsidRDefault="002E4F8A" w:rsidP="00DA3C3A">
            <w:pPr>
              <w:pStyle w:val="afff4"/>
              <w:ind w:firstLine="0"/>
              <w:jc w:val="left"/>
              <w:rPr>
                <w:rStyle w:val="-10"/>
                <w:rFonts w:ascii="Calibri" w:hAnsi="Calibri" w:cs="Calibri"/>
                <w:sz w:val="22"/>
                <w:szCs w:val="22"/>
                <w:lang w:eastAsia="ru-RU"/>
              </w:rPr>
            </w:pPr>
            <w:r w:rsidRPr="00DA3C3A">
              <w:rPr>
                <w:rFonts w:ascii="Calibri" w:hAnsi="Calibri" w:cs="Calibri"/>
                <w:color w:val="000080"/>
                <w:sz w:val="22"/>
                <w:szCs w:val="22"/>
                <w:shd w:val="clear" w:color="auto" w:fill="F8F8F8"/>
              </w:rPr>
              <w:t>Режим работы через TLS аутентификацию</w:t>
            </w:r>
          </w:p>
        </w:tc>
        <w:tc>
          <w:tcPr>
            <w:tcW w:w="7125" w:type="dxa"/>
            <w:tcBorders>
              <w:top w:val="single" w:sz="4" w:space="0" w:color="auto"/>
              <w:left w:val="single" w:sz="4" w:space="0" w:color="auto"/>
              <w:bottom w:val="single" w:sz="4" w:space="0" w:color="auto"/>
              <w:right w:val="single" w:sz="4" w:space="0" w:color="auto"/>
            </w:tcBorders>
          </w:tcPr>
          <w:p w14:paraId="224AC8D3" w14:textId="77777777" w:rsidR="002F42D5"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rPr>
              <w:t xml:space="preserve">Флаг, который открывает возможность работы через </w:t>
            </w:r>
            <w:r w:rsidRPr="000C667E">
              <w:rPr>
                <w:rFonts w:ascii="Calibri" w:hAnsi="Calibri" w:cs="Calibri"/>
                <w:color w:val="000000" w:themeColor="text1"/>
                <w:sz w:val="22"/>
                <w:szCs w:val="22"/>
                <w:lang w:val="en-US"/>
              </w:rPr>
              <w:t>TLS</w:t>
            </w:r>
            <w:r w:rsidRPr="000C667E">
              <w:rPr>
                <w:rFonts w:ascii="Calibri" w:hAnsi="Calibri" w:cs="Calibri"/>
                <w:color w:val="000000" w:themeColor="text1"/>
                <w:sz w:val="22"/>
                <w:szCs w:val="22"/>
              </w:rPr>
              <w:t xml:space="preserve"> аутентификацию.</w:t>
            </w:r>
          </w:p>
        </w:tc>
      </w:tr>
      <w:tr w:rsidR="002F42D5" w:rsidRPr="00DD7AB2" w14:paraId="71260F81" w14:textId="77777777" w:rsidTr="00E429B8">
        <w:tc>
          <w:tcPr>
            <w:tcW w:w="2684" w:type="dxa"/>
            <w:tcBorders>
              <w:top w:val="single" w:sz="4" w:space="0" w:color="auto"/>
              <w:left w:val="single" w:sz="4" w:space="0" w:color="auto"/>
              <w:bottom w:val="single" w:sz="4" w:space="0" w:color="auto"/>
              <w:right w:val="single" w:sz="4" w:space="0" w:color="auto"/>
            </w:tcBorders>
          </w:tcPr>
          <w:p w14:paraId="69716D40" w14:textId="77777777" w:rsidR="002F42D5" w:rsidRPr="00DA3C3A" w:rsidRDefault="002E4F8A" w:rsidP="00DA3C3A">
            <w:pPr>
              <w:pStyle w:val="afff4"/>
              <w:ind w:firstLine="0"/>
              <w:jc w:val="left"/>
              <w:rPr>
                <w:rStyle w:val="-10"/>
                <w:rFonts w:ascii="Calibri" w:hAnsi="Calibri" w:cs="Calibri"/>
                <w:sz w:val="22"/>
                <w:szCs w:val="22"/>
                <w:lang w:eastAsia="ru-RU"/>
              </w:rPr>
            </w:pPr>
            <w:r w:rsidRPr="00DA3C3A">
              <w:rPr>
                <w:rFonts w:ascii="Calibri" w:hAnsi="Calibri" w:cs="Calibri"/>
                <w:color w:val="000080"/>
                <w:sz w:val="22"/>
                <w:szCs w:val="22"/>
                <w:shd w:val="clear" w:color="auto" w:fill="F8F8F8"/>
              </w:rPr>
              <w:t>URL файла FOP</w:t>
            </w:r>
          </w:p>
        </w:tc>
        <w:tc>
          <w:tcPr>
            <w:tcW w:w="7125" w:type="dxa"/>
            <w:tcBorders>
              <w:top w:val="single" w:sz="4" w:space="0" w:color="auto"/>
              <w:left w:val="single" w:sz="4" w:space="0" w:color="auto"/>
              <w:bottom w:val="single" w:sz="4" w:space="0" w:color="auto"/>
              <w:right w:val="single" w:sz="4" w:space="0" w:color="auto"/>
            </w:tcBorders>
          </w:tcPr>
          <w:p w14:paraId="3F7930AD" w14:textId="77777777" w:rsidR="002F42D5"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указываются версии файлов:</w:t>
            </w:r>
          </w:p>
          <w:p w14:paraId="274D436D" w14:textId="77777777" w:rsidR="00411277" w:rsidRPr="000C667E" w:rsidRDefault="00411277" w:rsidP="00DA3C3A">
            <w:pPr>
              <w:pStyle w:val="afff4"/>
              <w:ind w:firstLine="0"/>
              <w:jc w:val="left"/>
              <w:rPr>
                <w:rFonts w:ascii="Calibri" w:hAnsi="Calibri" w:cs="Calibri"/>
                <w:color w:val="000000" w:themeColor="text1"/>
                <w:sz w:val="22"/>
                <w:szCs w:val="22"/>
                <w:lang w:val="en-US" w:eastAsia="ru-RU"/>
              </w:rPr>
            </w:pPr>
            <w:r w:rsidRPr="000C667E">
              <w:rPr>
                <w:rFonts w:ascii="Calibri" w:hAnsi="Calibri" w:cs="Calibri"/>
                <w:color w:val="000000" w:themeColor="text1"/>
                <w:sz w:val="22"/>
                <w:szCs w:val="22"/>
                <w:lang w:eastAsia="ru-RU"/>
              </w:rPr>
              <w:t xml:space="preserve">1) </w:t>
            </w:r>
            <w:r w:rsidRPr="000C667E">
              <w:rPr>
                <w:rFonts w:ascii="Calibri" w:hAnsi="Calibri" w:cs="Calibri"/>
                <w:color w:val="000000" w:themeColor="text1"/>
                <w:sz w:val="22"/>
                <w:szCs w:val="22"/>
                <w:lang w:val="en-US" w:eastAsia="ru-RU"/>
              </w:rPr>
              <w:t>v2.0</w:t>
            </w:r>
          </w:p>
          <w:p w14:paraId="5A20799F" w14:textId="77777777" w:rsidR="00411277" w:rsidRPr="000C667E" w:rsidRDefault="00411277" w:rsidP="00DA3C3A">
            <w:pPr>
              <w:pStyle w:val="afff4"/>
              <w:ind w:firstLine="0"/>
              <w:jc w:val="left"/>
              <w:rPr>
                <w:rFonts w:ascii="Calibri" w:hAnsi="Calibri" w:cs="Calibri"/>
                <w:color w:val="000000" w:themeColor="text1"/>
                <w:sz w:val="22"/>
                <w:szCs w:val="22"/>
                <w:lang w:val="en-US" w:eastAsia="ru-RU"/>
              </w:rPr>
            </w:pPr>
            <w:r w:rsidRPr="000C667E">
              <w:rPr>
                <w:rFonts w:ascii="Calibri" w:hAnsi="Calibri" w:cs="Calibri"/>
                <w:color w:val="000000" w:themeColor="text1"/>
                <w:sz w:val="22"/>
                <w:szCs w:val="22"/>
                <w:lang w:eastAsia="ru-RU"/>
              </w:rPr>
              <w:t>2)</w:t>
            </w:r>
            <w:r w:rsidRPr="000C667E">
              <w:rPr>
                <w:rFonts w:ascii="Calibri" w:hAnsi="Calibri" w:cs="Calibri"/>
                <w:color w:val="000000" w:themeColor="text1"/>
                <w:sz w:val="22"/>
                <w:szCs w:val="22"/>
                <w:lang w:val="en-US" w:eastAsia="ru-RU"/>
              </w:rPr>
              <w:t xml:space="preserve"> v3.0</w:t>
            </w:r>
          </w:p>
          <w:p w14:paraId="2AE6BE7A" w14:textId="77777777" w:rsidR="00411277" w:rsidRPr="000C667E" w:rsidRDefault="00411277" w:rsidP="00DA3C3A">
            <w:pPr>
              <w:pStyle w:val="afff4"/>
              <w:ind w:firstLine="0"/>
              <w:jc w:val="left"/>
              <w:rPr>
                <w:rFonts w:ascii="Calibri" w:hAnsi="Calibri" w:cs="Calibri"/>
                <w:color w:val="000000" w:themeColor="text1"/>
                <w:sz w:val="22"/>
                <w:szCs w:val="22"/>
                <w:lang w:val="en-US" w:eastAsia="ru-RU"/>
              </w:rPr>
            </w:pPr>
            <w:r w:rsidRPr="000C667E">
              <w:rPr>
                <w:rFonts w:ascii="Calibri" w:hAnsi="Calibri" w:cs="Calibri"/>
                <w:color w:val="000000" w:themeColor="text1"/>
                <w:sz w:val="22"/>
                <w:szCs w:val="22"/>
                <w:lang w:eastAsia="ru-RU"/>
              </w:rPr>
              <w:t>3)</w:t>
            </w:r>
            <w:r w:rsidRPr="000C667E">
              <w:rPr>
                <w:rFonts w:ascii="Calibri" w:hAnsi="Calibri" w:cs="Calibri"/>
                <w:color w:val="000000" w:themeColor="text1"/>
                <w:sz w:val="22"/>
                <w:szCs w:val="22"/>
                <w:lang w:val="en-US" w:eastAsia="ru-RU"/>
              </w:rPr>
              <w:t xml:space="preserve"> 3.x</w:t>
            </w:r>
          </w:p>
        </w:tc>
      </w:tr>
      <w:tr w:rsidR="002F42D5" w:rsidRPr="00DD7AB2" w14:paraId="1B7128CE" w14:textId="77777777" w:rsidTr="00E429B8">
        <w:tc>
          <w:tcPr>
            <w:tcW w:w="2684" w:type="dxa"/>
            <w:tcBorders>
              <w:top w:val="single" w:sz="4" w:space="0" w:color="auto"/>
              <w:left w:val="single" w:sz="4" w:space="0" w:color="auto"/>
              <w:bottom w:val="single" w:sz="4" w:space="0" w:color="auto"/>
              <w:right w:val="single" w:sz="4" w:space="0" w:color="auto"/>
            </w:tcBorders>
          </w:tcPr>
          <w:p w14:paraId="5C2DC91D" w14:textId="77777777" w:rsidR="002F42D5" w:rsidRPr="00DA3C3A" w:rsidRDefault="002E4F8A" w:rsidP="00DA3C3A">
            <w:pPr>
              <w:pStyle w:val="afff4"/>
              <w:ind w:firstLine="0"/>
              <w:jc w:val="left"/>
              <w:rPr>
                <w:rStyle w:val="-10"/>
                <w:rFonts w:ascii="Calibri" w:hAnsi="Calibri" w:cs="Calibri"/>
                <w:sz w:val="22"/>
                <w:szCs w:val="22"/>
                <w:lang w:eastAsia="ru-RU"/>
              </w:rPr>
            </w:pPr>
            <w:r w:rsidRPr="00DA3C3A">
              <w:rPr>
                <w:rFonts w:ascii="Calibri" w:hAnsi="Calibri" w:cs="Calibri"/>
                <w:color w:val="000080"/>
                <w:sz w:val="22"/>
                <w:szCs w:val="22"/>
                <w:shd w:val="clear" w:color="auto" w:fill="F8F8F8"/>
              </w:rPr>
              <w:t>URL файла XSLT</w:t>
            </w:r>
          </w:p>
        </w:tc>
        <w:tc>
          <w:tcPr>
            <w:tcW w:w="7125" w:type="dxa"/>
            <w:tcBorders>
              <w:top w:val="single" w:sz="4" w:space="0" w:color="auto"/>
              <w:left w:val="single" w:sz="4" w:space="0" w:color="auto"/>
              <w:bottom w:val="single" w:sz="4" w:space="0" w:color="auto"/>
              <w:right w:val="single" w:sz="4" w:space="0" w:color="auto"/>
            </w:tcBorders>
          </w:tcPr>
          <w:p w14:paraId="6389441C" w14:textId="77777777" w:rsidR="002F42D5"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версии файлов</w:t>
            </w:r>
          </w:p>
          <w:p w14:paraId="2406D990" w14:textId="77777777" w:rsidR="00411277" w:rsidRPr="000C667E" w:rsidRDefault="00411277" w:rsidP="00411277">
            <w:pPr>
              <w:pStyle w:val="afff4"/>
              <w:ind w:firstLine="0"/>
              <w:jc w:val="left"/>
              <w:rPr>
                <w:rFonts w:ascii="Calibri" w:hAnsi="Calibri" w:cs="Calibri"/>
                <w:color w:val="000000" w:themeColor="text1"/>
                <w:sz w:val="22"/>
                <w:szCs w:val="22"/>
                <w:lang w:val="en-US" w:eastAsia="ru-RU"/>
              </w:rPr>
            </w:pPr>
            <w:r w:rsidRPr="000C667E">
              <w:rPr>
                <w:rFonts w:ascii="Calibri" w:hAnsi="Calibri" w:cs="Calibri"/>
                <w:color w:val="000000" w:themeColor="text1"/>
                <w:sz w:val="22"/>
                <w:szCs w:val="22"/>
                <w:lang w:eastAsia="ru-RU"/>
              </w:rPr>
              <w:t xml:space="preserve">1) </w:t>
            </w:r>
            <w:r w:rsidRPr="000C667E">
              <w:rPr>
                <w:rFonts w:ascii="Calibri" w:hAnsi="Calibri" w:cs="Calibri"/>
                <w:color w:val="000000" w:themeColor="text1"/>
                <w:sz w:val="22"/>
                <w:szCs w:val="22"/>
                <w:lang w:val="en-US" w:eastAsia="ru-RU"/>
              </w:rPr>
              <w:t>v2.0</w:t>
            </w:r>
          </w:p>
          <w:p w14:paraId="35D538AA" w14:textId="77777777" w:rsidR="00411277" w:rsidRPr="000C667E" w:rsidRDefault="00411277" w:rsidP="00411277">
            <w:pPr>
              <w:pStyle w:val="afff4"/>
              <w:ind w:firstLine="0"/>
              <w:jc w:val="left"/>
              <w:rPr>
                <w:rFonts w:ascii="Calibri" w:hAnsi="Calibri" w:cs="Calibri"/>
                <w:color w:val="000000" w:themeColor="text1"/>
                <w:sz w:val="22"/>
                <w:szCs w:val="22"/>
                <w:lang w:val="en-US" w:eastAsia="ru-RU"/>
              </w:rPr>
            </w:pPr>
            <w:r w:rsidRPr="000C667E">
              <w:rPr>
                <w:rFonts w:ascii="Calibri" w:hAnsi="Calibri" w:cs="Calibri"/>
                <w:color w:val="000000" w:themeColor="text1"/>
                <w:sz w:val="22"/>
                <w:szCs w:val="22"/>
                <w:lang w:eastAsia="ru-RU"/>
              </w:rPr>
              <w:t>2)</w:t>
            </w:r>
            <w:r w:rsidRPr="000C667E">
              <w:rPr>
                <w:rFonts w:ascii="Calibri" w:hAnsi="Calibri" w:cs="Calibri"/>
                <w:color w:val="000000" w:themeColor="text1"/>
                <w:sz w:val="22"/>
                <w:szCs w:val="22"/>
                <w:lang w:val="en-US" w:eastAsia="ru-RU"/>
              </w:rPr>
              <w:t xml:space="preserve"> v3.0</w:t>
            </w:r>
          </w:p>
          <w:p w14:paraId="4FEB92F2" w14:textId="77777777" w:rsidR="00411277" w:rsidRPr="000C667E" w:rsidRDefault="00411277" w:rsidP="00411277">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3)</w:t>
            </w:r>
            <w:r w:rsidRPr="000C667E">
              <w:rPr>
                <w:rFonts w:ascii="Calibri" w:hAnsi="Calibri" w:cs="Calibri"/>
                <w:color w:val="000000" w:themeColor="text1"/>
                <w:sz w:val="22"/>
                <w:szCs w:val="22"/>
                <w:lang w:val="en-US" w:eastAsia="ru-RU"/>
              </w:rPr>
              <w:t xml:space="preserve"> 3.x</w:t>
            </w:r>
          </w:p>
        </w:tc>
      </w:tr>
      <w:tr w:rsidR="002E4F8A" w:rsidRPr="00DD7AB2" w14:paraId="61DF0AE0" w14:textId="77777777" w:rsidTr="00171BE1">
        <w:tc>
          <w:tcPr>
            <w:tcW w:w="9809" w:type="dxa"/>
            <w:gridSpan w:val="2"/>
            <w:tcBorders>
              <w:top w:val="single" w:sz="4" w:space="0" w:color="auto"/>
              <w:left w:val="single" w:sz="4" w:space="0" w:color="auto"/>
              <w:bottom w:val="single" w:sz="4" w:space="0" w:color="auto"/>
              <w:right w:val="single" w:sz="4" w:space="0" w:color="auto"/>
            </w:tcBorders>
          </w:tcPr>
          <w:p w14:paraId="5F3726F9" w14:textId="77777777" w:rsidR="002E4F8A" w:rsidRPr="00DA3C3A" w:rsidRDefault="002E4F8A" w:rsidP="000C667E">
            <w:pPr>
              <w:pStyle w:val="afff4"/>
              <w:ind w:firstLine="0"/>
              <w:jc w:val="center"/>
              <w:rPr>
                <w:rFonts w:ascii="Calibri" w:hAnsi="Calibri" w:cs="Calibri"/>
                <w:color w:val="000080"/>
                <w:sz w:val="22"/>
                <w:szCs w:val="22"/>
                <w:lang w:eastAsia="ru-RU"/>
              </w:rPr>
            </w:pPr>
            <w:r w:rsidRPr="00DA3C3A">
              <w:rPr>
                <w:rFonts w:ascii="Calibri" w:hAnsi="Calibri" w:cs="Calibri"/>
                <w:color w:val="000080"/>
                <w:spacing w:val="14"/>
                <w:sz w:val="22"/>
                <w:szCs w:val="22"/>
                <w:shd w:val="clear" w:color="auto" w:fill="F8F8F8"/>
              </w:rPr>
              <w:t>Параметры экспорта</w:t>
            </w:r>
          </w:p>
        </w:tc>
      </w:tr>
      <w:tr w:rsidR="002E4F8A" w:rsidRPr="00DD7AB2" w14:paraId="390F4450" w14:textId="77777777" w:rsidTr="00E429B8">
        <w:tc>
          <w:tcPr>
            <w:tcW w:w="2684" w:type="dxa"/>
            <w:tcBorders>
              <w:top w:val="single" w:sz="4" w:space="0" w:color="auto"/>
              <w:left w:val="single" w:sz="4" w:space="0" w:color="auto"/>
              <w:bottom w:val="single" w:sz="4" w:space="0" w:color="auto"/>
              <w:right w:val="single" w:sz="4" w:space="0" w:color="auto"/>
            </w:tcBorders>
          </w:tcPr>
          <w:p w14:paraId="44B12D35" w14:textId="77777777" w:rsidR="002E4F8A" w:rsidRPr="002E4F8A" w:rsidRDefault="002E4F8A" w:rsidP="00DA3C3A">
            <w:pPr>
              <w:shd w:val="clear" w:color="auto" w:fill="F8F8F8"/>
              <w:spacing w:after="0" w:line="240" w:lineRule="auto"/>
              <w:textAlignment w:val="center"/>
              <w:rPr>
                <w:rFonts w:eastAsia="Times New Roman" w:cs="Calibri"/>
                <w:color w:val="000080"/>
                <w:lang w:eastAsia="ru-RU"/>
              </w:rPr>
            </w:pPr>
            <w:r w:rsidRPr="002E4F8A">
              <w:rPr>
                <w:rFonts w:eastAsia="Times New Roman" w:cs="Calibri"/>
                <w:color w:val="000080"/>
                <w:lang w:eastAsia="ru-RU"/>
              </w:rPr>
              <w:t>Формат экспорта</w:t>
            </w:r>
          </w:p>
          <w:p w14:paraId="5C20316E" w14:textId="77777777" w:rsidR="002E4F8A" w:rsidRPr="00DA3C3A" w:rsidRDefault="002E4F8A" w:rsidP="00DA3C3A">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5A15275F" w14:textId="77777777" w:rsidR="002E4F8A"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Выпадающий список, который имеет такие значения как:</w:t>
            </w:r>
          </w:p>
          <w:p w14:paraId="78943C41" w14:textId="77777777" w:rsidR="00411277"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 xml:space="preserve">1) </w:t>
            </w:r>
            <w:proofErr w:type="spellStart"/>
            <w:r w:rsidRPr="000C667E">
              <w:rPr>
                <w:rFonts w:ascii="Calibri" w:hAnsi="Calibri" w:cs="Calibri"/>
                <w:color w:val="000000" w:themeColor="text1"/>
                <w:sz w:val="22"/>
                <w:szCs w:val="22"/>
                <w:lang w:eastAsia="ru-RU"/>
              </w:rPr>
              <w:t>Эквифакс</w:t>
            </w:r>
            <w:proofErr w:type="spellEnd"/>
            <w:r w:rsidRPr="000C667E">
              <w:rPr>
                <w:rFonts w:ascii="Calibri" w:hAnsi="Calibri" w:cs="Calibri"/>
                <w:color w:val="000000" w:themeColor="text1"/>
                <w:sz w:val="22"/>
                <w:szCs w:val="22"/>
                <w:lang w:eastAsia="ru-RU"/>
              </w:rPr>
              <w:t xml:space="preserve"> </w:t>
            </w:r>
            <w:r w:rsidRPr="000C667E">
              <w:rPr>
                <w:rFonts w:ascii="Calibri" w:hAnsi="Calibri" w:cs="Calibri"/>
                <w:color w:val="000000" w:themeColor="text1"/>
                <w:sz w:val="22"/>
                <w:szCs w:val="22"/>
                <w:lang w:val="en-US" w:eastAsia="ru-RU"/>
              </w:rPr>
              <w:t>v</w:t>
            </w:r>
            <w:r w:rsidRPr="000C667E">
              <w:rPr>
                <w:rFonts w:ascii="Calibri" w:hAnsi="Calibri" w:cs="Calibri"/>
                <w:color w:val="000000" w:themeColor="text1"/>
                <w:sz w:val="22"/>
                <w:szCs w:val="22"/>
                <w:lang w:eastAsia="ru-RU"/>
              </w:rPr>
              <w:t>2</w:t>
            </w:r>
          </w:p>
          <w:p w14:paraId="69D87429" w14:textId="77777777" w:rsidR="00411277" w:rsidRPr="000C667E" w:rsidRDefault="00411277" w:rsidP="00411277">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 xml:space="preserve">2) </w:t>
            </w:r>
            <w:proofErr w:type="spellStart"/>
            <w:r w:rsidRPr="000C667E">
              <w:rPr>
                <w:rFonts w:ascii="Calibri" w:hAnsi="Calibri" w:cs="Calibri"/>
                <w:color w:val="000000" w:themeColor="text1"/>
                <w:sz w:val="22"/>
                <w:szCs w:val="22"/>
                <w:lang w:eastAsia="ru-RU"/>
              </w:rPr>
              <w:t>Эквифакс</w:t>
            </w:r>
            <w:proofErr w:type="spellEnd"/>
            <w:r w:rsidRPr="000C667E">
              <w:rPr>
                <w:rFonts w:ascii="Calibri" w:hAnsi="Calibri" w:cs="Calibri"/>
                <w:color w:val="000000" w:themeColor="text1"/>
                <w:sz w:val="22"/>
                <w:szCs w:val="22"/>
                <w:lang w:eastAsia="ru-RU"/>
              </w:rPr>
              <w:t xml:space="preserve"> </w:t>
            </w:r>
            <w:r w:rsidRPr="000C667E">
              <w:rPr>
                <w:rFonts w:ascii="Calibri" w:hAnsi="Calibri" w:cs="Calibri"/>
                <w:color w:val="000000" w:themeColor="text1"/>
                <w:sz w:val="22"/>
                <w:szCs w:val="22"/>
                <w:lang w:val="en-US" w:eastAsia="ru-RU"/>
              </w:rPr>
              <w:t>v</w:t>
            </w:r>
            <w:r w:rsidRPr="000C667E">
              <w:rPr>
                <w:rFonts w:ascii="Calibri" w:hAnsi="Calibri" w:cs="Calibri"/>
                <w:color w:val="000000" w:themeColor="text1"/>
                <w:sz w:val="22"/>
                <w:szCs w:val="22"/>
                <w:lang w:eastAsia="ru-RU"/>
              </w:rPr>
              <w:t>3</w:t>
            </w:r>
          </w:p>
          <w:p w14:paraId="2FED2E20" w14:textId="77777777" w:rsidR="00411277" w:rsidRPr="000C667E" w:rsidRDefault="00411277" w:rsidP="00411277">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 xml:space="preserve">3) </w:t>
            </w:r>
            <w:proofErr w:type="spellStart"/>
            <w:r w:rsidRPr="000C667E">
              <w:rPr>
                <w:rFonts w:ascii="Calibri" w:hAnsi="Calibri" w:cs="Calibri"/>
                <w:color w:val="000000" w:themeColor="text1"/>
                <w:sz w:val="22"/>
                <w:szCs w:val="22"/>
                <w:lang w:eastAsia="ru-RU"/>
              </w:rPr>
              <w:t>Эквифакс</w:t>
            </w:r>
            <w:proofErr w:type="spellEnd"/>
            <w:r w:rsidRPr="000C667E">
              <w:rPr>
                <w:rFonts w:ascii="Calibri" w:hAnsi="Calibri" w:cs="Calibri"/>
                <w:color w:val="000000" w:themeColor="text1"/>
                <w:sz w:val="22"/>
                <w:szCs w:val="22"/>
                <w:lang w:eastAsia="ru-RU"/>
              </w:rPr>
              <w:t xml:space="preserve"> </w:t>
            </w:r>
            <w:r w:rsidRPr="000C667E">
              <w:rPr>
                <w:rFonts w:ascii="Calibri" w:hAnsi="Calibri" w:cs="Calibri"/>
                <w:color w:val="000000" w:themeColor="text1"/>
                <w:sz w:val="22"/>
                <w:szCs w:val="22"/>
                <w:lang w:val="en-US" w:eastAsia="ru-RU"/>
              </w:rPr>
              <w:t>v</w:t>
            </w:r>
            <w:r w:rsidRPr="000C667E">
              <w:rPr>
                <w:rFonts w:ascii="Calibri" w:hAnsi="Calibri" w:cs="Calibri"/>
                <w:color w:val="000000" w:themeColor="text1"/>
                <w:sz w:val="22"/>
                <w:szCs w:val="22"/>
                <w:lang w:eastAsia="ru-RU"/>
              </w:rPr>
              <w:t>4</w:t>
            </w:r>
          </w:p>
        </w:tc>
      </w:tr>
      <w:tr w:rsidR="002E4F8A" w:rsidRPr="00DD7AB2" w14:paraId="35E6E6E8" w14:textId="77777777" w:rsidTr="00E429B8">
        <w:tc>
          <w:tcPr>
            <w:tcW w:w="2684" w:type="dxa"/>
            <w:tcBorders>
              <w:top w:val="single" w:sz="4" w:space="0" w:color="auto"/>
              <w:left w:val="single" w:sz="4" w:space="0" w:color="auto"/>
              <w:bottom w:val="single" w:sz="4" w:space="0" w:color="auto"/>
              <w:right w:val="single" w:sz="4" w:space="0" w:color="auto"/>
            </w:tcBorders>
          </w:tcPr>
          <w:p w14:paraId="19BC7DDE" w14:textId="77777777" w:rsidR="002E4F8A" w:rsidRPr="002E4F8A" w:rsidRDefault="002E4F8A" w:rsidP="00DA3C3A">
            <w:pPr>
              <w:shd w:val="clear" w:color="auto" w:fill="F8F8F8"/>
              <w:spacing w:after="0" w:line="240" w:lineRule="auto"/>
              <w:textAlignment w:val="center"/>
              <w:rPr>
                <w:rFonts w:eastAsia="Times New Roman" w:cs="Calibri"/>
                <w:color w:val="000080"/>
                <w:lang w:eastAsia="ru-RU"/>
              </w:rPr>
            </w:pPr>
            <w:r w:rsidRPr="002E4F8A">
              <w:rPr>
                <w:rFonts w:eastAsia="Times New Roman" w:cs="Calibri"/>
                <w:color w:val="000080"/>
                <w:lang w:eastAsia="ru-RU"/>
              </w:rPr>
              <w:t>Максимальный размер файла в 3-м и 4-м формате</w:t>
            </w:r>
          </w:p>
          <w:p w14:paraId="6F356817" w14:textId="77777777" w:rsidR="002E4F8A" w:rsidRPr="00DA3C3A" w:rsidRDefault="002E4F8A" w:rsidP="00DA3C3A">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6EE72E44" w14:textId="77777777" w:rsidR="002E4F8A"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максимальный размер файла в 3-м и 4-м форматах. По умолчанию 500, минимум 10</w:t>
            </w:r>
          </w:p>
        </w:tc>
      </w:tr>
      <w:tr w:rsidR="002E4F8A" w:rsidRPr="00DD7AB2" w14:paraId="6793682B" w14:textId="77777777" w:rsidTr="00E429B8">
        <w:tc>
          <w:tcPr>
            <w:tcW w:w="2684" w:type="dxa"/>
            <w:tcBorders>
              <w:top w:val="single" w:sz="4" w:space="0" w:color="auto"/>
              <w:left w:val="single" w:sz="4" w:space="0" w:color="auto"/>
              <w:bottom w:val="single" w:sz="4" w:space="0" w:color="auto"/>
              <w:right w:val="single" w:sz="4" w:space="0" w:color="auto"/>
            </w:tcBorders>
          </w:tcPr>
          <w:p w14:paraId="76352406" w14:textId="77777777" w:rsidR="002E4F8A" w:rsidRPr="00DA3C3A" w:rsidRDefault="002E4F8A" w:rsidP="00DA3C3A">
            <w:pPr>
              <w:pStyle w:val="afff4"/>
              <w:ind w:firstLine="0"/>
              <w:jc w:val="left"/>
              <w:rPr>
                <w:rStyle w:val="-10"/>
                <w:rFonts w:ascii="Calibri" w:hAnsi="Calibri" w:cs="Calibri"/>
                <w:sz w:val="22"/>
                <w:szCs w:val="22"/>
                <w:lang w:eastAsia="ru-RU"/>
              </w:rPr>
            </w:pPr>
            <w:r w:rsidRPr="00DA3C3A">
              <w:rPr>
                <w:rFonts w:ascii="Calibri" w:hAnsi="Calibri" w:cs="Calibri"/>
                <w:color w:val="000080"/>
                <w:sz w:val="22"/>
                <w:szCs w:val="22"/>
                <w:shd w:val="clear" w:color="auto" w:fill="F8F8F8"/>
              </w:rPr>
              <w:t>Максимальный размер файла для корректировок</w:t>
            </w:r>
          </w:p>
        </w:tc>
        <w:tc>
          <w:tcPr>
            <w:tcW w:w="7125" w:type="dxa"/>
            <w:tcBorders>
              <w:top w:val="single" w:sz="4" w:space="0" w:color="auto"/>
              <w:left w:val="single" w:sz="4" w:space="0" w:color="auto"/>
              <w:bottom w:val="single" w:sz="4" w:space="0" w:color="auto"/>
              <w:right w:val="single" w:sz="4" w:space="0" w:color="auto"/>
            </w:tcBorders>
          </w:tcPr>
          <w:p w14:paraId="6FB400E6" w14:textId="77777777" w:rsidR="002E4F8A"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максимальный размер файла для корректировок. По умолчанию 25.</w:t>
            </w:r>
          </w:p>
        </w:tc>
      </w:tr>
      <w:tr w:rsidR="002E4F8A" w:rsidRPr="00DD7AB2" w14:paraId="2EC57589" w14:textId="77777777" w:rsidTr="00E429B8">
        <w:tc>
          <w:tcPr>
            <w:tcW w:w="2684" w:type="dxa"/>
            <w:tcBorders>
              <w:top w:val="single" w:sz="4" w:space="0" w:color="auto"/>
              <w:left w:val="single" w:sz="4" w:space="0" w:color="auto"/>
              <w:bottom w:val="single" w:sz="4" w:space="0" w:color="auto"/>
              <w:right w:val="single" w:sz="4" w:space="0" w:color="auto"/>
            </w:tcBorders>
          </w:tcPr>
          <w:p w14:paraId="1D103A20" w14:textId="77777777" w:rsidR="002E4F8A" w:rsidRPr="002E4F8A" w:rsidRDefault="002E4F8A" w:rsidP="00DA3C3A">
            <w:pPr>
              <w:shd w:val="clear" w:color="auto" w:fill="F8F8F8"/>
              <w:spacing w:after="0" w:line="240" w:lineRule="auto"/>
              <w:textAlignment w:val="center"/>
              <w:rPr>
                <w:rFonts w:eastAsia="Times New Roman" w:cs="Calibri"/>
                <w:color w:val="000080"/>
                <w:lang w:eastAsia="ru-RU"/>
              </w:rPr>
            </w:pPr>
            <w:r w:rsidRPr="002E4F8A">
              <w:rPr>
                <w:rFonts w:eastAsia="Times New Roman" w:cs="Calibri"/>
                <w:color w:val="000080"/>
                <w:lang w:eastAsia="ru-RU"/>
              </w:rPr>
              <w:t>Пороговая дата экспорта</w:t>
            </w:r>
          </w:p>
          <w:p w14:paraId="1292A4CF" w14:textId="77777777" w:rsidR="002E4F8A" w:rsidRPr="00DA3C3A" w:rsidRDefault="002E4F8A" w:rsidP="00DA3C3A">
            <w:pPr>
              <w:pStyle w:val="afff4"/>
              <w:ind w:firstLine="0"/>
              <w:jc w:val="left"/>
              <w:rPr>
                <w:rStyle w:val="-10"/>
                <w:rFonts w:ascii="Calibri" w:hAnsi="Calibri" w:cs="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1EC9621B" w14:textId="77777777" w:rsidR="002E4F8A"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пороговая дата экспорта. Счета с датой открытия меньше указанной не будут экспортироваться.</w:t>
            </w:r>
          </w:p>
        </w:tc>
      </w:tr>
      <w:tr w:rsidR="002E4F8A" w:rsidRPr="00DD7AB2" w14:paraId="4C561E78" w14:textId="77777777" w:rsidTr="00E429B8">
        <w:tc>
          <w:tcPr>
            <w:tcW w:w="2684" w:type="dxa"/>
            <w:tcBorders>
              <w:top w:val="single" w:sz="4" w:space="0" w:color="auto"/>
              <w:left w:val="single" w:sz="4" w:space="0" w:color="auto"/>
              <w:bottom w:val="single" w:sz="4" w:space="0" w:color="auto"/>
              <w:right w:val="single" w:sz="4" w:space="0" w:color="auto"/>
            </w:tcBorders>
          </w:tcPr>
          <w:p w14:paraId="683AC66F" w14:textId="77777777" w:rsidR="002E4F8A" w:rsidRPr="00DA3C3A" w:rsidRDefault="002E4F8A" w:rsidP="00DA3C3A">
            <w:pPr>
              <w:rPr>
                <w:rFonts w:cs="Calibri"/>
                <w:color w:val="000080"/>
              </w:rPr>
            </w:pPr>
            <w:r w:rsidRPr="00DA3C3A">
              <w:rPr>
                <w:rFonts w:cs="Calibri"/>
                <w:color w:val="000080"/>
              </w:rPr>
              <w:t>Пороговая дата нового формата</w:t>
            </w:r>
          </w:p>
        </w:tc>
        <w:tc>
          <w:tcPr>
            <w:tcW w:w="7125" w:type="dxa"/>
            <w:tcBorders>
              <w:top w:val="single" w:sz="4" w:space="0" w:color="auto"/>
              <w:left w:val="single" w:sz="4" w:space="0" w:color="auto"/>
              <w:bottom w:val="single" w:sz="4" w:space="0" w:color="auto"/>
              <w:right w:val="single" w:sz="4" w:space="0" w:color="auto"/>
            </w:tcBorders>
          </w:tcPr>
          <w:p w14:paraId="31DB7CF9" w14:textId="77777777" w:rsidR="002E4F8A" w:rsidRPr="000C667E" w:rsidRDefault="00411277" w:rsidP="00411277">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пороговая дата нового формата. Дата открытия, начиная с которой будет выгружаться по новому формату.</w:t>
            </w:r>
          </w:p>
        </w:tc>
      </w:tr>
      <w:tr w:rsidR="002E4F8A" w:rsidRPr="00DD7AB2" w14:paraId="66200A9A" w14:textId="77777777" w:rsidTr="00E429B8">
        <w:tc>
          <w:tcPr>
            <w:tcW w:w="2684" w:type="dxa"/>
            <w:tcBorders>
              <w:top w:val="single" w:sz="4" w:space="0" w:color="auto"/>
              <w:left w:val="single" w:sz="4" w:space="0" w:color="auto"/>
              <w:bottom w:val="single" w:sz="4" w:space="0" w:color="auto"/>
              <w:right w:val="single" w:sz="4" w:space="0" w:color="auto"/>
            </w:tcBorders>
          </w:tcPr>
          <w:p w14:paraId="1EDBBC69" w14:textId="77777777" w:rsidR="002E4F8A" w:rsidRPr="00DA3C3A" w:rsidRDefault="002E4F8A" w:rsidP="00DA3C3A">
            <w:pPr>
              <w:rPr>
                <w:rFonts w:cs="Calibri"/>
                <w:color w:val="000080"/>
              </w:rPr>
            </w:pPr>
            <w:r w:rsidRPr="00DA3C3A">
              <w:rPr>
                <w:rFonts w:cs="Calibri"/>
                <w:color w:val="000080"/>
              </w:rPr>
              <w:t>Дата для выгрузки исправлений в новом формате</w:t>
            </w:r>
          </w:p>
        </w:tc>
        <w:tc>
          <w:tcPr>
            <w:tcW w:w="7125" w:type="dxa"/>
            <w:tcBorders>
              <w:top w:val="single" w:sz="4" w:space="0" w:color="auto"/>
              <w:left w:val="single" w:sz="4" w:space="0" w:color="auto"/>
              <w:bottom w:val="single" w:sz="4" w:space="0" w:color="auto"/>
              <w:right w:val="single" w:sz="4" w:space="0" w:color="auto"/>
            </w:tcBorders>
          </w:tcPr>
          <w:p w14:paraId="6ED7C150" w14:textId="77777777" w:rsidR="002E4F8A"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дата для выгрузки исправлений в новом формате. Дата отчета, начиная с которой будет выгружаться исправления КИ в новом формате</w:t>
            </w:r>
          </w:p>
        </w:tc>
      </w:tr>
      <w:tr w:rsidR="002E4F8A" w:rsidRPr="00DD7AB2" w14:paraId="52E9A83D" w14:textId="77777777" w:rsidTr="00E429B8">
        <w:tc>
          <w:tcPr>
            <w:tcW w:w="2684" w:type="dxa"/>
            <w:tcBorders>
              <w:top w:val="single" w:sz="4" w:space="0" w:color="auto"/>
              <w:left w:val="single" w:sz="4" w:space="0" w:color="auto"/>
              <w:bottom w:val="single" w:sz="4" w:space="0" w:color="auto"/>
              <w:right w:val="single" w:sz="4" w:space="0" w:color="auto"/>
            </w:tcBorders>
          </w:tcPr>
          <w:p w14:paraId="7643AF8D" w14:textId="77777777" w:rsidR="002E4F8A" w:rsidRDefault="002E4F8A" w:rsidP="00411277">
            <w:pPr>
              <w:spacing w:after="0"/>
              <w:rPr>
                <w:rFonts w:cs="Calibri"/>
                <w:color w:val="000080"/>
              </w:rPr>
            </w:pPr>
            <w:r w:rsidRPr="00DA3C3A">
              <w:rPr>
                <w:rFonts w:cs="Calibri"/>
                <w:color w:val="000080"/>
              </w:rPr>
              <w:t>Пороговая дата передачи</w:t>
            </w:r>
          </w:p>
          <w:p w14:paraId="1DB2ACDC" w14:textId="77777777" w:rsidR="00411277" w:rsidRPr="00DA3C3A" w:rsidRDefault="00411277" w:rsidP="00411277">
            <w:pPr>
              <w:spacing w:after="0"/>
              <w:rPr>
                <w:rFonts w:cs="Calibri"/>
                <w:color w:val="000080"/>
              </w:rPr>
            </w:pPr>
            <w:r w:rsidRPr="00DA3C3A">
              <w:rPr>
                <w:rFonts w:cs="Calibri"/>
                <w:color w:val="000080"/>
              </w:rPr>
              <w:t>уникальных межбанковских идентификаторов</w:t>
            </w:r>
          </w:p>
        </w:tc>
        <w:tc>
          <w:tcPr>
            <w:tcW w:w="7125" w:type="dxa"/>
            <w:tcBorders>
              <w:top w:val="single" w:sz="4" w:space="0" w:color="auto"/>
              <w:left w:val="single" w:sz="4" w:space="0" w:color="auto"/>
              <w:bottom w:val="single" w:sz="4" w:space="0" w:color="auto"/>
              <w:right w:val="single" w:sz="4" w:space="0" w:color="auto"/>
            </w:tcBorders>
          </w:tcPr>
          <w:p w14:paraId="6A9E387B" w14:textId="77777777" w:rsidR="002E4F8A" w:rsidRPr="000C667E" w:rsidRDefault="00411277"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дата передачи уникальных межбанковских идентификаторов. Пороговая дата обязательности уникального идентификатора договора.</w:t>
            </w:r>
          </w:p>
        </w:tc>
      </w:tr>
      <w:tr w:rsidR="002E4F8A" w:rsidRPr="00DD7AB2" w14:paraId="644C531A" w14:textId="77777777" w:rsidTr="00E429B8">
        <w:tc>
          <w:tcPr>
            <w:tcW w:w="2684" w:type="dxa"/>
            <w:tcBorders>
              <w:top w:val="single" w:sz="4" w:space="0" w:color="auto"/>
              <w:left w:val="single" w:sz="4" w:space="0" w:color="auto"/>
              <w:bottom w:val="single" w:sz="4" w:space="0" w:color="auto"/>
              <w:right w:val="single" w:sz="4" w:space="0" w:color="auto"/>
            </w:tcBorders>
          </w:tcPr>
          <w:p w14:paraId="68E81907" w14:textId="77777777" w:rsidR="002E4F8A" w:rsidRPr="00DA3C3A" w:rsidRDefault="002E4F8A" w:rsidP="00DA3C3A">
            <w:pPr>
              <w:rPr>
                <w:rFonts w:cs="Calibri"/>
                <w:color w:val="000080"/>
              </w:rPr>
            </w:pPr>
            <w:r w:rsidRPr="00DA3C3A">
              <w:rPr>
                <w:rFonts w:cs="Calibri"/>
                <w:color w:val="000080"/>
              </w:rPr>
              <w:t>Папка файлов-ответов (</w:t>
            </w:r>
            <w:proofErr w:type="spellStart"/>
            <w:r w:rsidRPr="00DA3C3A">
              <w:rPr>
                <w:rFonts w:cs="Calibri"/>
                <w:color w:val="000080"/>
              </w:rPr>
              <w:t>xml</w:t>
            </w:r>
            <w:proofErr w:type="spellEnd"/>
            <w:r w:rsidRPr="00DA3C3A">
              <w:rPr>
                <w:rFonts w:cs="Calibri"/>
                <w:color w:val="000080"/>
              </w:rPr>
              <w:t>)</w:t>
            </w:r>
          </w:p>
        </w:tc>
        <w:tc>
          <w:tcPr>
            <w:tcW w:w="7125" w:type="dxa"/>
            <w:tcBorders>
              <w:top w:val="single" w:sz="4" w:space="0" w:color="auto"/>
              <w:left w:val="single" w:sz="4" w:space="0" w:color="auto"/>
              <w:bottom w:val="single" w:sz="4" w:space="0" w:color="auto"/>
              <w:right w:val="single" w:sz="4" w:space="0" w:color="auto"/>
            </w:tcBorders>
          </w:tcPr>
          <w:p w14:paraId="2B151ED3" w14:textId="77777777" w:rsidR="002E4F8A" w:rsidRPr="000C667E" w:rsidRDefault="00411277" w:rsidP="00411277">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путь до папки с файлами-ответов (</w:t>
            </w:r>
            <w:r w:rsidRPr="000C667E">
              <w:rPr>
                <w:rFonts w:ascii="Calibri" w:hAnsi="Calibri" w:cs="Calibri"/>
                <w:color w:val="000000" w:themeColor="text1"/>
                <w:sz w:val="22"/>
                <w:szCs w:val="22"/>
                <w:lang w:val="en-US" w:eastAsia="ru-RU"/>
              </w:rPr>
              <w:t>xml</w:t>
            </w:r>
            <w:r w:rsidRPr="000C667E">
              <w:rPr>
                <w:rFonts w:ascii="Calibri" w:hAnsi="Calibri" w:cs="Calibri"/>
                <w:color w:val="000000" w:themeColor="text1"/>
                <w:sz w:val="22"/>
                <w:szCs w:val="22"/>
                <w:lang w:eastAsia="ru-RU"/>
              </w:rPr>
              <w:t>)</w:t>
            </w:r>
          </w:p>
        </w:tc>
      </w:tr>
      <w:tr w:rsidR="002E4F8A" w:rsidRPr="00DD7AB2" w14:paraId="4A07E53E" w14:textId="77777777" w:rsidTr="00E429B8">
        <w:tc>
          <w:tcPr>
            <w:tcW w:w="2684" w:type="dxa"/>
            <w:tcBorders>
              <w:top w:val="single" w:sz="4" w:space="0" w:color="auto"/>
              <w:left w:val="single" w:sz="4" w:space="0" w:color="auto"/>
              <w:bottom w:val="single" w:sz="4" w:space="0" w:color="auto"/>
              <w:right w:val="single" w:sz="4" w:space="0" w:color="auto"/>
            </w:tcBorders>
          </w:tcPr>
          <w:p w14:paraId="5F1CED1A" w14:textId="77777777" w:rsidR="002E4F8A" w:rsidRPr="00DA3C3A" w:rsidRDefault="002E4F8A" w:rsidP="00DA3C3A">
            <w:pPr>
              <w:rPr>
                <w:rFonts w:cs="Calibri"/>
                <w:color w:val="000080"/>
              </w:rPr>
            </w:pPr>
            <w:r w:rsidRPr="00DA3C3A">
              <w:rPr>
                <w:rFonts w:cs="Calibri"/>
                <w:color w:val="000080"/>
              </w:rPr>
              <w:t>Проверка по полю "дата последней выплаты по основному долгу"</w:t>
            </w:r>
          </w:p>
        </w:tc>
        <w:tc>
          <w:tcPr>
            <w:tcW w:w="7125" w:type="dxa"/>
            <w:tcBorders>
              <w:top w:val="single" w:sz="4" w:space="0" w:color="auto"/>
              <w:left w:val="single" w:sz="4" w:space="0" w:color="auto"/>
              <w:bottom w:val="single" w:sz="4" w:space="0" w:color="auto"/>
              <w:right w:val="single" w:sz="4" w:space="0" w:color="auto"/>
            </w:tcBorders>
          </w:tcPr>
          <w:p w14:paraId="73C0E46B" w14:textId="77777777" w:rsidR="002E4F8A" w:rsidRPr="000C667E" w:rsidRDefault="00EB5EFB" w:rsidP="00EB5EFB">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rPr>
              <w:t>Флаг, который открывает возможность проверки по полю "Дата последней выплаты по основному долгу"</w:t>
            </w:r>
          </w:p>
        </w:tc>
      </w:tr>
      <w:tr w:rsidR="002E4F8A" w:rsidRPr="00DD7AB2" w14:paraId="6F328B12" w14:textId="77777777" w:rsidTr="00E429B8">
        <w:tc>
          <w:tcPr>
            <w:tcW w:w="2684" w:type="dxa"/>
            <w:tcBorders>
              <w:top w:val="single" w:sz="4" w:space="0" w:color="auto"/>
              <w:left w:val="single" w:sz="4" w:space="0" w:color="auto"/>
              <w:bottom w:val="single" w:sz="4" w:space="0" w:color="auto"/>
              <w:right w:val="single" w:sz="4" w:space="0" w:color="auto"/>
            </w:tcBorders>
          </w:tcPr>
          <w:p w14:paraId="2BF2457B" w14:textId="77777777" w:rsidR="002E4F8A" w:rsidRPr="00DA3C3A" w:rsidRDefault="002E4F8A" w:rsidP="00DA3C3A">
            <w:pPr>
              <w:rPr>
                <w:rFonts w:cs="Calibri"/>
                <w:color w:val="000080"/>
              </w:rPr>
            </w:pPr>
            <w:r w:rsidRPr="00DA3C3A">
              <w:rPr>
                <w:rFonts w:cs="Calibri"/>
                <w:color w:val="000080"/>
              </w:rPr>
              <w:t xml:space="preserve">Выгружать в </w:t>
            </w:r>
            <w:proofErr w:type="spellStart"/>
            <w:r w:rsidRPr="00DA3C3A">
              <w:rPr>
                <w:rFonts w:cs="Calibri"/>
                <w:color w:val="000080"/>
              </w:rPr>
              <w:t>cred_update</w:t>
            </w:r>
            <w:proofErr w:type="spellEnd"/>
            <w:r w:rsidRPr="00DA3C3A">
              <w:rPr>
                <w:rFonts w:cs="Calibri"/>
                <w:color w:val="000080"/>
              </w:rPr>
              <w:t xml:space="preserve"> только дату отчета изменения КД</w:t>
            </w:r>
          </w:p>
        </w:tc>
        <w:tc>
          <w:tcPr>
            <w:tcW w:w="7125" w:type="dxa"/>
            <w:tcBorders>
              <w:top w:val="single" w:sz="4" w:space="0" w:color="auto"/>
              <w:left w:val="single" w:sz="4" w:space="0" w:color="auto"/>
              <w:bottom w:val="single" w:sz="4" w:space="0" w:color="auto"/>
              <w:right w:val="single" w:sz="4" w:space="0" w:color="auto"/>
            </w:tcBorders>
          </w:tcPr>
          <w:p w14:paraId="08603DE1" w14:textId="77777777" w:rsidR="002E4F8A" w:rsidRPr="000C667E" w:rsidRDefault="00EB5EFB"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rPr>
              <w:t xml:space="preserve">Флаг, который открывает возможность выгружать в </w:t>
            </w:r>
            <w:r w:rsidRPr="000C667E">
              <w:rPr>
                <w:rFonts w:ascii="Calibri" w:hAnsi="Calibri" w:cs="Calibri"/>
                <w:color w:val="000000" w:themeColor="text1"/>
                <w:sz w:val="22"/>
                <w:szCs w:val="22"/>
                <w:lang w:val="en-US"/>
              </w:rPr>
              <w:t>cred</w:t>
            </w:r>
            <w:r w:rsidRPr="000C667E">
              <w:rPr>
                <w:rFonts w:ascii="Calibri" w:hAnsi="Calibri" w:cs="Calibri"/>
                <w:color w:val="000000" w:themeColor="text1"/>
                <w:sz w:val="22"/>
                <w:szCs w:val="22"/>
              </w:rPr>
              <w:t>_</w:t>
            </w:r>
            <w:r w:rsidRPr="000C667E">
              <w:rPr>
                <w:rFonts w:ascii="Calibri" w:hAnsi="Calibri" w:cs="Calibri"/>
                <w:color w:val="000000" w:themeColor="text1"/>
                <w:sz w:val="22"/>
                <w:szCs w:val="22"/>
                <w:lang w:val="en-US"/>
              </w:rPr>
              <w:t>update</w:t>
            </w:r>
            <w:r w:rsidRPr="000C667E">
              <w:rPr>
                <w:rFonts w:ascii="Calibri" w:hAnsi="Calibri" w:cs="Calibri"/>
                <w:color w:val="000000" w:themeColor="text1"/>
                <w:sz w:val="22"/>
                <w:szCs w:val="22"/>
              </w:rPr>
              <w:t xml:space="preserve"> только дату отчета изменения КД.</w:t>
            </w:r>
          </w:p>
        </w:tc>
      </w:tr>
      <w:tr w:rsidR="002E4F8A" w:rsidRPr="00DD7AB2" w14:paraId="30EBDFF0" w14:textId="77777777" w:rsidTr="00E429B8">
        <w:tc>
          <w:tcPr>
            <w:tcW w:w="2684" w:type="dxa"/>
            <w:tcBorders>
              <w:top w:val="single" w:sz="4" w:space="0" w:color="auto"/>
              <w:left w:val="single" w:sz="4" w:space="0" w:color="auto"/>
              <w:bottom w:val="single" w:sz="4" w:space="0" w:color="auto"/>
              <w:right w:val="single" w:sz="4" w:space="0" w:color="auto"/>
            </w:tcBorders>
          </w:tcPr>
          <w:p w14:paraId="010E236F" w14:textId="77777777" w:rsidR="002E4F8A" w:rsidRPr="00DA3C3A" w:rsidRDefault="002E4F8A" w:rsidP="00DA3C3A">
            <w:pPr>
              <w:rPr>
                <w:rFonts w:cs="Calibri"/>
                <w:color w:val="000080"/>
              </w:rPr>
            </w:pPr>
            <w:r w:rsidRPr="00DA3C3A">
              <w:rPr>
                <w:rFonts w:cs="Calibri"/>
                <w:color w:val="000080"/>
              </w:rPr>
              <w:t xml:space="preserve">Экспорт </w:t>
            </w:r>
            <w:proofErr w:type="spellStart"/>
            <w:r w:rsidRPr="00DA3C3A">
              <w:rPr>
                <w:rFonts w:cs="Calibri"/>
                <w:color w:val="000080"/>
              </w:rPr>
              <w:t>созаемщиков</w:t>
            </w:r>
            <w:proofErr w:type="spellEnd"/>
            <w:r w:rsidRPr="00DA3C3A">
              <w:rPr>
                <w:rFonts w:cs="Calibri"/>
                <w:color w:val="000080"/>
              </w:rPr>
              <w:t xml:space="preserve"> во 2-ом формате </w:t>
            </w:r>
            <w:proofErr w:type="spellStart"/>
            <w:r w:rsidRPr="00DA3C3A">
              <w:rPr>
                <w:rFonts w:cs="Calibri"/>
                <w:color w:val="000080"/>
              </w:rPr>
              <w:t>Эквифакс</w:t>
            </w:r>
            <w:proofErr w:type="spellEnd"/>
            <w:r w:rsidRPr="00DA3C3A">
              <w:rPr>
                <w:rFonts w:cs="Calibri"/>
                <w:color w:val="000080"/>
              </w:rPr>
              <w:t xml:space="preserve"> </w:t>
            </w:r>
            <w:r w:rsidRPr="00DA3C3A">
              <w:rPr>
                <w:rFonts w:cs="Calibri"/>
                <w:color w:val="000080"/>
              </w:rPr>
              <w:lastRenderedPageBreak/>
              <w:t>только совместно с основным заявителем</w:t>
            </w:r>
          </w:p>
        </w:tc>
        <w:tc>
          <w:tcPr>
            <w:tcW w:w="7125" w:type="dxa"/>
            <w:tcBorders>
              <w:top w:val="single" w:sz="4" w:space="0" w:color="auto"/>
              <w:left w:val="single" w:sz="4" w:space="0" w:color="auto"/>
              <w:bottom w:val="single" w:sz="4" w:space="0" w:color="auto"/>
              <w:right w:val="single" w:sz="4" w:space="0" w:color="auto"/>
            </w:tcBorders>
          </w:tcPr>
          <w:p w14:paraId="16721066" w14:textId="77777777" w:rsidR="002E4F8A" w:rsidRPr="000C667E" w:rsidRDefault="00EB5EFB"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rPr>
              <w:lastRenderedPageBreak/>
              <w:t xml:space="preserve">Флаг, который открывает возможность экспорта </w:t>
            </w:r>
            <w:proofErr w:type="spellStart"/>
            <w:r w:rsidRPr="000C667E">
              <w:rPr>
                <w:rFonts w:ascii="Calibri" w:hAnsi="Calibri" w:cs="Calibri"/>
                <w:color w:val="000000" w:themeColor="text1"/>
                <w:sz w:val="22"/>
                <w:szCs w:val="22"/>
              </w:rPr>
              <w:t>созаемщиков</w:t>
            </w:r>
            <w:proofErr w:type="spellEnd"/>
            <w:r w:rsidRPr="000C667E">
              <w:rPr>
                <w:rFonts w:ascii="Calibri" w:hAnsi="Calibri" w:cs="Calibri"/>
                <w:color w:val="000000" w:themeColor="text1"/>
                <w:sz w:val="22"/>
                <w:szCs w:val="22"/>
              </w:rPr>
              <w:t xml:space="preserve"> по 2-ом формате </w:t>
            </w:r>
            <w:proofErr w:type="spellStart"/>
            <w:r w:rsidRPr="000C667E">
              <w:rPr>
                <w:rFonts w:ascii="Calibri" w:hAnsi="Calibri" w:cs="Calibri"/>
                <w:color w:val="000000" w:themeColor="text1"/>
                <w:sz w:val="22"/>
                <w:szCs w:val="22"/>
              </w:rPr>
              <w:t>эквифакс</w:t>
            </w:r>
            <w:proofErr w:type="spellEnd"/>
            <w:r w:rsidRPr="000C667E">
              <w:rPr>
                <w:rFonts w:ascii="Calibri" w:hAnsi="Calibri" w:cs="Calibri"/>
                <w:color w:val="000000" w:themeColor="text1"/>
                <w:sz w:val="22"/>
                <w:szCs w:val="22"/>
              </w:rPr>
              <w:t xml:space="preserve"> только совместно с основным заявителем.</w:t>
            </w:r>
          </w:p>
        </w:tc>
      </w:tr>
      <w:tr w:rsidR="002E4F8A" w:rsidRPr="00DD7AB2" w14:paraId="6C181CF3" w14:textId="77777777" w:rsidTr="00E429B8">
        <w:tc>
          <w:tcPr>
            <w:tcW w:w="2684" w:type="dxa"/>
            <w:tcBorders>
              <w:top w:val="single" w:sz="4" w:space="0" w:color="auto"/>
              <w:left w:val="single" w:sz="4" w:space="0" w:color="auto"/>
              <w:bottom w:val="single" w:sz="4" w:space="0" w:color="auto"/>
              <w:right w:val="single" w:sz="4" w:space="0" w:color="auto"/>
            </w:tcBorders>
          </w:tcPr>
          <w:p w14:paraId="63FAD915" w14:textId="77777777" w:rsidR="002E4F8A" w:rsidRPr="00DA3C3A" w:rsidRDefault="002E4F8A" w:rsidP="00DA3C3A">
            <w:pPr>
              <w:rPr>
                <w:rFonts w:cs="Calibri"/>
                <w:color w:val="000080"/>
              </w:rPr>
            </w:pPr>
            <w:r w:rsidRPr="00DA3C3A">
              <w:rPr>
                <w:rFonts w:cs="Calibri"/>
                <w:color w:val="000080"/>
              </w:rPr>
              <w:t>Не закрывать договор поручительства, в случае закрытия связанного с ним кредита</w:t>
            </w:r>
          </w:p>
        </w:tc>
        <w:tc>
          <w:tcPr>
            <w:tcW w:w="7125" w:type="dxa"/>
            <w:tcBorders>
              <w:top w:val="single" w:sz="4" w:space="0" w:color="auto"/>
              <w:left w:val="single" w:sz="4" w:space="0" w:color="auto"/>
              <w:bottom w:val="single" w:sz="4" w:space="0" w:color="auto"/>
              <w:right w:val="single" w:sz="4" w:space="0" w:color="auto"/>
            </w:tcBorders>
          </w:tcPr>
          <w:p w14:paraId="2966E97D" w14:textId="77777777" w:rsidR="002E4F8A" w:rsidRPr="000C667E" w:rsidRDefault="00EB5EFB"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rPr>
              <w:t>Флаг, который открывает возможность не закрывать договор поручительства, в случае закрытия связанного с ним кредита</w:t>
            </w:r>
          </w:p>
        </w:tc>
      </w:tr>
      <w:tr w:rsidR="002E4F8A" w:rsidRPr="00DD7AB2" w14:paraId="595CBF83" w14:textId="77777777" w:rsidTr="00E429B8">
        <w:tc>
          <w:tcPr>
            <w:tcW w:w="2684" w:type="dxa"/>
            <w:tcBorders>
              <w:top w:val="single" w:sz="4" w:space="0" w:color="auto"/>
              <w:left w:val="single" w:sz="4" w:space="0" w:color="auto"/>
              <w:bottom w:val="single" w:sz="4" w:space="0" w:color="auto"/>
              <w:right w:val="single" w:sz="4" w:space="0" w:color="auto"/>
            </w:tcBorders>
          </w:tcPr>
          <w:p w14:paraId="741B8D7C" w14:textId="77777777" w:rsidR="002E4F8A" w:rsidRPr="00DA3C3A" w:rsidRDefault="002E4F8A" w:rsidP="00DA3C3A">
            <w:pPr>
              <w:rPr>
                <w:rFonts w:cs="Calibri"/>
                <w:color w:val="000080"/>
              </w:rPr>
            </w:pPr>
            <w:r w:rsidRPr="00DA3C3A">
              <w:rPr>
                <w:rFonts w:cs="Calibri"/>
                <w:color w:val="000080"/>
              </w:rPr>
              <w:t>Передавать все ДУЛ в файлах на удаление</w:t>
            </w:r>
          </w:p>
        </w:tc>
        <w:tc>
          <w:tcPr>
            <w:tcW w:w="7125" w:type="dxa"/>
            <w:tcBorders>
              <w:top w:val="single" w:sz="4" w:space="0" w:color="auto"/>
              <w:left w:val="single" w:sz="4" w:space="0" w:color="auto"/>
              <w:bottom w:val="single" w:sz="4" w:space="0" w:color="auto"/>
              <w:right w:val="single" w:sz="4" w:space="0" w:color="auto"/>
            </w:tcBorders>
          </w:tcPr>
          <w:p w14:paraId="600FCDF3" w14:textId="77777777" w:rsidR="002E4F8A" w:rsidRPr="000C667E" w:rsidRDefault="00EB5EFB"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rPr>
              <w:t>Флаг, который открывает возможность передавать все ДУЛ в файлах удаления.</w:t>
            </w:r>
          </w:p>
        </w:tc>
      </w:tr>
      <w:tr w:rsidR="002E4F8A" w:rsidRPr="00DD7AB2" w14:paraId="3A0063AD" w14:textId="77777777" w:rsidTr="00E429B8">
        <w:tc>
          <w:tcPr>
            <w:tcW w:w="2684" w:type="dxa"/>
            <w:tcBorders>
              <w:top w:val="single" w:sz="4" w:space="0" w:color="auto"/>
              <w:left w:val="single" w:sz="4" w:space="0" w:color="auto"/>
              <w:bottom w:val="single" w:sz="4" w:space="0" w:color="auto"/>
              <w:right w:val="single" w:sz="4" w:space="0" w:color="auto"/>
            </w:tcBorders>
          </w:tcPr>
          <w:p w14:paraId="562BF56E" w14:textId="77777777" w:rsidR="002E4F8A" w:rsidRPr="00DA3C3A" w:rsidRDefault="002E4F8A" w:rsidP="00DA3C3A">
            <w:pPr>
              <w:rPr>
                <w:rFonts w:cs="Calibri"/>
                <w:color w:val="000080"/>
              </w:rPr>
            </w:pPr>
            <w:r w:rsidRPr="00DA3C3A">
              <w:rPr>
                <w:rFonts w:cs="Calibri"/>
                <w:color w:val="000080"/>
              </w:rPr>
              <w:t>Передавать платежи за последние 24 месяца</w:t>
            </w:r>
          </w:p>
        </w:tc>
        <w:tc>
          <w:tcPr>
            <w:tcW w:w="7125" w:type="dxa"/>
            <w:tcBorders>
              <w:top w:val="single" w:sz="4" w:space="0" w:color="auto"/>
              <w:left w:val="single" w:sz="4" w:space="0" w:color="auto"/>
              <w:bottom w:val="single" w:sz="4" w:space="0" w:color="auto"/>
              <w:right w:val="single" w:sz="4" w:space="0" w:color="auto"/>
            </w:tcBorders>
          </w:tcPr>
          <w:p w14:paraId="6F736BED" w14:textId="77777777" w:rsidR="002E4F8A" w:rsidRPr="000C667E" w:rsidRDefault="00EB5EFB"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rPr>
              <w:t>Флаг, который открывает возможность передавать платежи за последние 24 месяца.</w:t>
            </w:r>
          </w:p>
        </w:tc>
      </w:tr>
      <w:tr w:rsidR="00EB5EFB" w:rsidRPr="00DD7AB2" w14:paraId="4AB7E51E" w14:textId="77777777" w:rsidTr="00E429B8">
        <w:tc>
          <w:tcPr>
            <w:tcW w:w="2684" w:type="dxa"/>
            <w:tcBorders>
              <w:top w:val="single" w:sz="4" w:space="0" w:color="auto"/>
              <w:left w:val="single" w:sz="4" w:space="0" w:color="auto"/>
              <w:bottom w:val="single" w:sz="4" w:space="0" w:color="auto"/>
              <w:right w:val="single" w:sz="4" w:space="0" w:color="auto"/>
            </w:tcBorders>
          </w:tcPr>
          <w:p w14:paraId="3BFCB200" w14:textId="77777777" w:rsidR="00EB5EFB" w:rsidRPr="00DA3C3A" w:rsidRDefault="00EB5EFB" w:rsidP="00DA3C3A">
            <w:pPr>
              <w:rPr>
                <w:rFonts w:cs="Calibri"/>
                <w:color w:val="000080"/>
              </w:rPr>
            </w:pPr>
            <w:r w:rsidRPr="00EB5EFB">
              <w:rPr>
                <w:rFonts w:cs="Calibri"/>
                <w:color w:val="000080"/>
              </w:rPr>
              <w:t>Выгрузка платежей только с последним кредитным изменением</w:t>
            </w:r>
          </w:p>
        </w:tc>
        <w:tc>
          <w:tcPr>
            <w:tcW w:w="7125" w:type="dxa"/>
            <w:tcBorders>
              <w:top w:val="single" w:sz="4" w:space="0" w:color="auto"/>
              <w:left w:val="single" w:sz="4" w:space="0" w:color="auto"/>
              <w:bottom w:val="single" w:sz="4" w:space="0" w:color="auto"/>
              <w:right w:val="single" w:sz="4" w:space="0" w:color="auto"/>
            </w:tcBorders>
          </w:tcPr>
          <w:p w14:paraId="68456EC8" w14:textId="77777777" w:rsidR="00EB5EFB" w:rsidRPr="000C667E" w:rsidRDefault="00EB5EFB" w:rsidP="00DA3C3A">
            <w:pPr>
              <w:pStyle w:val="afff4"/>
              <w:ind w:firstLine="0"/>
              <w:jc w:val="left"/>
              <w:rPr>
                <w:rFonts w:ascii="Calibri" w:hAnsi="Calibri" w:cs="Calibri"/>
                <w:color w:val="000000" w:themeColor="text1"/>
                <w:sz w:val="22"/>
                <w:szCs w:val="22"/>
              </w:rPr>
            </w:pPr>
            <w:r w:rsidRPr="000C667E">
              <w:rPr>
                <w:rFonts w:ascii="Calibri" w:hAnsi="Calibri" w:cs="Calibri"/>
                <w:color w:val="000000" w:themeColor="text1"/>
                <w:sz w:val="22"/>
                <w:szCs w:val="22"/>
              </w:rPr>
              <w:t>Флаг, который открывает возможность выгрузки платежей только с последним кредитным изменением.</w:t>
            </w:r>
          </w:p>
        </w:tc>
      </w:tr>
      <w:tr w:rsidR="002E4F8A" w:rsidRPr="00DD7AB2" w14:paraId="4DF9BDD2" w14:textId="77777777" w:rsidTr="00171BE1">
        <w:tc>
          <w:tcPr>
            <w:tcW w:w="9809" w:type="dxa"/>
            <w:gridSpan w:val="2"/>
            <w:tcBorders>
              <w:top w:val="single" w:sz="4" w:space="0" w:color="auto"/>
              <w:left w:val="single" w:sz="4" w:space="0" w:color="auto"/>
              <w:bottom w:val="single" w:sz="4" w:space="0" w:color="auto"/>
              <w:right w:val="single" w:sz="4" w:space="0" w:color="auto"/>
            </w:tcBorders>
          </w:tcPr>
          <w:p w14:paraId="0BDD9069" w14:textId="77777777" w:rsidR="002E4F8A" w:rsidRPr="00DA3C3A" w:rsidRDefault="002E4F8A" w:rsidP="00DA3C3A">
            <w:pPr>
              <w:pStyle w:val="afff4"/>
              <w:ind w:firstLine="0"/>
              <w:jc w:val="center"/>
              <w:rPr>
                <w:rFonts w:ascii="Calibri" w:hAnsi="Calibri" w:cs="Calibri"/>
                <w:color w:val="000080"/>
                <w:sz w:val="22"/>
                <w:szCs w:val="22"/>
                <w:lang w:eastAsia="ru-RU"/>
              </w:rPr>
            </w:pPr>
            <w:r w:rsidRPr="00DA3C3A">
              <w:rPr>
                <w:rFonts w:ascii="Calibri" w:hAnsi="Calibri" w:cs="Calibri"/>
                <w:color w:val="000080"/>
                <w:spacing w:val="14"/>
                <w:sz w:val="22"/>
                <w:szCs w:val="22"/>
                <w:shd w:val="clear" w:color="auto" w:fill="F8F8F8"/>
              </w:rPr>
              <w:t xml:space="preserve">Идентификатор отчета </w:t>
            </w:r>
            <w:proofErr w:type="spellStart"/>
            <w:r w:rsidRPr="00DA3C3A">
              <w:rPr>
                <w:rFonts w:ascii="Calibri" w:hAnsi="Calibri" w:cs="Calibri"/>
                <w:color w:val="000080"/>
                <w:spacing w:val="14"/>
                <w:sz w:val="22"/>
                <w:szCs w:val="22"/>
                <w:shd w:val="clear" w:color="auto" w:fill="F8F8F8"/>
              </w:rPr>
              <w:t>Эквифакс</w:t>
            </w:r>
            <w:proofErr w:type="spellEnd"/>
            <w:r w:rsidRPr="00DA3C3A">
              <w:rPr>
                <w:rFonts w:ascii="Calibri" w:hAnsi="Calibri" w:cs="Calibri"/>
                <w:color w:val="000080"/>
                <w:spacing w:val="14"/>
                <w:sz w:val="22"/>
                <w:szCs w:val="22"/>
                <w:shd w:val="clear" w:color="auto" w:fill="F8F8F8"/>
              </w:rPr>
              <w:t> </w:t>
            </w:r>
            <w:r w:rsidRPr="00DA3C3A">
              <w:rPr>
                <w:rStyle w:val="HTML1"/>
                <w:rFonts w:ascii="Calibri" w:hAnsi="Calibri" w:cs="Calibri"/>
                <w:color w:val="000080"/>
                <w:spacing w:val="14"/>
                <w:sz w:val="22"/>
                <w:szCs w:val="22"/>
                <w:shd w:val="clear" w:color="auto" w:fill="F9F2F4"/>
              </w:rPr>
              <w:t>(</w:t>
            </w:r>
            <w:proofErr w:type="spellStart"/>
            <w:proofErr w:type="gramStart"/>
            <w:r w:rsidRPr="00DA3C3A">
              <w:rPr>
                <w:rStyle w:val="HTML1"/>
                <w:rFonts w:ascii="Calibri" w:hAnsi="Calibri" w:cs="Calibri"/>
                <w:color w:val="000080"/>
                <w:spacing w:val="14"/>
                <w:sz w:val="22"/>
                <w:szCs w:val="22"/>
                <w:shd w:val="clear" w:color="auto" w:fill="F9F2F4"/>
              </w:rPr>
              <w:t>request.type</w:t>
            </w:r>
            <w:proofErr w:type="spellEnd"/>
            <w:proofErr w:type="gramEnd"/>
            <w:r w:rsidRPr="00DA3C3A">
              <w:rPr>
                <w:rStyle w:val="HTML1"/>
                <w:rFonts w:ascii="Calibri" w:hAnsi="Calibri" w:cs="Calibri"/>
                <w:color w:val="000080"/>
                <w:spacing w:val="14"/>
                <w:sz w:val="22"/>
                <w:szCs w:val="22"/>
                <w:shd w:val="clear" w:color="auto" w:fill="F9F2F4"/>
              </w:rPr>
              <w:t>)</w:t>
            </w:r>
          </w:p>
        </w:tc>
      </w:tr>
      <w:tr w:rsidR="002E4F8A" w:rsidRPr="00DD7AB2" w14:paraId="0EA7ACD8" w14:textId="77777777" w:rsidTr="00E429B8">
        <w:tc>
          <w:tcPr>
            <w:tcW w:w="2684" w:type="dxa"/>
            <w:tcBorders>
              <w:top w:val="single" w:sz="4" w:space="0" w:color="auto"/>
              <w:left w:val="single" w:sz="4" w:space="0" w:color="auto"/>
              <w:bottom w:val="single" w:sz="4" w:space="0" w:color="auto"/>
              <w:right w:val="single" w:sz="4" w:space="0" w:color="auto"/>
            </w:tcBorders>
          </w:tcPr>
          <w:p w14:paraId="00F40B8B"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100</w:t>
            </w:r>
          </w:p>
        </w:tc>
        <w:tc>
          <w:tcPr>
            <w:tcW w:w="7125" w:type="dxa"/>
            <w:tcBorders>
              <w:top w:val="single" w:sz="4" w:space="0" w:color="auto"/>
              <w:left w:val="single" w:sz="4" w:space="0" w:color="auto"/>
              <w:bottom w:val="single" w:sz="4" w:space="0" w:color="auto"/>
              <w:right w:val="single" w:sz="4" w:space="0" w:color="auto"/>
            </w:tcBorders>
          </w:tcPr>
          <w:p w14:paraId="2D6B7657"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E4F8A" w:rsidRPr="00DD7AB2" w14:paraId="0BC96940" w14:textId="77777777" w:rsidTr="00E429B8">
        <w:tc>
          <w:tcPr>
            <w:tcW w:w="2684" w:type="dxa"/>
            <w:tcBorders>
              <w:top w:val="single" w:sz="4" w:space="0" w:color="auto"/>
              <w:left w:val="single" w:sz="4" w:space="0" w:color="auto"/>
              <w:bottom w:val="single" w:sz="4" w:space="0" w:color="auto"/>
              <w:right w:val="single" w:sz="4" w:space="0" w:color="auto"/>
            </w:tcBorders>
          </w:tcPr>
          <w:p w14:paraId="519E9327"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101</w:t>
            </w:r>
          </w:p>
        </w:tc>
        <w:tc>
          <w:tcPr>
            <w:tcW w:w="7125" w:type="dxa"/>
            <w:tcBorders>
              <w:top w:val="single" w:sz="4" w:space="0" w:color="auto"/>
              <w:left w:val="single" w:sz="4" w:space="0" w:color="auto"/>
              <w:bottom w:val="single" w:sz="4" w:space="0" w:color="auto"/>
              <w:right w:val="single" w:sz="4" w:space="0" w:color="auto"/>
            </w:tcBorders>
          </w:tcPr>
          <w:p w14:paraId="4B801599"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E4F8A" w:rsidRPr="00DD7AB2" w14:paraId="2FFC17F1" w14:textId="77777777" w:rsidTr="00E429B8">
        <w:tc>
          <w:tcPr>
            <w:tcW w:w="2684" w:type="dxa"/>
            <w:tcBorders>
              <w:top w:val="single" w:sz="4" w:space="0" w:color="auto"/>
              <w:left w:val="single" w:sz="4" w:space="0" w:color="auto"/>
              <w:bottom w:val="single" w:sz="4" w:space="0" w:color="auto"/>
              <w:right w:val="single" w:sz="4" w:space="0" w:color="auto"/>
            </w:tcBorders>
          </w:tcPr>
          <w:p w14:paraId="48D7677C"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102</w:t>
            </w:r>
          </w:p>
        </w:tc>
        <w:tc>
          <w:tcPr>
            <w:tcW w:w="7125" w:type="dxa"/>
            <w:tcBorders>
              <w:top w:val="single" w:sz="4" w:space="0" w:color="auto"/>
              <w:left w:val="single" w:sz="4" w:space="0" w:color="auto"/>
              <w:bottom w:val="single" w:sz="4" w:space="0" w:color="auto"/>
              <w:right w:val="single" w:sz="4" w:space="0" w:color="auto"/>
            </w:tcBorders>
          </w:tcPr>
          <w:p w14:paraId="0AA9D279"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E4F8A" w:rsidRPr="00DD7AB2" w14:paraId="11563C92" w14:textId="77777777" w:rsidTr="00E429B8">
        <w:tc>
          <w:tcPr>
            <w:tcW w:w="2684" w:type="dxa"/>
            <w:tcBorders>
              <w:top w:val="single" w:sz="4" w:space="0" w:color="auto"/>
              <w:left w:val="single" w:sz="4" w:space="0" w:color="auto"/>
              <w:bottom w:val="single" w:sz="4" w:space="0" w:color="auto"/>
              <w:right w:val="single" w:sz="4" w:space="0" w:color="auto"/>
            </w:tcBorders>
          </w:tcPr>
          <w:p w14:paraId="752F43ED"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103</w:t>
            </w:r>
          </w:p>
        </w:tc>
        <w:tc>
          <w:tcPr>
            <w:tcW w:w="7125" w:type="dxa"/>
            <w:tcBorders>
              <w:top w:val="single" w:sz="4" w:space="0" w:color="auto"/>
              <w:left w:val="single" w:sz="4" w:space="0" w:color="auto"/>
              <w:bottom w:val="single" w:sz="4" w:space="0" w:color="auto"/>
              <w:right w:val="single" w:sz="4" w:space="0" w:color="auto"/>
            </w:tcBorders>
          </w:tcPr>
          <w:p w14:paraId="314DD0F6"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E4F8A" w:rsidRPr="00DD7AB2" w14:paraId="6CD88AD7" w14:textId="77777777" w:rsidTr="00E429B8">
        <w:tc>
          <w:tcPr>
            <w:tcW w:w="2684" w:type="dxa"/>
            <w:tcBorders>
              <w:top w:val="single" w:sz="4" w:space="0" w:color="auto"/>
              <w:left w:val="single" w:sz="4" w:space="0" w:color="auto"/>
              <w:bottom w:val="single" w:sz="4" w:space="0" w:color="auto"/>
              <w:right w:val="single" w:sz="4" w:space="0" w:color="auto"/>
            </w:tcBorders>
          </w:tcPr>
          <w:p w14:paraId="345E604B"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104</w:t>
            </w:r>
          </w:p>
        </w:tc>
        <w:tc>
          <w:tcPr>
            <w:tcW w:w="7125" w:type="dxa"/>
            <w:tcBorders>
              <w:top w:val="single" w:sz="4" w:space="0" w:color="auto"/>
              <w:left w:val="single" w:sz="4" w:space="0" w:color="auto"/>
              <w:bottom w:val="single" w:sz="4" w:space="0" w:color="auto"/>
              <w:right w:val="single" w:sz="4" w:space="0" w:color="auto"/>
            </w:tcBorders>
          </w:tcPr>
          <w:p w14:paraId="23A0DA04"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E4F8A" w:rsidRPr="00DD7AB2" w14:paraId="6C24565B" w14:textId="77777777" w:rsidTr="00E429B8">
        <w:tc>
          <w:tcPr>
            <w:tcW w:w="2684" w:type="dxa"/>
            <w:tcBorders>
              <w:top w:val="single" w:sz="4" w:space="0" w:color="auto"/>
              <w:left w:val="single" w:sz="4" w:space="0" w:color="auto"/>
              <w:bottom w:val="single" w:sz="4" w:space="0" w:color="auto"/>
              <w:right w:val="single" w:sz="4" w:space="0" w:color="auto"/>
            </w:tcBorders>
          </w:tcPr>
          <w:p w14:paraId="4A534D92"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105</w:t>
            </w:r>
          </w:p>
        </w:tc>
        <w:tc>
          <w:tcPr>
            <w:tcW w:w="7125" w:type="dxa"/>
            <w:tcBorders>
              <w:top w:val="single" w:sz="4" w:space="0" w:color="auto"/>
              <w:left w:val="single" w:sz="4" w:space="0" w:color="auto"/>
              <w:bottom w:val="single" w:sz="4" w:space="0" w:color="auto"/>
              <w:right w:val="single" w:sz="4" w:space="0" w:color="auto"/>
            </w:tcBorders>
          </w:tcPr>
          <w:p w14:paraId="78D3B06E"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E4F8A" w:rsidRPr="00DD7AB2" w14:paraId="4645DD49" w14:textId="77777777" w:rsidTr="00E429B8">
        <w:tc>
          <w:tcPr>
            <w:tcW w:w="2684" w:type="dxa"/>
            <w:tcBorders>
              <w:top w:val="single" w:sz="4" w:space="0" w:color="auto"/>
              <w:left w:val="single" w:sz="4" w:space="0" w:color="auto"/>
              <w:bottom w:val="single" w:sz="4" w:space="0" w:color="auto"/>
              <w:right w:val="single" w:sz="4" w:space="0" w:color="auto"/>
            </w:tcBorders>
          </w:tcPr>
          <w:p w14:paraId="4911DE90"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106</w:t>
            </w:r>
          </w:p>
        </w:tc>
        <w:tc>
          <w:tcPr>
            <w:tcW w:w="7125" w:type="dxa"/>
            <w:tcBorders>
              <w:top w:val="single" w:sz="4" w:space="0" w:color="auto"/>
              <w:left w:val="single" w:sz="4" w:space="0" w:color="auto"/>
              <w:bottom w:val="single" w:sz="4" w:space="0" w:color="auto"/>
              <w:right w:val="single" w:sz="4" w:space="0" w:color="auto"/>
            </w:tcBorders>
          </w:tcPr>
          <w:p w14:paraId="4D941DBE"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E4F8A" w:rsidRPr="00DD7AB2" w14:paraId="1B2022C6" w14:textId="77777777" w:rsidTr="00E429B8">
        <w:tc>
          <w:tcPr>
            <w:tcW w:w="2684" w:type="dxa"/>
            <w:tcBorders>
              <w:top w:val="single" w:sz="4" w:space="0" w:color="auto"/>
              <w:left w:val="single" w:sz="4" w:space="0" w:color="auto"/>
              <w:bottom w:val="single" w:sz="4" w:space="0" w:color="auto"/>
              <w:right w:val="single" w:sz="4" w:space="0" w:color="auto"/>
            </w:tcBorders>
          </w:tcPr>
          <w:p w14:paraId="01471C81"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107</w:t>
            </w:r>
          </w:p>
        </w:tc>
        <w:tc>
          <w:tcPr>
            <w:tcW w:w="7125" w:type="dxa"/>
            <w:tcBorders>
              <w:top w:val="single" w:sz="4" w:space="0" w:color="auto"/>
              <w:left w:val="single" w:sz="4" w:space="0" w:color="auto"/>
              <w:bottom w:val="single" w:sz="4" w:space="0" w:color="auto"/>
              <w:right w:val="single" w:sz="4" w:space="0" w:color="auto"/>
            </w:tcBorders>
          </w:tcPr>
          <w:p w14:paraId="201D3251"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E4F8A" w:rsidRPr="00DD7AB2" w14:paraId="62DCD204" w14:textId="77777777" w:rsidTr="00E429B8">
        <w:tc>
          <w:tcPr>
            <w:tcW w:w="2684" w:type="dxa"/>
            <w:tcBorders>
              <w:top w:val="single" w:sz="4" w:space="0" w:color="auto"/>
              <w:left w:val="single" w:sz="4" w:space="0" w:color="auto"/>
              <w:bottom w:val="single" w:sz="4" w:space="0" w:color="auto"/>
              <w:right w:val="single" w:sz="4" w:space="0" w:color="auto"/>
            </w:tcBorders>
          </w:tcPr>
          <w:p w14:paraId="3AE2C0A3"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108</w:t>
            </w:r>
          </w:p>
        </w:tc>
        <w:tc>
          <w:tcPr>
            <w:tcW w:w="7125" w:type="dxa"/>
            <w:tcBorders>
              <w:top w:val="single" w:sz="4" w:space="0" w:color="auto"/>
              <w:left w:val="single" w:sz="4" w:space="0" w:color="auto"/>
              <w:bottom w:val="single" w:sz="4" w:space="0" w:color="auto"/>
              <w:right w:val="single" w:sz="4" w:space="0" w:color="auto"/>
            </w:tcBorders>
          </w:tcPr>
          <w:p w14:paraId="2804FFFA"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E4F8A" w:rsidRPr="00DD7AB2" w14:paraId="5A4C5ADC" w14:textId="77777777" w:rsidTr="00E429B8">
        <w:tc>
          <w:tcPr>
            <w:tcW w:w="2684" w:type="dxa"/>
            <w:tcBorders>
              <w:top w:val="single" w:sz="4" w:space="0" w:color="auto"/>
              <w:left w:val="single" w:sz="4" w:space="0" w:color="auto"/>
              <w:bottom w:val="single" w:sz="4" w:space="0" w:color="auto"/>
              <w:right w:val="single" w:sz="4" w:space="0" w:color="auto"/>
            </w:tcBorders>
          </w:tcPr>
          <w:p w14:paraId="4C71C622"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109</w:t>
            </w:r>
          </w:p>
        </w:tc>
        <w:tc>
          <w:tcPr>
            <w:tcW w:w="7125" w:type="dxa"/>
            <w:tcBorders>
              <w:top w:val="single" w:sz="4" w:space="0" w:color="auto"/>
              <w:left w:val="single" w:sz="4" w:space="0" w:color="auto"/>
              <w:bottom w:val="single" w:sz="4" w:space="0" w:color="auto"/>
              <w:right w:val="single" w:sz="4" w:space="0" w:color="auto"/>
            </w:tcBorders>
          </w:tcPr>
          <w:p w14:paraId="43CAE8A8"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E4F8A" w:rsidRPr="00DD7AB2" w14:paraId="3CC81E66" w14:textId="77777777" w:rsidTr="00E429B8">
        <w:tc>
          <w:tcPr>
            <w:tcW w:w="2684" w:type="dxa"/>
            <w:tcBorders>
              <w:top w:val="single" w:sz="4" w:space="0" w:color="auto"/>
              <w:left w:val="single" w:sz="4" w:space="0" w:color="auto"/>
              <w:bottom w:val="single" w:sz="4" w:space="0" w:color="auto"/>
              <w:right w:val="single" w:sz="4" w:space="0" w:color="auto"/>
            </w:tcBorders>
          </w:tcPr>
          <w:p w14:paraId="3E467DFE" w14:textId="77777777" w:rsidR="002E4F8A" w:rsidRPr="00DA3C3A" w:rsidRDefault="002E4F8A" w:rsidP="00DA3C3A">
            <w:pPr>
              <w:rPr>
                <w:rFonts w:cs="Calibri"/>
                <w:color w:val="000080"/>
              </w:rPr>
            </w:pPr>
            <w:proofErr w:type="spellStart"/>
            <w:r w:rsidRPr="00DA3C3A">
              <w:rPr>
                <w:rFonts w:cs="Calibri"/>
                <w:color w:val="000080"/>
              </w:rPr>
              <w:t>subRequestCode</w:t>
            </w:r>
            <w:proofErr w:type="spellEnd"/>
            <w:r w:rsidRPr="00DA3C3A">
              <w:rPr>
                <w:rFonts w:cs="Calibri"/>
                <w:color w:val="000080"/>
              </w:rPr>
              <w:t xml:space="preserve"> = 110</w:t>
            </w:r>
          </w:p>
        </w:tc>
        <w:tc>
          <w:tcPr>
            <w:tcW w:w="7125" w:type="dxa"/>
            <w:tcBorders>
              <w:top w:val="single" w:sz="4" w:space="0" w:color="auto"/>
              <w:left w:val="single" w:sz="4" w:space="0" w:color="auto"/>
              <w:bottom w:val="single" w:sz="4" w:space="0" w:color="auto"/>
              <w:right w:val="single" w:sz="4" w:space="0" w:color="auto"/>
            </w:tcBorders>
          </w:tcPr>
          <w:p w14:paraId="315C4B79" w14:textId="77777777" w:rsidR="002E4F8A" w:rsidRPr="000C667E" w:rsidRDefault="000C667E" w:rsidP="00DA3C3A">
            <w:pPr>
              <w:pStyle w:val="afff4"/>
              <w:ind w:firstLine="0"/>
              <w:jc w:val="left"/>
              <w:rPr>
                <w:rFonts w:ascii="Calibri" w:hAnsi="Calibri" w:cs="Calibri"/>
                <w:color w:val="000000" w:themeColor="text1"/>
                <w:sz w:val="22"/>
                <w:szCs w:val="22"/>
                <w:lang w:eastAsia="ru-RU"/>
              </w:rPr>
            </w:pPr>
            <w:r w:rsidRPr="000C667E">
              <w:rPr>
                <w:rFonts w:ascii="Calibri" w:hAnsi="Calibri" w:cs="Calibri"/>
                <w:color w:val="000000" w:themeColor="text1"/>
                <w:sz w:val="22"/>
                <w:szCs w:val="22"/>
                <w:lang w:eastAsia="ru-RU"/>
              </w:rPr>
              <w:t>В данное поле указывается значение для переопределения</w:t>
            </w:r>
          </w:p>
        </w:tc>
      </w:tr>
      <w:tr w:rsidR="002F42D5" w:rsidRPr="00DD7AB2" w14:paraId="7A688E7B" w14:textId="77777777" w:rsidTr="00895BFE">
        <w:tc>
          <w:tcPr>
            <w:tcW w:w="9809" w:type="dxa"/>
            <w:gridSpan w:val="2"/>
            <w:tcBorders>
              <w:top w:val="single" w:sz="4" w:space="0" w:color="auto"/>
              <w:left w:val="single" w:sz="4" w:space="0" w:color="auto"/>
              <w:bottom w:val="single" w:sz="4" w:space="0" w:color="auto"/>
              <w:right w:val="single" w:sz="4" w:space="0" w:color="auto"/>
            </w:tcBorders>
          </w:tcPr>
          <w:p w14:paraId="644306CB" w14:textId="77777777" w:rsidR="002F42D5" w:rsidRDefault="002E4F8A" w:rsidP="002F42D5">
            <w:pPr>
              <w:pStyle w:val="afff4"/>
              <w:ind w:firstLine="0"/>
              <w:jc w:val="center"/>
              <w:rPr>
                <w:rFonts w:ascii="Calibri" w:hAnsi="Calibri"/>
                <w:sz w:val="22"/>
                <w:szCs w:val="22"/>
                <w:lang w:eastAsia="ru-RU"/>
              </w:rPr>
            </w:pPr>
            <w:r>
              <w:rPr>
                <w:rStyle w:val="-10"/>
                <w:rFonts w:ascii="Calibri" w:hAnsi="Calibri"/>
                <w:sz w:val="22"/>
                <w:szCs w:val="22"/>
                <w:lang w:eastAsia="ru-RU"/>
              </w:rPr>
              <w:t>ОКБ</w:t>
            </w:r>
          </w:p>
        </w:tc>
      </w:tr>
      <w:tr w:rsidR="00F10EA7" w:rsidRPr="00DD7AB2" w14:paraId="412E0632" w14:textId="77777777" w:rsidTr="00E429B8">
        <w:tc>
          <w:tcPr>
            <w:tcW w:w="2684" w:type="dxa"/>
            <w:tcBorders>
              <w:top w:val="single" w:sz="4" w:space="0" w:color="auto"/>
              <w:left w:val="single" w:sz="4" w:space="0" w:color="auto"/>
              <w:bottom w:val="single" w:sz="4" w:space="0" w:color="auto"/>
              <w:right w:val="single" w:sz="4" w:space="0" w:color="auto"/>
            </w:tcBorders>
          </w:tcPr>
          <w:p w14:paraId="182F04BD" w14:textId="77777777" w:rsidR="00F10EA7" w:rsidRPr="00F10EA7" w:rsidRDefault="00F10EA7" w:rsidP="00F10EA7">
            <w:pPr>
              <w:rPr>
                <w:color w:val="000080"/>
              </w:rPr>
            </w:pPr>
            <w:r w:rsidRPr="00F10EA7">
              <w:rPr>
                <w:color w:val="000080"/>
              </w:rPr>
              <w:t>Краткая форма запросов</w:t>
            </w:r>
          </w:p>
        </w:tc>
        <w:tc>
          <w:tcPr>
            <w:tcW w:w="7125" w:type="dxa"/>
            <w:tcBorders>
              <w:top w:val="single" w:sz="4" w:space="0" w:color="auto"/>
              <w:left w:val="single" w:sz="4" w:space="0" w:color="auto"/>
              <w:bottom w:val="single" w:sz="4" w:space="0" w:color="auto"/>
              <w:right w:val="single" w:sz="4" w:space="0" w:color="auto"/>
            </w:tcBorders>
          </w:tcPr>
          <w:p w14:paraId="5ED58A78" w14:textId="77777777" w:rsidR="00F10EA7" w:rsidRDefault="00171BE1" w:rsidP="00F10EA7">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Флаг, который открывает возможность</w:t>
            </w:r>
            <w:r>
              <w:rPr>
                <w:rFonts w:ascii="Calibri" w:hAnsi="Calibri" w:cs="Calibri"/>
                <w:color w:val="000000" w:themeColor="text1"/>
                <w:sz w:val="22"/>
                <w:szCs w:val="22"/>
              </w:rPr>
              <w:t xml:space="preserve"> форму с кратким набором полей.</w:t>
            </w:r>
          </w:p>
        </w:tc>
      </w:tr>
      <w:tr w:rsidR="00F10EA7" w:rsidRPr="00171BE1" w14:paraId="339880B7" w14:textId="77777777" w:rsidTr="00E429B8">
        <w:tc>
          <w:tcPr>
            <w:tcW w:w="2684" w:type="dxa"/>
            <w:tcBorders>
              <w:top w:val="single" w:sz="4" w:space="0" w:color="auto"/>
              <w:left w:val="single" w:sz="4" w:space="0" w:color="auto"/>
              <w:bottom w:val="single" w:sz="4" w:space="0" w:color="auto"/>
              <w:right w:val="single" w:sz="4" w:space="0" w:color="auto"/>
            </w:tcBorders>
          </w:tcPr>
          <w:p w14:paraId="1DB07585" w14:textId="77777777" w:rsidR="00F10EA7" w:rsidRPr="00F10EA7" w:rsidRDefault="00F10EA7" w:rsidP="00F10EA7">
            <w:pPr>
              <w:rPr>
                <w:color w:val="000080"/>
                <w:lang w:val="en-US"/>
              </w:rPr>
            </w:pPr>
            <w:r w:rsidRPr="00F10EA7">
              <w:rPr>
                <w:color w:val="000080"/>
              </w:rPr>
              <w:t>Вычисление</w:t>
            </w:r>
            <w:r w:rsidRPr="00F10EA7">
              <w:rPr>
                <w:color w:val="000080"/>
                <w:lang w:val="en-US"/>
              </w:rPr>
              <w:t xml:space="preserve"> category </w:t>
            </w:r>
            <w:r w:rsidRPr="00F10EA7">
              <w:rPr>
                <w:color w:val="000080"/>
              </w:rPr>
              <w:t>и</w:t>
            </w:r>
            <w:r w:rsidRPr="00F10EA7">
              <w:rPr>
                <w:color w:val="000080"/>
                <w:lang w:val="en-US"/>
              </w:rPr>
              <w:t xml:space="preserve"> </w:t>
            </w:r>
            <w:proofErr w:type="spellStart"/>
            <w:r w:rsidRPr="00F10EA7">
              <w:rPr>
                <w:color w:val="000080"/>
                <w:lang w:val="en-US"/>
              </w:rPr>
              <w:t>applicationWay</w:t>
            </w:r>
            <w:proofErr w:type="spellEnd"/>
            <w:r w:rsidRPr="00F10EA7">
              <w:rPr>
                <w:color w:val="000080"/>
                <w:lang w:val="en-US"/>
              </w:rPr>
              <w:t xml:space="preserve"> </w:t>
            </w:r>
            <w:r w:rsidRPr="00F10EA7">
              <w:rPr>
                <w:color w:val="000080"/>
              </w:rPr>
              <w:t>на</w:t>
            </w:r>
            <w:r w:rsidRPr="00F10EA7">
              <w:rPr>
                <w:color w:val="000080"/>
                <w:lang w:val="en-US"/>
              </w:rPr>
              <w:t xml:space="preserve"> </w:t>
            </w:r>
            <w:r w:rsidRPr="00F10EA7">
              <w:rPr>
                <w:color w:val="000080"/>
              </w:rPr>
              <w:t>основе</w:t>
            </w:r>
            <w:r w:rsidRPr="00F10EA7">
              <w:rPr>
                <w:color w:val="000080"/>
                <w:lang w:val="en-US"/>
              </w:rPr>
              <w:t xml:space="preserve"> reason </w:t>
            </w:r>
            <w:r w:rsidRPr="00F10EA7">
              <w:rPr>
                <w:color w:val="000080"/>
              </w:rPr>
              <w:t>и</w:t>
            </w:r>
            <w:r w:rsidRPr="00F10EA7">
              <w:rPr>
                <w:color w:val="000080"/>
                <w:lang w:val="en-US"/>
              </w:rPr>
              <w:t xml:space="preserve"> </w:t>
            </w:r>
            <w:proofErr w:type="spellStart"/>
            <w:r w:rsidRPr="00F10EA7">
              <w:rPr>
                <w:color w:val="000080"/>
                <w:lang w:val="en-US"/>
              </w:rPr>
              <w:t>originalChannel</w:t>
            </w:r>
            <w:proofErr w:type="spellEnd"/>
          </w:p>
        </w:tc>
        <w:tc>
          <w:tcPr>
            <w:tcW w:w="7125" w:type="dxa"/>
            <w:tcBorders>
              <w:top w:val="single" w:sz="4" w:space="0" w:color="auto"/>
              <w:left w:val="single" w:sz="4" w:space="0" w:color="auto"/>
              <w:bottom w:val="single" w:sz="4" w:space="0" w:color="auto"/>
              <w:right w:val="single" w:sz="4" w:space="0" w:color="auto"/>
            </w:tcBorders>
          </w:tcPr>
          <w:p w14:paraId="1599427D" w14:textId="77777777" w:rsidR="00F10EA7" w:rsidRPr="00171BE1" w:rsidRDefault="00171BE1" w:rsidP="00F10EA7">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Флаг, который открывает возможность</w:t>
            </w:r>
            <w:r>
              <w:rPr>
                <w:rFonts w:ascii="Calibri" w:hAnsi="Calibri" w:cs="Calibri"/>
                <w:color w:val="000000" w:themeColor="text1"/>
                <w:sz w:val="22"/>
                <w:szCs w:val="22"/>
              </w:rPr>
              <w:t xml:space="preserve"> вычисления </w:t>
            </w:r>
            <w:r>
              <w:rPr>
                <w:rFonts w:ascii="Calibri" w:hAnsi="Calibri" w:cs="Calibri"/>
                <w:color w:val="000000" w:themeColor="text1"/>
                <w:sz w:val="22"/>
                <w:szCs w:val="22"/>
                <w:lang w:val="en-US"/>
              </w:rPr>
              <w:t>category</w:t>
            </w:r>
            <w:r>
              <w:rPr>
                <w:rFonts w:ascii="Calibri" w:hAnsi="Calibri" w:cs="Calibri"/>
                <w:color w:val="000000" w:themeColor="text1"/>
                <w:sz w:val="22"/>
                <w:szCs w:val="22"/>
              </w:rPr>
              <w:t xml:space="preserve"> и </w:t>
            </w:r>
            <w:proofErr w:type="spellStart"/>
            <w:r>
              <w:rPr>
                <w:rFonts w:ascii="Calibri" w:hAnsi="Calibri" w:cs="Calibri"/>
                <w:color w:val="000000" w:themeColor="text1"/>
                <w:sz w:val="22"/>
                <w:szCs w:val="22"/>
                <w:lang w:val="en-US"/>
              </w:rPr>
              <w:t>applicationWay</w:t>
            </w:r>
            <w:proofErr w:type="spellEnd"/>
            <w:r w:rsidRPr="00171BE1">
              <w:rPr>
                <w:rFonts w:ascii="Calibri" w:hAnsi="Calibri" w:cs="Calibri"/>
                <w:color w:val="000000" w:themeColor="text1"/>
                <w:sz w:val="22"/>
                <w:szCs w:val="22"/>
              </w:rPr>
              <w:t xml:space="preserve"> </w:t>
            </w:r>
            <w:r>
              <w:rPr>
                <w:rFonts w:ascii="Calibri" w:hAnsi="Calibri" w:cs="Calibri"/>
                <w:color w:val="000000" w:themeColor="text1"/>
                <w:sz w:val="22"/>
                <w:szCs w:val="22"/>
              </w:rPr>
              <w:t xml:space="preserve">на основе </w:t>
            </w:r>
            <w:r>
              <w:rPr>
                <w:rFonts w:ascii="Calibri" w:hAnsi="Calibri" w:cs="Calibri"/>
                <w:color w:val="000000" w:themeColor="text1"/>
                <w:sz w:val="22"/>
                <w:szCs w:val="22"/>
                <w:lang w:val="en-US"/>
              </w:rPr>
              <w:t>reason</w:t>
            </w:r>
            <w:r w:rsidRPr="00171BE1">
              <w:rPr>
                <w:rFonts w:ascii="Calibri" w:hAnsi="Calibri" w:cs="Calibri"/>
                <w:color w:val="000000" w:themeColor="text1"/>
                <w:sz w:val="22"/>
                <w:szCs w:val="22"/>
              </w:rPr>
              <w:t xml:space="preserve"> </w:t>
            </w:r>
            <w:r>
              <w:rPr>
                <w:rFonts w:ascii="Calibri" w:hAnsi="Calibri" w:cs="Calibri"/>
                <w:color w:val="000000" w:themeColor="text1"/>
                <w:sz w:val="22"/>
                <w:szCs w:val="22"/>
              </w:rPr>
              <w:t xml:space="preserve">и </w:t>
            </w:r>
            <w:proofErr w:type="spellStart"/>
            <w:r>
              <w:rPr>
                <w:rFonts w:ascii="Calibri" w:hAnsi="Calibri" w:cs="Calibri"/>
                <w:color w:val="000000" w:themeColor="text1"/>
                <w:sz w:val="22"/>
                <w:szCs w:val="22"/>
                <w:lang w:val="en-US"/>
              </w:rPr>
              <w:t>originalChannel</w:t>
            </w:r>
            <w:proofErr w:type="spellEnd"/>
            <w:r>
              <w:rPr>
                <w:rFonts w:ascii="Calibri" w:hAnsi="Calibri" w:cs="Calibri"/>
                <w:color w:val="000000" w:themeColor="text1"/>
                <w:sz w:val="22"/>
                <w:szCs w:val="22"/>
              </w:rPr>
              <w:t>.</w:t>
            </w:r>
          </w:p>
        </w:tc>
      </w:tr>
      <w:tr w:rsidR="00F10EA7" w:rsidRPr="00F10EA7" w14:paraId="09C30757" w14:textId="77777777" w:rsidTr="00171BE1">
        <w:tc>
          <w:tcPr>
            <w:tcW w:w="9809" w:type="dxa"/>
            <w:gridSpan w:val="2"/>
            <w:tcBorders>
              <w:top w:val="single" w:sz="4" w:space="0" w:color="auto"/>
              <w:left w:val="single" w:sz="4" w:space="0" w:color="auto"/>
              <w:bottom w:val="single" w:sz="4" w:space="0" w:color="auto"/>
              <w:right w:val="single" w:sz="4" w:space="0" w:color="auto"/>
            </w:tcBorders>
          </w:tcPr>
          <w:p w14:paraId="7C8EB502" w14:textId="3BA0778C" w:rsidR="00F10EA7" w:rsidRPr="00040688" w:rsidRDefault="00F10EA7" w:rsidP="00F10EA7">
            <w:pPr>
              <w:pStyle w:val="afff4"/>
              <w:ind w:firstLine="0"/>
              <w:jc w:val="center"/>
              <w:rPr>
                <w:rFonts w:ascii="Calibri" w:hAnsi="Calibri" w:cs="Calibri"/>
                <w:color w:val="000080"/>
                <w:sz w:val="22"/>
                <w:szCs w:val="22"/>
                <w:lang w:eastAsia="ru-RU"/>
              </w:rPr>
            </w:pPr>
            <w:r w:rsidRPr="00F10EA7">
              <w:rPr>
                <w:rFonts w:ascii="Calibri" w:hAnsi="Calibri" w:cs="Calibri"/>
                <w:color w:val="000080"/>
                <w:spacing w:val="14"/>
                <w:sz w:val="22"/>
                <w:szCs w:val="22"/>
                <w:shd w:val="clear" w:color="auto" w:fill="F8F8F8"/>
              </w:rPr>
              <w:t>Профили запросов в ОКБ</w:t>
            </w:r>
            <w:r w:rsidR="00355FE5">
              <w:rPr>
                <w:rFonts w:ascii="Calibri" w:hAnsi="Calibri" w:cs="Calibri"/>
                <w:color w:val="000080"/>
                <w:spacing w:val="14"/>
                <w:sz w:val="22"/>
                <w:szCs w:val="22"/>
                <w:shd w:val="clear" w:color="auto" w:fill="F8F8F8"/>
              </w:rPr>
              <w:t xml:space="preserve"> (для переопределения пользователя ОКБ соответствующему типу запроса Бюро)</w:t>
            </w:r>
          </w:p>
        </w:tc>
      </w:tr>
      <w:tr w:rsidR="00F10EA7" w:rsidRPr="00F10EA7" w14:paraId="1AEE12DA" w14:textId="77777777" w:rsidTr="00171BE1">
        <w:tc>
          <w:tcPr>
            <w:tcW w:w="9809" w:type="dxa"/>
            <w:gridSpan w:val="2"/>
            <w:tcBorders>
              <w:top w:val="single" w:sz="4" w:space="0" w:color="auto"/>
              <w:left w:val="single" w:sz="4" w:space="0" w:color="auto"/>
              <w:bottom w:val="single" w:sz="4" w:space="0" w:color="auto"/>
              <w:right w:val="single" w:sz="4" w:space="0" w:color="auto"/>
            </w:tcBorders>
          </w:tcPr>
          <w:p w14:paraId="19FD4097" w14:textId="77777777" w:rsidR="00F10EA7" w:rsidRDefault="00F10EA7" w:rsidP="0038186B">
            <w:pPr>
              <w:pStyle w:val="afff4"/>
              <w:ind w:firstLine="0"/>
              <w:jc w:val="left"/>
              <w:rPr>
                <w:noProof/>
                <w:lang w:eastAsia="ru-RU"/>
              </w:rPr>
            </w:pPr>
            <w:r>
              <w:rPr>
                <w:rFonts w:ascii="Calibri" w:hAnsi="Calibri"/>
                <w:sz w:val="22"/>
                <w:szCs w:val="22"/>
                <w:lang w:eastAsia="ru-RU"/>
              </w:rPr>
              <w:t>Ниже представлен созданный профиль запросов в ОКБ.</w:t>
            </w:r>
            <w:r>
              <w:rPr>
                <w:noProof/>
                <w:lang w:eastAsia="ru-RU"/>
              </w:rPr>
              <w:t xml:space="preserve"> </w:t>
            </w:r>
          </w:p>
          <w:p w14:paraId="23A3AC3C" w14:textId="77777777" w:rsidR="00F10EA7" w:rsidRDefault="00F10EA7" w:rsidP="0038186B">
            <w:pPr>
              <w:pStyle w:val="afff4"/>
              <w:ind w:firstLine="0"/>
              <w:jc w:val="left"/>
              <w:rPr>
                <w:noProof/>
                <w:lang w:eastAsia="ru-RU"/>
              </w:rPr>
            </w:pPr>
            <w:r>
              <w:rPr>
                <w:noProof/>
                <w:lang w:eastAsia="ru-RU"/>
              </w:rPr>
              <w:lastRenderedPageBreak/>
              <w:drawing>
                <wp:inline distT="0" distB="0" distL="0" distR="0" wp14:anchorId="61312191" wp14:editId="34E19663">
                  <wp:extent cx="6091555" cy="1518920"/>
                  <wp:effectExtent l="0" t="0" r="4445" b="508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91555" cy="1518920"/>
                          </a:xfrm>
                          <a:prstGeom prst="rect">
                            <a:avLst/>
                          </a:prstGeom>
                        </pic:spPr>
                      </pic:pic>
                    </a:graphicData>
                  </a:graphic>
                </wp:inline>
              </w:drawing>
            </w:r>
          </w:p>
          <w:p w14:paraId="53EFB7BC" w14:textId="77777777" w:rsidR="00F10EA7" w:rsidRDefault="00F10EA7" w:rsidP="0038186B">
            <w:pPr>
              <w:pStyle w:val="afff4"/>
              <w:ind w:firstLine="0"/>
              <w:jc w:val="left"/>
              <w:rPr>
                <w:noProof/>
                <w:lang w:eastAsia="ru-RU"/>
              </w:rPr>
            </w:pPr>
            <w:r>
              <w:rPr>
                <w:noProof/>
                <w:lang w:eastAsia="ru-RU"/>
              </w:rPr>
              <w:t>Чтобы создать нужно нажать на кнопку «Добавить». Система перенесет пользователя на форму «Добавление профиля запроса в ОКБ». Рисунок представлен ниже.</w:t>
            </w:r>
          </w:p>
          <w:p w14:paraId="2E6879F2" w14:textId="0155C3A4" w:rsidR="00F10EA7" w:rsidRDefault="006E6190" w:rsidP="0038186B">
            <w:pPr>
              <w:pStyle w:val="afff4"/>
              <w:ind w:firstLine="0"/>
              <w:jc w:val="left"/>
              <w:rPr>
                <w:rFonts w:ascii="Calibri" w:hAnsi="Calibri"/>
                <w:sz w:val="22"/>
                <w:szCs w:val="22"/>
                <w:lang w:eastAsia="ru-RU"/>
              </w:rPr>
            </w:pPr>
            <w:r>
              <w:rPr>
                <w:noProof/>
                <w:lang w:eastAsia="ru-RU"/>
              </w:rPr>
              <w:drawing>
                <wp:inline distT="0" distB="0" distL="0" distR="0" wp14:anchorId="523F2625" wp14:editId="5BA742CA">
                  <wp:extent cx="6091555" cy="3734435"/>
                  <wp:effectExtent l="0" t="0" r="444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91555" cy="3734435"/>
                          </a:xfrm>
                          <a:prstGeom prst="rect">
                            <a:avLst/>
                          </a:prstGeom>
                        </pic:spPr>
                      </pic:pic>
                    </a:graphicData>
                  </a:graphic>
                </wp:inline>
              </w:drawing>
            </w:r>
          </w:p>
          <w:p w14:paraId="791AF9CC" w14:textId="77777777" w:rsidR="00F10EA7" w:rsidRPr="00F10EA7" w:rsidRDefault="00F10EA7" w:rsidP="0038186B">
            <w:pPr>
              <w:pStyle w:val="afff4"/>
              <w:ind w:firstLine="0"/>
              <w:jc w:val="left"/>
              <w:rPr>
                <w:rFonts w:ascii="Calibri" w:hAnsi="Calibri"/>
                <w:sz w:val="22"/>
                <w:szCs w:val="22"/>
                <w:lang w:eastAsia="ru-RU"/>
              </w:rPr>
            </w:pPr>
            <w:r>
              <w:rPr>
                <w:rFonts w:ascii="Calibri" w:hAnsi="Calibri"/>
                <w:sz w:val="22"/>
                <w:szCs w:val="22"/>
                <w:lang w:eastAsia="ru-RU"/>
              </w:rPr>
              <w:t>Чтобы вернуться обратно на форме с настройками, пользователь должен нажать на кнопку «Назад» или «Сохранить», если заполнил обязательные поля (выделены черным).</w:t>
            </w:r>
          </w:p>
        </w:tc>
      </w:tr>
      <w:tr w:rsidR="00F10EA7" w:rsidRPr="00F10EA7" w14:paraId="112CEDB9" w14:textId="77777777" w:rsidTr="00171BE1">
        <w:tc>
          <w:tcPr>
            <w:tcW w:w="9809" w:type="dxa"/>
            <w:gridSpan w:val="2"/>
            <w:tcBorders>
              <w:top w:val="single" w:sz="4" w:space="0" w:color="auto"/>
              <w:left w:val="single" w:sz="4" w:space="0" w:color="auto"/>
              <w:bottom w:val="single" w:sz="4" w:space="0" w:color="auto"/>
              <w:right w:val="single" w:sz="4" w:space="0" w:color="auto"/>
            </w:tcBorders>
          </w:tcPr>
          <w:p w14:paraId="3A5605E5" w14:textId="77777777" w:rsidR="00F10EA7" w:rsidRPr="00F10EA7" w:rsidRDefault="00F10EA7" w:rsidP="00F10EA7">
            <w:pPr>
              <w:pStyle w:val="afff4"/>
              <w:ind w:firstLine="0"/>
              <w:jc w:val="center"/>
              <w:rPr>
                <w:rFonts w:asciiTheme="minorHAnsi" w:hAnsiTheme="minorHAnsi" w:cstheme="minorHAnsi"/>
                <w:color w:val="000080"/>
                <w:sz w:val="22"/>
                <w:szCs w:val="22"/>
                <w:lang w:eastAsia="ru-RU"/>
              </w:rPr>
            </w:pPr>
            <w:r w:rsidRPr="00F10EA7">
              <w:rPr>
                <w:rFonts w:asciiTheme="minorHAnsi" w:hAnsiTheme="minorHAnsi" w:cstheme="minorHAnsi"/>
                <w:color w:val="000080"/>
                <w:spacing w:val="14"/>
                <w:sz w:val="22"/>
                <w:szCs w:val="22"/>
                <w:shd w:val="clear" w:color="auto" w:fill="F8F8F8"/>
              </w:rPr>
              <w:lastRenderedPageBreak/>
              <w:t>Параметры подключения к базе данных импорта/экспорта</w:t>
            </w:r>
          </w:p>
        </w:tc>
      </w:tr>
      <w:tr w:rsidR="00F10EA7" w:rsidRPr="00ED4C77" w14:paraId="127499D4" w14:textId="77777777" w:rsidTr="00E429B8">
        <w:tc>
          <w:tcPr>
            <w:tcW w:w="2684" w:type="dxa"/>
            <w:tcBorders>
              <w:top w:val="single" w:sz="4" w:space="0" w:color="auto"/>
              <w:left w:val="single" w:sz="4" w:space="0" w:color="auto"/>
              <w:bottom w:val="single" w:sz="4" w:space="0" w:color="auto"/>
              <w:right w:val="single" w:sz="4" w:space="0" w:color="auto"/>
            </w:tcBorders>
          </w:tcPr>
          <w:p w14:paraId="03A88949" w14:textId="77777777" w:rsidR="00F10EA7" w:rsidRPr="00F10EA7" w:rsidRDefault="00F10EA7" w:rsidP="0038186B">
            <w:pPr>
              <w:pStyle w:val="afff4"/>
              <w:ind w:firstLine="0"/>
              <w:jc w:val="left"/>
              <w:rPr>
                <w:rStyle w:val="-10"/>
                <w:rFonts w:asciiTheme="minorHAnsi" w:hAnsiTheme="minorHAnsi" w:cstheme="minorHAnsi"/>
                <w:sz w:val="22"/>
                <w:szCs w:val="22"/>
                <w:lang w:val="en-US" w:eastAsia="ru-RU"/>
              </w:rPr>
            </w:pPr>
            <w:r>
              <w:rPr>
                <w:rStyle w:val="-10"/>
                <w:rFonts w:asciiTheme="minorHAnsi" w:hAnsiTheme="minorHAnsi" w:cstheme="minorHAnsi"/>
                <w:sz w:val="22"/>
                <w:szCs w:val="22"/>
                <w:lang w:val="en-US" w:eastAsia="ru-RU"/>
              </w:rPr>
              <w:t>URL</w:t>
            </w:r>
          </w:p>
        </w:tc>
        <w:tc>
          <w:tcPr>
            <w:tcW w:w="7125" w:type="dxa"/>
            <w:tcBorders>
              <w:top w:val="single" w:sz="4" w:space="0" w:color="auto"/>
              <w:left w:val="single" w:sz="4" w:space="0" w:color="auto"/>
              <w:bottom w:val="single" w:sz="4" w:space="0" w:color="auto"/>
              <w:right w:val="single" w:sz="4" w:space="0" w:color="auto"/>
            </w:tcBorders>
          </w:tcPr>
          <w:p w14:paraId="73A75609" w14:textId="77777777" w:rsidR="00F10EA7" w:rsidRDefault="0074070D" w:rsidP="0038186B">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указывается </w:t>
            </w:r>
            <w:r>
              <w:rPr>
                <w:rFonts w:ascii="Calibri" w:hAnsi="Calibri"/>
                <w:sz w:val="22"/>
                <w:szCs w:val="22"/>
                <w:lang w:val="en-US" w:eastAsia="ru-RU"/>
              </w:rPr>
              <w:t>URL</w:t>
            </w:r>
            <w:r>
              <w:rPr>
                <w:rFonts w:ascii="Calibri" w:hAnsi="Calibri"/>
                <w:sz w:val="22"/>
                <w:szCs w:val="22"/>
                <w:lang w:eastAsia="ru-RU"/>
              </w:rPr>
              <w:t>.</w:t>
            </w:r>
          </w:p>
          <w:p w14:paraId="759C9106" w14:textId="77777777" w:rsidR="0074070D" w:rsidRPr="0074070D" w:rsidRDefault="0074070D" w:rsidP="0038186B">
            <w:pPr>
              <w:pStyle w:val="afff4"/>
              <w:ind w:firstLine="0"/>
              <w:jc w:val="left"/>
              <w:rPr>
                <w:rFonts w:ascii="Calibri" w:hAnsi="Calibri" w:cs="Calibri"/>
                <w:sz w:val="22"/>
                <w:szCs w:val="22"/>
                <w:lang w:val="en-US" w:eastAsia="ru-RU"/>
              </w:rPr>
            </w:pPr>
            <w:proofErr w:type="spellStart"/>
            <w:proofErr w:type="gramStart"/>
            <w:r w:rsidRPr="0074070D">
              <w:rPr>
                <w:rFonts w:ascii="Calibri" w:hAnsi="Calibri" w:cs="Calibri"/>
                <w:color w:val="202124"/>
                <w:sz w:val="22"/>
                <w:szCs w:val="22"/>
                <w:shd w:val="clear" w:color="auto" w:fill="FFFFFF"/>
                <w:lang w:val="en-US"/>
              </w:rPr>
              <w:t>jdbc:sqlserver</w:t>
            </w:r>
            <w:proofErr w:type="spellEnd"/>
            <w:r w:rsidRPr="0074070D">
              <w:rPr>
                <w:rFonts w:ascii="Calibri" w:hAnsi="Calibri" w:cs="Calibri"/>
                <w:color w:val="202124"/>
                <w:sz w:val="22"/>
                <w:szCs w:val="22"/>
                <w:shd w:val="clear" w:color="auto" w:fill="FFFFFF"/>
                <w:lang w:val="en-US"/>
              </w:rPr>
              <w:t>://</w:t>
            </w:r>
            <w:proofErr w:type="spellStart"/>
            <w:r w:rsidRPr="0074070D">
              <w:rPr>
                <w:rFonts w:ascii="Calibri" w:hAnsi="Calibri" w:cs="Calibri"/>
                <w:color w:val="202124"/>
                <w:sz w:val="22"/>
                <w:szCs w:val="22"/>
                <w:shd w:val="clear" w:color="auto" w:fill="FFFFFF"/>
                <w:lang w:val="en-US"/>
              </w:rPr>
              <w:t>DATABASE_HOST_IP:PORT;databaseName</w:t>
            </w:r>
            <w:proofErr w:type="spellEnd"/>
            <w:r w:rsidRPr="0074070D">
              <w:rPr>
                <w:rFonts w:ascii="Calibri" w:hAnsi="Calibri" w:cs="Calibri"/>
                <w:color w:val="202124"/>
                <w:sz w:val="22"/>
                <w:szCs w:val="22"/>
                <w:shd w:val="clear" w:color="auto" w:fill="FFFFFF"/>
                <w:lang w:val="en-US"/>
              </w:rPr>
              <w:t>=DB_NAME</w:t>
            </w:r>
            <w:proofErr w:type="gramEnd"/>
            <w:r w:rsidRPr="0074070D">
              <w:rPr>
                <w:rFonts w:ascii="Calibri" w:hAnsi="Calibri" w:cs="Calibri"/>
                <w:color w:val="202124"/>
                <w:sz w:val="22"/>
                <w:szCs w:val="22"/>
                <w:shd w:val="clear" w:color="auto" w:fill="FFFFFF"/>
                <w:lang w:val="en-US"/>
              </w:rPr>
              <w:t xml:space="preserve"> </w:t>
            </w:r>
            <w:proofErr w:type="spellStart"/>
            <w:r w:rsidRPr="0074070D">
              <w:rPr>
                <w:rFonts w:ascii="Calibri" w:hAnsi="Calibri" w:cs="Calibri"/>
                <w:color w:val="202124"/>
                <w:sz w:val="22"/>
                <w:szCs w:val="22"/>
                <w:shd w:val="clear" w:color="auto" w:fill="FFFFFF"/>
                <w:lang w:val="en-US"/>
              </w:rPr>
              <w:t>jdbc:oracle:thin</w:t>
            </w:r>
            <w:proofErr w:type="spellEnd"/>
            <w:r w:rsidRPr="0074070D">
              <w:rPr>
                <w:rFonts w:ascii="Calibri" w:hAnsi="Calibri" w:cs="Calibri"/>
                <w:color w:val="202124"/>
                <w:sz w:val="22"/>
                <w:szCs w:val="22"/>
                <w:shd w:val="clear" w:color="auto" w:fill="FFFFFF"/>
                <w:lang w:val="en-US"/>
              </w:rPr>
              <w:t>:@DATABASE_HOST_IP:PORT:SID</w:t>
            </w:r>
          </w:p>
        </w:tc>
      </w:tr>
      <w:tr w:rsidR="00F10EA7" w:rsidRPr="00F10EA7" w14:paraId="614807D7" w14:textId="77777777" w:rsidTr="00E429B8">
        <w:tc>
          <w:tcPr>
            <w:tcW w:w="2684" w:type="dxa"/>
            <w:tcBorders>
              <w:top w:val="single" w:sz="4" w:space="0" w:color="auto"/>
              <w:left w:val="single" w:sz="4" w:space="0" w:color="auto"/>
              <w:bottom w:val="single" w:sz="4" w:space="0" w:color="auto"/>
              <w:right w:val="single" w:sz="4" w:space="0" w:color="auto"/>
            </w:tcBorders>
          </w:tcPr>
          <w:p w14:paraId="1E3E1D3B" w14:textId="77777777" w:rsidR="00F10EA7" w:rsidRPr="00F10EA7" w:rsidRDefault="00F10EA7" w:rsidP="0038186B">
            <w:pPr>
              <w:pStyle w:val="afff4"/>
              <w:ind w:firstLine="0"/>
              <w:jc w:val="left"/>
              <w:rPr>
                <w:rStyle w:val="-10"/>
                <w:rFonts w:asciiTheme="minorHAnsi" w:hAnsiTheme="minorHAnsi" w:cstheme="minorHAnsi"/>
                <w:sz w:val="22"/>
                <w:szCs w:val="22"/>
                <w:lang w:eastAsia="ru-RU"/>
              </w:rPr>
            </w:pPr>
            <w:r>
              <w:rPr>
                <w:rStyle w:val="-10"/>
                <w:rFonts w:asciiTheme="minorHAnsi" w:hAnsiTheme="minorHAnsi" w:cstheme="minorHAnsi"/>
                <w:sz w:val="22"/>
                <w:szCs w:val="22"/>
                <w:lang w:eastAsia="ru-RU"/>
              </w:rPr>
              <w:t>Имя</w:t>
            </w:r>
          </w:p>
        </w:tc>
        <w:tc>
          <w:tcPr>
            <w:tcW w:w="7125" w:type="dxa"/>
            <w:tcBorders>
              <w:top w:val="single" w:sz="4" w:space="0" w:color="auto"/>
              <w:left w:val="single" w:sz="4" w:space="0" w:color="auto"/>
              <w:bottom w:val="single" w:sz="4" w:space="0" w:color="auto"/>
              <w:right w:val="single" w:sz="4" w:space="0" w:color="auto"/>
            </w:tcBorders>
          </w:tcPr>
          <w:p w14:paraId="4FF41149" w14:textId="77777777" w:rsidR="00F10EA7" w:rsidRPr="00F10EA7" w:rsidRDefault="0074070D" w:rsidP="0038186B">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имя БД</w:t>
            </w:r>
          </w:p>
        </w:tc>
      </w:tr>
      <w:tr w:rsidR="00F10EA7" w:rsidRPr="00F10EA7" w14:paraId="7C3DDD01" w14:textId="77777777" w:rsidTr="00E429B8">
        <w:tc>
          <w:tcPr>
            <w:tcW w:w="2684" w:type="dxa"/>
            <w:tcBorders>
              <w:top w:val="single" w:sz="4" w:space="0" w:color="auto"/>
              <w:left w:val="single" w:sz="4" w:space="0" w:color="auto"/>
              <w:bottom w:val="single" w:sz="4" w:space="0" w:color="auto"/>
              <w:right w:val="single" w:sz="4" w:space="0" w:color="auto"/>
            </w:tcBorders>
          </w:tcPr>
          <w:p w14:paraId="2361B9A5" w14:textId="77777777" w:rsidR="00F10EA7" w:rsidRPr="00F10EA7" w:rsidRDefault="00F10EA7" w:rsidP="0038186B">
            <w:pPr>
              <w:pStyle w:val="afff4"/>
              <w:ind w:firstLine="0"/>
              <w:jc w:val="left"/>
              <w:rPr>
                <w:rStyle w:val="-10"/>
                <w:rFonts w:asciiTheme="minorHAnsi" w:hAnsiTheme="minorHAnsi" w:cstheme="minorHAnsi"/>
                <w:sz w:val="22"/>
                <w:szCs w:val="22"/>
                <w:lang w:eastAsia="ru-RU"/>
              </w:rPr>
            </w:pPr>
            <w:r>
              <w:rPr>
                <w:rStyle w:val="-10"/>
                <w:rFonts w:asciiTheme="minorHAnsi" w:hAnsiTheme="minorHAnsi" w:cstheme="minorHAnsi"/>
                <w:sz w:val="22"/>
                <w:szCs w:val="22"/>
                <w:lang w:val="en-US" w:eastAsia="ru-RU"/>
              </w:rPr>
              <w:t>П</w:t>
            </w:r>
            <w:proofErr w:type="spellStart"/>
            <w:r>
              <w:rPr>
                <w:rStyle w:val="-10"/>
                <w:rFonts w:asciiTheme="minorHAnsi" w:hAnsiTheme="minorHAnsi" w:cstheme="minorHAnsi"/>
                <w:sz w:val="22"/>
                <w:szCs w:val="22"/>
                <w:lang w:eastAsia="ru-RU"/>
              </w:rPr>
              <w:t>ароль</w:t>
            </w:r>
            <w:proofErr w:type="spellEnd"/>
          </w:p>
        </w:tc>
        <w:tc>
          <w:tcPr>
            <w:tcW w:w="7125" w:type="dxa"/>
            <w:tcBorders>
              <w:top w:val="single" w:sz="4" w:space="0" w:color="auto"/>
              <w:left w:val="single" w:sz="4" w:space="0" w:color="auto"/>
              <w:bottom w:val="single" w:sz="4" w:space="0" w:color="auto"/>
              <w:right w:val="single" w:sz="4" w:space="0" w:color="auto"/>
            </w:tcBorders>
          </w:tcPr>
          <w:p w14:paraId="771BB00D" w14:textId="77777777" w:rsidR="00F10EA7" w:rsidRPr="00F10EA7" w:rsidRDefault="0074070D" w:rsidP="0038186B">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пароль от БД</w:t>
            </w:r>
          </w:p>
        </w:tc>
      </w:tr>
      <w:tr w:rsidR="00F10EA7" w:rsidRPr="00F10EA7" w14:paraId="7B0D04AA" w14:textId="77777777" w:rsidTr="00171BE1">
        <w:tc>
          <w:tcPr>
            <w:tcW w:w="9809" w:type="dxa"/>
            <w:gridSpan w:val="2"/>
            <w:tcBorders>
              <w:top w:val="single" w:sz="4" w:space="0" w:color="auto"/>
              <w:left w:val="single" w:sz="4" w:space="0" w:color="auto"/>
              <w:bottom w:val="single" w:sz="4" w:space="0" w:color="auto"/>
              <w:right w:val="single" w:sz="4" w:space="0" w:color="auto"/>
            </w:tcBorders>
          </w:tcPr>
          <w:p w14:paraId="6C5459FC" w14:textId="77777777" w:rsidR="00F10EA7" w:rsidRPr="00F10EA7" w:rsidRDefault="00F10EA7" w:rsidP="00F10EA7">
            <w:pPr>
              <w:pStyle w:val="afff4"/>
              <w:ind w:firstLine="0"/>
              <w:jc w:val="center"/>
              <w:rPr>
                <w:rFonts w:asciiTheme="minorHAnsi" w:hAnsiTheme="minorHAnsi" w:cstheme="minorHAnsi"/>
                <w:color w:val="000080"/>
                <w:sz w:val="22"/>
                <w:szCs w:val="22"/>
                <w:lang w:eastAsia="ru-RU"/>
              </w:rPr>
            </w:pPr>
            <w:r w:rsidRPr="00F10EA7">
              <w:rPr>
                <w:rFonts w:asciiTheme="minorHAnsi" w:hAnsiTheme="minorHAnsi" w:cstheme="minorHAnsi"/>
                <w:color w:val="000080"/>
                <w:spacing w:val="14"/>
                <w:sz w:val="22"/>
                <w:szCs w:val="22"/>
                <w:shd w:val="clear" w:color="auto" w:fill="F8F8F8"/>
              </w:rPr>
              <w:t>Параметры экспорта</w:t>
            </w:r>
          </w:p>
        </w:tc>
      </w:tr>
      <w:tr w:rsidR="00F10EA7" w:rsidRPr="00F10EA7" w14:paraId="596A0AC5" w14:textId="77777777" w:rsidTr="00E429B8">
        <w:tc>
          <w:tcPr>
            <w:tcW w:w="2684" w:type="dxa"/>
            <w:tcBorders>
              <w:top w:val="single" w:sz="4" w:space="0" w:color="auto"/>
              <w:left w:val="single" w:sz="4" w:space="0" w:color="auto"/>
              <w:bottom w:val="single" w:sz="4" w:space="0" w:color="auto"/>
              <w:right w:val="single" w:sz="4" w:space="0" w:color="auto"/>
            </w:tcBorders>
          </w:tcPr>
          <w:p w14:paraId="3D78F228" w14:textId="77777777" w:rsidR="00F10EA7" w:rsidRPr="00F10EA7" w:rsidRDefault="00F10EA7" w:rsidP="0038186B">
            <w:pPr>
              <w:pStyle w:val="afff4"/>
              <w:ind w:firstLine="0"/>
              <w:jc w:val="left"/>
              <w:rPr>
                <w:rStyle w:val="-10"/>
                <w:rFonts w:asciiTheme="minorHAnsi" w:hAnsiTheme="minorHAnsi" w:cstheme="minorHAnsi"/>
                <w:sz w:val="22"/>
                <w:szCs w:val="22"/>
                <w:lang w:eastAsia="ru-RU"/>
              </w:rPr>
            </w:pPr>
            <w:r w:rsidRPr="00F10EA7">
              <w:rPr>
                <w:rFonts w:asciiTheme="minorHAnsi" w:hAnsiTheme="minorHAnsi" w:cstheme="minorHAnsi"/>
                <w:color w:val="000080"/>
                <w:sz w:val="22"/>
                <w:szCs w:val="22"/>
                <w:shd w:val="clear" w:color="auto" w:fill="F8F8F8"/>
              </w:rPr>
              <w:t>Код подписчика</w:t>
            </w:r>
          </w:p>
        </w:tc>
        <w:tc>
          <w:tcPr>
            <w:tcW w:w="7125" w:type="dxa"/>
            <w:tcBorders>
              <w:top w:val="single" w:sz="4" w:space="0" w:color="auto"/>
              <w:left w:val="single" w:sz="4" w:space="0" w:color="auto"/>
              <w:bottom w:val="single" w:sz="4" w:space="0" w:color="auto"/>
              <w:right w:val="single" w:sz="4" w:space="0" w:color="auto"/>
            </w:tcBorders>
          </w:tcPr>
          <w:p w14:paraId="63EEC0DF" w14:textId="77777777" w:rsidR="00F10EA7" w:rsidRPr="00F10EA7" w:rsidRDefault="0074070D" w:rsidP="0038186B">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код подписчика</w:t>
            </w:r>
          </w:p>
        </w:tc>
      </w:tr>
      <w:tr w:rsidR="00F10EA7" w:rsidRPr="00F10EA7" w14:paraId="254463E1" w14:textId="77777777" w:rsidTr="00E429B8">
        <w:tc>
          <w:tcPr>
            <w:tcW w:w="2684" w:type="dxa"/>
            <w:tcBorders>
              <w:top w:val="single" w:sz="4" w:space="0" w:color="auto"/>
              <w:left w:val="single" w:sz="4" w:space="0" w:color="auto"/>
              <w:bottom w:val="single" w:sz="4" w:space="0" w:color="auto"/>
              <w:right w:val="single" w:sz="4" w:space="0" w:color="auto"/>
            </w:tcBorders>
          </w:tcPr>
          <w:p w14:paraId="542C06A6" w14:textId="77777777" w:rsidR="00F10EA7" w:rsidRPr="00F10EA7" w:rsidRDefault="00F10EA7" w:rsidP="0038186B">
            <w:pPr>
              <w:pStyle w:val="afff4"/>
              <w:ind w:firstLine="0"/>
              <w:jc w:val="left"/>
              <w:rPr>
                <w:rStyle w:val="-10"/>
                <w:rFonts w:asciiTheme="minorHAnsi" w:hAnsiTheme="minorHAnsi" w:cstheme="minorHAnsi"/>
                <w:sz w:val="22"/>
                <w:szCs w:val="22"/>
                <w:lang w:eastAsia="ru-RU"/>
              </w:rPr>
            </w:pPr>
            <w:r w:rsidRPr="00F10EA7">
              <w:rPr>
                <w:rFonts w:asciiTheme="minorHAnsi" w:hAnsiTheme="minorHAnsi" w:cstheme="minorHAnsi"/>
                <w:color w:val="000080"/>
                <w:sz w:val="22"/>
                <w:szCs w:val="22"/>
                <w:shd w:val="clear" w:color="auto" w:fill="F8F8F8"/>
              </w:rPr>
              <w:t>Имя подписчика</w:t>
            </w:r>
          </w:p>
        </w:tc>
        <w:tc>
          <w:tcPr>
            <w:tcW w:w="7125" w:type="dxa"/>
            <w:tcBorders>
              <w:top w:val="single" w:sz="4" w:space="0" w:color="auto"/>
              <w:left w:val="single" w:sz="4" w:space="0" w:color="auto"/>
              <w:bottom w:val="single" w:sz="4" w:space="0" w:color="auto"/>
              <w:right w:val="single" w:sz="4" w:space="0" w:color="auto"/>
            </w:tcBorders>
          </w:tcPr>
          <w:p w14:paraId="3807FB67" w14:textId="77777777" w:rsidR="00F10EA7" w:rsidRPr="00F10EA7" w:rsidRDefault="0074070D" w:rsidP="0038186B">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имя подписчика</w:t>
            </w:r>
          </w:p>
        </w:tc>
      </w:tr>
      <w:tr w:rsidR="00F10EA7" w:rsidRPr="00F10EA7" w14:paraId="7DCD306E" w14:textId="77777777" w:rsidTr="00171BE1">
        <w:tc>
          <w:tcPr>
            <w:tcW w:w="9809" w:type="dxa"/>
            <w:gridSpan w:val="2"/>
            <w:tcBorders>
              <w:top w:val="single" w:sz="4" w:space="0" w:color="auto"/>
              <w:left w:val="single" w:sz="4" w:space="0" w:color="auto"/>
              <w:bottom w:val="single" w:sz="4" w:space="0" w:color="auto"/>
              <w:right w:val="single" w:sz="4" w:space="0" w:color="auto"/>
            </w:tcBorders>
          </w:tcPr>
          <w:p w14:paraId="4BB870D3" w14:textId="77777777" w:rsidR="00F10EA7" w:rsidRPr="00F10EA7" w:rsidRDefault="00F10EA7" w:rsidP="00F10EA7">
            <w:pPr>
              <w:pStyle w:val="afff4"/>
              <w:ind w:firstLine="0"/>
              <w:jc w:val="center"/>
              <w:rPr>
                <w:rFonts w:asciiTheme="minorHAnsi" w:hAnsiTheme="minorHAnsi" w:cstheme="minorHAnsi"/>
                <w:color w:val="000080"/>
                <w:sz w:val="22"/>
                <w:szCs w:val="22"/>
                <w:lang w:eastAsia="ru-RU"/>
              </w:rPr>
            </w:pPr>
            <w:r w:rsidRPr="00F10EA7">
              <w:rPr>
                <w:rFonts w:asciiTheme="minorHAnsi" w:hAnsiTheme="minorHAnsi" w:cstheme="minorHAnsi"/>
                <w:color w:val="000080"/>
                <w:sz w:val="22"/>
                <w:szCs w:val="22"/>
                <w:shd w:val="clear" w:color="auto" w:fill="F8F8F8"/>
              </w:rPr>
              <w:t>Отправка информационных частей</w:t>
            </w:r>
          </w:p>
        </w:tc>
      </w:tr>
      <w:tr w:rsidR="00F10EA7" w:rsidRPr="00F10EA7" w14:paraId="3844AB8E" w14:textId="77777777" w:rsidTr="00E429B8">
        <w:tc>
          <w:tcPr>
            <w:tcW w:w="2684" w:type="dxa"/>
            <w:tcBorders>
              <w:top w:val="single" w:sz="4" w:space="0" w:color="auto"/>
              <w:left w:val="single" w:sz="4" w:space="0" w:color="auto"/>
              <w:bottom w:val="single" w:sz="4" w:space="0" w:color="auto"/>
              <w:right w:val="single" w:sz="4" w:space="0" w:color="auto"/>
            </w:tcBorders>
          </w:tcPr>
          <w:p w14:paraId="43C7EDBD" w14:textId="77777777" w:rsidR="00F10EA7" w:rsidRPr="00F10EA7" w:rsidRDefault="00F10EA7" w:rsidP="0038186B">
            <w:pPr>
              <w:pStyle w:val="afff4"/>
              <w:ind w:firstLine="0"/>
              <w:jc w:val="left"/>
              <w:rPr>
                <w:rStyle w:val="-10"/>
                <w:rFonts w:asciiTheme="minorHAnsi" w:hAnsiTheme="minorHAnsi" w:cstheme="minorHAnsi"/>
                <w:sz w:val="22"/>
                <w:szCs w:val="22"/>
                <w:lang w:eastAsia="ru-RU"/>
              </w:rPr>
            </w:pPr>
            <w:r w:rsidRPr="00F10EA7">
              <w:rPr>
                <w:rFonts w:asciiTheme="minorHAnsi" w:hAnsiTheme="minorHAnsi" w:cstheme="minorHAnsi"/>
                <w:color w:val="000080"/>
                <w:sz w:val="22"/>
                <w:szCs w:val="22"/>
                <w:shd w:val="clear" w:color="auto" w:fill="F8F8F8"/>
              </w:rPr>
              <w:t>Не отправлять информационные части в ОКБ</w:t>
            </w:r>
          </w:p>
        </w:tc>
        <w:tc>
          <w:tcPr>
            <w:tcW w:w="7125" w:type="dxa"/>
            <w:tcBorders>
              <w:top w:val="single" w:sz="4" w:space="0" w:color="auto"/>
              <w:left w:val="single" w:sz="4" w:space="0" w:color="auto"/>
              <w:bottom w:val="single" w:sz="4" w:space="0" w:color="auto"/>
              <w:right w:val="single" w:sz="4" w:space="0" w:color="auto"/>
            </w:tcBorders>
          </w:tcPr>
          <w:p w14:paraId="67F83636" w14:textId="77777777" w:rsidR="00F10EA7" w:rsidRPr="00F10EA7" w:rsidRDefault="0074070D" w:rsidP="0038186B">
            <w:pPr>
              <w:pStyle w:val="afff4"/>
              <w:ind w:firstLine="0"/>
              <w:jc w:val="left"/>
              <w:rPr>
                <w:rFonts w:ascii="Calibri" w:hAnsi="Calibri"/>
                <w:sz w:val="22"/>
                <w:szCs w:val="22"/>
                <w:lang w:eastAsia="ru-RU"/>
              </w:rPr>
            </w:pPr>
            <w:r>
              <w:rPr>
                <w:rFonts w:ascii="Calibri" w:hAnsi="Calibri"/>
                <w:sz w:val="22"/>
                <w:szCs w:val="22"/>
                <w:lang w:eastAsia="ru-RU"/>
              </w:rPr>
              <w:t>Флаг, который блокирует отправку ИЧ в ОКБ</w:t>
            </w:r>
          </w:p>
        </w:tc>
      </w:tr>
      <w:tr w:rsidR="00F10EA7" w:rsidRPr="00F10EA7" w14:paraId="0DCFECED" w14:textId="77777777" w:rsidTr="00E429B8">
        <w:tc>
          <w:tcPr>
            <w:tcW w:w="2684" w:type="dxa"/>
            <w:tcBorders>
              <w:top w:val="single" w:sz="4" w:space="0" w:color="auto"/>
              <w:left w:val="single" w:sz="4" w:space="0" w:color="auto"/>
              <w:bottom w:val="single" w:sz="4" w:space="0" w:color="auto"/>
              <w:right w:val="single" w:sz="4" w:space="0" w:color="auto"/>
            </w:tcBorders>
          </w:tcPr>
          <w:p w14:paraId="3D763CAE"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Адрес сервиса</w:t>
            </w:r>
          </w:p>
        </w:tc>
        <w:tc>
          <w:tcPr>
            <w:tcW w:w="7125" w:type="dxa"/>
            <w:tcBorders>
              <w:top w:val="single" w:sz="4" w:space="0" w:color="auto"/>
              <w:left w:val="single" w:sz="4" w:space="0" w:color="auto"/>
              <w:bottom w:val="single" w:sz="4" w:space="0" w:color="auto"/>
              <w:right w:val="single" w:sz="4" w:space="0" w:color="auto"/>
            </w:tcBorders>
          </w:tcPr>
          <w:p w14:paraId="7C02ADBC"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указывается адреса. </w:t>
            </w:r>
            <w:r w:rsidRPr="0074070D">
              <w:rPr>
                <w:rFonts w:ascii="Calibri" w:hAnsi="Calibri"/>
                <w:sz w:val="22"/>
                <w:szCs w:val="22"/>
                <w:lang w:eastAsia="ru-RU"/>
              </w:rPr>
              <w:t>Адрес сервиса для загрузки данных по информационным частям</w:t>
            </w:r>
          </w:p>
        </w:tc>
      </w:tr>
      <w:tr w:rsidR="00F10EA7" w:rsidRPr="00F10EA7" w14:paraId="5C88FEA2" w14:textId="77777777" w:rsidTr="00E429B8">
        <w:tc>
          <w:tcPr>
            <w:tcW w:w="2684" w:type="dxa"/>
            <w:tcBorders>
              <w:top w:val="single" w:sz="4" w:space="0" w:color="auto"/>
              <w:left w:val="single" w:sz="4" w:space="0" w:color="auto"/>
              <w:bottom w:val="single" w:sz="4" w:space="0" w:color="auto"/>
              <w:right w:val="single" w:sz="4" w:space="0" w:color="auto"/>
            </w:tcBorders>
          </w:tcPr>
          <w:p w14:paraId="7CC0FBAA"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Группа</w:t>
            </w:r>
          </w:p>
        </w:tc>
        <w:tc>
          <w:tcPr>
            <w:tcW w:w="7125" w:type="dxa"/>
            <w:tcBorders>
              <w:top w:val="single" w:sz="4" w:space="0" w:color="auto"/>
              <w:left w:val="single" w:sz="4" w:space="0" w:color="auto"/>
              <w:bottom w:val="single" w:sz="4" w:space="0" w:color="auto"/>
              <w:right w:val="single" w:sz="4" w:space="0" w:color="auto"/>
            </w:tcBorders>
          </w:tcPr>
          <w:p w14:paraId="1283921C"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указывается группа. </w:t>
            </w:r>
            <w:r w:rsidRPr="0074070D">
              <w:rPr>
                <w:rFonts w:ascii="Calibri" w:hAnsi="Calibri"/>
                <w:sz w:val="22"/>
                <w:szCs w:val="22"/>
                <w:lang w:eastAsia="ru-RU"/>
              </w:rPr>
              <w:t>Имя группы пользователей ОКБ для пользователя, от имени которого осуществляться выгрузка информационных частей</w:t>
            </w:r>
          </w:p>
        </w:tc>
      </w:tr>
      <w:tr w:rsidR="00F10EA7" w:rsidRPr="00F10EA7" w14:paraId="01844266" w14:textId="77777777" w:rsidTr="00E429B8">
        <w:tc>
          <w:tcPr>
            <w:tcW w:w="2684" w:type="dxa"/>
            <w:tcBorders>
              <w:top w:val="single" w:sz="4" w:space="0" w:color="auto"/>
              <w:left w:val="single" w:sz="4" w:space="0" w:color="auto"/>
              <w:bottom w:val="single" w:sz="4" w:space="0" w:color="auto"/>
              <w:right w:val="single" w:sz="4" w:space="0" w:color="auto"/>
            </w:tcBorders>
          </w:tcPr>
          <w:p w14:paraId="0E9D6B1D"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lastRenderedPageBreak/>
              <w:t>Пользователь</w:t>
            </w:r>
          </w:p>
        </w:tc>
        <w:tc>
          <w:tcPr>
            <w:tcW w:w="7125" w:type="dxa"/>
            <w:tcBorders>
              <w:top w:val="single" w:sz="4" w:space="0" w:color="auto"/>
              <w:left w:val="single" w:sz="4" w:space="0" w:color="auto"/>
              <w:bottom w:val="single" w:sz="4" w:space="0" w:color="auto"/>
              <w:right w:val="single" w:sz="4" w:space="0" w:color="auto"/>
            </w:tcBorders>
          </w:tcPr>
          <w:p w14:paraId="4822FE58"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указывается пользователь. </w:t>
            </w:r>
            <w:r w:rsidRPr="0074070D">
              <w:rPr>
                <w:rFonts w:ascii="Calibri" w:hAnsi="Calibri"/>
                <w:sz w:val="22"/>
                <w:szCs w:val="22"/>
                <w:lang w:eastAsia="ru-RU"/>
              </w:rPr>
              <w:t>Имя пользователя ОКБ, от имени которого будет осуществляться выгрузка информационных частей</w:t>
            </w:r>
          </w:p>
        </w:tc>
      </w:tr>
      <w:tr w:rsidR="00F10EA7" w:rsidRPr="00F10EA7" w14:paraId="695D79CF" w14:textId="77777777" w:rsidTr="00E429B8">
        <w:tc>
          <w:tcPr>
            <w:tcW w:w="2684" w:type="dxa"/>
            <w:tcBorders>
              <w:top w:val="single" w:sz="4" w:space="0" w:color="auto"/>
              <w:left w:val="single" w:sz="4" w:space="0" w:color="auto"/>
              <w:bottom w:val="single" w:sz="4" w:space="0" w:color="auto"/>
              <w:right w:val="single" w:sz="4" w:space="0" w:color="auto"/>
            </w:tcBorders>
          </w:tcPr>
          <w:p w14:paraId="49F40105"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Пароль</w:t>
            </w:r>
          </w:p>
        </w:tc>
        <w:tc>
          <w:tcPr>
            <w:tcW w:w="7125" w:type="dxa"/>
            <w:tcBorders>
              <w:top w:val="single" w:sz="4" w:space="0" w:color="auto"/>
              <w:left w:val="single" w:sz="4" w:space="0" w:color="auto"/>
              <w:bottom w:val="single" w:sz="4" w:space="0" w:color="auto"/>
              <w:right w:val="single" w:sz="4" w:space="0" w:color="auto"/>
            </w:tcBorders>
          </w:tcPr>
          <w:p w14:paraId="30D7FEFA"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указывается пароль. </w:t>
            </w:r>
            <w:r w:rsidRPr="0074070D">
              <w:rPr>
                <w:rFonts w:ascii="Calibri" w:hAnsi="Calibri"/>
                <w:sz w:val="22"/>
                <w:szCs w:val="22"/>
                <w:lang w:eastAsia="ru-RU"/>
              </w:rPr>
              <w:t>Пароль пользователя ОКБ, от имени которого будет осуществляться выгрузка информационных частей</w:t>
            </w:r>
          </w:p>
        </w:tc>
      </w:tr>
      <w:tr w:rsidR="00F10EA7" w:rsidRPr="00F10EA7" w14:paraId="263B96D6" w14:textId="77777777" w:rsidTr="00E429B8">
        <w:tc>
          <w:tcPr>
            <w:tcW w:w="2684" w:type="dxa"/>
            <w:tcBorders>
              <w:top w:val="single" w:sz="4" w:space="0" w:color="auto"/>
              <w:left w:val="single" w:sz="4" w:space="0" w:color="auto"/>
              <w:bottom w:val="single" w:sz="4" w:space="0" w:color="auto"/>
              <w:right w:val="single" w:sz="4" w:space="0" w:color="auto"/>
            </w:tcBorders>
          </w:tcPr>
          <w:p w14:paraId="4216F4DB"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Время ожидания ответа сервиса</w:t>
            </w:r>
          </w:p>
        </w:tc>
        <w:tc>
          <w:tcPr>
            <w:tcW w:w="7125" w:type="dxa"/>
            <w:tcBorders>
              <w:top w:val="single" w:sz="4" w:space="0" w:color="auto"/>
              <w:left w:val="single" w:sz="4" w:space="0" w:color="auto"/>
              <w:bottom w:val="single" w:sz="4" w:space="0" w:color="auto"/>
              <w:right w:val="single" w:sz="4" w:space="0" w:color="auto"/>
            </w:tcBorders>
          </w:tcPr>
          <w:p w14:paraId="05BC5CAA"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время ожидания ответа сервиса. По умолчанию 60</w:t>
            </w:r>
          </w:p>
        </w:tc>
      </w:tr>
      <w:tr w:rsidR="00F10EA7" w:rsidRPr="00F10EA7" w14:paraId="57F81348" w14:textId="77777777" w:rsidTr="00E429B8">
        <w:tc>
          <w:tcPr>
            <w:tcW w:w="2684" w:type="dxa"/>
            <w:tcBorders>
              <w:top w:val="single" w:sz="4" w:space="0" w:color="auto"/>
              <w:left w:val="single" w:sz="4" w:space="0" w:color="auto"/>
              <w:bottom w:val="single" w:sz="4" w:space="0" w:color="auto"/>
              <w:right w:val="single" w:sz="4" w:space="0" w:color="auto"/>
            </w:tcBorders>
          </w:tcPr>
          <w:p w14:paraId="5716689B"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Максимальное количество соединений</w:t>
            </w:r>
          </w:p>
        </w:tc>
        <w:tc>
          <w:tcPr>
            <w:tcW w:w="7125" w:type="dxa"/>
            <w:tcBorders>
              <w:top w:val="single" w:sz="4" w:space="0" w:color="auto"/>
              <w:left w:val="single" w:sz="4" w:space="0" w:color="auto"/>
              <w:bottom w:val="single" w:sz="4" w:space="0" w:color="auto"/>
              <w:right w:val="single" w:sz="4" w:space="0" w:color="auto"/>
            </w:tcBorders>
          </w:tcPr>
          <w:p w14:paraId="11B7EC7C"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максимальное кол-во соединений. Без ограничений.</w:t>
            </w:r>
          </w:p>
        </w:tc>
      </w:tr>
      <w:tr w:rsidR="00F10EA7" w:rsidRPr="00F10EA7" w14:paraId="5DB9BA29" w14:textId="77777777" w:rsidTr="00E429B8">
        <w:tc>
          <w:tcPr>
            <w:tcW w:w="2684" w:type="dxa"/>
            <w:tcBorders>
              <w:top w:val="single" w:sz="4" w:space="0" w:color="auto"/>
              <w:left w:val="single" w:sz="4" w:space="0" w:color="auto"/>
              <w:bottom w:val="single" w:sz="4" w:space="0" w:color="auto"/>
              <w:right w:val="single" w:sz="4" w:space="0" w:color="auto"/>
            </w:tcBorders>
          </w:tcPr>
          <w:p w14:paraId="6308A0DF"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Максимальное время установления SSL соединения</w:t>
            </w:r>
          </w:p>
        </w:tc>
        <w:tc>
          <w:tcPr>
            <w:tcW w:w="7125" w:type="dxa"/>
            <w:tcBorders>
              <w:top w:val="single" w:sz="4" w:space="0" w:color="auto"/>
              <w:left w:val="single" w:sz="4" w:space="0" w:color="auto"/>
              <w:bottom w:val="single" w:sz="4" w:space="0" w:color="auto"/>
              <w:right w:val="single" w:sz="4" w:space="0" w:color="auto"/>
            </w:tcBorders>
          </w:tcPr>
          <w:p w14:paraId="5D10848B" w14:textId="77777777" w:rsidR="00F10EA7" w:rsidRPr="0074070D"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указывается максимальное время установления </w:t>
            </w:r>
            <w:r>
              <w:rPr>
                <w:rFonts w:ascii="Calibri" w:hAnsi="Calibri"/>
                <w:sz w:val="22"/>
                <w:szCs w:val="22"/>
                <w:lang w:val="en-US" w:eastAsia="ru-RU"/>
              </w:rPr>
              <w:t>SSL</w:t>
            </w:r>
            <w:r>
              <w:rPr>
                <w:rFonts w:ascii="Calibri" w:hAnsi="Calibri"/>
                <w:sz w:val="22"/>
                <w:szCs w:val="22"/>
                <w:lang w:eastAsia="ru-RU"/>
              </w:rPr>
              <w:t xml:space="preserve"> соединения. По умолчанию 5.</w:t>
            </w:r>
          </w:p>
        </w:tc>
      </w:tr>
      <w:tr w:rsidR="00F10EA7" w:rsidRPr="00F10EA7" w14:paraId="1F4E37C3" w14:textId="77777777" w:rsidTr="00E429B8">
        <w:tc>
          <w:tcPr>
            <w:tcW w:w="2684" w:type="dxa"/>
            <w:tcBorders>
              <w:top w:val="single" w:sz="4" w:space="0" w:color="auto"/>
              <w:left w:val="single" w:sz="4" w:space="0" w:color="auto"/>
              <w:bottom w:val="single" w:sz="4" w:space="0" w:color="auto"/>
              <w:right w:val="single" w:sz="4" w:space="0" w:color="auto"/>
            </w:tcBorders>
          </w:tcPr>
          <w:p w14:paraId="3927A5CA"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Число параллельных потоков</w:t>
            </w:r>
          </w:p>
        </w:tc>
        <w:tc>
          <w:tcPr>
            <w:tcW w:w="7125" w:type="dxa"/>
            <w:tcBorders>
              <w:top w:val="single" w:sz="4" w:space="0" w:color="auto"/>
              <w:left w:val="single" w:sz="4" w:space="0" w:color="auto"/>
              <w:bottom w:val="single" w:sz="4" w:space="0" w:color="auto"/>
              <w:right w:val="single" w:sz="4" w:space="0" w:color="auto"/>
            </w:tcBorders>
          </w:tcPr>
          <w:p w14:paraId="411009A1"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число параллельных потоков. По умолчанию 1.</w:t>
            </w:r>
          </w:p>
        </w:tc>
      </w:tr>
      <w:tr w:rsidR="00F10EA7" w:rsidRPr="00F10EA7" w14:paraId="694E73C2" w14:textId="77777777" w:rsidTr="00E429B8">
        <w:tc>
          <w:tcPr>
            <w:tcW w:w="2684" w:type="dxa"/>
            <w:tcBorders>
              <w:top w:val="single" w:sz="4" w:space="0" w:color="auto"/>
              <w:left w:val="single" w:sz="4" w:space="0" w:color="auto"/>
              <w:bottom w:val="single" w:sz="4" w:space="0" w:color="auto"/>
              <w:right w:val="single" w:sz="4" w:space="0" w:color="auto"/>
            </w:tcBorders>
          </w:tcPr>
          <w:p w14:paraId="16BDF841"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 xml:space="preserve">Максимальное количество </w:t>
            </w:r>
            <w:proofErr w:type="spellStart"/>
            <w:r w:rsidRPr="00F10EA7">
              <w:rPr>
                <w:rFonts w:asciiTheme="minorHAnsi" w:hAnsiTheme="minorHAnsi" w:cstheme="minorHAnsi"/>
                <w:color w:val="000080"/>
              </w:rPr>
              <w:t>переповторов</w:t>
            </w:r>
            <w:proofErr w:type="spellEnd"/>
          </w:p>
        </w:tc>
        <w:tc>
          <w:tcPr>
            <w:tcW w:w="7125" w:type="dxa"/>
            <w:tcBorders>
              <w:top w:val="single" w:sz="4" w:space="0" w:color="auto"/>
              <w:left w:val="single" w:sz="4" w:space="0" w:color="auto"/>
              <w:bottom w:val="single" w:sz="4" w:space="0" w:color="auto"/>
              <w:right w:val="single" w:sz="4" w:space="0" w:color="auto"/>
            </w:tcBorders>
          </w:tcPr>
          <w:p w14:paraId="10E982E0"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указывается максимальное кол-во </w:t>
            </w:r>
            <w:proofErr w:type="spellStart"/>
            <w:r>
              <w:rPr>
                <w:rFonts w:ascii="Calibri" w:hAnsi="Calibri"/>
                <w:sz w:val="22"/>
                <w:szCs w:val="22"/>
                <w:lang w:eastAsia="ru-RU"/>
              </w:rPr>
              <w:t>переповторов</w:t>
            </w:r>
            <w:proofErr w:type="spellEnd"/>
            <w:r>
              <w:rPr>
                <w:rFonts w:ascii="Calibri" w:hAnsi="Calibri"/>
                <w:sz w:val="22"/>
                <w:szCs w:val="22"/>
                <w:lang w:eastAsia="ru-RU"/>
              </w:rPr>
              <w:t>. По умолчанию 0.</w:t>
            </w:r>
          </w:p>
        </w:tc>
      </w:tr>
      <w:tr w:rsidR="00F10EA7" w:rsidRPr="00F10EA7" w14:paraId="155FA7DB" w14:textId="77777777" w:rsidTr="00E429B8">
        <w:tc>
          <w:tcPr>
            <w:tcW w:w="2684" w:type="dxa"/>
            <w:tcBorders>
              <w:top w:val="single" w:sz="4" w:space="0" w:color="auto"/>
              <w:left w:val="single" w:sz="4" w:space="0" w:color="auto"/>
              <w:bottom w:val="single" w:sz="4" w:space="0" w:color="auto"/>
              <w:right w:val="single" w:sz="4" w:space="0" w:color="auto"/>
            </w:tcBorders>
          </w:tcPr>
          <w:p w14:paraId="01BBD603"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 xml:space="preserve">Интервал между </w:t>
            </w:r>
            <w:proofErr w:type="spellStart"/>
            <w:r w:rsidRPr="00F10EA7">
              <w:rPr>
                <w:rFonts w:asciiTheme="minorHAnsi" w:hAnsiTheme="minorHAnsi" w:cstheme="minorHAnsi"/>
                <w:color w:val="000080"/>
              </w:rPr>
              <w:t>переповторами</w:t>
            </w:r>
            <w:proofErr w:type="spellEnd"/>
          </w:p>
        </w:tc>
        <w:tc>
          <w:tcPr>
            <w:tcW w:w="7125" w:type="dxa"/>
            <w:tcBorders>
              <w:top w:val="single" w:sz="4" w:space="0" w:color="auto"/>
              <w:left w:val="single" w:sz="4" w:space="0" w:color="auto"/>
              <w:bottom w:val="single" w:sz="4" w:space="0" w:color="auto"/>
              <w:right w:val="single" w:sz="4" w:space="0" w:color="auto"/>
            </w:tcBorders>
          </w:tcPr>
          <w:p w14:paraId="1E0DE039"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указывается интервал между </w:t>
            </w:r>
            <w:proofErr w:type="spellStart"/>
            <w:r>
              <w:rPr>
                <w:rFonts w:ascii="Calibri" w:hAnsi="Calibri"/>
                <w:sz w:val="22"/>
                <w:szCs w:val="22"/>
                <w:lang w:eastAsia="ru-RU"/>
              </w:rPr>
              <w:t>перевоторами</w:t>
            </w:r>
            <w:proofErr w:type="spellEnd"/>
            <w:r>
              <w:rPr>
                <w:rFonts w:ascii="Calibri" w:hAnsi="Calibri"/>
                <w:sz w:val="22"/>
                <w:szCs w:val="22"/>
                <w:lang w:eastAsia="ru-RU"/>
              </w:rPr>
              <w:t>. По умолчанию 30.</w:t>
            </w:r>
          </w:p>
        </w:tc>
      </w:tr>
      <w:tr w:rsidR="00F10EA7" w:rsidRPr="00F10EA7" w14:paraId="7142711B" w14:textId="77777777" w:rsidTr="00E429B8">
        <w:tc>
          <w:tcPr>
            <w:tcW w:w="2684" w:type="dxa"/>
            <w:tcBorders>
              <w:top w:val="single" w:sz="4" w:space="0" w:color="auto"/>
              <w:left w:val="single" w:sz="4" w:space="0" w:color="auto"/>
              <w:bottom w:val="single" w:sz="4" w:space="0" w:color="auto"/>
              <w:right w:val="single" w:sz="4" w:space="0" w:color="auto"/>
            </w:tcBorders>
          </w:tcPr>
          <w:p w14:paraId="11B72912"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Максимальное число строк в файле</w:t>
            </w:r>
          </w:p>
        </w:tc>
        <w:tc>
          <w:tcPr>
            <w:tcW w:w="7125" w:type="dxa"/>
            <w:tcBorders>
              <w:top w:val="single" w:sz="4" w:space="0" w:color="auto"/>
              <w:left w:val="single" w:sz="4" w:space="0" w:color="auto"/>
              <w:bottom w:val="single" w:sz="4" w:space="0" w:color="auto"/>
              <w:right w:val="single" w:sz="4" w:space="0" w:color="auto"/>
            </w:tcBorders>
          </w:tcPr>
          <w:p w14:paraId="3AAF46F8"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максимальное число строк в файле. По умолчанию без ограничений, минимум 1000</w:t>
            </w:r>
          </w:p>
        </w:tc>
      </w:tr>
      <w:tr w:rsidR="00F10EA7" w:rsidRPr="00F10EA7" w14:paraId="6D349AE8" w14:textId="77777777" w:rsidTr="00E429B8">
        <w:tc>
          <w:tcPr>
            <w:tcW w:w="2684" w:type="dxa"/>
            <w:tcBorders>
              <w:top w:val="single" w:sz="4" w:space="0" w:color="auto"/>
              <w:left w:val="single" w:sz="4" w:space="0" w:color="auto"/>
              <w:bottom w:val="single" w:sz="4" w:space="0" w:color="auto"/>
              <w:right w:val="single" w:sz="4" w:space="0" w:color="auto"/>
            </w:tcBorders>
          </w:tcPr>
          <w:p w14:paraId="1CFA10EC"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Пороговая дата экспорта</w:t>
            </w:r>
          </w:p>
        </w:tc>
        <w:tc>
          <w:tcPr>
            <w:tcW w:w="7125" w:type="dxa"/>
            <w:tcBorders>
              <w:top w:val="single" w:sz="4" w:space="0" w:color="auto"/>
              <w:left w:val="single" w:sz="4" w:space="0" w:color="auto"/>
              <w:bottom w:val="single" w:sz="4" w:space="0" w:color="auto"/>
              <w:right w:val="single" w:sz="4" w:space="0" w:color="auto"/>
            </w:tcBorders>
          </w:tcPr>
          <w:p w14:paraId="4067E7CE"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указывается пороговая дата экспорта. </w:t>
            </w:r>
            <w:r w:rsidRPr="0074070D">
              <w:rPr>
                <w:rFonts w:ascii="Calibri" w:hAnsi="Calibri"/>
                <w:sz w:val="22"/>
                <w:szCs w:val="22"/>
                <w:lang w:eastAsia="ru-RU"/>
              </w:rPr>
              <w:t>Счета с датой открытия меньше указанной не будут экспортироваться</w:t>
            </w:r>
          </w:p>
        </w:tc>
      </w:tr>
      <w:tr w:rsidR="00F10EA7" w:rsidRPr="00F10EA7" w14:paraId="19CCCE21" w14:textId="77777777" w:rsidTr="00E429B8">
        <w:tc>
          <w:tcPr>
            <w:tcW w:w="2684" w:type="dxa"/>
            <w:tcBorders>
              <w:top w:val="single" w:sz="4" w:space="0" w:color="auto"/>
              <w:left w:val="single" w:sz="4" w:space="0" w:color="auto"/>
              <w:bottom w:val="single" w:sz="4" w:space="0" w:color="auto"/>
              <w:right w:val="single" w:sz="4" w:space="0" w:color="auto"/>
            </w:tcBorders>
          </w:tcPr>
          <w:p w14:paraId="1627A4A7"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Пороговая дата нового формата</w:t>
            </w:r>
          </w:p>
        </w:tc>
        <w:tc>
          <w:tcPr>
            <w:tcW w:w="7125" w:type="dxa"/>
            <w:tcBorders>
              <w:top w:val="single" w:sz="4" w:space="0" w:color="auto"/>
              <w:left w:val="single" w:sz="4" w:space="0" w:color="auto"/>
              <w:bottom w:val="single" w:sz="4" w:space="0" w:color="auto"/>
              <w:right w:val="single" w:sz="4" w:space="0" w:color="auto"/>
            </w:tcBorders>
          </w:tcPr>
          <w:p w14:paraId="09E46394"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указывается пороговая дата нового формата. </w:t>
            </w:r>
            <w:r w:rsidRPr="0074070D">
              <w:rPr>
                <w:rFonts w:ascii="Calibri" w:hAnsi="Calibri"/>
                <w:sz w:val="22"/>
                <w:szCs w:val="22"/>
                <w:lang w:eastAsia="ru-RU"/>
              </w:rPr>
              <w:t>Дата открытия, начиная с которой будет выгружаться по новому формату</w:t>
            </w:r>
          </w:p>
        </w:tc>
      </w:tr>
      <w:tr w:rsidR="00F10EA7" w:rsidRPr="00F10EA7" w14:paraId="45F99970" w14:textId="77777777" w:rsidTr="00E429B8">
        <w:tc>
          <w:tcPr>
            <w:tcW w:w="2684" w:type="dxa"/>
            <w:tcBorders>
              <w:top w:val="single" w:sz="4" w:space="0" w:color="auto"/>
              <w:left w:val="single" w:sz="4" w:space="0" w:color="auto"/>
              <w:bottom w:val="single" w:sz="4" w:space="0" w:color="auto"/>
              <w:right w:val="single" w:sz="4" w:space="0" w:color="auto"/>
            </w:tcBorders>
          </w:tcPr>
          <w:p w14:paraId="610C85A7"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Выгрузка даты возникновения тяжбы, дефолта, списания</w:t>
            </w:r>
          </w:p>
        </w:tc>
        <w:tc>
          <w:tcPr>
            <w:tcW w:w="7125" w:type="dxa"/>
            <w:tcBorders>
              <w:top w:val="single" w:sz="4" w:space="0" w:color="auto"/>
              <w:left w:val="single" w:sz="4" w:space="0" w:color="auto"/>
              <w:bottom w:val="single" w:sz="4" w:space="0" w:color="auto"/>
              <w:right w:val="single" w:sz="4" w:space="0" w:color="auto"/>
            </w:tcBorders>
          </w:tcPr>
          <w:p w14:paraId="38704451" w14:textId="77777777" w:rsidR="00F10EA7" w:rsidRPr="00F10EA7" w:rsidRDefault="0074070D" w:rsidP="00F10EA7">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Флаг, который открывает возможность</w:t>
            </w:r>
            <w:r>
              <w:rPr>
                <w:rFonts w:ascii="Calibri" w:hAnsi="Calibri" w:cs="Calibri"/>
                <w:color w:val="000000" w:themeColor="text1"/>
                <w:sz w:val="22"/>
                <w:szCs w:val="22"/>
              </w:rPr>
              <w:t xml:space="preserve"> выгружать даты возникновения тяжба, дефолта, списания</w:t>
            </w:r>
          </w:p>
        </w:tc>
      </w:tr>
      <w:tr w:rsidR="00F10EA7" w:rsidRPr="00F10EA7" w14:paraId="78CB3172" w14:textId="77777777" w:rsidTr="00E429B8">
        <w:tc>
          <w:tcPr>
            <w:tcW w:w="2684" w:type="dxa"/>
            <w:tcBorders>
              <w:top w:val="single" w:sz="4" w:space="0" w:color="auto"/>
              <w:left w:val="single" w:sz="4" w:space="0" w:color="auto"/>
              <w:bottom w:val="single" w:sz="4" w:space="0" w:color="auto"/>
              <w:right w:val="single" w:sz="4" w:space="0" w:color="auto"/>
            </w:tcBorders>
          </w:tcPr>
          <w:p w14:paraId="13803881"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Выгружать пустое значение 'Наименование залогодателя' в информации о договоре залога, если оно не указано явно</w:t>
            </w:r>
          </w:p>
        </w:tc>
        <w:tc>
          <w:tcPr>
            <w:tcW w:w="7125" w:type="dxa"/>
            <w:tcBorders>
              <w:top w:val="single" w:sz="4" w:space="0" w:color="auto"/>
              <w:left w:val="single" w:sz="4" w:space="0" w:color="auto"/>
              <w:bottom w:val="single" w:sz="4" w:space="0" w:color="auto"/>
              <w:right w:val="single" w:sz="4" w:space="0" w:color="auto"/>
            </w:tcBorders>
          </w:tcPr>
          <w:p w14:paraId="39046609" w14:textId="77777777" w:rsidR="00F10EA7" w:rsidRPr="00F10EA7" w:rsidRDefault="0074070D" w:rsidP="00F10EA7">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Флаг, который открывает возможность</w:t>
            </w:r>
            <w:r>
              <w:rPr>
                <w:rFonts w:ascii="Calibri" w:hAnsi="Calibri" w:cs="Calibri"/>
                <w:color w:val="000000" w:themeColor="text1"/>
                <w:sz w:val="22"/>
                <w:szCs w:val="22"/>
              </w:rPr>
              <w:t xml:space="preserve"> выгружать пустое значение </w:t>
            </w:r>
            <w:r w:rsidRPr="0074070D">
              <w:rPr>
                <w:rFonts w:ascii="Calibri" w:hAnsi="Calibri" w:cs="Calibri"/>
                <w:color w:val="000000" w:themeColor="text1"/>
                <w:sz w:val="22"/>
                <w:szCs w:val="22"/>
              </w:rPr>
              <w:t>'Наименование залогодателя' в информации о договоре залога, если оно не указано явно</w:t>
            </w:r>
          </w:p>
        </w:tc>
      </w:tr>
      <w:tr w:rsidR="00F10EA7" w:rsidRPr="00F10EA7" w14:paraId="45CCC6A4" w14:textId="77777777" w:rsidTr="00E429B8">
        <w:tc>
          <w:tcPr>
            <w:tcW w:w="2684" w:type="dxa"/>
            <w:tcBorders>
              <w:top w:val="single" w:sz="4" w:space="0" w:color="auto"/>
              <w:left w:val="single" w:sz="4" w:space="0" w:color="auto"/>
              <w:bottom w:val="single" w:sz="4" w:space="0" w:color="auto"/>
              <w:right w:val="single" w:sz="4" w:space="0" w:color="auto"/>
            </w:tcBorders>
          </w:tcPr>
          <w:p w14:paraId="2634DBE0"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Достраивание статусов выплат по счету</w:t>
            </w:r>
          </w:p>
        </w:tc>
        <w:tc>
          <w:tcPr>
            <w:tcW w:w="7125" w:type="dxa"/>
            <w:tcBorders>
              <w:top w:val="single" w:sz="4" w:space="0" w:color="auto"/>
              <w:left w:val="single" w:sz="4" w:space="0" w:color="auto"/>
              <w:bottom w:val="single" w:sz="4" w:space="0" w:color="auto"/>
              <w:right w:val="single" w:sz="4" w:space="0" w:color="auto"/>
            </w:tcBorders>
          </w:tcPr>
          <w:p w14:paraId="54E3E4C9" w14:textId="77777777" w:rsidR="00F10EA7" w:rsidRPr="00F10EA7" w:rsidRDefault="0074070D" w:rsidP="00F10EA7">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Флаг, который открывает возможность</w:t>
            </w:r>
            <w:r>
              <w:rPr>
                <w:rFonts w:ascii="Calibri" w:hAnsi="Calibri" w:cs="Calibri"/>
                <w:color w:val="000000" w:themeColor="text1"/>
                <w:sz w:val="22"/>
                <w:szCs w:val="22"/>
              </w:rPr>
              <w:t xml:space="preserve"> достраивания статусов выплат по счету</w:t>
            </w:r>
          </w:p>
        </w:tc>
      </w:tr>
      <w:tr w:rsidR="00F10EA7" w:rsidRPr="00F10EA7" w14:paraId="4ACF1B11" w14:textId="77777777" w:rsidTr="00E429B8">
        <w:tc>
          <w:tcPr>
            <w:tcW w:w="2684" w:type="dxa"/>
            <w:tcBorders>
              <w:top w:val="single" w:sz="4" w:space="0" w:color="auto"/>
              <w:left w:val="single" w:sz="4" w:space="0" w:color="auto"/>
              <w:bottom w:val="single" w:sz="4" w:space="0" w:color="auto"/>
              <w:right w:val="single" w:sz="4" w:space="0" w:color="auto"/>
            </w:tcBorders>
          </w:tcPr>
          <w:p w14:paraId="5BED5054"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Корректировка КИ одним днем</w:t>
            </w:r>
          </w:p>
        </w:tc>
        <w:tc>
          <w:tcPr>
            <w:tcW w:w="7125" w:type="dxa"/>
            <w:tcBorders>
              <w:top w:val="single" w:sz="4" w:space="0" w:color="auto"/>
              <w:left w:val="single" w:sz="4" w:space="0" w:color="auto"/>
              <w:bottom w:val="single" w:sz="4" w:space="0" w:color="auto"/>
              <w:right w:val="single" w:sz="4" w:space="0" w:color="auto"/>
            </w:tcBorders>
          </w:tcPr>
          <w:p w14:paraId="3A2F7CAF" w14:textId="77777777" w:rsidR="00F10EA7" w:rsidRPr="00F10EA7" w:rsidRDefault="0074070D" w:rsidP="0074070D">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Флаг, который открывает возможность</w:t>
            </w:r>
            <w:r>
              <w:rPr>
                <w:rFonts w:ascii="Calibri" w:hAnsi="Calibri" w:cs="Calibri"/>
                <w:color w:val="000000" w:themeColor="text1"/>
                <w:sz w:val="22"/>
                <w:szCs w:val="22"/>
              </w:rPr>
              <w:t xml:space="preserve"> корректировки КИ одним днем. В</w:t>
            </w:r>
            <w:r w:rsidRPr="0074070D">
              <w:rPr>
                <w:rFonts w:ascii="Calibri" w:hAnsi="Calibri" w:cs="Calibri"/>
                <w:color w:val="000000" w:themeColor="text1"/>
                <w:sz w:val="22"/>
                <w:szCs w:val="22"/>
              </w:rPr>
              <w:t xml:space="preserve"> один файл экспорта попадают инкремент, записи к исправлению и удалению</w:t>
            </w:r>
          </w:p>
        </w:tc>
      </w:tr>
      <w:tr w:rsidR="00F10EA7" w:rsidRPr="00F10EA7" w14:paraId="39D77CE9" w14:textId="77777777" w:rsidTr="00E429B8">
        <w:tc>
          <w:tcPr>
            <w:tcW w:w="2684" w:type="dxa"/>
            <w:tcBorders>
              <w:top w:val="single" w:sz="4" w:space="0" w:color="auto"/>
              <w:left w:val="single" w:sz="4" w:space="0" w:color="auto"/>
              <w:bottom w:val="single" w:sz="4" w:space="0" w:color="auto"/>
              <w:right w:val="single" w:sz="4" w:space="0" w:color="auto"/>
            </w:tcBorders>
          </w:tcPr>
          <w:p w14:paraId="064E3EAF"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lastRenderedPageBreak/>
              <w:t>Создавать отдельный файл на каждую дату отчета</w:t>
            </w:r>
          </w:p>
        </w:tc>
        <w:tc>
          <w:tcPr>
            <w:tcW w:w="7125" w:type="dxa"/>
            <w:tcBorders>
              <w:top w:val="single" w:sz="4" w:space="0" w:color="auto"/>
              <w:left w:val="single" w:sz="4" w:space="0" w:color="auto"/>
              <w:bottom w:val="single" w:sz="4" w:space="0" w:color="auto"/>
              <w:right w:val="single" w:sz="4" w:space="0" w:color="auto"/>
            </w:tcBorders>
          </w:tcPr>
          <w:p w14:paraId="02C77B72" w14:textId="77777777" w:rsidR="00F10EA7" w:rsidRPr="00F10EA7" w:rsidRDefault="0074070D" w:rsidP="00F10EA7">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Флаг, который открывает возможность</w:t>
            </w:r>
            <w:r>
              <w:rPr>
                <w:rFonts w:ascii="Calibri" w:hAnsi="Calibri" w:cs="Calibri"/>
                <w:color w:val="000000" w:themeColor="text1"/>
                <w:sz w:val="22"/>
                <w:szCs w:val="22"/>
              </w:rPr>
              <w:t xml:space="preserve"> создавать отдельный файл на каждую дату отчета</w:t>
            </w:r>
          </w:p>
        </w:tc>
      </w:tr>
      <w:tr w:rsidR="00F10EA7" w:rsidRPr="00F10EA7" w14:paraId="2E6428F0" w14:textId="77777777" w:rsidTr="00E429B8">
        <w:tc>
          <w:tcPr>
            <w:tcW w:w="2684" w:type="dxa"/>
            <w:tcBorders>
              <w:top w:val="single" w:sz="4" w:space="0" w:color="auto"/>
              <w:left w:val="single" w:sz="4" w:space="0" w:color="auto"/>
              <w:bottom w:val="single" w:sz="4" w:space="0" w:color="auto"/>
              <w:right w:val="single" w:sz="4" w:space="0" w:color="auto"/>
            </w:tcBorders>
          </w:tcPr>
          <w:p w14:paraId="1ADFCED7"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Ограничить вывод предупреждения об обязательности ПСК в журнал (первые 100 записей)</w:t>
            </w:r>
          </w:p>
        </w:tc>
        <w:tc>
          <w:tcPr>
            <w:tcW w:w="7125" w:type="dxa"/>
            <w:tcBorders>
              <w:top w:val="single" w:sz="4" w:space="0" w:color="auto"/>
              <w:left w:val="single" w:sz="4" w:space="0" w:color="auto"/>
              <w:bottom w:val="single" w:sz="4" w:space="0" w:color="auto"/>
              <w:right w:val="single" w:sz="4" w:space="0" w:color="auto"/>
            </w:tcBorders>
          </w:tcPr>
          <w:p w14:paraId="170ED092" w14:textId="77777777" w:rsidR="00F10EA7" w:rsidRPr="00F10EA7" w:rsidRDefault="0074070D" w:rsidP="00F10EA7">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Флаг, который открывает возможность</w:t>
            </w:r>
            <w:r>
              <w:rPr>
                <w:rFonts w:ascii="Calibri" w:hAnsi="Calibri" w:cs="Calibri"/>
                <w:color w:val="000000" w:themeColor="text1"/>
                <w:sz w:val="22"/>
                <w:szCs w:val="22"/>
              </w:rPr>
              <w:t xml:space="preserve"> ограничивать </w:t>
            </w:r>
            <w:r w:rsidRPr="0074070D">
              <w:rPr>
                <w:rFonts w:ascii="Calibri" w:hAnsi="Calibri" w:cs="Calibri"/>
                <w:color w:val="000000" w:themeColor="text1"/>
                <w:sz w:val="22"/>
                <w:szCs w:val="22"/>
              </w:rPr>
              <w:t>вывод предупреждения об обязательности ПСК в журнал (первые 100 записей)</w:t>
            </w:r>
          </w:p>
        </w:tc>
      </w:tr>
      <w:tr w:rsidR="00F10EA7" w:rsidRPr="00F10EA7" w14:paraId="060B8E25" w14:textId="77777777" w:rsidTr="00E429B8">
        <w:tc>
          <w:tcPr>
            <w:tcW w:w="2684" w:type="dxa"/>
            <w:tcBorders>
              <w:top w:val="single" w:sz="4" w:space="0" w:color="auto"/>
              <w:left w:val="single" w:sz="4" w:space="0" w:color="auto"/>
              <w:bottom w:val="single" w:sz="4" w:space="0" w:color="auto"/>
              <w:right w:val="single" w:sz="4" w:space="0" w:color="auto"/>
            </w:tcBorders>
          </w:tcPr>
          <w:p w14:paraId="538345FE"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Режим тестирования</w:t>
            </w:r>
          </w:p>
        </w:tc>
        <w:tc>
          <w:tcPr>
            <w:tcW w:w="7125" w:type="dxa"/>
            <w:tcBorders>
              <w:top w:val="single" w:sz="4" w:space="0" w:color="auto"/>
              <w:left w:val="single" w:sz="4" w:space="0" w:color="auto"/>
              <w:bottom w:val="single" w:sz="4" w:space="0" w:color="auto"/>
              <w:right w:val="single" w:sz="4" w:space="0" w:color="auto"/>
            </w:tcBorders>
          </w:tcPr>
          <w:p w14:paraId="6E211410" w14:textId="77777777" w:rsidR="00F10EA7" w:rsidRPr="00F10EA7" w:rsidRDefault="0074070D" w:rsidP="00F10EA7">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Флаг, который открывает возможность</w:t>
            </w:r>
            <w:r>
              <w:rPr>
                <w:rFonts w:ascii="Calibri" w:hAnsi="Calibri" w:cs="Calibri"/>
                <w:color w:val="000000" w:themeColor="text1"/>
                <w:sz w:val="22"/>
                <w:szCs w:val="22"/>
              </w:rPr>
              <w:t xml:space="preserve"> режима тестирования</w:t>
            </w:r>
          </w:p>
        </w:tc>
      </w:tr>
      <w:tr w:rsidR="00F10EA7" w:rsidRPr="00F10EA7" w14:paraId="05E88C25" w14:textId="77777777" w:rsidTr="00E429B8">
        <w:tc>
          <w:tcPr>
            <w:tcW w:w="2684" w:type="dxa"/>
            <w:tcBorders>
              <w:top w:val="single" w:sz="4" w:space="0" w:color="auto"/>
              <w:left w:val="single" w:sz="4" w:space="0" w:color="auto"/>
              <w:bottom w:val="single" w:sz="4" w:space="0" w:color="auto"/>
              <w:right w:val="single" w:sz="4" w:space="0" w:color="auto"/>
            </w:tcBorders>
          </w:tcPr>
          <w:p w14:paraId="0458DD50" w14:textId="0AEE2E94" w:rsidR="00F10EA7" w:rsidRPr="00F10EA7" w:rsidRDefault="006E6190" w:rsidP="00F10EA7">
            <w:pPr>
              <w:rPr>
                <w:rFonts w:asciiTheme="minorHAnsi" w:hAnsiTheme="minorHAnsi" w:cstheme="minorHAnsi"/>
                <w:color w:val="000080"/>
              </w:rPr>
            </w:pPr>
            <w:r w:rsidRPr="006E6190">
              <w:rPr>
                <w:rFonts w:asciiTheme="minorHAnsi" w:hAnsiTheme="minorHAnsi" w:cstheme="minorHAnsi"/>
                <w:color w:val="000080"/>
              </w:rPr>
              <w:t>Версия формата (302ФЗ)</w:t>
            </w:r>
          </w:p>
        </w:tc>
        <w:tc>
          <w:tcPr>
            <w:tcW w:w="7125" w:type="dxa"/>
            <w:tcBorders>
              <w:top w:val="single" w:sz="4" w:space="0" w:color="auto"/>
              <w:left w:val="single" w:sz="4" w:space="0" w:color="auto"/>
              <w:bottom w:val="single" w:sz="4" w:space="0" w:color="auto"/>
              <w:right w:val="single" w:sz="4" w:space="0" w:color="auto"/>
            </w:tcBorders>
          </w:tcPr>
          <w:p w14:paraId="602EFE8F" w14:textId="663EDC04" w:rsidR="00F10EA7" w:rsidRPr="00F10EA7" w:rsidRDefault="006E6190"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w:t>
            </w:r>
            <w:r w:rsidR="0074070D">
              <w:rPr>
                <w:rFonts w:ascii="Calibri" w:hAnsi="Calibri"/>
                <w:sz w:val="22"/>
                <w:szCs w:val="22"/>
                <w:lang w:eastAsia="ru-RU"/>
              </w:rPr>
              <w:t>указывается версия формата</w:t>
            </w:r>
          </w:p>
        </w:tc>
      </w:tr>
      <w:tr w:rsidR="006E6190" w:rsidRPr="00F10EA7" w14:paraId="5EA8FA8A" w14:textId="77777777" w:rsidTr="00E429B8">
        <w:tc>
          <w:tcPr>
            <w:tcW w:w="2684" w:type="dxa"/>
            <w:tcBorders>
              <w:top w:val="single" w:sz="4" w:space="0" w:color="auto"/>
              <w:left w:val="single" w:sz="4" w:space="0" w:color="auto"/>
              <w:bottom w:val="single" w:sz="4" w:space="0" w:color="auto"/>
              <w:right w:val="single" w:sz="4" w:space="0" w:color="auto"/>
            </w:tcBorders>
          </w:tcPr>
          <w:p w14:paraId="108AA43C" w14:textId="1B50F59F" w:rsidR="006E6190" w:rsidRPr="006E6190" w:rsidRDefault="006E6190" w:rsidP="00F10EA7">
            <w:pPr>
              <w:rPr>
                <w:rFonts w:asciiTheme="minorHAnsi" w:hAnsiTheme="minorHAnsi" w:cstheme="minorHAnsi"/>
                <w:color w:val="000080"/>
              </w:rPr>
            </w:pPr>
            <w:r w:rsidRPr="006E6190">
              <w:rPr>
                <w:rFonts w:asciiTheme="minorHAnsi" w:hAnsiTheme="minorHAnsi" w:cstheme="minorHAnsi"/>
                <w:color w:val="000080"/>
              </w:rPr>
              <w:t>Версия схемы файла экспорта(302ФЗ)</w:t>
            </w:r>
          </w:p>
        </w:tc>
        <w:tc>
          <w:tcPr>
            <w:tcW w:w="7125" w:type="dxa"/>
            <w:tcBorders>
              <w:top w:val="single" w:sz="4" w:space="0" w:color="auto"/>
              <w:left w:val="single" w:sz="4" w:space="0" w:color="auto"/>
              <w:bottom w:val="single" w:sz="4" w:space="0" w:color="auto"/>
              <w:right w:val="single" w:sz="4" w:space="0" w:color="auto"/>
            </w:tcBorders>
          </w:tcPr>
          <w:p w14:paraId="31CB487F" w14:textId="384256D3" w:rsidR="006E6190" w:rsidRDefault="006E6190" w:rsidP="00F10EA7">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версия формата схемы</w:t>
            </w:r>
          </w:p>
        </w:tc>
      </w:tr>
      <w:tr w:rsidR="006E6190" w:rsidRPr="00F10EA7" w14:paraId="230A17DB" w14:textId="77777777" w:rsidTr="00E429B8">
        <w:tc>
          <w:tcPr>
            <w:tcW w:w="2684" w:type="dxa"/>
            <w:tcBorders>
              <w:top w:val="single" w:sz="4" w:space="0" w:color="auto"/>
              <w:left w:val="single" w:sz="4" w:space="0" w:color="auto"/>
              <w:bottom w:val="single" w:sz="4" w:space="0" w:color="auto"/>
              <w:right w:val="single" w:sz="4" w:space="0" w:color="auto"/>
            </w:tcBorders>
          </w:tcPr>
          <w:p w14:paraId="3CFB47AF" w14:textId="0E66FDC0" w:rsidR="006E6190" w:rsidRPr="006E6190" w:rsidRDefault="006E6190" w:rsidP="00F10EA7">
            <w:pPr>
              <w:rPr>
                <w:rFonts w:asciiTheme="minorHAnsi" w:hAnsiTheme="minorHAnsi" w:cstheme="minorHAnsi"/>
                <w:color w:val="000080"/>
              </w:rPr>
            </w:pPr>
            <w:r w:rsidRPr="006E6190">
              <w:rPr>
                <w:rFonts w:asciiTheme="minorHAnsi" w:hAnsiTheme="minorHAnsi" w:cstheme="minorHAnsi"/>
                <w:color w:val="000080"/>
              </w:rPr>
              <w:t xml:space="preserve">Пороговая дата передачи номера </w:t>
            </w:r>
            <w:proofErr w:type="spellStart"/>
            <w:r w:rsidRPr="006E6190">
              <w:rPr>
                <w:rFonts w:asciiTheme="minorHAnsi" w:hAnsiTheme="minorHAnsi" w:cstheme="minorHAnsi"/>
                <w:color w:val="000080"/>
              </w:rPr>
              <w:t>streamID</w:t>
            </w:r>
            <w:proofErr w:type="spellEnd"/>
            <w:r w:rsidRPr="006E6190">
              <w:rPr>
                <w:rFonts w:asciiTheme="minorHAnsi" w:hAnsiTheme="minorHAnsi" w:cstheme="minorHAnsi"/>
                <w:color w:val="000080"/>
              </w:rPr>
              <w:t>(302ФЗ)</w:t>
            </w:r>
          </w:p>
        </w:tc>
        <w:tc>
          <w:tcPr>
            <w:tcW w:w="7125" w:type="dxa"/>
            <w:tcBorders>
              <w:top w:val="single" w:sz="4" w:space="0" w:color="auto"/>
              <w:left w:val="single" w:sz="4" w:space="0" w:color="auto"/>
              <w:bottom w:val="single" w:sz="4" w:space="0" w:color="auto"/>
              <w:right w:val="single" w:sz="4" w:space="0" w:color="auto"/>
            </w:tcBorders>
          </w:tcPr>
          <w:p w14:paraId="0EF9DFC4" w14:textId="3B3C2935" w:rsidR="006E6190" w:rsidRDefault="006E6190" w:rsidP="00F10EA7">
            <w:pPr>
              <w:pStyle w:val="afff4"/>
              <w:ind w:firstLine="0"/>
              <w:jc w:val="left"/>
              <w:rPr>
                <w:rFonts w:ascii="Calibri" w:hAnsi="Calibri"/>
                <w:sz w:val="22"/>
                <w:szCs w:val="22"/>
                <w:lang w:eastAsia="ru-RU"/>
              </w:rPr>
            </w:pPr>
            <w:r>
              <w:rPr>
                <w:rFonts w:ascii="Calibri" w:hAnsi="Calibri"/>
                <w:sz w:val="22"/>
                <w:szCs w:val="22"/>
                <w:lang w:eastAsia="ru-RU"/>
              </w:rPr>
              <w:t xml:space="preserve">В данное поле </w:t>
            </w:r>
            <w:r w:rsidRPr="006E6190">
              <w:rPr>
                <w:rFonts w:ascii="Calibri" w:hAnsi="Calibri"/>
                <w:sz w:val="22"/>
                <w:szCs w:val="22"/>
                <w:lang w:eastAsia="ru-RU"/>
              </w:rPr>
              <w:t xml:space="preserve">дата передачи номера </w:t>
            </w:r>
            <w:proofErr w:type="spellStart"/>
            <w:r w:rsidRPr="006E6190">
              <w:rPr>
                <w:rFonts w:ascii="Calibri" w:hAnsi="Calibri"/>
                <w:sz w:val="22"/>
                <w:szCs w:val="22"/>
                <w:lang w:eastAsia="ru-RU"/>
              </w:rPr>
              <w:t>streamID</w:t>
            </w:r>
            <w:proofErr w:type="spellEnd"/>
            <w:r w:rsidRPr="006E6190">
              <w:rPr>
                <w:rFonts w:ascii="Calibri" w:hAnsi="Calibri"/>
                <w:sz w:val="22"/>
                <w:szCs w:val="22"/>
                <w:lang w:eastAsia="ru-RU"/>
              </w:rPr>
              <w:t>(302ФЗ)</w:t>
            </w:r>
          </w:p>
        </w:tc>
      </w:tr>
      <w:tr w:rsidR="00F10EA7" w:rsidRPr="00F10EA7" w14:paraId="2F6CEC16" w14:textId="77777777" w:rsidTr="00E429B8">
        <w:tc>
          <w:tcPr>
            <w:tcW w:w="2684" w:type="dxa"/>
            <w:tcBorders>
              <w:top w:val="single" w:sz="4" w:space="0" w:color="auto"/>
              <w:left w:val="single" w:sz="4" w:space="0" w:color="auto"/>
              <w:bottom w:val="single" w:sz="4" w:space="0" w:color="auto"/>
              <w:right w:val="single" w:sz="4" w:space="0" w:color="auto"/>
            </w:tcBorders>
          </w:tcPr>
          <w:p w14:paraId="455512E6"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Папка для файлов-ответов</w:t>
            </w:r>
          </w:p>
        </w:tc>
        <w:tc>
          <w:tcPr>
            <w:tcW w:w="7125" w:type="dxa"/>
            <w:tcBorders>
              <w:top w:val="single" w:sz="4" w:space="0" w:color="auto"/>
              <w:left w:val="single" w:sz="4" w:space="0" w:color="auto"/>
              <w:bottom w:val="single" w:sz="4" w:space="0" w:color="auto"/>
              <w:right w:val="single" w:sz="4" w:space="0" w:color="auto"/>
            </w:tcBorders>
          </w:tcPr>
          <w:p w14:paraId="6BC2E8E1" w14:textId="77777777" w:rsidR="00F10EA7" w:rsidRP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папка для файлов-ответов</w:t>
            </w:r>
          </w:p>
        </w:tc>
      </w:tr>
      <w:tr w:rsidR="00F10EA7" w:rsidRPr="00F10EA7" w14:paraId="292AF1FE" w14:textId="77777777" w:rsidTr="00E429B8">
        <w:tc>
          <w:tcPr>
            <w:tcW w:w="2684" w:type="dxa"/>
            <w:tcBorders>
              <w:top w:val="single" w:sz="4" w:space="0" w:color="auto"/>
              <w:left w:val="single" w:sz="4" w:space="0" w:color="auto"/>
              <w:bottom w:val="single" w:sz="4" w:space="0" w:color="auto"/>
              <w:right w:val="single" w:sz="4" w:space="0" w:color="auto"/>
            </w:tcBorders>
          </w:tcPr>
          <w:p w14:paraId="00A9D4A6" w14:textId="77777777" w:rsidR="00F10EA7" w:rsidRPr="00F10EA7" w:rsidRDefault="00F10EA7" w:rsidP="00F10EA7">
            <w:pPr>
              <w:rPr>
                <w:rFonts w:asciiTheme="minorHAnsi" w:hAnsiTheme="minorHAnsi" w:cstheme="minorHAnsi"/>
                <w:color w:val="000080"/>
              </w:rPr>
            </w:pPr>
            <w:r w:rsidRPr="00F10EA7">
              <w:rPr>
                <w:rFonts w:asciiTheme="minorHAnsi" w:hAnsiTheme="minorHAnsi" w:cstheme="minorHAnsi"/>
                <w:color w:val="000080"/>
              </w:rPr>
              <w:t>Маппинг статусов</w:t>
            </w:r>
          </w:p>
        </w:tc>
        <w:tc>
          <w:tcPr>
            <w:tcW w:w="7125" w:type="dxa"/>
            <w:tcBorders>
              <w:top w:val="single" w:sz="4" w:space="0" w:color="auto"/>
              <w:left w:val="single" w:sz="4" w:space="0" w:color="auto"/>
              <w:bottom w:val="single" w:sz="4" w:space="0" w:color="auto"/>
              <w:right w:val="single" w:sz="4" w:space="0" w:color="auto"/>
            </w:tcBorders>
          </w:tcPr>
          <w:p w14:paraId="0E4F90D1" w14:textId="77777777" w:rsidR="00F10EA7" w:rsidRDefault="0074070D" w:rsidP="00F10EA7">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маппинг статусов.</w:t>
            </w:r>
          </w:p>
          <w:p w14:paraId="1D73515C" w14:textId="77777777" w:rsidR="0074070D" w:rsidRPr="0074070D" w:rsidRDefault="0074070D" w:rsidP="0074070D">
            <w:pPr>
              <w:pStyle w:val="afff4"/>
              <w:ind w:firstLine="0"/>
              <w:rPr>
                <w:rFonts w:ascii="Calibri" w:hAnsi="Calibri"/>
                <w:sz w:val="22"/>
                <w:szCs w:val="22"/>
                <w:lang w:eastAsia="ru-RU"/>
              </w:rPr>
            </w:pPr>
            <w:r w:rsidRPr="0074070D">
              <w:rPr>
                <w:rFonts w:ascii="Calibri" w:hAnsi="Calibri"/>
                <w:sz w:val="22"/>
                <w:szCs w:val="22"/>
                <w:lang w:eastAsia="ru-RU"/>
              </w:rPr>
              <w:t>Правила через ';' с параметрами через ',' в следующем порядке:</w:t>
            </w:r>
          </w:p>
          <w:p w14:paraId="6C04F493" w14:textId="77777777" w:rsidR="0074070D" w:rsidRPr="0074070D" w:rsidRDefault="0074070D" w:rsidP="0074070D">
            <w:pPr>
              <w:pStyle w:val="afff4"/>
              <w:ind w:firstLine="0"/>
              <w:rPr>
                <w:rFonts w:ascii="Calibri" w:hAnsi="Calibri"/>
                <w:sz w:val="22"/>
                <w:szCs w:val="22"/>
                <w:lang w:eastAsia="ru-RU"/>
              </w:rPr>
            </w:pPr>
            <w:r w:rsidRPr="0074070D">
              <w:rPr>
                <w:rFonts w:ascii="Calibri" w:hAnsi="Calibri"/>
                <w:sz w:val="22"/>
                <w:szCs w:val="22"/>
                <w:lang w:eastAsia="ru-RU"/>
              </w:rPr>
              <w:t xml:space="preserve">Своевременность платежей, Состояние счета, Статус выплат по счету, Признак зануления текущей просроченной задолженности (1 - </w:t>
            </w:r>
            <w:proofErr w:type="spellStart"/>
            <w:r w:rsidRPr="0074070D">
              <w:rPr>
                <w:rFonts w:ascii="Calibri" w:hAnsi="Calibri"/>
                <w:sz w:val="22"/>
                <w:szCs w:val="22"/>
                <w:lang w:eastAsia="ru-RU"/>
              </w:rPr>
              <w:t>занулять</w:t>
            </w:r>
            <w:proofErr w:type="spellEnd"/>
            <w:r w:rsidRPr="0074070D">
              <w:rPr>
                <w:rFonts w:ascii="Calibri" w:hAnsi="Calibri"/>
                <w:sz w:val="22"/>
                <w:szCs w:val="22"/>
                <w:lang w:eastAsia="ru-RU"/>
              </w:rPr>
              <w:t xml:space="preserve">), Признак зануления текущей задолженности (1 - </w:t>
            </w:r>
            <w:proofErr w:type="spellStart"/>
            <w:r w:rsidRPr="0074070D">
              <w:rPr>
                <w:rFonts w:ascii="Calibri" w:hAnsi="Calibri"/>
                <w:sz w:val="22"/>
                <w:szCs w:val="22"/>
                <w:lang w:eastAsia="ru-RU"/>
              </w:rPr>
              <w:t>занулять</w:t>
            </w:r>
            <w:proofErr w:type="spellEnd"/>
            <w:r w:rsidRPr="0074070D">
              <w:rPr>
                <w:rFonts w:ascii="Calibri" w:hAnsi="Calibri"/>
                <w:sz w:val="22"/>
                <w:szCs w:val="22"/>
                <w:lang w:eastAsia="ru-RU"/>
              </w:rPr>
              <w:t>), Признак закрытости кредита (1 - закрыть кредит), Причина закрытия счета, Признак зануления текущего остатка</w:t>
            </w:r>
          </w:p>
          <w:p w14:paraId="15278BCD" w14:textId="77777777" w:rsidR="0074070D" w:rsidRPr="00F10EA7" w:rsidRDefault="0074070D" w:rsidP="0074070D">
            <w:pPr>
              <w:pStyle w:val="afff4"/>
              <w:ind w:firstLine="0"/>
              <w:rPr>
                <w:rFonts w:ascii="Calibri" w:hAnsi="Calibri"/>
                <w:sz w:val="22"/>
                <w:szCs w:val="22"/>
                <w:lang w:eastAsia="ru-RU"/>
              </w:rPr>
            </w:pPr>
            <w:r w:rsidRPr="0074070D">
              <w:rPr>
                <w:rFonts w:ascii="Calibri" w:hAnsi="Calibri"/>
                <w:sz w:val="22"/>
                <w:szCs w:val="22"/>
                <w:lang w:eastAsia="ru-RU"/>
              </w:rPr>
              <w:t>Пример: 1,0,8,1,1,1,19,1;1,12,0,0,0,0,10,0</w:t>
            </w:r>
          </w:p>
        </w:tc>
      </w:tr>
      <w:tr w:rsidR="00BB3634" w:rsidRPr="00F10EA7" w14:paraId="60244E63"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6F9271CA" w14:textId="77777777" w:rsidR="00BB3634" w:rsidRDefault="00BB3634" w:rsidP="00BB3634">
            <w:pPr>
              <w:pStyle w:val="afff4"/>
              <w:ind w:firstLine="0"/>
              <w:jc w:val="center"/>
              <w:rPr>
                <w:rFonts w:ascii="Calibri" w:hAnsi="Calibri"/>
                <w:sz w:val="22"/>
                <w:szCs w:val="22"/>
                <w:lang w:eastAsia="ru-RU"/>
              </w:rPr>
            </w:pPr>
            <w:r>
              <w:rPr>
                <w:rFonts w:ascii="Calibri" w:hAnsi="Calibri"/>
                <w:sz w:val="22"/>
                <w:szCs w:val="22"/>
                <w:lang w:eastAsia="ru-RU"/>
              </w:rPr>
              <w:t>БРС</w:t>
            </w:r>
          </w:p>
        </w:tc>
      </w:tr>
      <w:tr w:rsidR="00BB3634" w:rsidRPr="00F10EA7" w14:paraId="669EE737" w14:textId="77777777" w:rsidTr="00E429B8">
        <w:tc>
          <w:tcPr>
            <w:tcW w:w="2684" w:type="dxa"/>
            <w:tcBorders>
              <w:top w:val="single" w:sz="4" w:space="0" w:color="auto"/>
              <w:left w:val="single" w:sz="4" w:space="0" w:color="auto"/>
              <w:bottom w:val="single" w:sz="4" w:space="0" w:color="auto"/>
              <w:right w:val="single" w:sz="4" w:space="0" w:color="auto"/>
            </w:tcBorders>
          </w:tcPr>
          <w:p w14:paraId="6BE01D7B" w14:textId="77777777" w:rsidR="00BB3634" w:rsidRPr="00F10EA7" w:rsidRDefault="00BB3634" w:rsidP="00F10EA7">
            <w:pPr>
              <w:rPr>
                <w:rFonts w:asciiTheme="minorHAnsi" w:hAnsiTheme="minorHAnsi" w:cstheme="minorHAnsi"/>
                <w:color w:val="000080"/>
              </w:rPr>
            </w:pPr>
            <w:r>
              <w:rPr>
                <w:rFonts w:asciiTheme="minorHAnsi" w:hAnsiTheme="minorHAnsi" w:cstheme="minorHAnsi"/>
                <w:color w:val="000080"/>
              </w:rPr>
              <w:t>Краткая форма запросов</w:t>
            </w:r>
          </w:p>
        </w:tc>
        <w:tc>
          <w:tcPr>
            <w:tcW w:w="7125" w:type="dxa"/>
            <w:tcBorders>
              <w:top w:val="single" w:sz="4" w:space="0" w:color="auto"/>
              <w:left w:val="single" w:sz="4" w:space="0" w:color="auto"/>
              <w:bottom w:val="single" w:sz="4" w:space="0" w:color="auto"/>
              <w:right w:val="single" w:sz="4" w:space="0" w:color="auto"/>
            </w:tcBorders>
          </w:tcPr>
          <w:p w14:paraId="0FD7D8A5" w14:textId="77777777" w:rsidR="00BB3634" w:rsidRDefault="00BB3634" w:rsidP="00F10EA7">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w:t>
            </w:r>
            <w:r>
              <w:rPr>
                <w:rFonts w:ascii="Calibri" w:hAnsi="Calibri" w:cs="Calibri"/>
                <w:color w:val="000000" w:themeColor="text1"/>
                <w:sz w:val="22"/>
                <w:szCs w:val="22"/>
              </w:rPr>
              <w:t>г, который открывает краткую форму для запросов.</w:t>
            </w:r>
          </w:p>
        </w:tc>
      </w:tr>
      <w:tr w:rsidR="00BB3634" w:rsidRPr="00F10EA7" w14:paraId="365E11B5" w14:textId="77777777" w:rsidTr="00E429B8">
        <w:tc>
          <w:tcPr>
            <w:tcW w:w="2684" w:type="dxa"/>
            <w:tcBorders>
              <w:top w:val="single" w:sz="4" w:space="0" w:color="auto"/>
              <w:left w:val="single" w:sz="4" w:space="0" w:color="auto"/>
              <w:bottom w:val="single" w:sz="4" w:space="0" w:color="auto"/>
              <w:right w:val="single" w:sz="4" w:space="0" w:color="auto"/>
            </w:tcBorders>
          </w:tcPr>
          <w:p w14:paraId="79190870" w14:textId="77777777" w:rsidR="00BB3634" w:rsidRPr="00BB3634" w:rsidRDefault="00BB3634" w:rsidP="00F10EA7">
            <w:pPr>
              <w:rPr>
                <w:rFonts w:asciiTheme="minorHAnsi" w:hAnsiTheme="minorHAnsi" w:cstheme="minorHAnsi"/>
                <w:color w:val="000080"/>
              </w:rPr>
            </w:pPr>
            <w:r>
              <w:rPr>
                <w:rFonts w:asciiTheme="minorHAnsi" w:hAnsiTheme="minorHAnsi" w:cstheme="minorHAnsi"/>
                <w:color w:val="000080"/>
              </w:rPr>
              <w:t>Тип займодавца</w:t>
            </w:r>
          </w:p>
        </w:tc>
        <w:tc>
          <w:tcPr>
            <w:tcW w:w="7125" w:type="dxa"/>
            <w:tcBorders>
              <w:top w:val="single" w:sz="4" w:space="0" w:color="auto"/>
              <w:left w:val="single" w:sz="4" w:space="0" w:color="auto"/>
              <w:bottom w:val="single" w:sz="4" w:space="0" w:color="auto"/>
              <w:right w:val="single" w:sz="4" w:space="0" w:color="auto"/>
            </w:tcBorders>
          </w:tcPr>
          <w:p w14:paraId="50659A43" w14:textId="77777777" w:rsidR="00BB3634" w:rsidRPr="00BB3634" w:rsidRDefault="00BB3634" w:rsidP="00F10EA7">
            <w:pPr>
              <w:pStyle w:val="afff4"/>
              <w:ind w:firstLine="0"/>
              <w:jc w:val="left"/>
              <w:rPr>
                <w:rFonts w:ascii="Calibri" w:hAnsi="Calibri" w:cs="Calibri"/>
                <w:sz w:val="22"/>
                <w:szCs w:val="22"/>
                <w:lang w:eastAsia="ru-RU"/>
              </w:rPr>
            </w:pPr>
            <w:r w:rsidRPr="00BB3634">
              <w:rPr>
                <w:rFonts w:ascii="Calibri" w:hAnsi="Calibri" w:cs="Calibri"/>
                <w:sz w:val="22"/>
                <w:szCs w:val="22"/>
                <w:lang w:eastAsia="ru-RU"/>
              </w:rPr>
              <w:t>Выпадающий список, который имеет следующие значения:</w:t>
            </w:r>
          </w:p>
          <w:p w14:paraId="64DBD3A1" w14:textId="77777777" w:rsidR="00BB3634" w:rsidRPr="00BB3634" w:rsidRDefault="00BB3634" w:rsidP="00F10EA7">
            <w:pPr>
              <w:pStyle w:val="afff4"/>
              <w:ind w:firstLine="0"/>
              <w:jc w:val="left"/>
              <w:rPr>
                <w:rFonts w:ascii="Calibri" w:hAnsi="Calibri" w:cs="Calibri"/>
                <w:color w:val="202124"/>
                <w:sz w:val="22"/>
                <w:szCs w:val="22"/>
                <w:shd w:val="clear" w:color="auto" w:fill="FFFFFF"/>
              </w:rPr>
            </w:pPr>
            <w:r w:rsidRPr="00BB3634">
              <w:rPr>
                <w:rFonts w:ascii="Calibri" w:hAnsi="Calibri" w:cs="Calibri"/>
                <w:sz w:val="22"/>
                <w:szCs w:val="22"/>
                <w:lang w:eastAsia="ru-RU"/>
              </w:rPr>
              <w:t xml:space="preserve">1) </w:t>
            </w:r>
            <w:r w:rsidRPr="00BB3634">
              <w:rPr>
                <w:rFonts w:ascii="Calibri" w:hAnsi="Calibri" w:cs="Calibri"/>
                <w:color w:val="202124"/>
                <w:sz w:val="22"/>
                <w:szCs w:val="22"/>
                <w:shd w:val="clear" w:color="auto" w:fill="FFFFFF"/>
              </w:rPr>
              <w:t>Кредитная организация</w:t>
            </w:r>
          </w:p>
          <w:p w14:paraId="6052B8C7" w14:textId="77777777" w:rsidR="00BB3634" w:rsidRPr="00BB3634" w:rsidRDefault="00BB3634" w:rsidP="00F10EA7">
            <w:pPr>
              <w:pStyle w:val="afff4"/>
              <w:ind w:firstLine="0"/>
              <w:jc w:val="left"/>
              <w:rPr>
                <w:rFonts w:ascii="Calibri" w:hAnsi="Calibri" w:cs="Calibri"/>
                <w:color w:val="202124"/>
                <w:sz w:val="22"/>
                <w:szCs w:val="22"/>
                <w:shd w:val="clear" w:color="auto" w:fill="FFFFFF"/>
              </w:rPr>
            </w:pPr>
            <w:r w:rsidRPr="00BB3634">
              <w:rPr>
                <w:rFonts w:ascii="Calibri" w:hAnsi="Calibri" w:cs="Calibri"/>
                <w:color w:val="202124"/>
                <w:sz w:val="22"/>
                <w:szCs w:val="22"/>
                <w:shd w:val="clear" w:color="auto" w:fill="FFFFFF"/>
              </w:rPr>
              <w:t>2) Микрофинансовая организация</w:t>
            </w:r>
          </w:p>
          <w:p w14:paraId="60879CB5" w14:textId="77777777" w:rsidR="00BB3634" w:rsidRPr="00BB3634" w:rsidRDefault="00BB3634" w:rsidP="00F10EA7">
            <w:pPr>
              <w:pStyle w:val="afff4"/>
              <w:ind w:firstLine="0"/>
              <w:jc w:val="left"/>
              <w:rPr>
                <w:rFonts w:ascii="Calibri" w:hAnsi="Calibri" w:cs="Calibri"/>
                <w:color w:val="202124"/>
                <w:sz w:val="22"/>
                <w:szCs w:val="22"/>
                <w:shd w:val="clear" w:color="auto" w:fill="FFFFFF"/>
              </w:rPr>
            </w:pPr>
            <w:r w:rsidRPr="00BB3634">
              <w:rPr>
                <w:rFonts w:ascii="Calibri" w:hAnsi="Calibri" w:cs="Calibri"/>
                <w:color w:val="202124"/>
                <w:sz w:val="22"/>
                <w:szCs w:val="22"/>
                <w:shd w:val="clear" w:color="auto" w:fill="FFFFFF"/>
              </w:rPr>
              <w:t>3) Кредитный кооператив</w:t>
            </w:r>
          </w:p>
          <w:p w14:paraId="4D93B39B" w14:textId="77777777" w:rsidR="00BB3634" w:rsidRDefault="00BB3634" w:rsidP="00F10EA7">
            <w:pPr>
              <w:pStyle w:val="afff4"/>
              <w:ind w:firstLine="0"/>
              <w:jc w:val="left"/>
              <w:rPr>
                <w:rFonts w:ascii="Calibri" w:hAnsi="Calibri"/>
                <w:sz w:val="22"/>
                <w:szCs w:val="22"/>
                <w:lang w:eastAsia="ru-RU"/>
              </w:rPr>
            </w:pPr>
            <w:r w:rsidRPr="00BB3634">
              <w:rPr>
                <w:rFonts w:ascii="Calibri" w:hAnsi="Calibri" w:cs="Calibri"/>
                <w:color w:val="202124"/>
                <w:sz w:val="22"/>
                <w:szCs w:val="22"/>
                <w:shd w:val="clear" w:color="auto" w:fill="FFFFFF"/>
              </w:rPr>
              <w:t>4) Прочее</w:t>
            </w:r>
          </w:p>
        </w:tc>
      </w:tr>
      <w:tr w:rsidR="00EC2FCD" w:rsidRPr="00DD7AB2" w14:paraId="3874CD7D" w14:textId="77777777" w:rsidTr="00236B36">
        <w:tc>
          <w:tcPr>
            <w:tcW w:w="9809" w:type="dxa"/>
            <w:gridSpan w:val="2"/>
            <w:tcBorders>
              <w:top w:val="single" w:sz="4" w:space="0" w:color="auto"/>
              <w:left w:val="single" w:sz="4" w:space="0" w:color="auto"/>
              <w:bottom w:val="single" w:sz="4" w:space="0" w:color="auto"/>
              <w:right w:val="single" w:sz="4" w:space="0" w:color="auto"/>
            </w:tcBorders>
          </w:tcPr>
          <w:p w14:paraId="51DA22C5" w14:textId="77777777" w:rsidR="00EC2FCD" w:rsidRDefault="00BB3634" w:rsidP="00BB3634">
            <w:pPr>
              <w:pStyle w:val="afff4"/>
              <w:ind w:firstLine="0"/>
              <w:jc w:val="center"/>
              <w:rPr>
                <w:rFonts w:ascii="Calibri" w:hAnsi="Calibri"/>
                <w:sz w:val="22"/>
                <w:szCs w:val="22"/>
                <w:lang w:eastAsia="ru-RU"/>
              </w:rPr>
            </w:pPr>
            <w:r>
              <w:rPr>
                <w:rStyle w:val="-10"/>
              </w:rPr>
              <w:t>Параметры экспорта</w:t>
            </w:r>
          </w:p>
        </w:tc>
      </w:tr>
      <w:tr w:rsidR="0024217D" w:rsidRPr="00DD7AB2" w14:paraId="7F986F19" w14:textId="77777777" w:rsidTr="00236B36">
        <w:trPr>
          <w:trHeight w:val="806"/>
        </w:trPr>
        <w:tc>
          <w:tcPr>
            <w:tcW w:w="2684" w:type="dxa"/>
            <w:tcBorders>
              <w:top w:val="single" w:sz="4" w:space="0" w:color="auto"/>
              <w:left w:val="single" w:sz="4" w:space="0" w:color="auto"/>
              <w:right w:val="single" w:sz="4" w:space="0" w:color="auto"/>
            </w:tcBorders>
          </w:tcPr>
          <w:p w14:paraId="73FBF9CA" w14:textId="77777777" w:rsidR="0024217D" w:rsidRDefault="0024217D"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Уникальный номер партнера</w:t>
            </w:r>
          </w:p>
          <w:p w14:paraId="24AAC23B" w14:textId="77777777" w:rsidR="0024217D" w:rsidRDefault="0024217D" w:rsidP="0024217D">
            <w:pPr>
              <w:pStyle w:val="afff4"/>
              <w:ind w:firstLine="0"/>
              <w:jc w:val="left"/>
              <w:rPr>
                <w:rStyle w:val="-10"/>
                <w:rFonts w:ascii="Calibri" w:hAnsi="Calibri"/>
                <w:sz w:val="22"/>
                <w:szCs w:val="22"/>
                <w:lang w:eastAsia="ru-RU"/>
              </w:rPr>
            </w:pPr>
            <w:r>
              <w:rPr>
                <w:rStyle w:val="-10"/>
                <w:rFonts w:ascii="Calibri" w:hAnsi="Calibri"/>
                <w:sz w:val="22"/>
                <w:szCs w:val="22"/>
                <w:lang w:eastAsia="ru-RU"/>
              </w:rPr>
              <w:t>Название партнера</w:t>
            </w:r>
          </w:p>
        </w:tc>
        <w:tc>
          <w:tcPr>
            <w:tcW w:w="7125" w:type="dxa"/>
            <w:tcBorders>
              <w:top w:val="single" w:sz="4" w:space="0" w:color="auto"/>
              <w:left w:val="single" w:sz="4" w:space="0" w:color="auto"/>
              <w:right w:val="single" w:sz="4" w:space="0" w:color="auto"/>
            </w:tcBorders>
          </w:tcPr>
          <w:p w14:paraId="45EA110C" w14:textId="77777777" w:rsidR="0024217D" w:rsidRDefault="0024217D" w:rsidP="0024217D">
            <w:pPr>
              <w:pStyle w:val="afff4"/>
              <w:ind w:firstLine="0"/>
              <w:jc w:val="left"/>
              <w:rPr>
                <w:rFonts w:ascii="Calibri" w:hAnsi="Calibri"/>
                <w:sz w:val="22"/>
                <w:szCs w:val="22"/>
                <w:lang w:eastAsia="ru-RU"/>
              </w:rPr>
            </w:pPr>
            <w:r>
              <w:rPr>
                <w:rFonts w:ascii="Calibri" w:hAnsi="Calibri"/>
                <w:sz w:val="22"/>
                <w:szCs w:val="22"/>
                <w:lang w:eastAsia="ru-RU"/>
              </w:rPr>
              <w:t>Выдаются в БРС.</w:t>
            </w:r>
          </w:p>
          <w:p w14:paraId="3F9CDB5E" w14:textId="77777777" w:rsidR="0024217D" w:rsidRDefault="0024217D" w:rsidP="0024217D">
            <w:pPr>
              <w:pStyle w:val="afff4"/>
              <w:ind w:firstLine="0"/>
              <w:jc w:val="left"/>
              <w:rPr>
                <w:rFonts w:ascii="Calibri" w:hAnsi="Calibri"/>
                <w:sz w:val="22"/>
                <w:szCs w:val="22"/>
                <w:lang w:eastAsia="ru-RU"/>
              </w:rPr>
            </w:pPr>
            <w:r>
              <w:rPr>
                <w:rFonts w:ascii="Calibri" w:hAnsi="Calibri"/>
                <w:sz w:val="22"/>
                <w:szCs w:val="22"/>
                <w:lang w:eastAsia="ru-RU"/>
              </w:rPr>
              <w:t>Обязательные поля для экспорта в БРС</w:t>
            </w:r>
          </w:p>
        </w:tc>
      </w:tr>
      <w:tr w:rsidR="009B32F1" w:rsidRPr="00DD7AB2" w14:paraId="42B7B34C" w14:textId="77777777" w:rsidTr="00E429B8">
        <w:tc>
          <w:tcPr>
            <w:tcW w:w="2684" w:type="dxa"/>
            <w:tcBorders>
              <w:top w:val="single" w:sz="4" w:space="0" w:color="auto"/>
              <w:left w:val="single" w:sz="4" w:space="0" w:color="auto"/>
              <w:bottom w:val="single" w:sz="4" w:space="0" w:color="auto"/>
              <w:right w:val="single" w:sz="4" w:space="0" w:color="auto"/>
            </w:tcBorders>
          </w:tcPr>
          <w:p w14:paraId="15EB1D01" w14:textId="77777777" w:rsidR="009B32F1" w:rsidRDefault="009B32F1" w:rsidP="0038186B">
            <w:pPr>
              <w:pStyle w:val="afff4"/>
              <w:ind w:firstLine="0"/>
              <w:jc w:val="left"/>
              <w:rPr>
                <w:rStyle w:val="-10"/>
                <w:rFonts w:ascii="Calibri" w:hAnsi="Calibri"/>
                <w:sz w:val="22"/>
                <w:szCs w:val="22"/>
                <w:lang w:eastAsia="ru-RU"/>
              </w:rPr>
            </w:pPr>
            <w:r>
              <w:rPr>
                <w:rStyle w:val="-10"/>
                <w:rFonts w:ascii="Calibri" w:hAnsi="Calibri"/>
                <w:sz w:val="22"/>
                <w:szCs w:val="22"/>
                <w:lang w:eastAsia="ru-RU"/>
              </w:rPr>
              <w:t>Максимальный размер файла</w:t>
            </w:r>
          </w:p>
        </w:tc>
        <w:tc>
          <w:tcPr>
            <w:tcW w:w="7125" w:type="dxa"/>
            <w:tcBorders>
              <w:top w:val="single" w:sz="4" w:space="0" w:color="auto"/>
              <w:left w:val="single" w:sz="4" w:space="0" w:color="auto"/>
              <w:bottom w:val="single" w:sz="4" w:space="0" w:color="auto"/>
              <w:right w:val="single" w:sz="4" w:space="0" w:color="auto"/>
            </w:tcBorders>
          </w:tcPr>
          <w:p w14:paraId="77C459D8" w14:textId="77777777" w:rsidR="009B32F1" w:rsidRDefault="0024217D" w:rsidP="0038186B">
            <w:pPr>
              <w:pStyle w:val="afff4"/>
              <w:ind w:firstLine="0"/>
              <w:jc w:val="left"/>
              <w:rPr>
                <w:rFonts w:ascii="Calibri" w:hAnsi="Calibri"/>
                <w:sz w:val="22"/>
                <w:szCs w:val="22"/>
                <w:lang w:eastAsia="ru-RU"/>
              </w:rPr>
            </w:pPr>
            <w:r>
              <w:rPr>
                <w:rFonts w:ascii="Calibri" w:hAnsi="Calibri"/>
                <w:sz w:val="22"/>
                <w:szCs w:val="22"/>
                <w:lang w:eastAsia="ru-RU"/>
              </w:rPr>
              <w:t>Размер файлов экспорта в БРС (максимально допустимый размер файла экспорта БРС по формату бюро 10000кб)</w:t>
            </w:r>
          </w:p>
        </w:tc>
      </w:tr>
      <w:tr w:rsidR="00BB3634" w:rsidRPr="00DD7AB2" w14:paraId="1AF560BB" w14:textId="77777777" w:rsidTr="00E429B8">
        <w:tc>
          <w:tcPr>
            <w:tcW w:w="2684" w:type="dxa"/>
            <w:tcBorders>
              <w:top w:val="single" w:sz="4" w:space="0" w:color="auto"/>
              <w:left w:val="single" w:sz="4" w:space="0" w:color="auto"/>
              <w:bottom w:val="single" w:sz="4" w:space="0" w:color="auto"/>
              <w:right w:val="single" w:sz="4" w:space="0" w:color="auto"/>
            </w:tcBorders>
          </w:tcPr>
          <w:p w14:paraId="1C663FF5" w14:textId="77777777" w:rsidR="00BB3634" w:rsidRPr="00BB3634" w:rsidRDefault="00BB3634" w:rsidP="00BB3634">
            <w:pPr>
              <w:rPr>
                <w:color w:val="000080"/>
              </w:rPr>
            </w:pPr>
            <w:r w:rsidRPr="00BB3634">
              <w:rPr>
                <w:color w:val="000080"/>
              </w:rPr>
              <w:t>Папка для файлов-ответов</w:t>
            </w:r>
          </w:p>
        </w:tc>
        <w:tc>
          <w:tcPr>
            <w:tcW w:w="7125" w:type="dxa"/>
            <w:tcBorders>
              <w:top w:val="single" w:sz="4" w:space="0" w:color="auto"/>
              <w:left w:val="single" w:sz="4" w:space="0" w:color="auto"/>
              <w:bottom w:val="single" w:sz="4" w:space="0" w:color="auto"/>
              <w:right w:val="single" w:sz="4" w:space="0" w:color="auto"/>
            </w:tcBorders>
          </w:tcPr>
          <w:p w14:paraId="19B04936" w14:textId="77777777" w:rsidR="00BB3634" w:rsidRDefault="00BB3634" w:rsidP="00BB3634">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п</w:t>
            </w:r>
            <w:r w:rsidRPr="00BB3634">
              <w:rPr>
                <w:rFonts w:ascii="Calibri" w:hAnsi="Calibri"/>
                <w:sz w:val="22"/>
                <w:szCs w:val="22"/>
                <w:lang w:eastAsia="ru-RU"/>
              </w:rPr>
              <w:t>апка для файлов-ответов</w:t>
            </w:r>
          </w:p>
        </w:tc>
      </w:tr>
      <w:tr w:rsidR="00BB3634" w:rsidRPr="00DD7AB2" w14:paraId="03801916" w14:textId="77777777" w:rsidTr="00E429B8">
        <w:tc>
          <w:tcPr>
            <w:tcW w:w="2684" w:type="dxa"/>
            <w:tcBorders>
              <w:top w:val="single" w:sz="4" w:space="0" w:color="auto"/>
              <w:left w:val="single" w:sz="4" w:space="0" w:color="auto"/>
              <w:bottom w:val="single" w:sz="4" w:space="0" w:color="auto"/>
              <w:right w:val="single" w:sz="4" w:space="0" w:color="auto"/>
            </w:tcBorders>
          </w:tcPr>
          <w:p w14:paraId="528C9DAE" w14:textId="77777777" w:rsidR="00BB3634" w:rsidRPr="00BB3634" w:rsidRDefault="00BB3634" w:rsidP="00BB3634">
            <w:pPr>
              <w:rPr>
                <w:color w:val="000080"/>
              </w:rPr>
            </w:pPr>
            <w:r w:rsidRPr="00BB3634">
              <w:rPr>
                <w:color w:val="000080"/>
              </w:rPr>
              <w:t>Пороговая дата экспорта</w:t>
            </w:r>
          </w:p>
        </w:tc>
        <w:tc>
          <w:tcPr>
            <w:tcW w:w="7125" w:type="dxa"/>
            <w:tcBorders>
              <w:top w:val="single" w:sz="4" w:space="0" w:color="auto"/>
              <w:left w:val="single" w:sz="4" w:space="0" w:color="auto"/>
              <w:bottom w:val="single" w:sz="4" w:space="0" w:color="auto"/>
              <w:right w:val="single" w:sz="4" w:space="0" w:color="auto"/>
            </w:tcBorders>
          </w:tcPr>
          <w:p w14:paraId="7789FB71" w14:textId="77777777" w:rsidR="00BB3634" w:rsidRDefault="00BB3634" w:rsidP="00BB3634">
            <w:pPr>
              <w:pStyle w:val="afff4"/>
              <w:ind w:firstLine="0"/>
              <w:jc w:val="left"/>
              <w:rPr>
                <w:rFonts w:ascii="Calibri" w:hAnsi="Calibri"/>
                <w:sz w:val="22"/>
                <w:szCs w:val="22"/>
                <w:lang w:eastAsia="ru-RU"/>
              </w:rPr>
            </w:pPr>
            <w:r>
              <w:rPr>
                <w:rFonts w:ascii="Calibri" w:hAnsi="Calibri"/>
                <w:sz w:val="22"/>
                <w:szCs w:val="22"/>
                <w:lang w:eastAsia="ru-RU"/>
              </w:rPr>
              <w:t>В данное поле указывается п</w:t>
            </w:r>
            <w:r w:rsidRPr="00BB3634">
              <w:rPr>
                <w:rFonts w:ascii="Calibri" w:hAnsi="Calibri"/>
                <w:sz w:val="22"/>
                <w:szCs w:val="22"/>
                <w:lang w:eastAsia="ru-RU"/>
              </w:rPr>
              <w:t>ороговая дата экспорта</w:t>
            </w:r>
          </w:p>
        </w:tc>
      </w:tr>
      <w:tr w:rsidR="00BB3634" w:rsidRPr="00DD7AB2" w14:paraId="73DED0A8" w14:textId="77777777" w:rsidTr="00E429B8">
        <w:tc>
          <w:tcPr>
            <w:tcW w:w="2684" w:type="dxa"/>
            <w:tcBorders>
              <w:top w:val="single" w:sz="4" w:space="0" w:color="auto"/>
              <w:left w:val="single" w:sz="4" w:space="0" w:color="auto"/>
              <w:bottom w:val="single" w:sz="4" w:space="0" w:color="auto"/>
              <w:right w:val="single" w:sz="4" w:space="0" w:color="auto"/>
            </w:tcBorders>
          </w:tcPr>
          <w:p w14:paraId="644F1E5B" w14:textId="77777777" w:rsidR="00BB3634" w:rsidRPr="00BB3634" w:rsidRDefault="00BB3634" w:rsidP="00BB3634">
            <w:pPr>
              <w:rPr>
                <w:color w:val="000080"/>
              </w:rPr>
            </w:pPr>
            <w:r w:rsidRPr="00BB3634">
              <w:rPr>
                <w:color w:val="000080"/>
              </w:rPr>
              <w:lastRenderedPageBreak/>
              <w:t>Не формировать блок &lt;</w:t>
            </w:r>
            <w:proofErr w:type="spellStart"/>
            <w:r w:rsidRPr="00BB3634">
              <w:rPr>
                <w:color w:val="000080"/>
              </w:rPr>
              <w:t>addData</w:t>
            </w:r>
            <w:proofErr w:type="spellEnd"/>
            <w:r w:rsidRPr="00BB3634">
              <w:rPr>
                <w:color w:val="000080"/>
              </w:rPr>
              <w:t>&gt;</w:t>
            </w:r>
          </w:p>
        </w:tc>
        <w:tc>
          <w:tcPr>
            <w:tcW w:w="7125" w:type="dxa"/>
            <w:tcBorders>
              <w:top w:val="single" w:sz="4" w:space="0" w:color="auto"/>
              <w:left w:val="single" w:sz="4" w:space="0" w:color="auto"/>
              <w:bottom w:val="single" w:sz="4" w:space="0" w:color="auto"/>
              <w:right w:val="single" w:sz="4" w:space="0" w:color="auto"/>
            </w:tcBorders>
          </w:tcPr>
          <w:p w14:paraId="4A4C8032" w14:textId="77777777" w:rsidR="00BB3634" w:rsidRPr="007B217F" w:rsidRDefault="00BB3634" w:rsidP="00BB3634">
            <w:pPr>
              <w:pStyle w:val="afff4"/>
              <w:ind w:firstLine="0"/>
              <w:jc w:val="left"/>
              <w:rPr>
                <w:rFonts w:ascii="Calibri" w:hAnsi="Calibri"/>
                <w:sz w:val="22"/>
                <w:szCs w:val="22"/>
                <w:lang w:eastAsia="ru-RU"/>
              </w:rPr>
            </w:pPr>
            <w:r w:rsidRPr="000C667E">
              <w:rPr>
                <w:rFonts w:ascii="Calibri" w:hAnsi="Calibri" w:cs="Calibri"/>
                <w:color w:val="000000" w:themeColor="text1"/>
                <w:sz w:val="22"/>
                <w:szCs w:val="22"/>
              </w:rPr>
              <w:t>Фла</w:t>
            </w:r>
            <w:r>
              <w:rPr>
                <w:rFonts w:ascii="Calibri" w:hAnsi="Calibri" w:cs="Calibri"/>
                <w:color w:val="000000" w:themeColor="text1"/>
                <w:sz w:val="22"/>
                <w:szCs w:val="22"/>
              </w:rPr>
              <w:t xml:space="preserve">г, который открывает не </w:t>
            </w:r>
            <w:r w:rsidRPr="00BB3634">
              <w:rPr>
                <w:rFonts w:ascii="Calibri" w:hAnsi="Calibri" w:cs="Calibri"/>
                <w:color w:val="000000" w:themeColor="text1"/>
                <w:sz w:val="22"/>
                <w:szCs w:val="22"/>
              </w:rPr>
              <w:t>формировать блок &lt;</w:t>
            </w:r>
            <w:proofErr w:type="spellStart"/>
            <w:r w:rsidRPr="00BB3634">
              <w:rPr>
                <w:rFonts w:ascii="Calibri" w:hAnsi="Calibri" w:cs="Calibri"/>
                <w:color w:val="000000" w:themeColor="text1"/>
                <w:sz w:val="22"/>
                <w:szCs w:val="22"/>
              </w:rPr>
              <w:t>addData</w:t>
            </w:r>
            <w:proofErr w:type="spellEnd"/>
            <w:r w:rsidRPr="00BB3634">
              <w:rPr>
                <w:rFonts w:ascii="Calibri" w:hAnsi="Calibri" w:cs="Calibri"/>
                <w:color w:val="000000" w:themeColor="text1"/>
                <w:sz w:val="22"/>
                <w:szCs w:val="22"/>
              </w:rPr>
              <w:t>&gt;</w:t>
            </w:r>
          </w:p>
        </w:tc>
      </w:tr>
      <w:tr w:rsidR="003666F3" w:rsidRPr="00DD7AB2" w14:paraId="4C0F5960"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45F7BCB6" w14:textId="77777777" w:rsidR="003666F3" w:rsidRPr="000C667E" w:rsidRDefault="003666F3" w:rsidP="003666F3">
            <w:pPr>
              <w:pStyle w:val="afff4"/>
              <w:ind w:firstLine="0"/>
              <w:jc w:val="center"/>
              <w:rPr>
                <w:rFonts w:ascii="Calibri" w:hAnsi="Calibri" w:cs="Calibri"/>
                <w:color w:val="000000" w:themeColor="text1"/>
                <w:sz w:val="22"/>
                <w:szCs w:val="22"/>
              </w:rPr>
            </w:pPr>
            <w:r>
              <w:rPr>
                <w:rFonts w:ascii="Calibri" w:hAnsi="Calibri" w:cs="Calibri"/>
                <w:color w:val="000000" w:themeColor="text1"/>
                <w:sz w:val="22"/>
                <w:szCs w:val="22"/>
              </w:rPr>
              <w:t>ЦККИ</w:t>
            </w:r>
          </w:p>
        </w:tc>
      </w:tr>
      <w:tr w:rsidR="003666F3" w:rsidRPr="00DD7AB2" w14:paraId="23D30D1A" w14:textId="77777777" w:rsidTr="00E429B8">
        <w:tc>
          <w:tcPr>
            <w:tcW w:w="2684" w:type="dxa"/>
            <w:tcBorders>
              <w:top w:val="single" w:sz="4" w:space="0" w:color="auto"/>
              <w:left w:val="single" w:sz="4" w:space="0" w:color="auto"/>
              <w:bottom w:val="single" w:sz="4" w:space="0" w:color="auto"/>
              <w:right w:val="single" w:sz="4" w:space="0" w:color="auto"/>
            </w:tcBorders>
          </w:tcPr>
          <w:p w14:paraId="03E487C1" w14:textId="77777777" w:rsidR="003666F3" w:rsidRPr="00BB3634" w:rsidRDefault="003666F3" w:rsidP="003666F3">
            <w:pPr>
              <w:rPr>
                <w:color w:val="000080"/>
              </w:rPr>
            </w:pPr>
            <w:r>
              <w:rPr>
                <w:color w:val="000080"/>
              </w:rPr>
              <w:t>Коннектор «ЦККИ»</w:t>
            </w:r>
          </w:p>
        </w:tc>
        <w:tc>
          <w:tcPr>
            <w:tcW w:w="7125" w:type="dxa"/>
            <w:tcBorders>
              <w:top w:val="single" w:sz="4" w:space="0" w:color="auto"/>
              <w:left w:val="single" w:sz="4" w:space="0" w:color="auto"/>
              <w:bottom w:val="single" w:sz="4" w:space="0" w:color="auto"/>
              <w:right w:val="single" w:sz="4" w:space="0" w:color="auto"/>
            </w:tcBorders>
          </w:tcPr>
          <w:p w14:paraId="71389C5A" w14:textId="77777777" w:rsidR="003666F3" w:rsidRPr="000C667E" w:rsidRDefault="003666F3" w:rsidP="003666F3">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Pr>
                <w:rFonts w:ascii="Calibri" w:hAnsi="Calibri" w:cs="Calibri"/>
                <w:color w:val="000000" w:themeColor="text1"/>
                <w:sz w:val="22"/>
                <w:szCs w:val="22"/>
              </w:rPr>
              <w:t>ЦККИ</w:t>
            </w:r>
            <w:r w:rsidRPr="003666F3">
              <w:rPr>
                <w:rFonts w:ascii="Calibri" w:hAnsi="Calibri" w:cs="Calibri"/>
                <w:color w:val="000000" w:themeColor="text1"/>
                <w:sz w:val="22"/>
                <w:szCs w:val="22"/>
              </w:rPr>
              <w:t xml:space="preserve">. Подробнее см.  документацию по настройке сервиса </w:t>
            </w:r>
            <w:r>
              <w:rPr>
                <w:rFonts w:ascii="Calibri" w:hAnsi="Calibri" w:cs="Calibri"/>
                <w:color w:val="000000" w:themeColor="text1"/>
                <w:sz w:val="22"/>
                <w:szCs w:val="22"/>
              </w:rPr>
              <w:t>ЦККИ</w:t>
            </w:r>
          </w:p>
        </w:tc>
      </w:tr>
      <w:tr w:rsidR="003666F3" w:rsidRPr="00DD7AB2" w14:paraId="0D600207"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72AA6134" w14:textId="77777777" w:rsidR="003666F3" w:rsidRPr="00EA2CBC" w:rsidRDefault="003666F3" w:rsidP="00EA2CBC">
            <w:pPr>
              <w:pStyle w:val="afff4"/>
              <w:ind w:firstLine="0"/>
              <w:jc w:val="center"/>
              <w:rPr>
                <w:rFonts w:ascii="Calibri" w:hAnsi="Calibri" w:cs="Calibri"/>
                <w:color w:val="000080"/>
                <w:sz w:val="22"/>
                <w:szCs w:val="22"/>
              </w:rPr>
            </w:pPr>
            <w:proofErr w:type="spellStart"/>
            <w:r w:rsidRPr="00EA2CBC">
              <w:rPr>
                <w:rFonts w:ascii="Calibri" w:hAnsi="Calibri" w:cs="Calibri"/>
                <w:color w:val="000080"/>
                <w:sz w:val="22"/>
                <w:szCs w:val="22"/>
              </w:rPr>
              <w:t>Авито</w:t>
            </w:r>
            <w:proofErr w:type="spellEnd"/>
            <w:r w:rsidRPr="00EA2CBC">
              <w:rPr>
                <w:rFonts w:ascii="Calibri" w:hAnsi="Calibri" w:cs="Calibri"/>
                <w:color w:val="000080"/>
                <w:sz w:val="22"/>
                <w:szCs w:val="22"/>
              </w:rPr>
              <w:t xml:space="preserve"> </w:t>
            </w:r>
            <w:proofErr w:type="spellStart"/>
            <w:r w:rsidRPr="00EA2CBC">
              <w:rPr>
                <w:rFonts w:ascii="Calibri" w:hAnsi="Calibri" w:cs="Calibri"/>
                <w:color w:val="000080"/>
                <w:sz w:val="22"/>
                <w:szCs w:val="22"/>
              </w:rPr>
              <w:t>Автотека</w:t>
            </w:r>
            <w:proofErr w:type="spellEnd"/>
          </w:p>
        </w:tc>
      </w:tr>
      <w:tr w:rsidR="00EF42FF" w:rsidRPr="00DD7AB2" w14:paraId="3C8F976D" w14:textId="77777777" w:rsidTr="00E429B8">
        <w:tc>
          <w:tcPr>
            <w:tcW w:w="2684" w:type="dxa"/>
            <w:tcBorders>
              <w:top w:val="single" w:sz="4" w:space="0" w:color="auto"/>
              <w:left w:val="single" w:sz="4" w:space="0" w:color="auto"/>
              <w:bottom w:val="single" w:sz="4" w:space="0" w:color="auto"/>
              <w:right w:val="single" w:sz="4" w:space="0" w:color="auto"/>
            </w:tcBorders>
          </w:tcPr>
          <w:p w14:paraId="373A7D04" w14:textId="77777777" w:rsidR="00EF42FF" w:rsidRPr="00BB3634" w:rsidRDefault="00EF42FF" w:rsidP="00EF42FF">
            <w:pPr>
              <w:rPr>
                <w:color w:val="000080"/>
              </w:rPr>
            </w:pPr>
            <w:r>
              <w:rPr>
                <w:color w:val="000080"/>
              </w:rPr>
              <w:t>Коннектор «</w:t>
            </w:r>
            <w:proofErr w:type="spellStart"/>
            <w:r w:rsidRPr="00EA2CBC">
              <w:rPr>
                <w:rFonts w:cs="Calibri"/>
                <w:color w:val="000080"/>
              </w:rPr>
              <w:t>Авито</w:t>
            </w:r>
            <w:proofErr w:type="spellEnd"/>
            <w:r w:rsidRPr="00EA2CBC">
              <w:rPr>
                <w:rFonts w:cs="Calibri"/>
                <w:color w:val="000080"/>
              </w:rPr>
              <w:t xml:space="preserve"> </w:t>
            </w:r>
            <w:proofErr w:type="spellStart"/>
            <w:r w:rsidRPr="00EA2CBC">
              <w:rPr>
                <w:rFonts w:cs="Calibri"/>
                <w:color w:val="000080"/>
              </w:rPr>
              <w:t>Автотека</w:t>
            </w:r>
            <w:proofErr w:type="spellEnd"/>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59DADE50" w14:textId="77777777" w:rsidR="00EF42FF" w:rsidRPr="003C0E01" w:rsidRDefault="00EF42FF" w:rsidP="00EF42FF">
            <w:pPr>
              <w:pStyle w:val="afff4"/>
              <w:ind w:firstLine="0"/>
              <w:jc w:val="left"/>
              <w:rPr>
                <w:rFonts w:ascii="Calibri" w:hAnsi="Calibri" w:cs="Calibri"/>
                <w:color w:val="000000" w:themeColor="text1"/>
                <w:sz w:val="22"/>
                <w:szCs w:val="22"/>
                <w:lang w:val="en-US"/>
              </w:rPr>
            </w:pPr>
            <w:r w:rsidRPr="003666F3">
              <w:rPr>
                <w:rFonts w:ascii="Calibri" w:hAnsi="Calibri" w:cs="Calibri"/>
                <w:color w:val="000000" w:themeColor="text1"/>
                <w:sz w:val="22"/>
                <w:szCs w:val="22"/>
              </w:rPr>
              <w:t xml:space="preserve">Параметры используются при настройке работы с сервисом </w:t>
            </w:r>
            <w:proofErr w:type="spellStart"/>
            <w:r w:rsidR="00B02E49" w:rsidRPr="00B02E49">
              <w:rPr>
                <w:rFonts w:ascii="Calibri" w:hAnsi="Calibri" w:cs="Calibri"/>
                <w:color w:val="000000" w:themeColor="text1"/>
                <w:sz w:val="22"/>
                <w:szCs w:val="22"/>
              </w:rPr>
              <w:t>Авито</w:t>
            </w:r>
            <w:proofErr w:type="spellEnd"/>
            <w:r w:rsidR="00B02E49" w:rsidRPr="00B02E49">
              <w:rPr>
                <w:rFonts w:ascii="Calibri" w:hAnsi="Calibri" w:cs="Calibri"/>
                <w:color w:val="000000" w:themeColor="text1"/>
                <w:sz w:val="22"/>
                <w:szCs w:val="22"/>
              </w:rPr>
              <w:t xml:space="preserve"> </w:t>
            </w:r>
            <w:proofErr w:type="spellStart"/>
            <w:r w:rsidR="00B02E49" w:rsidRPr="00B02E49">
              <w:rPr>
                <w:rFonts w:ascii="Calibri" w:hAnsi="Calibri" w:cs="Calibri"/>
                <w:color w:val="000000" w:themeColor="text1"/>
                <w:sz w:val="22"/>
                <w:szCs w:val="22"/>
              </w:rPr>
              <w:t>Автотека</w:t>
            </w:r>
            <w:proofErr w:type="spellEnd"/>
            <w:r w:rsidRPr="003666F3">
              <w:rPr>
                <w:rFonts w:ascii="Calibri" w:hAnsi="Calibri" w:cs="Calibri"/>
                <w:color w:val="000000" w:themeColor="text1"/>
                <w:sz w:val="22"/>
                <w:szCs w:val="22"/>
              </w:rPr>
              <w:t xml:space="preserve">. Подробнее см.  документацию по настройке сервиса </w:t>
            </w:r>
            <w:proofErr w:type="spellStart"/>
            <w:r w:rsidR="00B02E49" w:rsidRPr="00B02E49">
              <w:rPr>
                <w:rFonts w:ascii="Calibri" w:hAnsi="Calibri" w:cs="Calibri"/>
                <w:color w:val="000000" w:themeColor="text1"/>
                <w:sz w:val="22"/>
                <w:szCs w:val="22"/>
              </w:rPr>
              <w:t>Авито</w:t>
            </w:r>
            <w:proofErr w:type="spellEnd"/>
            <w:r w:rsidR="00B02E49" w:rsidRPr="00B02E49">
              <w:rPr>
                <w:rFonts w:ascii="Calibri" w:hAnsi="Calibri" w:cs="Calibri"/>
                <w:color w:val="000000" w:themeColor="text1"/>
                <w:sz w:val="22"/>
                <w:szCs w:val="22"/>
              </w:rPr>
              <w:t xml:space="preserve"> </w:t>
            </w:r>
            <w:proofErr w:type="spellStart"/>
            <w:r w:rsidR="00B02E49" w:rsidRPr="00B02E49">
              <w:rPr>
                <w:rFonts w:ascii="Calibri" w:hAnsi="Calibri" w:cs="Calibri"/>
                <w:color w:val="000000" w:themeColor="text1"/>
                <w:sz w:val="22"/>
                <w:szCs w:val="22"/>
              </w:rPr>
              <w:t>Автотека</w:t>
            </w:r>
            <w:proofErr w:type="spellEnd"/>
          </w:p>
        </w:tc>
      </w:tr>
      <w:tr w:rsidR="00EF42FF" w:rsidRPr="00DD7AB2" w14:paraId="026B968B"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6BB10DCE" w14:textId="77777777" w:rsidR="00EF42FF" w:rsidRPr="00EA2CBC" w:rsidRDefault="00EF42FF" w:rsidP="00EF42FF">
            <w:pPr>
              <w:pStyle w:val="afff4"/>
              <w:ind w:firstLine="0"/>
              <w:jc w:val="center"/>
              <w:rPr>
                <w:rFonts w:ascii="Calibri" w:hAnsi="Calibri" w:cs="Calibri"/>
                <w:color w:val="000080"/>
                <w:sz w:val="22"/>
                <w:szCs w:val="22"/>
              </w:rPr>
            </w:pPr>
            <w:r w:rsidRPr="00EA2CBC">
              <w:rPr>
                <w:rFonts w:ascii="Calibri" w:hAnsi="Calibri" w:cs="Calibri"/>
                <w:color w:val="000080"/>
                <w:sz w:val="22"/>
                <w:szCs w:val="22"/>
              </w:rPr>
              <w:t>Билайн</w:t>
            </w:r>
          </w:p>
        </w:tc>
      </w:tr>
      <w:tr w:rsidR="00EF42FF" w:rsidRPr="00DD7AB2" w14:paraId="659D40B5" w14:textId="77777777" w:rsidTr="00E429B8">
        <w:tc>
          <w:tcPr>
            <w:tcW w:w="2684" w:type="dxa"/>
            <w:tcBorders>
              <w:top w:val="single" w:sz="4" w:space="0" w:color="auto"/>
              <w:left w:val="single" w:sz="4" w:space="0" w:color="auto"/>
              <w:bottom w:val="single" w:sz="4" w:space="0" w:color="auto"/>
              <w:right w:val="single" w:sz="4" w:space="0" w:color="auto"/>
            </w:tcBorders>
          </w:tcPr>
          <w:p w14:paraId="747B0BF7" w14:textId="77777777" w:rsidR="00EF42FF" w:rsidRPr="00BB3634" w:rsidRDefault="00EF42FF" w:rsidP="00EF42FF">
            <w:pPr>
              <w:rPr>
                <w:color w:val="000080"/>
              </w:rPr>
            </w:pPr>
            <w:r>
              <w:rPr>
                <w:color w:val="000080"/>
              </w:rPr>
              <w:t>Коннектор «</w:t>
            </w:r>
            <w:r w:rsidRPr="00EA2CBC">
              <w:rPr>
                <w:rFonts w:cs="Calibri"/>
                <w:color w:val="000080"/>
              </w:rPr>
              <w:t>Билайн</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2F86E8C9"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Билайн</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Билайн</w:t>
            </w:r>
          </w:p>
        </w:tc>
      </w:tr>
      <w:tr w:rsidR="00EF42FF" w:rsidRPr="00DD7AB2" w14:paraId="0AC611D5"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5CC849DA" w14:textId="77777777" w:rsidR="00EF42FF" w:rsidRPr="00EA2CBC" w:rsidRDefault="00EF42FF" w:rsidP="00EF42FF">
            <w:pPr>
              <w:pStyle w:val="afff4"/>
              <w:ind w:firstLine="0"/>
              <w:jc w:val="center"/>
              <w:rPr>
                <w:rFonts w:ascii="Calibri" w:hAnsi="Calibri" w:cs="Calibri"/>
                <w:color w:val="000080"/>
                <w:sz w:val="22"/>
                <w:szCs w:val="22"/>
              </w:rPr>
            </w:pPr>
            <w:r w:rsidRPr="00EA2CBC">
              <w:rPr>
                <w:rFonts w:ascii="Calibri" w:hAnsi="Calibri" w:cs="Calibri"/>
                <w:color w:val="000080"/>
                <w:sz w:val="22"/>
                <w:szCs w:val="22"/>
              </w:rPr>
              <w:t>ВБКИ</w:t>
            </w:r>
          </w:p>
        </w:tc>
      </w:tr>
      <w:tr w:rsidR="00EF42FF" w:rsidRPr="00DD7AB2" w14:paraId="4C4E0AF0" w14:textId="77777777" w:rsidTr="00E429B8">
        <w:tc>
          <w:tcPr>
            <w:tcW w:w="2684" w:type="dxa"/>
            <w:tcBorders>
              <w:top w:val="single" w:sz="4" w:space="0" w:color="auto"/>
              <w:left w:val="single" w:sz="4" w:space="0" w:color="auto"/>
              <w:bottom w:val="single" w:sz="4" w:space="0" w:color="auto"/>
              <w:right w:val="single" w:sz="4" w:space="0" w:color="auto"/>
            </w:tcBorders>
          </w:tcPr>
          <w:p w14:paraId="6BA6BF7D" w14:textId="77777777" w:rsidR="00EF42FF" w:rsidRPr="00BB3634" w:rsidRDefault="00EF42FF" w:rsidP="00EF42FF">
            <w:pPr>
              <w:rPr>
                <w:color w:val="000080"/>
              </w:rPr>
            </w:pPr>
            <w:r>
              <w:rPr>
                <w:color w:val="000080"/>
              </w:rPr>
              <w:t>Коннектор «</w:t>
            </w:r>
            <w:r w:rsidRPr="00EA2CBC">
              <w:rPr>
                <w:rFonts w:cs="Calibri"/>
                <w:color w:val="000080"/>
              </w:rPr>
              <w:t>ВБКИ</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770D1791"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ВБКИ</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ВБКИ</w:t>
            </w:r>
          </w:p>
        </w:tc>
      </w:tr>
      <w:tr w:rsidR="00EF42FF" w:rsidRPr="00DD7AB2" w14:paraId="3904535E"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69067D5D" w14:textId="77777777" w:rsidR="00EF42FF" w:rsidRPr="00EA2CBC" w:rsidRDefault="00EF42FF" w:rsidP="00EF42FF">
            <w:pPr>
              <w:pStyle w:val="afff4"/>
              <w:ind w:firstLine="0"/>
              <w:jc w:val="center"/>
              <w:rPr>
                <w:rFonts w:ascii="Calibri" w:hAnsi="Calibri" w:cs="Calibri"/>
                <w:color w:val="000080"/>
                <w:sz w:val="22"/>
                <w:szCs w:val="22"/>
              </w:rPr>
            </w:pPr>
            <w:r w:rsidRPr="00EA2CBC">
              <w:rPr>
                <w:rFonts w:ascii="Calibri" w:hAnsi="Calibri" w:cs="Calibri"/>
                <w:color w:val="000080"/>
                <w:sz w:val="22"/>
                <w:szCs w:val="22"/>
              </w:rPr>
              <w:t>ЕФРСБ</w:t>
            </w:r>
          </w:p>
        </w:tc>
      </w:tr>
      <w:tr w:rsidR="00EF42FF" w:rsidRPr="00DD7AB2" w14:paraId="15F4217D" w14:textId="77777777" w:rsidTr="00E429B8">
        <w:tc>
          <w:tcPr>
            <w:tcW w:w="2684" w:type="dxa"/>
            <w:tcBorders>
              <w:top w:val="single" w:sz="4" w:space="0" w:color="auto"/>
              <w:left w:val="single" w:sz="4" w:space="0" w:color="auto"/>
              <w:bottom w:val="single" w:sz="4" w:space="0" w:color="auto"/>
              <w:right w:val="single" w:sz="4" w:space="0" w:color="auto"/>
            </w:tcBorders>
          </w:tcPr>
          <w:p w14:paraId="75FF1D47" w14:textId="77777777" w:rsidR="00EF42FF" w:rsidRPr="00BB3634" w:rsidRDefault="00EF42FF" w:rsidP="00EF42FF">
            <w:pPr>
              <w:rPr>
                <w:color w:val="000080"/>
              </w:rPr>
            </w:pPr>
            <w:r>
              <w:rPr>
                <w:color w:val="000080"/>
              </w:rPr>
              <w:t>Коннектор «</w:t>
            </w:r>
            <w:r w:rsidRPr="00EA2CBC">
              <w:rPr>
                <w:rFonts w:cs="Calibri"/>
                <w:color w:val="000080"/>
              </w:rPr>
              <w:t>ЕФРСБ</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57132EB8"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ЕФРСБ</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ЕФРСБ</w:t>
            </w:r>
          </w:p>
        </w:tc>
      </w:tr>
      <w:tr w:rsidR="00EF42FF" w:rsidRPr="00DD7AB2" w14:paraId="37495D07"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51B56751" w14:textId="77777777" w:rsidR="00EF42FF" w:rsidRPr="00EA2CBC" w:rsidRDefault="00EF42FF" w:rsidP="00EF42FF">
            <w:pPr>
              <w:pStyle w:val="afff4"/>
              <w:ind w:firstLine="0"/>
              <w:jc w:val="center"/>
              <w:rPr>
                <w:rFonts w:ascii="Calibri" w:hAnsi="Calibri" w:cs="Calibri"/>
                <w:color w:val="000080"/>
                <w:sz w:val="22"/>
                <w:szCs w:val="22"/>
              </w:rPr>
            </w:pPr>
            <w:r w:rsidRPr="00EA2CBC">
              <w:rPr>
                <w:rFonts w:ascii="Calibri" w:hAnsi="Calibri" w:cs="Calibri"/>
                <w:color w:val="000080"/>
                <w:sz w:val="22"/>
                <w:szCs w:val="22"/>
              </w:rPr>
              <w:t xml:space="preserve">Картотека </w:t>
            </w:r>
            <w:proofErr w:type="spellStart"/>
            <w:proofErr w:type="gramStart"/>
            <w:r w:rsidRPr="00EA2CBC">
              <w:rPr>
                <w:rFonts w:ascii="Calibri" w:hAnsi="Calibri" w:cs="Calibri"/>
                <w:color w:val="000080"/>
                <w:sz w:val="22"/>
                <w:szCs w:val="22"/>
              </w:rPr>
              <w:t>юр.лиц</w:t>
            </w:r>
            <w:proofErr w:type="spellEnd"/>
            <w:proofErr w:type="gramEnd"/>
          </w:p>
        </w:tc>
      </w:tr>
      <w:tr w:rsidR="00EF42FF" w:rsidRPr="00DD7AB2" w14:paraId="75666683" w14:textId="77777777" w:rsidTr="00E429B8">
        <w:tc>
          <w:tcPr>
            <w:tcW w:w="2684" w:type="dxa"/>
            <w:tcBorders>
              <w:top w:val="single" w:sz="4" w:space="0" w:color="auto"/>
              <w:left w:val="single" w:sz="4" w:space="0" w:color="auto"/>
              <w:bottom w:val="single" w:sz="4" w:space="0" w:color="auto"/>
              <w:right w:val="single" w:sz="4" w:space="0" w:color="auto"/>
            </w:tcBorders>
          </w:tcPr>
          <w:p w14:paraId="14829DC7" w14:textId="77777777" w:rsidR="00EF42FF" w:rsidRPr="00BB3634" w:rsidRDefault="00EF42FF" w:rsidP="00EF42FF">
            <w:pPr>
              <w:rPr>
                <w:color w:val="000080"/>
              </w:rPr>
            </w:pPr>
            <w:r>
              <w:rPr>
                <w:color w:val="000080"/>
              </w:rPr>
              <w:t>Коннектор «</w:t>
            </w:r>
            <w:r w:rsidRPr="00EA2CBC">
              <w:rPr>
                <w:rFonts w:cs="Calibri"/>
                <w:color w:val="000080"/>
              </w:rPr>
              <w:t xml:space="preserve">Картотека </w:t>
            </w:r>
            <w:proofErr w:type="spellStart"/>
            <w:proofErr w:type="gramStart"/>
            <w:r w:rsidRPr="00EA2CBC">
              <w:rPr>
                <w:rFonts w:cs="Calibri"/>
                <w:color w:val="000080"/>
              </w:rPr>
              <w:t>юр.лиц</w:t>
            </w:r>
            <w:proofErr w:type="spellEnd"/>
            <w:proofErr w:type="gramEnd"/>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71EB92AA"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 xml:space="preserve">Картотека </w:t>
            </w:r>
            <w:proofErr w:type="spellStart"/>
            <w:proofErr w:type="gramStart"/>
            <w:r w:rsidR="003C0E01" w:rsidRPr="003C0E01">
              <w:rPr>
                <w:rFonts w:ascii="Calibri" w:hAnsi="Calibri" w:cs="Calibri"/>
                <w:color w:val="000000" w:themeColor="text1"/>
                <w:sz w:val="22"/>
                <w:szCs w:val="22"/>
              </w:rPr>
              <w:t>юр.лиц</w:t>
            </w:r>
            <w:proofErr w:type="spellEnd"/>
            <w:proofErr w:type="gramEnd"/>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 xml:space="preserve">Картотека </w:t>
            </w:r>
            <w:proofErr w:type="spellStart"/>
            <w:proofErr w:type="gramStart"/>
            <w:r w:rsidR="003C0E01" w:rsidRPr="003C0E01">
              <w:rPr>
                <w:rFonts w:ascii="Calibri" w:hAnsi="Calibri" w:cs="Calibri"/>
                <w:color w:val="000000" w:themeColor="text1"/>
                <w:sz w:val="22"/>
                <w:szCs w:val="22"/>
              </w:rPr>
              <w:t>юр.лиц</w:t>
            </w:r>
            <w:proofErr w:type="spellEnd"/>
            <w:proofErr w:type="gramEnd"/>
          </w:p>
        </w:tc>
      </w:tr>
      <w:tr w:rsidR="00EF42FF" w:rsidRPr="00DD7AB2" w14:paraId="2B35F7CF"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74779903" w14:textId="77777777" w:rsidR="00EF42FF" w:rsidRPr="00EA2CBC" w:rsidRDefault="00EF42FF" w:rsidP="00EF42FF">
            <w:pPr>
              <w:pStyle w:val="afff4"/>
              <w:ind w:firstLine="0"/>
              <w:jc w:val="center"/>
              <w:rPr>
                <w:rFonts w:ascii="Calibri" w:hAnsi="Calibri" w:cs="Calibri"/>
                <w:color w:val="000080"/>
                <w:sz w:val="22"/>
                <w:szCs w:val="22"/>
              </w:rPr>
            </w:pPr>
            <w:r w:rsidRPr="00EA2CBC">
              <w:rPr>
                <w:rFonts w:ascii="Calibri" w:hAnsi="Calibri" w:cs="Calibri"/>
                <w:color w:val="000080"/>
                <w:sz w:val="22"/>
                <w:szCs w:val="22"/>
              </w:rPr>
              <w:t>КБКИ ССП</w:t>
            </w:r>
          </w:p>
        </w:tc>
      </w:tr>
      <w:tr w:rsidR="00EF42FF" w:rsidRPr="00DD7AB2" w14:paraId="57387A59" w14:textId="77777777" w:rsidTr="00E429B8">
        <w:tc>
          <w:tcPr>
            <w:tcW w:w="2684" w:type="dxa"/>
            <w:tcBorders>
              <w:top w:val="single" w:sz="4" w:space="0" w:color="auto"/>
              <w:left w:val="single" w:sz="4" w:space="0" w:color="auto"/>
              <w:bottom w:val="single" w:sz="4" w:space="0" w:color="auto"/>
              <w:right w:val="single" w:sz="4" w:space="0" w:color="auto"/>
            </w:tcBorders>
          </w:tcPr>
          <w:p w14:paraId="50709372" w14:textId="77777777" w:rsidR="00EF42FF" w:rsidRPr="00BB3634" w:rsidRDefault="00EF42FF" w:rsidP="00EF42FF">
            <w:pPr>
              <w:rPr>
                <w:color w:val="000080"/>
              </w:rPr>
            </w:pPr>
            <w:r>
              <w:rPr>
                <w:color w:val="000080"/>
              </w:rPr>
              <w:t>Коннектор «</w:t>
            </w:r>
            <w:r w:rsidRPr="00EA2CBC">
              <w:rPr>
                <w:rFonts w:cs="Calibri"/>
                <w:color w:val="000080"/>
              </w:rPr>
              <w:t>КБКИ ССП</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09D54EB0"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КБКИ ССП</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КБКИ ССП</w:t>
            </w:r>
          </w:p>
        </w:tc>
      </w:tr>
      <w:tr w:rsidR="00EF42FF" w:rsidRPr="00DD7AB2" w14:paraId="09320E65"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2CBA7BF4" w14:textId="77777777" w:rsidR="00EF42FF" w:rsidRPr="00EA2CBC" w:rsidRDefault="00EF42FF" w:rsidP="00EF42FF">
            <w:pPr>
              <w:pStyle w:val="afff4"/>
              <w:ind w:firstLine="0"/>
              <w:jc w:val="center"/>
              <w:rPr>
                <w:rFonts w:ascii="Calibri" w:hAnsi="Calibri" w:cs="Calibri"/>
                <w:color w:val="000080"/>
                <w:sz w:val="22"/>
                <w:szCs w:val="22"/>
              </w:rPr>
            </w:pPr>
            <w:r w:rsidRPr="00EA2CBC">
              <w:rPr>
                <w:rFonts w:ascii="Calibri" w:hAnsi="Calibri" w:cs="Calibri"/>
                <w:color w:val="000080"/>
                <w:sz w:val="22"/>
                <w:szCs w:val="22"/>
              </w:rPr>
              <w:t>Кронос</w:t>
            </w:r>
          </w:p>
        </w:tc>
      </w:tr>
      <w:tr w:rsidR="00EF42FF" w:rsidRPr="00DD7AB2" w14:paraId="045274FF" w14:textId="77777777" w:rsidTr="00E429B8">
        <w:tc>
          <w:tcPr>
            <w:tcW w:w="2684" w:type="dxa"/>
            <w:tcBorders>
              <w:top w:val="single" w:sz="4" w:space="0" w:color="auto"/>
              <w:left w:val="single" w:sz="4" w:space="0" w:color="auto"/>
              <w:bottom w:val="single" w:sz="4" w:space="0" w:color="auto"/>
              <w:right w:val="single" w:sz="4" w:space="0" w:color="auto"/>
            </w:tcBorders>
          </w:tcPr>
          <w:p w14:paraId="605EE87E" w14:textId="77777777" w:rsidR="00EF42FF" w:rsidRPr="00BB3634" w:rsidRDefault="00EF42FF" w:rsidP="00EF42FF">
            <w:pPr>
              <w:rPr>
                <w:color w:val="000080"/>
              </w:rPr>
            </w:pPr>
            <w:r>
              <w:rPr>
                <w:color w:val="000080"/>
              </w:rPr>
              <w:t>Коннектор «</w:t>
            </w:r>
            <w:r w:rsidRPr="00EA2CBC">
              <w:rPr>
                <w:rFonts w:cs="Calibri"/>
                <w:color w:val="000080"/>
              </w:rPr>
              <w:t>Кронос</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340A25A2"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Кронос</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Кронос</w:t>
            </w:r>
          </w:p>
        </w:tc>
      </w:tr>
      <w:tr w:rsidR="00EF42FF" w:rsidRPr="00DD7AB2" w14:paraId="5CEF31B9"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6A5F1681" w14:textId="77777777" w:rsidR="00EF42FF" w:rsidRPr="00EA2CBC" w:rsidRDefault="00EF42FF" w:rsidP="00EF42FF">
            <w:pPr>
              <w:pStyle w:val="afff4"/>
              <w:ind w:firstLine="0"/>
              <w:jc w:val="center"/>
              <w:rPr>
                <w:rFonts w:ascii="Calibri" w:hAnsi="Calibri" w:cs="Calibri"/>
                <w:color w:val="000080"/>
                <w:sz w:val="22"/>
                <w:szCs w:val="22"/>
              </w:rPr>
            </w:pPr>
            <w:r w:rsidRPr="00EA2CBC">
              <w:rPr>
                <w:rFonts w:ascii="Calibri" w:hAnsi="Calibri" w:cs="Calibri"/>
                <w:color w:val="000080"/>
                <w:sz w:val="22"/>
                <w:szCs w:val="22"/>
              </w:rPr>
              <w:t>Мегафон</w:t>
            </w:r>
          </w:p>
        </w:tc>
      </w:tr>
      <w:tr w:rsidR="00EF42FF" w:rsidRPr="00DD7AB2" w14:paraId="271AB8B4" w14:textId="77777777" w:rsidTr="00E429B8">
        <w:tc>
          <w:tcPr>
            <w:tcW w:w="2684" w:type="dxa"/>
            <w:tcBorders>
              <w:top w:val="single" w:sz="4" w:space="0" w:color="auto"/>
              <w:left w:val="single" w:sz="4" w:space="0" w:color="auto"/>
              <w:bottom w:val="single" w:sz="4" w:space="0" w:color="auto"/>
              <w:right w:val="single" w:sz="4" w:space="0" w:color="auto"/>
            </w:tcBorders>
          </w:tcPr>
          <w:p w14:paraId="5F535E65" w14:textId="77777777" w:rsidR="00EF42FF" w:rsidRPr="00BB3634" w:rsidRDefault="00EF42FF" w:rsidP="00EF42FF">
            <w:pPr>
              <w:rPr>
                <w:color w:val="000080"/>
              </w:rPr>
            </w:pPr>
            <w:r>
              <w:rPr>
                <w:color w:val="000080"/>
              </w:rPr>
              <w:t>Коннектор «</w:t>
            </w:r>
            <w:r w:rsidRPr="00EA2CBC">
              <w:rPr>
                <w:rFonts w:cs="Calibri"/>
                <w:color w:val="000080"/>
              </w:rPr>
              <w:t>Мегафон</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1C5940E1"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Мегафон</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Мегафон</w:t>
            </w:r>
          </w:p>
        </w:tc>
      </w:tr>
      <w:tr w:rsidR="00EF42FF" w:rsidRPr="00DD7AB2" w14:paraId="14B80A61"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472C9760"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МТС</w:t>
            </w:r>
          </w:p>
        </w:tc>
      </w:tr>
      <w:tr w:rsidR="00EF42FF" w:rsidRPr="00DD7AB2" w14:paraId="6511E628" w14:textId="77777777" w:rsidTr="00E429B8">
        <w:tc>
          <w:tcPr>
            <w:tcW w:w="2684" w:type="dxa"/>
            <w:tcBorders>
              <w:top w:val="single" w:sz="4" w:space="0" w:color="auto"/>
              <w:left w:val="single" w:sz="4" w:space="0" w:color="auto"/>
              <w:bottom w:val="single" w:sz="4" w:space="0" w:color="auto"/>
              <w:right w:val="single" w:sz="4" w:space="0" w:color="auto"/>
            </w:tcBorders>
          </w:tcPr>
          <w:p w14:paraId="7372F02B" w14:textId="77777777" w:rsidR="00EF42FF" w:rsidRPr="00BB3634" w:rsidRDefault="00EF42FF" w:rsidP="00EF42FF">
            <w:pPr>
              <w:rPr>
                <w:color w:val="000080"/>
              </w:rPr>
            </w:pPr>
            <w:r>
              <w:rPr>
                <w:color w:val="000080"/>
              </w:rPr>
              <w:t>Коннектор «</w:t>
            </w:r>
            <w:r w:rsidRPr="00EF42FF">
              <w:rPr>
                <w:rFonts w:cs="Calibri"/>
                <w:color w:val="000080"/>
              </w:rPr>
              <w:t>МТС</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1B74A606"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МТС</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МТС</w:t>
            </w:r>
          </w:p>
        </w:tc>
      </w:tr>
      <w:tr w:rsidR="00EF42FF" w:rsidRPr="00DD7AB2" w14:paraId="69C231F7"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7AB76C49"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НБКИ Сигналы</w:t>
            </w:r>
          </w:p>
        </w:tc>
      </w:tr>
      <w:tr w:rsidR="00EF42FF" w:rsidRPr="00DD7AB2" w14:paraId="7787FB4B" w14:textId="77777777" w:rsidTr="00E429B8">
        <w:tc>
          <w:tcPr>
            <w:tcW w:w="2684" w:type="dxa"/>
            <w:tcBorders>
              <w:top w:val="single" w:sz="4" w:space="0" w:color="auto"/>
              <w:left w:val="single" w:sz="4" w:space="0" w:color="auto"/>
              <w:bottom w:val="single" w:sz="4" w:space="0" w:color="auto"/>
              <w:right w:val="single" w:sz="4" w:space="0" w:color="auto"/>
            </w:tcBorders>
          </w:tcPr>
          <w:p w14:paraId="5A03BDE6" w14:textId="77777777" w:rsidR="00EF42FF" w:rsidRPr="00BB3634" w:rsidRDefault="00EF42FF" w:rsidP="00EF42FF">
            <w:pPr>
              <w:rPr>
                <w:color w:val="000080"/>
              </w:rPr>
            </w:pPr>
            <w:r>
              <w:rPr>
                <w:color w:val="000080"/>
              </w:rPr>
              <w:t>Коннектор «</w:t>
            </w:r>
            <w:r w:rsidRPr="00EF42FF">
              <w:rPr>
                <w:rFonts w:cs="Calibri"/>
                <w:color w:val="000080"/>
              </w:rPr>
              <w:t>НБКИ Сигналы</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5C991358"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НБКИ Сигналы</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НБКИ Сигналы</w:t>
            </w:r>
          </w:p>
        </w:tc>
      </w:tr>
      <w:tr w:rsidR="00EF42FF" w:rsidRPr="00DD7AB2" w14:paraId="104C5B3F"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36C074C4"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НБКИ ФССП</w:t>
            </w:r>
          </w:p>
        </w:tc>
      </w:tr>
      <w:tr w:rsidR="00EF42FF" w:rsidRPr="00DD7AB2" w14:paraId="35451FF3" w14:textId="77777777" w:rsidTr="00E429B8">
        <w:tc>
          <w:tcPr>
            <w:tcW w:w="2684" w:type="dxa"/>
            <w:tcBorders>
              <w:top w:val="single" w:sz="4" w:space="0" w:color="auto"/>
              <w:left w:val="single" w:sz="4" w:space="0" w:color="auto"/>
              <w:bottom w:val="single" w:sz="4" w:space="0" w:color="auto"/>
              <w:right w:val="single" w:sz="4" w:space="0" w:color="auto"/>
            </w:tcBorders>
          </w:tcPr>
          <w:p w14:paraId="5C5543C5" w14:textId="77777777" w:rsidR="00EF42FF" w:rsidRPr="00BB3634" w:rsidRDefault="00EF42FF" w:rsidP="00EF42FF">
            <w:pPr>
              <w:rPr>
                <w:color w:val="000080"/>
              </w:rPr>
            </w:pPr>
            <w:r>
              <w:rPr>
                <w:color w:val="000080"/>
              </w:rPr>
              <w:t>Коннектор «</w:t>
            </w:r>
            <w:r w:rsidRPr="00EF42FF">
              <w:rPr>
                <w:rFonts w:cs="Calibri"/>
                <w:color w:val="000080"/>
              </w:rPr>
              <w:t>НБКИ ФССП</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4E15CC22"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НБКИ ФССП</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НБКИ ФССП</w:t>
            </w:r>
          </w:p>
        </w:tc>
      </w:tr>
      <w:tr w:rsidR="00EF42FF" w:rsidRPr="00DD7AB2" w14:paraId="4745E66F"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37E780D3"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НБКИ ЦККИ</w:t>
            </w:r>
          </w:p>
        </w:tc>
      </w:tr>
      <w:tr w:rsidR="00EF42FF" w:rsidRPr="00DD7AB2" w14:paraId="01B00533" w14:textId="77777777" w:rsidTr="00E429B8">
        <w:tc>
          <w:tcPr>
            <w:tcW w:w="2684" w:type="dxa"/>
            <w:tcBorders>
              <w:top w:val="single" w:sz="4" w:space="0" w:color="auto"/>
              <w:left w:val="single" w:sz="4" w:space="0" w:color="auto"/>
              <w:bottom w:val="single" w:sz="4" w:space="0" w:color="auto"/>
              <w:right w:val="single" w:sz="4" w:space="0" w:color="auto"/>
            </w:tcBorders>
          </w:tcPr>
          <w:p w14:paraId="5FA60A9C" w14:textId="77777777" w:rsidR="00EF42FF" w:rsidRPr="00BB3634" w:rsidRDefault="00EF42FF" w:rsidP="00EF42FF">
            <w:pPr>
              <w:rPr>
                <w:color w:val="000080"/>
              </w:rPr>
            </w:pPr>
            <w:r>
              <w:rPr>
                <w:color w:val="000080"/>
              </w:rPr>
              <w:t>Коннектор «</w:t>
            </w:r>
            <w:r w:rsidRPr="00EF42FF">
              <w:rPr>
                <w:rFonts w:cs="Calibri"/>
                <w:color w:val="000080"/>
              </w:rPr>
              <w:t>НБКИ ЦККИ</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7FF1FE26"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НБКИ ЦККИ</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НБКИ ЦККИ</w:t>
            </w:r>
          </w:p>
        </w:tc>
      </w:tr>
      <w:tr w:rsidR="00EF42FF" w:rsidRPr="00DD7AB2" w14:paraId="77016D12"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58C41FB6"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НБКИ AFS</w:t>
            </w:r>
          </w:p>
        </w:tc>
      </w:tr>
      <w:tr w:rsidR="00EF42FF" w:rsidRPr="00DD7AB2" w14:paraId="4621DA31" w14:textId="77777777" w:rsidTr="00E429B8">
        <w:tc>
          <w:tcPr>
            <w:tcW w:w="2684" w:type="dxa"/>
            <w:tcBorders>
              <w:top w:val="single" w:sz="4" w:space="0" w:color="auto"/>
              <w:left w:val="single" w:sz="4" w:space="0" w:color="auto"/>
              <w:bottom w:val="single" w:sz="4" w:space="0" w:color="auto"/>
              <w:right w:val="single" w:sz="4" w:space="0" w:color="auto"/>
            </w:tcBorders>
          </w:tcPr>
          <w:p w14:paraId="0CC24839" w14:textId="77777777" w:rsidR="00EF42FF" w:rsidRPr="00BB3634" w:rsidRDefault="00EF42FF" w:rsidP="00EF42FF">
            <w:pPr>
              <w:rPr>
                <w:color w:val="000080"/>
              </w:rPr>
            </w:pPr>
            <w:r>
              <w:rPr>
                <w:color w:val="000080"/>
              </w:rPr>
              <w:t>Коннектор «</w:t>
            </w:r>
            <w:r w:rsidRPr="00EF42FF">
              <w:rPr>
                <w:rFonts w:cs="Calibri"/>
                <w:color w:val="000080"/>
              </w:rPr>
              <w:t>НБКИ AFS</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14596FC7"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НБКИ AFS</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НБКИ AFS</w:t>
            </w:r>
          </w:p>
        </w:tc>
      </w:tr>
      <w:tr w:rsidR="00EF42FF" w:rsidRPr="00DD7AB2" w14:paraId="26A60C79"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1BBC6CC9"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НБКИ-FICO3</w:t>
            </w:r>
          </w:p>
        </w:tc>
      </w:tr>
      <w:tr w:rsidR="00EF42FF" w:rsidRPr="00DD7AB2" w14:paraId="605F469B" w14:textId="77777777" w:rsidTr="00E429B8">
        <w:tc>
          <w:tcPr>
            <w:tcW w:w="2684" w:type="dxa"/>
            <w:tcBorders>
              <w:top w:val="single" w:sz="4" w:space="0" w:color="auto"/>
              <w:left w:val="single" w:sz="4" w:space="0" w:color="auto"/>
              <w:bottom w:val="single" w:sz="4" w:space="0" w:color="auto"/>
              <w:right w:val="single" w:sz="4" w:space="0" w:color="auto"/>
            </w:tcBorders>
          </w:tcPr>
          <w:p w14:paraId="4B39534D" w14:textId="77777777" w:rsidR="00EF42FF" w:rsidRPr="00BB3634" w:rsidRDefault="00EF42FF" w:rsidP="00EF42FF">
            <w:pPr>
              <w:rPr>
                <w:color w:val="000080"/>
              </w:rPr>
            </w:pPr>
            <w:r>
              <w:rPr>
                <w:color w:val="000080"/>
              </w:rPr>
              <w:t>Коннектор «</w:t>
            </w:r>
            <w:r w:rsidRPr="00EF42FF">
              <w:rPr>
                <w:rFonts w:cs="Calibri"/>
                <w:color w:val="000080"/>
              </w:rPr>
              <w:t>НБКИ-FICO3</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713D868A"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НБКИ-FICO3</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НБКИ-FICO3</w:t>
            </w:r>
          </w:p>
        </w:tc>
      </w:tr>
      <w:tr w:rsidR="00EF42FF" w:rsidRPr="00DD7AB2" w14:paraId="0E4875FB"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4224867E"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ОКБ Альтернативный скоринг</w:t>
            </w:r>
          </w:p>
        </w:tc>
      </w:tr>
      <w:tr w:rsidR="00EF42FF" w:rsidRPr="00DD7AB2" w14:paraId="38B0A520" w14:textId="77777777" w:rsidTr="00E429B8">
        <w:tc>
          <w:tcPr>
            <w:tcW w:w="2684" w:type="dxa"/>
            <w:tcBorders>
              <w:top w:val="single" w:sz="4" w:space="0" w:color="auto"/>
              <w:left w:val="single" w:sz="4" w:space="0" w:color="auto"/>
              <w:bottom w:val="single" w:sz="4" w:space="0" w:color="auto"/>
              <w:right w:val="single" w:sz="4" w:space="0" w:color="auto"/>
            </w:tcBorders>
          </w:tcPr>
          <w:p w14:paraId="0CE2C85F" w14:textId="77777777" w:rsidR="00EF42FF" w:rsidRPr="00BB3634" w:rsidRDefault="00EF42FF" w:rsidP="00EF42FF">
            <w:pPr>
              <w:rPr>
                <w:color w:val="000080"/>
              </w:rPr>
            </w:pPr>
            <w:r>
              <w:rPr>
                <w:color w:val="000080"/>
              </w:rPr>
              <w:lastRenderedPageBreak/>
              <w:t>Коннектор «</w:t>
            </w:r>
            <w:r w:rsidRPr="00EF42FF">
              <w:rPr>
                <w:rFonts w:cs="Calibri"/>
                <w:color w:val="000080"/>
              </w:rPr>
              <w:t>ОКБ Альтернативный скоринг</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732DA21A"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ОКБ Альтернативный скоринг</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ОКБ Альтернативный скоринг</w:t>
            </w:r>
          </w:p>
        </w:tc>
      </w:tr>
      <w:tr w:rsidR="00EF42FF" w:rsidRPr="00DD7AB2" w14:paraId="139706CA"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6BBB82D5"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ОКБ СКИ</w:t>
            </w:r>
          </w:p>
        </w:tc>
      </w:tr>
      <w:tr w:rsidR="00EF42FF" w:rsidRPr="00DD7AB2" w14:paraId="77C79C2C" w14:textId="77777777" w:rsidTr="00E429B8">
        <w:tc>
          <w:tcPr>
            <w:tcW w:w="2684" w:type="dxa"/>
            <w:tcBorders>
              <w:top w:val="single" w:sz="4" w:space="0" w:color="auto"/>
              <w:left w:val="single" w:sz="4" w:space="0" w:color="auto"/>
              <w:bottom w:val="single" w:sz="4" w:space="0" w:color="auto"/>
              <w:right w:val="single" w:sz="4" w:space="0" w:color="auto"/>
            </w:tcBorders>
          </w:tcPr>
          <w:p w14:paraId="23EC2BF5" w14:textId="77777777" w:rsidR="00EF42FF" w:rsidRPr="00BB3634" w:rsidRDefault="00EF42FF" w:rsidP="00EF42FF">
            <w:pPr>
              <w:rPr>
                <w:color w:val="000080"/>
              </w:rPr>
            </w:pPr>
            <w:r>
              <w:rPr>
                <w:color w:val="000080"/>
              </w:rPr>
              <w:t>Коннектор «</w:t>
            </w:r>
            <w:r w:rsidRPr="00EF42FF">
              <w:rPr>
                <w:rFonts w:cs="Calibri"/>
                <w:color w:val="000080"/>
              </w:rPr>
              <w:t>ОКБ СКИ</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365F0ECD"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ОКБ СКИ</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ОКБ СКИ</w:t>
            </w:r>
          </w:p>
        </w:tc>
      </w:tr>
      <w:tr w:rsidR="00EF42FF" w:rsidRPr="00DD7AB2" w14:paraId="23FBC167"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3FBF2BAF"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ОКБ Агент</w:t>
            </w:r>
          </w:p>
        </w:tc>
      </w:tr>
      <w:tr w:rsidR="00EF42FF" w:rsidRPr="00DD7AB2" w14:paraId="46773039" w14:textId="77777777" w:rsidTr="00E429B8">
        <w:tc>
          <w:tcPr>
            <w:tcW w:w="2684" w:type="dxa"/>
            <w:tcBorders>
              <w:top w:val="single" w:sz="4" w:space="0" w:color="auto"/>
              <w:left w:val="single" w:sz="4" w:space="0" w:color="auto"/>
              <w:bottom w:val="single" w:sz="4" w:space="0" w:color="auto"/>
              <w:right w:val="single" w:sz="4" w:space="0" w:color="auto"/>
            </w:tcBorders>
          </w:tcPr>
          <w:p w14:paraId="0C374451" w14:textId="77777777" w:rsidR="00EF42FF" w:rsidRPr="00BB3634" w:rsidRDefault="00EF42FF" w:rsidP="00EF42FF">
            <w:pPr>
              <w:rPr>
                <w:color w:val="000080"/>
              </w:rPr>
            </w:pPr>
            <w:r>
              <w:rPr>
                <w:color w:val="000080"/>
              </w:rPr>
              <w:t>Коннектор «</w:t>
            </w:r>
            <w:r w:rsidRPr="00EF42FF">
              <w:rPr>
                <w:rFonts w:cs="Calibri"/>
                <w:color w:val="000080"/>
              </w:rPr>
              <w:t>ОКБ Агент</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3F449E3C"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ОКБ Агент</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ОКБ Агент</w:t>
            </w:r>
          </w:p>
        </w:tc>
      </w:tr>
      <w:tr w:rsidR="00EF42FF" w:rsidRPr="00DD7AB2" w14:paraId="42563E6D"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6581DF09"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ОКБ Навигатор</w:t>
            </w:r>
          </w:p>
        </w:tc>
      </w:tr>
      <w:tr w:rsidR="00EF42FF" w:rsidRPr="00DD7AB2" w14:paraId="534CF0A8" w14:textId="77777777" w:rsidTr="00E429B8">
        <w:tc>
          <w:tcPr>
            <w:tcW w:w="2684" w:type="dxa"/>
            <w:tcBorders>
              <w:top w:val="single" w:sz="4" w:space="0" w:color="auto"/>
              <w:left w:val="single" w:sz="4" w:space="0" w:color="auto"/>
              <w:bottom w:val="single" w:sz="4" w:space="0" w:color="auto"/>
              <w:right w:val="single" w:sz="4" w:space="0" w:color="auto"/>
            </w:tcBorders>
          </w:tcPr>
          <w:p w14:paraId="01A5B37E" w14:textId="77777777" w:rsidR="00EF42FF" w:rsidRPr="00BB3634" w:rsidRDefault="00EF42FF" w:rsidP="00EF42FF">
            <w:pPr>
              <w:rPr>
                <w:color w:val="000080"/>
              </w:rPr>
            </w:pPr>
            <w:r>
              <w:rPr>
                <w:color w:val="000080"/>
              </w:rPr>
              <w:t>Коннектор «</w:t>
            </w:r>
            <w:r w:rsidRPr="00EF42FF">
              <w:rPr>
                <w:rFonts w:cs="Calibri"/>
                <w:color w:val="000080"/>
              </w:rPr>
              <w:t>ОКБ Навигатор</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4CE39EB9"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ОКБ Навигатор</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ОКБ Навигатор</w:t>
            </w:r>
          </w:p>
        </w:tc>
      </w:tr>
      <w:tr w:rsidR="00EF42FF" w:rsidRPr="00DD7AB2" w14:paraId="5FFF6BC1"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49B92CFB"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ОКБ NH</w:t>
            </w:r>
          </w:p>
        </w:tc>
      </w:tr>
      <w:tr w:rsidR="00EF42FF" w:rsidRPr="00DD7AB2" w14:paraId="1E0EC70D" w14:textId="77777777" w:rsidTr="00E429B8">
        <w:tc>
          <w:tcPr>
            <w:tcW w:w="2684" w:type="dxa"/>
            <w:tcBorders>
              <w:top w:val="single" w:sz="4" w:space="0" w:color="auto"/>
              <w:left w:val="single" w:sz="4" w:space="0" w:color="auto"/>
              <w:bottom w:val="single" w:sz="4" w:space="0" w:color="auto"/>
              <w:right w:val="single" w:sz="4" w:space="0" w:color="auto"/>
            </w:tcBorders>
          </w:tcPr>
          <w:p w14:paraId="64D5AB65" w14:textId="77777777" w:rsidR="00EF42FF" w:rsidRPr="00BB3634" w:rsidRDefault="00EF42FF" w:rsidP="00EF42FF">
            <w:pPr>
              <w:rPr>
                <w:color w:val="000080"/>
              </w:rPr>
            </w:pPr>
            <w:r>
              <w:rPr>
                <w:color w:val="000080"/>
              </w:rPr>
              <w:t>Коннектор «</w:t>
            </w:r>
            <w:r w:rsidRPr="00EF42FF">
              <w:rPr>
                <w:rFonts w:cs="Calibri"/>
                <w:color w:val="000080"/>
              </w:rPr>
              <w:t>ОКБ NH</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741D2B30"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ОКБ NH</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ОКБ NH</w:t>
            </w:r>
          </w:p>
        </w:tc>
      </w:tr>
      <w:tr w:rsidR="00EF42FF" w:rsidRPr="00DD7AB2" w14:paraId="1AA95F82"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37F705E1"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ОКБ NHOD</w:t>
            </w:r>
          </w:p>
        </w:tc>
      </w:tr>
      <w:tr w:rsidR="00EF42FF" w:rsidRPr="00DD7AB2" w14:paraId="5942F02D" w14:textId="77777777" w:rsidTr="00E429B8">
        <w:tc>
          <w:tcPr>
            <w:tcW w:w="2684" w:type="dxa"/>
            <w:tcBorders>
              <w:top w:val="single" w:sz="4" w:space="0" w:color="auto"/>
              <w:left w:val="single" w:sz="4" w:space="0" w:color="auto"/>
              <w:bottom w:val="single" w:sz="4" w:space="0" w:color="auto"/>
              <w:right w:val="single" w:sz="4" w:space="0" w:color="auto"/>
            </w:tcBorders>
          </w:tcPr>
          <w:p w14:paraId="6EC1BEBD" w14:textId="77777777" w:rsidR="00EF42FF" w:rsidRPr="00BB3634" w:rsidRDefault="00EF42FF" w:rsidP="00EF42FF">
            <w:pPr>
              <w:rPr>
                <w:color w:val="000080"/>
              </w:rPr>
            </w:pPr>
            <w:r>
              <w:rPr>
                <w:color w:val="000080"/>
              </w:rPr>
              <w:t>Коннектор «</w:t>
            </w:r>
            <w:r w:rsidRPr="00EF42FF">
              <w:rPr>
                <w:rFonts w:cs="Calibri"/>
                <w:color w:val="000080"/>
              </w:rPr>
              <w:t>ОКБ NHOD</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19BF4190"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ОКБ NHOD</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ОКБ NHOD</w:t>
            </w:r>
          </w:p>
        </w:tc>
      </w:tr>
      <w:tr w:rsidR="00EF42FF" w:rsidRPr="00DD7AB2" w14:paraId="6CC830DB"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7804D765"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Реестр залогов</w:t>
            </w:r>
          </w:p>
        </w:tc>
      </w:tr>
      <w:tr w:rsidR="00EF42FF" w:rsidRPr="00DD7AB2" w14:paraId="569B1F8D" w14:textId="77777777" w:rsidTr="00E429B8">
        <w:tc>
          <w:tcPr>
            <w:tcW w:w="2684" w:type="dxa"/>
            <w:tcBorders>
              <w:top w:val="single" w:sz="4" w:space="0" w:color="auto"/>
              <w:left w:val="single" w:sz="4" w:space="0" w:color="auto"/>
              <w:bottom w:val="single" w:sz="4" w:space="0" w:color="auto"/>
              <w:right w:val="single" w:sz="4" w:space="0" w:color="auto"/>
            </w:tcBorders>
          </w:tcPr>
          <w:p w14:paraId="57072271" w14:textId="77777777" w:rsidR="00EF42FF" w:rsidRPr="00BB3634" w:rsidRDefault="00EF42FF" w:rsidP="00EF42FF">
            <w:pPr>
              <w:rPr>
                <w:color w:val="000080"/>
              </w:rPr>
            </w:pPr>
            <w:r>
              <w:rPr>
                <w:color w:val="000080"/>
              </w:rPr>
              <w:t>Коннектор «</w:t>
            </w:r>
            <w:r w:rsidRPr="00EF42FF">
              <w:rPr>
                <w:rFonts w:cs="Calibri"/>
                <w:color w:val="000080"/>
              </w:rPr>
              <w:t>Реестр залогов</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47C11DA5"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Реестр залогов</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Реестр залогов</w:t>
            </w:r>
          </w:p>
        </w:tc>
      </w:tr>
      <w:tr w:rsidR="00EF42FF" w:rsidRPr="00DD7AB2" w14:paraId="2B431BDC"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1816518C"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СМЭВ ПФР</w:t>
            </w:r>
          </w:p>
        </w:tc>
      </w:tr>
      <w:tr w:rsidR="00EF42FF" w:rsidRPr="00DD7AB2" w14:paraId="42D025B3" w14:textId="77777777" w:rsidTr="00E429B8">
        <w:tc>
          <w:tcPr>
            <w:tcW w:w="2684" w:type="dxa"/>
            <w:tcBorders>
              <w:top w:val="single" w:sz="4" w:space="0" w:color="auto"/>
              <w:left w:val="single" w:sz="4" w:space="0" w:color="auto"/>
              <w:bottom w:val="single" w:sz="4" w:space="0" w:color="auto"/>
              <w:right w:val="single" w:sz="4" w:space="0" w:color="auto"/>
            </w:tcBorders>
          </w:tcPr>
          <w:p w14:paraId="4890A302" w14:textId="77777777" w:rsidR="00EF42FF" w:rsidRPr="00BB3634" w:rsidRDefault="00EF42FF" w:rsidP="00EF42FF">
            <w:pPr>
              <w:rPr>
                <w:color w:val="000080"/>
              </w:rPr>
            </w:pPr>
            <w:r>
              <w:rPr>
                <w:color w:val="000080"/>
              </w:rPr>
              <w:t>Коннектор «</w:t>
            </w:r>
            <w:r w:rsidRPr="00EF42FF">
              <w:rPr>
                <w:rFonts w:cs="Calibri"/>
                <w:color w:val="000080"/>
              </w:rPr>
              <w:t>СМЭВ ПФР</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6FCA66A1"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СМЭВ ПФР</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СМЭВ ПФР</w:t>
            </w:r>
          </w:p>
        </w:tc>
      </w:tr>
      <w:tr w:rsidR="00EF42FF" w:rsidRPr="00DD7AB2" w14:paraId="10A85250"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3CB897E7"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СМЭВ УПРИД</w:t>
            </w:r>
          </w:p>
        </w:tc>
      </w:tr>
      <w:tr w:rsidR="00EF42FF" w:rsidRPr="00DD7AB2" w14:paraId="643A882C" w14:textId="77777777" w:rsidTr="00E429B8">
        <w:tc>
          <w:tcPr>
            <w:tcW w:w="2684" w:type="dxa"/>
            <w:tcBorders>
              <w:top w:val="single" w:sz="4" w:space="0" w:color="auto"/>
              <w:left w:val="single" w:sz="4" w:space="0" w:color="auto"/>
              <w:bottom w:val="single" w:sz="4" w:space="0" w:color="auto"/>
              <w:right w:val="single" w:sz="4" w:space="0" w:color="auto"/>
            </w:tcBorders>
          </w:tcPr>
          <w:p w14:paraId="246A6EED" w14:textId="77777777" w:rsidR="00EF42FF" w:rsidRPr="00BB3634" w:rsidRDefault="00EF42FF" w:rsidP="00EF42FF">
            <w:pPr>
              <w:rPr>
                <w:color w:val="000080"/>
              </w:rPr>
            </w:pPr>
            <w:r>
              <w:rPr>
                <w:color w:val="000080"/>
              </w:rPr>
              <w:t>Коннектор «</w:t>
            </w:r>
            <w:r w:rsidRPr="00EF42FF">
              <w:rPr>
                <w:rFonts w:cs="Calibri"/>
                <w:color w:val="000080"/>
              </w:rPr>
              <w:t>СМЭВ УПРИД</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222E45DA"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СМЭВ УПРИД</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СМЭВ УПРИД</w:t>
            </w:r>
          </w:p>
        </w:tc>
      </w:tr>
      <w:tr w:rsidR="00EF42FF" w:rsidRPr="00DD7AB2" w14:paraId="356D792B"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3486E0DE"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СМЭВ ФМС</w:t>
            </w:r>
          </w:p>
        </w:tc>
      </w:tr>
      <w:tr w:rsidR="00EF42FF" w:rsidRPr="00DD7AB2" w14:paraId="1EFF1DA6" w14:textId="77777777" w:rsidTr="00E429B8">
        <w:tc>
          <w:tcPr>
            <w:tcW w:w="2684" w:type="dxa"/>
            <w:tcBorders>
              <w:top w:val="single" w:sz="4" w:space="0" w:color="auto"/>
              <w:left w:val="single" w:sz="4" w:space="0" w:color="auto"/>
              <w:bottom w:val="single" w:sz="4" w:space="0" w:color="auto"/>
              <w:right w:val="single" w:sz="4" w:space="0" w:color="auto"/>
            </w:tcBorders>
          </w:tcPr>
          <w:p w14:paraId="43CE3C44" w14:textId="77777777" w:rsidR="00EF42FF" w:rsidRPr="00BB3634" w:rsidRDefault="00EF42FF" w:rsidP="00EF42FF">
            <w:pPr>
              <w:rPr>
                <w:color w:val="000080"/>
              </w:rPr>
            </w:pPr>
            <w:r>
              <w:rPr>
                <w:color w:val="000080"/>
              </w:rPr>
              <w:t>Коннектор «</w:t>
            </w:r>
            <w:r w:rsidRPr="00EF42FF">
              <w:rPr>
                <w:rFonts w:cs="Calibri"/>
                <w:color w:val="000080"/>
              </w:rPr>
              <w:t>СМЭВ ФМС</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59EAC7C8"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СМЭВ ФМС</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СМЭВ ФМС</w:t>
            </w:r>
          </w:p>
        </w:tc>
      </w:tr>
      <w:tr w:rsidR="00EF42FF" w:rsidRPr="00DD7AB2" w14:paraId="5E374C5E"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3C21228D" w14:textId="115B2BE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СМЭВ 3</w:t>
            </w:r>
            <w:r w:rsidR="00F01FE5">
              <w:rPr>
                <w:rFonts w:ascii="Calibri" w:hAnsi="Calibri" w:cs="Calibri"/>
                <w:color w:val="000080"/>
                <w:sz w:val="22"/>
                <w:szCs w:val="22"/>
              </w:rPr>
              <w:t xml:space="preserve"> ПФР</w:t>
            </w:r>
          </w:p>
        </w:tc>
      </w:tr>
      <w:tr w:rsidR="00EF42FF" w:rsidRPr="00DD7AB2" w14:paraId="45520D64" w14:textId="77777777" w:rsidTr="00E429B8">
        <w:tc>
          <w:tcPr>
            <w:tcW w:w="2684" w:type="dxa"/>
            <w:tcBorders>
              <w:top w:val="single" w:sz="4" w:space="0" w:color="auto"/>
              <w:left w:val="single" w:sz="4" w:space="0" w:color="auto"/>
              <w:bottom w:val="single" w:sz="4" w:space="0" w:color="auto"/>
              <w:right w:val="single" w:sz="4" w:space="0" w:color="auto"/>
            </w:tcBorders>
          </w:tcPr>
          <w:p w14:paraId="0A79A77D" w14:textId="77777777" w:rsidR="00EF42FF" w:rsidRPr="00BB3634" w:rsidRDefault="00EF42FF" w:rsidP="00EF42FF">
            <w:pPr>
              <w:rPr>
                <w:color w:val="000080"/>
              </w:rPr>
            </w:pPr>
            <w:r>
              <w:rPr>
                <w:color w:val="000080"/>
              </w:rPr>
              <w:t>Коннектор «</w:t>
            </w:r>
            <w:r w:rsidRPr="00EF42FF">
              <w:rPr>
                <w:rFonts w:cs="Calibri"/>
                <w:color w:val="000080"/>
              </w:rPr>
              <w:t>СМЭВ 3</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781B2B1E"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СМЭВ 3</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СМЭВ 3</w:t>
            </w:r>
          </w:p>
        </w:tc>
      </w:tr>
      <w:tr w:rsidR="00EF42FF" w:rsidRPr="00DD7AB2" w14:paraId="4B9723AB"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77D899F4"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Стоп-лист</w:t>
            </w:r>
          </w:p>
        </w:tc>
      </w:tr>
      <w:tr w:rsidR="00EF42FF" w:rsidRPr="00DD7AB2" w14:paraId="33A176B9" w14:textId="77777777" w:rsidTr="00E429B8">
        <w:tc>
          <w:tcPr>
            <w:tcW w:w="2684" w:type="dxa"/>
            <w:tcBorders>
              <w:top w:val="single" w:sz="4" w:space="0" w:color="auto"/>
              <w:left w:val="single" w:sz="4" w:space="0" w:color="auto"/>
              <w:bottom w:val="single" w:sz="4" w:space="0" w:color="auto"/>
              <w:right w:val="single" w:sz="4" w:space="0" w:color="auto"/>
            </w:tcBorders>
          </w:tcPr>
          <w:p w14:paraId="0040450C" w14:textId="77777777" w:rsidR="00EF42FF" w:rsidRPr="00BB3634" w:rsidRDefault="00EF42FF" w:rsidP="00EF42FF">
            <w:pPr>
              <w:rPr>
                <w:color w:val="000080"/>
              </w:rPr>
            </w:pPr>
            <w:r>
              <w:rPr>
                <w:color w:val="000080"/>
              </w:rPr>
              <w:t>Коннектор «</w:t>
            </w:r>
            <w:r w:rsidRPr="00EF42FF">
              <w:rPr>
                <w:rFonts w:cs="Calibri"/>
                <w:color w:val="000080"/>
              </w:rPr>
              <w:t>Стоп-лист</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3CA57C61"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Стоп-лист</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Стоп-лист</w:t>
            </w:r>
          </w:p>
        </w:tc>
      </w:tr>
      <w:tr w:rsidR="00EF42FF" w:rsidRPr="00DD7AB2" w14:paraId="44B89F98"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54546522" w14:textId="77777777" w:rsidR="00EF42FF" w:rsidRPr="00EF42FF" w:rsidRDefault="00EF42FF" w:rsidP="00EF42FF">
            <w:pPr>
              <w:pStyle w:val="afff4"/>
              <w:ind w:firstLine="0"/>
              <w:jc w:val="center"/>
              <w:rPr>
                <w:rFonts w:ascii="Calibri" w:hAnsi="Calibri" w:cs="Calibri"/>
                <w:color w:val="000080"/>
                <w:sz w:val="22"/>
                <w:szCs w:val="22"/>
              </w:rPr>
            </w:pPr>
            <w:proofErr w:type="spellStart"/>
            <w:r w:rsidRPr="00EF42FF">
              <w:rPr>
                <w:rFonts w:ascii="Calibri" w:hAnsi="Calibri" w:cs="Calibri"/>
                <w:color w:val="000080"/>
                <w:sz w:val="22"/>
                <w:szCs w:val="22"/>
              </w:rPr>
              <w:t>Теледок</w:t>
            </w:r>
            <w:proofErr w:type="spellEnd"/>
          </w:p>
        </w:tc>
      </w:tr>
      <w:tr w:rsidR="00EF42FF" w:rsidRPr="00DD7AB2" w14:paraId="1C5AA9E7" w14:textId="77777777" w:rsidTr="00E429B8">
        <w:tc>
          <w:tcPr>
            <w:tcW w:w="2684" w:type="dxa"/>
            <w:tcBorders>
              <w:top w:val="single" w:sz="4" w:space="0" w:color="auto"/>
              <w:left w:val="single" w:sz="4" w:space="0" w:color="auto"/>
              <w:bottom w:val="single" w:sz="4" w:space="0" w:color="auto"/>
              <w:right w:val="single" w:sz="4" w:space="0" w:color="auto"/>
            </w:tcBorders>
          </w:tcPr>
          <w:p w14:paraId="79CF66AD" w14:textId="77777777" w:rsidR="00EF42FF" w:rsidRPr="00BB3634" w:rsidRDefault="00EF42FF" w:rsidP="00EF42FF">
            <w:pPr>
              <w:rPr>
                <w:color w:val="000080"/>
              </w:rPr>
            </w:pPr>
            <w:r>
              <w:rPr>
                <w:color w:val="000080"/>
              </w:rPr>
              <w:t>Коннектор «</w:t>
            </w:r>
            <w:proofErr w:type="spellStart"/>
            <w:r w:rsidRPr="00EF42FF">
              <w:rPr>
                <w:rFonts w:cs="Calibri"/>
                <w:color w:val="000080"/>
              </w:rPr>
              <w:t>Теледок</w:t>
            </w:r>
            <w:proofErr w:type="spellEnd"/>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24A30099"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proofErr w:type="spellStart"/>
            <w:r w:rsidR="003C0E01" w:rsidRPr="003C0E01">
              <w:rPr>
                <w:rFonts w:ascii="Calibri" w:hAnsi="Calibri" w:cs="Calibri"/>
                <w:color w:val="000000" w:themeColor="text1"/>
                <w:sz w:val="22"/>
                <w:szCs w:val="22"/>
              </w:rPr>
              <w:t>Теледок</w:t>
            </w:r>
            <w:proofErr w:type="spellEnd"/>
            <w:r w:rsidRPr="003666F3">
              <w:rPr>
                <w:rFonts w:ascii="Calibri" w:hAnsi="Calibri" w:cs="Calibri"/>
                <w:color w:val="000000" w:themeColor="text1"/>
                <w:sz w:val="22"/>
                <w:szCs w:val="22"/>
              </w:rPr>
              <w:t xml:space="preserve">. Подробнее см.  документацию по настройке сервиса </w:t>
            </w:r>
            <w:proofErr w:type="spellStart"/>
            <w:r w:rsidR="003C0E01" w:rsidRPr="003C0E01">
              <w:rPr>
                <w:rFonts w:ascii="Calibri" w:hAnsi="Calibri" w:cs="Calibri"/>
                <w:color w:val="000000" w:themeColor="text1"/>
                <w:sz w:val="22"/>
                <w:szCs w:val="22"/>
              </w:rPr>
              <w:t>Теледок</w:t>
            </w:r>
            <w:proofErr w:type="spellEnd"/>
          </w:p>
        </w:tc>
      </w:tr>
      <w:tr w:rsidR="00EF42FF" w:rsidRPr="00DD7AB2" w14:paraId="4B8AE3C0"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5D34BEDC"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Черные списки</w:t>
            </w:r>
          </w:p>
        </w:tc>
      </w:tr>
      <w:tr w:rsidR="00EF42FF" w:rsidRPr="00DD7AB2" w14:paraId="51DEEADA" w14:textId="77777777" w:rsidTr="00E429B8">
        <w:tc>
          <w:tcPr>
            <w:tcW w:w="2684" w:type="dxa"/>
            <w:tcBorders>
              <w:top w:val="single" w:sz="4" w:space="0" w:color="auto"/>
              <w:left w:val="single" w:sz="4" w:space="0" w:color="auto"/>
              <w:bottom w:val="single" w:sz="4" w:space="0" w:color="auto"/>
              <w:right w:val="single" w:sz="4" w:space="0" w:color="auto"/>
            </w:tcBorders>
          </w:tcPr>
          <w:p w14:paraId="2A5010D2" w14:textId="77777777" w:rsidR="00EF42FF" w:rsidRPr="00BB3634" w:rsidRDefault="00EF42FF" w:rsidP="00EF42FF">
            <w:pPr>
              <w:rPr>
                <w:color w:val="000080"/>
              </w:rPr>
            </w:pPr>
            <w:r>
              <w:rPr>
                <w:color w:val="000080"/>
              </w:rPr>
              <w:t>Коннектор «</w:t>
            </w:r>
            <w:r w:rsidRPr="00EF42FF">
              <w:rPr>
                <w:rFonts w:cs="Calibri"/>
                <w:color w:val="000080"/>
              </w:rPr>
              <w:t>Черные списки</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5CA21A7C"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Черные списки</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Черные списки</w:t>
            </w:r>
          </w:p>
        </w:tc>
      </w:tr>
      <w:tr w:rsidR="00EF42FF" w:rsidRPr="00DD7AB2" w14:paraId="2CCCB990" w14:textId="77777777" w:rsidTr="003666F3">
        <w:tc>
          <w:tcPr>
            <w:tcW w:w="9809" w:type="dxa"/>
            <w:gridSpan w:val="2"/>
            <w:tcBorders>
              <w:top w:val="single" w:sz="4" w:space="0" w:color="auto"/>
              <w:left w:val="single" w:sz="4" w:space="0" w:color="auto"/>
              <w:bottom w:val="single" w:sz="4" w:space="0" w:color="auto"/>
              <w:right w:val="single" w:sz="4" w:space="0" w:color="auto"/>
            </w:tcBorders>
          </w:tcPr>
          <w:p w14:paraId="6FE484EF" w14:textId="77777777" w:rsidR="00EF42FF" w:rsidRPr="00EF42FF" w:rsidRDefault="00EF42FF" w:rsidP="00EF42FF">
            <w:pPr>
              <w:pStyle w:val="afff4"/>
              <w:ind w:firstLine="0"/>
              <w:jc w:val="center"/>
              <w:rPr>
                <w:rFonts w:ascii="Calibri" w:hAnsi="Calibri" w:cs="Calibri"/>
                <w:color w:val="000080"/>
                <w:sz w:val="22"/>
                <w:szCs w:val="22"/>
              </w:rPr>
            </w:pPr>
            <w:proofErr w:type="spellStart"/>
            <w:r w:rsidRPr="00EF42FF">
              <w:rPr>
                <w:rFonts w:ascii="Calibri" w:hAnsi="Calibri" w:cs="Calibri"/>
                <w:color w:val="000080"/>
                <w:sz w:val="22"/>
                <w:szCs w:val="22"/>
              </w:rPr>
              <w:t>Эквифакс</w:t>
            </w:r>
            <w:proofErr w:type="spellEnd"/>
            <w:r w:rsidRPr="00EF42FF">
              <w:rPr>
                <w:rFonts w:ascii="Calibri" w:hAnsi="Calibri" w:cs="Calibri"/>
                <w:color w:val="000080"/>
                <w:sz w:val="22"/>
                <w:szCs w:val="22"/>
              </w:rPr>
              <w:t xml:space="preserve"> Агент</w:t>
            </w:r>
          </w:p>
        </w:tc>
      </w:tr>
      <w:tr w:rsidR="00EF42FF" w:rsidRPr="00DD7AB2" w14:paraId="4CD0717F" w14:textId="77777777" w:rsidTr="00E429B8">
        <w:tc>
          <w:tcPr>
            <w:tcW w:w="2684" w:type="dxa"/>
            <w:tcBorders>
              <w:top w:val="single" w:sz="4" w:space="0" w:color="auto"/>
              <w:left w:val="single" w:sz="4" w:space="0" w:color="auto"/>
              <w:bottom w:val="single" w:sz="4" w:space="0" w:color="auto"/>
              <w:right w:val="single" w:sz="4" w:space="0" w:color="auto"/>
            </w:tcBorders>
          </w:tcPr>
          <w:p w14:paraId="44F7A327" w14:textId="77777777" w:rsidR="00EF42FF" w:rsidRPr="00BB3634" w:rsidRDefault="00EF42FF" w:rsidP="00EF42FF">
            <w:pPr>
              <w:rPr>
                <w:color w:val="000080"/>
              </w:rPr>
            </w:pPr>
            <w:r>
              <w:rPr>
                <w:color w:val="000080"/>
              </w:rPr>
              <w:t>Коннектор «</w:t>
            </w:r>
            <w:proofErr w:type="spellStart"/>
            <w:r w:rsidRPr="00EF42FF">
              <w:rPr>
                <w:rFonts w:cs="Calibri"/>
                <w:color w:val="000080"/>
              </w:rPr>
              <w:t>Эквифакс</w:t>
            </w:r>
            <w:proofErr w:type="spellEnd"/>
            <w:r w:rsidRPr="00EF42FF">
              <w:rPr>
                <w:rFonts w:cs="Calibri"/>
                <w:color w:val="000080"/>
              </w:rPr>
              <w:t xml:space="preserve"> Агент</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6B3AE0D6"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Агент</w:t>
            </w:r>
            <w:r w:rsidRPr="003666F3">
              <w:rPr>
                <w:rFonts w:ascii="Calibri" w:hAnsi="Calibri" w:cs="Calibri"/>
                <w:color w:val="000000" w:themeColor="text1"/>
                <w:sz w:val="22"/>
                <w:szCs w:val="22"/>
              </w:rPr>
              <w:t xml:space="preserve">. Подробнее см.  документацию по настройке сервиса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Агент</w:t>
            </w:r>
          </w:p>
        </w:tc>
      </w:tr>
      <w:tr w:rsidR="00EF42FF" w:rsidRPr="00DD7AB2" w14:paraId="31881269"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739EE36F" w14:textId="77777777" w:rsidR="00EF42FF" w:rsidRPr="00EF42FF" w:rsidRDefault="00EF42FF" w:rsidP="00EF42FF">
            <w:pPr>
              <w:pStyle w:val="afff4"/>
              <w:ind w:firstLine="0"/>
              <w:jc w:val="center"/>
              <w:rPr>
                <w:rFonts w:ascii="Calibri" w:hAnsi="Calibri" w:cs="Calibri"/>
                <w:color w:val="000080"/>
                <w:sz w:val="22"/>
                <w:szCs w:val="22"/>
              </w:rPr>
            </w:pPr>
            <w:proofErr w:type="spellStart"/>
            <w:r w:rsidRPr="00EF42FF">
              <w:rPr>
                <w:rFonts w:ascii="Calibri" w:hAnsi="Calibri" w:cs="Calibri"/>
                <w:color w:val="000080"/>
                <w:sz w:val="22"/>
                <w:szCs w:val="22"/>
              </w:rPr>
              <w:t>Эквифакс</w:t>
            </w:r>
            <w:proofErr w:type="spellEnd"/>
            <w:r w:rsidRPr="00EF42FF">
              <w:rPr>
                <w:rFonts w:ascii="Calibri" w:hAnsi="Calibri" w:cs="Calibri"/>
                <w:color w:val="000080"/>
                <w:sz w:val="22"/>
                <w:szCs w:val="22"/>
              </w:rPr>
              <w:t xml:space="preserve"> Идеальный заёмщик</w:t>
            </w:r>
          </w:p>
        </w:tc>
      </w:tr>
      <w:tr w:rsidR="00EF42FF" w:rsidRPr="00DD7AB2" w14:paraId="46BA6FF9" w14:textId="77777777" w:rsidTr="00E429B8">
        <w:tc>
          <w:tcPr>
            <w:tcW w:w="2684" w:type="dxa"/>
            <w:tcBorders>
              <w:top w:val="single" w:sz="4" w:space="0" w:color="auto"/>
              <w:left w:val="single" w:sz="4" w:space="0" w:color="auto"/>
              <w:bottom w:val="single" w:sz="4" w:space="0" w:color="auto"/>
              <w:right w:val="single" w:sz="4" w:space="0" w:color="auto"/>
            </w:tcBorders>
          </w:tcPr>
          <w:p w14:paraId="4C370E00" w14:textId="77777777" w:rsidR="00EF42FF" w:rsidRPr="00BB3634" w:rsidRDefault="00EF42FF" w:rsidP="00EF42FF">
            <w:pPr>
              <w:rPr>
                <w:color w:val="000080"/>
              </w:rPr>
            </w:pPr>
            <w:r>
              <w:rPr>
                <w:color w:val="000080"/>
              </w:rPr>
              <w:lastRenderedPageBreak/>
              <w:t>Коннектор «</w:t>
            </w:r>
            <w:proofErr w:type="spellStart"/>
            <w:r w:rsidRPr="00EF42FF">
              <w:rPr>
                <w:rFonts w:cs="Calibri"/>
                <w:color w:val="000080"/>
              </w:rPr>
              <w:t>Эквифакс</w:t>
            </w:r>
            <w:proofErr w:type="spellEnd"/>
            <w:r w:rsidRPr="00EF42FF">
              <w:rPr>
                <w:rFonts w:cs="Calibri"/>
                <w:color w:val="000080"/>
              </w:rPr>
              <w:t xml:space="preserve"> Идеальный заёмщик</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7720F741"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Идеальный заёмщик</w:t>
            </w:r>
            <w:r w:rsidRPr="003666F3">
              <w:rPr>
                <w:rFonts w:ascii="Calibri" w:hAnsi="Calibri" w:cs="Calibri"/>
                <w:color w:val="000000" w:themeColor="text1"/>
                <w:sz w:val="22"/>
                <w:szCs w:val="22"/>
              </w:rPr>
              <w:t xml:space="preserve">. Подробнее см.  документацию по настройке сервиса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Идеальный заёмщик</w:t>
            </w:r>
          </w:p>
        </w:tc>
      </w:tr>
      <w:tr w:rsidR="00EF42FF" w:rsidRPr="00DD7AB2" w14:paraId="6DECC6BE"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79668AEE" w14:textId="77777777" w:rsidR="00EF42FF" w:rsidRPr="00EF42FF" w:rsidRDefault="00EF42FF" w:rsidP="00EF42FF">
            <w:pPr>
              <w:pStyle w:val="afff4"/>
              <w:ind w:firstLine="0"/>
              <w:jc w:val="center"/>
              <w:rPr>
                <w:rFonts w:ascii="Calibri" w:hAnsi="Calibri" w:cs="Calibri"/>
                <w:color w:val="000080"/>
                <w:sz w:val="22"/>
                <w:szCs w:val="22"/>
              </w:rPr>
            </w:pPr>
            <w:proofErr w:type="spellStart"/>
            <w:r w:rsidRPr="00EF42FF">
              <w:rPr>
                <w:rFonts w:ascii="Calibri" w:hAnsi="Calibri" w:cs="Calibri"/>
                <w:color w:val="000080"/>
                <w:sz w:val="22"/>
                <w:szCs w:val="22"/>
              </w:rPr>
              <w:t>Эквифакс</w:t>
            </w:r>
            <w:proofErr w:type="spellEnd"/>
            <w:r w:rsidRPr="00EF42FF">
              <w:rPr>
                <w:rFonts w:ascii="Calibri" w:hAnsi="Calibri" w:cs="Calibri"/>
                <w:color w:val="000080"/>
                <w:sz w:val="22"/>
                <w:szCs w:val="22"/>
              </w:rPr>
              <w:t xml:space="preserve"> Клиентский Скоринг</w:t>
            </w:r>
          </w:p>
        </w:tc>
      </w:tr>
      <w:tr w:rsidR="00EF42FF" w:rsidRPr="00DD7AB2" w14:paraId="1F462AC6" w14:textId="77777777" w:rsidTr="00E429B8">
        <w:tc>
          <w:tcPr>
            <w:tcW w:w="2684" w:type="dxa"/>
            <w:tcBorders>
              <w:top w:val="single" w:sz="4" w:space="0" w:color="auto"/>
              <w:left w:val="single" w:sz="4" w:space="0" w:color="auto"/>
              <w:bottom w:val="single" w:sz="4" w:space="0" w:color="auto"/>
              <w:right w:val="single" w:sz="4" w:space="0" w:color="auto"/>
            </w:tcBorders>
          </w:tcPr>
          <w:p w14:paraId="2F9151A6" w14:textId="77777777" w:rsidR="00EF42FF" w:rsidRPr="00BB3634" w:rsidRDefault="00EF42FF" w:rsidP="00EF42FF">
            <w:pPr>
              <w:rPr>
                <w:color w:val="000080"/>
              </w:rPr>
            </w:pPr>
            <w:r>
              <w:rPr>
                <w:color w:val="000080"/>
              </w:rPr>
              <w:t>Коннектор «</w:t>
            </w:r>
            <w:proofErr w:type="spellStart"/>
            <w:r w:rsidRPr="00EF42FF">
              <w:rPr>
                <w:rFonts w:cs="Calibri"/>
                <w:color w:val="000080"/>
              </w:rPr>
              <w:t>Эквифакс</w:t>
            </w:r>
            <w:proofErr w:type="spellEnd"/>
            <w:r w:rsidRPr="00EF42FF">
              <w:rPr>
                <w:rFonts w:cs="Calibri"/>
                <w:color w:val="000080"/>
              </w:rPr>
              <w:t xml:space="preserve"> Клиентский Скоринг</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74F6130F"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Клиентский Скоринг</w:t>
            </w:r>
            <w:r w:rsidRPr="003666F3">
              <w:rPr>
                <w:rFonts w:ascii="Calibri" w:hAnsi="Calibri" w:cs="Calibri"/>
                <w:color w:val="000000" w:themeColor="text1"/>
                <w:sz w:val="22"/>
                <w:szCs w:val="22"/>
              </w:rPr>
              <w:t xml:space="preserve">. Подробнее см.  документацию по настройке сервиса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Клиентский Скоринг</w:t>
            </w:r>
          </w:p>
        </w:tc>
      </w:tr>
      <w:tr w:rsidR="00EF42FF" w:rsidRPr="00DD7AB2" w14:paraId="7931B0B8"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61E3BF60" w14:textId="77777777" w:rsidR="00EF42FF" w:rsidRPr="00EF42FF" w:rsidRDefault="00EF42FF" w:rsidP="00EF42FF">
            <w:pPr>
              <w:pStyle w:val="afff4"/>
              <w:ind w:firstLine="0"/>
              <w:jc w:val="center"/>
              <w:rPr>
                <w:rFonts w:ascii="Calibri" w:hAnsi="Calibri" w:cs="Calibri"/>
                <w:color w:val="000080"/>
                <w:sz w:val="22"/>
                <w:szCs w:val="22"/>
              </w:rPr>
            </w:pPr>
            <w:proofErr w:type="spellStart"/>
            <w:r w:rsidRPr="00EF42FF">
              <w:rPr>
                <w:rFonts w:ascii="Calibri" w:hAnsi="Calibri" w:cs="Calibri"/>
                <w:color w:val="000080"/>
                <w:sz w:val="22"/>
                <w:szCs w:val="22"/>
              </w:rPr>
              <w:t>Эквифакс</w:t>
            </w:r>
            <w:proofErr w:type="spellEnd"/>
            <w:r w:rsidRPr="00EF42FF">
              <w:rPr>
                <w:rFonts w:ascii="Calibri" w:hAnsi="Calibri" w:cs="Calibri"/>
                <w:color w:val="000080"/>
                <w:sz w:val="22"/>
                <w:szCs w:val="22"/>
              </w:rPr>
              <w:t xml:space="preserve"> Партнерский скоринг</w:t>
            </w:r>
          </w:p>
        </w:tc>
      </w:tr>
      <w:tr w:rsidR="00EF42FF" w:rsidRPr="00DD7AB2" w14:paraId="1D6F5014" w14:textId="77777777" w:rsidTr="00E429B8">
        <w:tc>
          <w:tcPr>
            <w:tcW w:w="2684" w:type="dxa"/>
            <w:tcBorders>
              <w:top w:val="single" w:sz="4" w:space="0" w:color="auto"/>
              <w:left w:val="single" w:sz="4" w:space="0" w:color="auto"/>
              <w:bottom w:val="single" w:sz="4" w:space="0" w:color="auto"/>
              <w:right w:val="single" w:sz="4" w:space="0" w:color="auto"/>
            </w:tcBorders>
          </w:tcPr>
          <w:p w14:paraId="025583CD" w14:textId="77777777" w:rsidR="00EF42FF" w:rsidRPr="00BB3634" w:rsidRDefault="00EF42FF" w:rsidP="00EF42FF">
            <w:pPr>
              <w:rPr>
                <w:color w:val="000080"/>
              </w:rPr>
            </w:pPr>
            <w:r>
              <w:rPr>
                <w:color w:val="000080"/>
              </w:rPr>
              <w:t>Коннектор «</w:t>
            </w:r>
            <w:proofErr w:type="spellStart"/>
            <w:r w:rsidRPr="00EF42FF">
              <w:rPr>
                <w:rFonts w:cs="Calibri"/>
                <w:color w:val="000080"/>
              </w:rPr>
              <w:t>Эквифакс</w:t>
            </w:r>
            <w:proofErr w:type="spellEnd"/>
            <w:r w:rsidRPr="00EF42FF">
              <w:rPr>
                <w:rFonts w:cs="Calibri"/>
                <w:color w:val="000080"/>
              </w:rPr>
              <w:t xml:space="preserve"> Партнерский скоринг</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25ADF3D1"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Партнерский скоринг</w:t>
            </w:r>
            <w:r w:rsidRPr="003666F3">
              <w:rPr>
                <w:rFonts w:ascii="Calibri" w:hAnsi="Calibri" w:cs="Calibri"/>
                <w:color w:val="000000" w:themeColor="text1"/>
                <w:sz w:val="22"/>
                <w:szCs w:val="22"/>
              </w:rPr>
              <w:t xml:space="preserve">. Подробнее см.  документацию по настройке сервиса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Партнерский скоринг</w:t>
            </w:r>
          </w:p>
        </w:tc>
      </w:tr>
      <w:tr w:rsidR="00EF42FF" w:rsidRPr="00DD7AB2" w14:paraId="406551AF"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525FCDC1" w14:textId="77777777" w:rsidR="00EF42FF" w:rsidRPr="00EF42FF" w:rsidRDefault="00EF42FF" w:rsidP="00EF42FF">
            <w:pPr>
              <w:pStyle w:val="afff4"/>
              <w:ind w:firstLine="0"/>
              <w:jc w:val="center"/>
              <w:rPr>
                <w:rFonts w:ascii="Calibri" w:hAnsi="Calibri" w:cs="Calibri"/>
                <w:color w:val="000080"/>
                <w:sz w:val="22"/>
                <w:szCs w:val="22"/>
              </w:rPr>
            </w:pPr>
            <w:proofErr w:type="spellStart"/>
            <w:r w:rsidRPr="00EF42FF">
              <w:rPr>
                <w:rFonts w:ascii="Calibri" w:hAnsi="Calibri" w:cs="Calibri"/>
                <w:color w:val="000080"/>
                <w:sz w:val="22"/>
                <w:szCs w:val="22"/>
              </w:rPr>
              <w:t>Эквифакс</w:t>
            </w:r>
            <w:proofErr w:type="spellEnd"/>
            <w:r w:rsidRPr="00EF42FF">
              <w:rPr>
                <w:rFonts w:ascii="Calibri" w:hAnsi="Calibri" w:cs="Calibri"/>
                <w:color w:val="000080"/>
                <w:sz w:val="22"/>
                <w:szCs w:val="22"/>
              </w:rPr>
              <w:t xml:space="preserve"> Социальный скоринг</w:t>
            </w:r>
          </w:p>
        </w:tc>
      </w:tr>
      <w:tr w:rsidR="00EF42FF" w:rsidRPr="00DD7AB2" w14:paraId="3CF8690F" w14:textId="77777777" w:rsidTr="00E429B8">
        <w:tc>
          <w:tcPr>
            <w:tcW w:w="2684" w:type="dxa"/>
            <w:tcBorders>
              <w:top w:val="single" w:sz="4" w:space="0" w:color="auto"/>
              <w:left w:val="single" w:sz="4" w:space="0" w:color="auto"/>
              <w:bottom w:val="single" w:sz="4" w:space="0" w:color="auto"/>
              <w:right w:val="single" w:sz="4" w:space="0" w:color="auto"/>
            </w:tcBorders>
          </w:tcPr>
          <w:p w14:paraId="09FB87FC" w14:textId="77777777" w:rsidR="00EF42FF" w:rsidRPr="00BB3634" w:rsidRDefault="00EF42FF" w:rsidP="00EF42FF">
            <w:pPr>
              <w:rPr>
                <w:color w:val="000080"/>
              </w:rPr>
            </w:pPr>
            <w:r>
              <w:rPr>
                <w:color w:val="000080"/>
              </w:rPr>
              <w:t>Коннектор «</w:t>
            </w:r>
            <w:proofErr w:type="spellStart"/>
            <w:r w:rsidRPr="00EF42FF">
              <w:rPr>
                <w:rFonts w:cs="Calibri"/>
                <w:color w:val="000080"/>
              </w:rPr>
              <w:t>Эквифакс</w:t>
            </w:r>
            <w:proofErr w:type="spellEnd"/>
            <w:r w:rsidRPr="00EF42FF">
              <w:rPr>
                <w:rFonts w:cs="Calibri"/>
                <w:color w:val="000080"/>
              </w:rPr>
              <w:t xml:space="preserve"> Социальный скоринг</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119C871F"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Социальный скоринг</w:t>
            </w:r>
            <w:r w:rsidRPr="003666F3">
              <w:rPr>
                <w:rFonts w:ascii="Calibri" w:hAnsi="Calibri" w:cs="Calibri"/>
                <w:color w:val="000000" w:themeColor="text1"/>
                <w:sz w:val="22"/>
                <w:szCs w:val="22"/>
              </w:rPr>
              <w:t xml:space="preserve">. Подробнее см.  документацию по настройке сервиса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Социальный скоринг</w:t>
            </w:r>
          </w:p>
        </w:tc>
      </w:tr>
      <w:tr w:rsidR="00EF42FF" w:rsidRPr="00DD7AB2" w14:paraId="4707C381"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20E33227" w14:textId="77777777" w:rsidR="00EF42FF" w:rsidRPr="00EF42FF" w:rsidRDefault="00EF42FF" w:rsidP="00EF42FF">
            <w:pPr>
              <w:pStyle w:val="afff4"/>
              <w:ind w:firstLine="0"/>
              <w:jc w:val="center"/>
              <w:rPr>
                <w:rFonts w:ascii="Calibri" w:hAnsi="Calibri" w:cs="Calibri"/>
                <w:color w:val="000080"/>
                <w:sz w:val="22"/>
                <w:szCs w:val="22"/>
              </w:rPr>
            </w:pPr>
            <w:proofErr w:type="spellStart"/>
            <w:r w:rsidRPr="00EF42FF">
              <w:rPr>
                <w:rFonts w:ascii="Calibri" w:hAnsi="Calibri" w:cs="Calibri"/>
                <w:color w:val="000080"/>
                <w:sz w:val="22"/>
                <w:szCs w:val="22"/>
              </w:rPr>
              <w:t>Эквифакс</w:t>
            </w:r>
            <w:proofErr w:type="spellEnd"/>
            <w:r w:rsidRPr="00EF42FF">
              <w:rPr>
                <w:rFonts w:ascii="Calibri" w:hAnsi="Calibri" w:cs="Calibri"/>
                <w:color w:val="000080"/>
                <w:sz w:val="22"/>
                <w:szCs w:val="22"/>
              </w:rPr>
              <w:t xml:space="preserve"> FPS</w:t>
            </w:r>
          </w:p>
        </w:tc>
      </w:tr>
      <w:tr w:rsidR="00EF42FF" w:rsidRPr="00DD7AB2" w14:paraId="1461A556" w14:textId="77777777" w:rsidTr="00E429B8">
        <w:tc>
          <w:tcPr>
            <w:tcW w:w="2684" w:type="dxa"/>
            <w:tcBorders>
              <w:top w:val="single" w:sz="4" w:space="0" w:color="auto"/>
              <w:left w:val="single" w:sz="4" w:space="0" w:color="auto"/>
              <w:bottom w:val="single" w:sz="4" w:space="0" w:color="auto"/>
              <w:right w:val="single" w:sz="4" w:space="0" w:color="auto"/>
            </w:tcBorders>
          </w:tcPr>
          <w:p w14:paraId="0FE414B1" w14:textId="77777777" w:rsidR="00EF42FF" w:rsidRPr="00BB3634" w:rsidRDefault="00EF42FF" w:rsidP="00EF42FF">
            <w:pPr>
              <w:rPr>
                <w:color w:val="000080"/>
              </w:rPr>
            </w:pPr>
            <w:r>
              <w:rPr>
                <w:color w:val="000080"/>
              </w:rPr>
              <w:t>Коннектор «</w:t>
            </w:r>
            <w:proofErr w:type="spellStart"/>
            <w:r w:rsidRPr="00EF42FF">
              <w:rPr>
                <w:rFonts w:cs="Calibri"/>
                <w:color w:val="000080"/>
              </w:rPr>
              <w:t>Эквифакс</w:t>
            </w:r>
            <w:proofErr w:type="spellEnd"/>
            <w:r w:rsidRPr="00EF42FF">
              <w:rPr>
                <w:rFonts w:cs="Calibri"/>
                <w:color w:val="000080"/>
              </w:rPr>
              <w:t xml:space="preserve"> FPS</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3BFA8233"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FP</w:t>
            </w:r>
            <w:r w:rsidRPr="003666F3">
              <w:rPr>
                <w:rFonts w:ascii="Calibri" w:hAnsi="Calibri" w:cs="Calibri"/>
                <w:color w:val="000000" w:themeColor="text1"/>
                <w:sz w:val="22"/>
                <w:szCs w:val="22"/>
              </w:rPr>
              <w:t xml:space="preserve">. Подробнее см.  документацию по настройке сервиса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FP</w:t>
            </w:r>
          </w:p>
        </w:tc>
      </w:tr>
      <w:tr w:rsidR="00EF42FF" w:rsidRPr="00DD7AB2" w14:paraId="75F0A472"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0110A0AC"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Яндекс</w:t>
            </w:r>
          </w:p>
        </w:tc>
      </w:tr>
      <w:tr w:rsidR="00EF42FF" w:rsidRPr="00DD7AB2" w14:paraId="5960F5E0" w14:textId="77777777" w:rsidTr="00E429B8">
        <w:tc>
          <w:tcPr>
            <w:tcW w:w="2684" w:type="dxa"/>
            <w:tcBorders>
              <w:top w:val="single" w:sz="4" w:space="0" w:color="auto"/>
              <w:left w:val="single" w:sz="4" w:space="0" w:color="auto"/>
              <w:bottom w:val="single" w:sz="4" w:space="0" w:color="auto"/>
              <w:right w:val="single" w:sz="4" w:space="0" w:color="auto"/>
            </w:tcBorders>
          </w:tcPr>
          <w:p w14:paraId="2BE1B1F0" w14:textId="77777777" w:rsidR="00EF42FF" w:rsidRPr="00BB3634" w:rsidRDefault="00EF42FF" w:rsidP="00EF42FF">
            <w:pPr>
              <w:rPr>
                <w:color w:val="000080"/>
              </w:rPr>
            </w:pPr>
            <w:r>
              <w:rPr>
                <w:color w:val="000080"/>
              </w:rPr>
              <w:t>Коннектор «</w:t>
            </w:r>
            <w:r w:rsidRPr="00EF42FF">
              <w:rPr>
                <w:rFonts w:cs="Calibri"/>
                <w:color w:val="000080"/>
              </w:rPr>
              <w:t>Яндекс</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0C740142"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Яндекс</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Яндекс</w:t>
            </w:r>
          </w:p>
        </w:tc>
      </w:tr>
      <w:tr w:rsidR="00EF42FF" w:rsidRPr="00DD7AB2" w14:paraId="6D33FBDF"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77C5755A" w14:textId="77777777" w:rsidR="00EF42FF" w:rsidRPr="00EF42FF" w:rsidRDefault="00EF42FF" w:rsidP="00EF42FF">
            <w:pPr>
              <w:pStyle w:val="afff4"/>
              <w:ind w:firstLine="0"/>
              <w:jc w:val="center"/>
              <w:rPr>
                <w:rFonts w:ascii="Calibri" w:hAnsi="Calibri" w:cs="Calibri"/>
                <w:color w:val="000080"/>
                <w:sz w:val="22"/>
                <w:szCs w:val="22"/>
              </w:rPr>
            </w:pPr>
            <w:proofErr w:type="spellStart"/>
            <w:r w:rsidRPr="00EF42FF">
              <w:rPr>
                <w:rFonts w:ascii="Calibri" w:hAnsi="Calibri" w:cs="Calibri"/>
                <w:color w:val="000080"/>
                <w:sz w:val="22"/>
                <w:szCs w:val="22"/>
              </w:rPr>
              <w:t>idBank</w:t>
            </w:r>
            <w:proofErr w:type="spellEnd"/>
            <w:r w:rsidRPr="00EF42FF">
              <w:rPr>
                <w:rFonts w:ascii="Calibri" w:hAnsi="Calibri" w:cs="Calibri"/>
                <w:color w:val="000080"/>
                <w:sz w:val="22"/>
                <w:szCs w:val="22"/>
              </w:rPr>
              <w:t xml:space="preserve"> ПФР</w:t>
            </w:r>
          </w:p>
        </w:tc>
      </w:tr>
      <w:tr w:rsidR="00EF42FF" w:rsidRPr="00DD7AB2" w14:paraId="4A154B90" w14:textId="77777777" w:rsidTr="00E429B8">
        <w:tc>
          <w:tcPr>
            <w:tcW w:w="2684" w:type="dxa"/>
            <w:tcBorders>
              <w:top w:val="single" w:sz="4" w:space="0" w:color="auto"/>
              <w:left w:val="single" w:sz="4" w:space="0" w:color="auto"/>
              <w:bottom w:val="single" w:sz="4" w:space="0" w:color="auto"/>
              <w:right w:val="single" w:sz="4" w:space="0" w:color="auto"/>
            </w:tcBorders>
          </w:tcPr>
          <w:p w14:paraId="7E5295B7" w14:textId="77777777" w:rsidR="00EF42FF" w:rsidRPr="00BB3634" w:rsidRDefault="00EF42FF" w:rsidP="00EF42FF">
            <w:pPr>
              <w:rPr>
                <w:color w:val="000080"/>
              </w:rPr>
            </w:pPr>
            <w:r>
              <w:rPr>
                <w:color w:val="000080"/>
              </w:rPr>
              <w:t>Коннектор «</w:t>
            </w:r>
            <w:proofErr w:type="spellStart"/>
            <w:r w:rsidRPr="00EF42FF">
              <w:rPr>
                <w:rFonts w:cs="Calibri"/>
                <w:color w:val="000080"/>
              </w:rPr>
              <w:t>idBank</w:t>
            </w:r>
            <w:proofErr w:type="spellEnd"/>
            <w:r w:rsidRPr="00EF42FF">
              <w:rPr>
                <w:rFonts w:cs="Calibri"/>
                <w:color w:val="000080"/>
              </w:rPr>
              <w:t xml:space="preserve"> ПФР</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4146897D"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proofErr w:type="spellStart"/>
            <w:r w:rsidR="003C0E01" w:rsidRPr="003C0E01">
              <w:rPr>
                <w:rFonts w:ascii="Calibri" w:hAnsi="Calibri" w:cs="Calibri"/>
                <w:color w:val="000000" w:themeColor="text1"/>
                <w:sz w:val="22"/>
                <w:szCs w:val="22"/>
              </w:rPr>
              <w:t>idBank</w:t>
            </w:r>
            <w:proofErr w:type="spellEnd"/>
            <w:r w:rsidR="003C0E01" w:rsidRPr="003C0E01">
              <w:rPr>
                <w:rFonts w:ascii="Calibri" w:hAnsi="Calibri" w:cs="Calibri"/>
                <w:color w:val="000000" w:themeColor="text1"/>
                <w:sz w:val="22"/>
                <w:szCs w:val="22"/>
              </w:rPr>
              <w:t xml:space="preserve"> ПФР</w:t>
            </w:r>
            <w:r w:rsidRPr="003666F3">
              <w:rPr>
                <w:rFonts w:ascii="Calibri" w:hAnsi="Calibri" w:cs="Calibri"/>
                <w:color w:val="000000" w:themeColor="text1"/>
                <w:sz w:val="22"/>
                <w:szCs w:val="22"/>
              </w:rPr>
              <w:t xml:space="preserve">. Подробнее см.  документацию по настройке сервиса </w:t>
            </w:r>
            <w:proofErr w:type="spellStart"/>
            <w:r w:rsidR="003C0E01" w:rsidRPr="003C0E01">
              <w:rPr>
                <w:rFonts w:ascii="Calibri" w:hAnsi="Calibri" w:cs="Calibri"/>
                <w:color w:val="000000" w:themeColor="text1"/>
                <w:sz w:val="22"/>
                <w:szCs w:val="22"/>
              </w:rPr>
              <w:t>idBank</w:t>
            </w:r>
            <w:proofErr w:type="spellEnd"/>
            <w:r w:rsidR="003C0E01" w:rsidRPr="003C0E01">
              <w:rPr>
                <w:rFonts w:ascii="Calibri" w:hAnsi="Calibri" w:cs="Calibri"/>
                <w:color w:val="000000" w:themeColor="text1"/>
                <w:sz w:val="22"/>
                <w:szCs w:val="22"/>
              </w:rPr>
              <w:t xml:space="preserve"> ПФР</w:t>
            </w:r>
          </w:p>
        </w:tc>
      </w:tr>
      <w:tr w:rsidR="00EF42FF" w:rsidRPr="00DD7AB2" w14:paraId="6C10968D"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2E00B445" w14:textId="77777777" w:rsidR="00EF42FF" w:rsidRPr="00EF42FF" w:rsidRDefault="00EF42FF" w:rsidP="00EF42FF">
            <w:pPr>
              <w:pStyle w:val="afff4"/>
              <w:ind w:firstLine="0"/>
              <w:jc w:val="center"/>
              <w:rPr>
                <w:rFonts w:ascii="Calibri" w:hAnsi="Calibri" w:cs="Calibri"/>
                <w:color w:val="000080"/>
                <w:sz w:val="22"/>
                <w:szCs w:val="22"/>
              </w:rPr>
            </w:pPr>
            <w:proofErr w:type="spellStart"/>
            <w:r w:rsidRPr="00EF42FF">
              <w:rPr>
                <w:rFonts w:ascii="Calibri" w:hAnsi="Calibri" w:cs="Calibri"/>
                <w:color w:val="000080"/>
                <w:sz w:val="22"/>
                <w:szCs w:val="22"/>
              </w:rPr>
              <w:t>SmartData</w:t>
            </w:r>
            <w:proofErr w:type="spellEnd"/>
          </w:p>
        </w:tc>
      </w:tr>
      <w:tr w:rsidR="00EF42FF" w:rsidRPr="00DD7AB2" w14:paraId="4A9C4898" w14:textId="77777777" w:rsidTr="00E429B8">
        <w:tc>
          <w:tcPr>
            <w:tcW w:w="2684" w:type="dxa"/>
            <w:tcBorders>
              <w:top w:val="single" w:sz="4" w:space="0" w:color="auto"/>
              <w:left w:val="single" w:sz="4" w:space="0" w:color="auto"/>
              <w:bottom w:val="single" w:sz="4" w:space="0" w:color="auto"/>
              <w:right w:val="single" w:sz="4" w:space="0" w:color="auto"/>
            </w:tcBorders>
          </w:tcPr>
          <w:p w14:paraId="536C971B" w14:textId="77777777" w:rsidR="00EF42FF" w:rsidRPr="00BB3634" w:rsidRDefault="00EF42FF" w:rsidP="00EF42FF">
            <w:pPr>
              <w:rPr>
                <w:color w:val="000080"/>
              </w:rPr>
            </w:pPr>
            <w:r>
              <w:rPr>
                <w:color w:val="000080"/>
              </w:rPr>
              <w:t>Коннектор «</w:t>
            </w:r>
            <w:proofErr w:type="spellStart"/>
            <w:r w:rsidRPr="00EF42FF">
              <w:rPr>
                <w:rFonts w:cs="Calibri"/>
                <w:color w:val="000080"/>
              </w:rPr>
              <w:t>SmartData</w:t>
            </w:r>
            <w:proofErr w:type="spellEnd"/>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07EDD8A1"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proofErr w:type="spellStart"/>
            <w:r w:rsidR="003C0E01" w:rsidRPr="003C0E01">
              <w:rPr>
                <w:rFonts w:ascii="Calibri" w:hAnsi="Calibri" w:cs="Calibri"/>
                <w:color w:val="000000" w:themeColor="text1"/>
                <w:sz w:val="22"/>
                <w:szCs w:val="22"/>
              </w:rPr>
              <w:t>SmartData</w:t>
            </w:r>
            <w:proofErr w:type="spellEnd"/>
            <w:r w:rsidRPr="003666F3">
              <w:rPr>
                <w:rFonts w:ascii="Calibri" w:hAnsi="Calibri" w:cs="Calibri"/>
                <w:color w:val="000000" w:themeColor="text1"/>
                <w:sz w:val="22"/>
                <w:szCs w:val="22"/>
              </w:rPr>
              <w:t xml:space="preserve">. Подробнее см.  документацию по настройке сервиса </w:t>
            </w:r>
            <w:proofErr w:type="spellStart"/>
            <w:r w:rsidR="003C0E01" w:rsidRPr="003C0E01">
              <w:rPr>
                <w:rFonts w:ascii="Calibri" w:hAnsi="Calibri" w:cs="Calibri"/>
                <w:color w:val="000000" w:themeColor="text1"/>
                <w:sz w:val="22"/>
                <w:szCs w:val="22"/>
              </w:rPr>
              <w:t>SmartData</w:t>
            </w:r>
            <w:proofErr w:type="spellEnd"/>
          </w:p>
        </w:tc>
      </w:tr>
      <w:tr w:rsidR="00EF42FF" w:rsidRPr="00DD7AB2" w14:paraId="6C89EFBA"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6899BA38"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Теле2</w:t>
            </w:r>
          </w:p>
        </w:tc>
      </w:tr>
      <w:tr w:rsidR="00EF42FF" w:rsidRPr="00DD7AB2" w14:paraId="56C2C9C1" w14:textId="77777777" w:rsidTr="00E429B8">
        <w:tc>
          <w:tcPr>
            <w:tcW w:w="2684" w:type="dxa"/>
            <w:tcBorders>
              <w:top w:val="single" w:sz="4" w:space="0" w:color="auto"/>
              <w:left w:val="single" w:sz="4" w:space="0" w:color="auto"/>
              <w:bottom w:val="single" w:sz="4" w:space="0" w:color="auto"/>
              <w:right w:val="single" w:sz="4" w:space="0" w:color="auto"/>
            </w:tcBorders>
          </w:tcPr>
          <w:p w14:paraId="02BE964E" w14:textId="77777777" w:rsidR="00EF42FF" w:rsidRPr="00BB3634" w:rsidRDefault="00EF42FF" w:rsidP="00EF42FF">
            <w:pPr>
              <w:rPr>
                <w:color w:val="000080"/>
              </w:rPr>
            </w:pPr>
            <w:r>
              <w:rPr>
                <w:color w:val="000080"/>
              </w:rPr>
              <w:t>Коннектор «</w:t>
            </w:r>
            <w:r w:rsidRPr="00EF42FF">
              <w:rPr>
                <w:rFonts w:cs="Calibri"/>
                <w:color w:val="000080"/>
              </w:rPr>
              <w:t>Теле2</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6498D8D2"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Теле2</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Теле2</w:t>
            </w:r>
          </w:p>
        </w:tc>
      </w:tr>
      <w:tr w:rsidR="00EF42FF" w:rsidRPr="00DD7AB2" w14:paraId="13B104A1" w14:textId="77777777" w:rsidTr="00EA2CBC">
        <w:trPr>
          <w:trHeight w:val="272"/>
        </w:trPr>
        <w:tc>
          <w:tcPr>
            <w:tcW w:w="9809" w:type="dxa"/>
            <w:gridSpan w:val="2"/>
            <w:tcBorders>
              <w:top w:val="single" w:sz="4" w:space="0" w:color="auto"/>
              <w:left w:val="single" w:sz="4" w:space="0" w:color="auto"/>
              <w:bottom w:val="single" w:sz="4" w:space="0" w:color="auto"/>
              <w:right w:val="single" w:sz="4" w:space="0" w:color="auto"/>
            </w:tcBorders>
          </w:tcPr>
          <w:p w14:paraId="09C2DD50" w14:textId="77777777" w:rsidR="00EF42FF" w:rsidRPr="00EF42FF" w:rsidRDefault="00EF42FF" w:rsidP="00EF42FF">
            <w:pPr>
              <w:spacing w:after="0"/>
              <w:jc w:val="center"/>
              <w:rPr>
                <w:rFonts w:eastAsia="Times New Roman" w:cs="Calibri"/>
                <w:color w:val="000080"/>
              </w:rPr>
            </w:pPr>
            <w:r w:rsidRPr="00EF42FF">
              <w:rPr>
                <w:rFonts w:eastAsia="Times New Roman" w:cs="Calibri"/>
                <w:color w:val="000080"/>
              </w:rPr>
              <w:t>Mail.ru</w:t>
            </w:r>
          </w:p>
        </w:tc>
      </w:tr>
      <w:tr w:rsidR="00EF42FF" w:rsidRPr="00DD7AB2" w14:paraId="0872494F" w14:textId="77777777" w:rsidTr="00E429B8">
        <w:tc>
          <w:tcPr>
            <w:tcW w:w="2684" w:type="dxa"/>
            <w:tcBorders>
              <w:top w:val="single" w:sz="4" w:space="0" w:color="auto"/>
              <w:left w:val="single" w:sz="4" w:space="0" w:color="auto"/>
              <w:bottom w:val="single" w:sz="4" w:space="0" w:color="auto"/>
              <w:right w:val="single" w:sz="4" w:space="0" w:color="auto"/>
            </w:tcBorders>
          </w:tcPr>
          <w:p w14:paraId="090B61AB" w14:textId="77777777" w:rsidR="00EF42FF" w:rsidRPr="00BB3634" w:rsidRDefault="00EF42FF" w:rsidP="00EF42FF">
            <w:pPr>
              <w:rPr>
                <w:color w:val="000080"/>
              </w:rPr>
            </w:pPr>
            <w:r>
              <w:rPr>
                <w:color w:val="000080"/>
              </w:rPr>
              <w:t>Коннектор «</w:t>
            </w:r>
            <w:r w:rsidRPr="00EF42FF">
              <w:rPr>
                <w:rFonts w:eastAsia="Times New Roman" w:cs="Calibri"/>
                <w:color w:val="000080"/>
              </w:rPr>
              <w:t>Mail.ru</w:t>
            </w:r>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14AE940C"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Mail.ru</w:t>
            </w:r>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Mail.ru</w:t>
            </w:r>
          </w:p>
        </w:tc>
      </w:tr>
      <w:tr w:rsidR="00EF42FF" w:rsidRPr="00DD7AB2" w14:paraId="105EFFEB"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237310FA"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 xml:space="preserve">Получение распределений </w:t>
            </w:r>
            <w:proofErr w:type="spellStart"/>
            <w:r w:rsidRPr="00EF42FF">
              <w:rPr>
                <w:rFonts w:ascii="Calibri" w:hAnsi="Calibri" w:cs="Calibri"/>
                <w:color w:val="000080"/>
                <w:sz w:val="22"/>
                <w:szCs w:val="22"/>
              </w:rPr>
              <w:t>Эквифакс</w:t>
            </w:r>
            <w:proofErr w:type="spellEnd"/>
            <w:r w:rsidRPr="00EF42FF">
              <w:rPr>
                <w:rFonts w:ascii="Calibri" w:hAnsi="Calibri" w:cs="Calibri"/>
                <w:color w:val="000080"/>
                <w:sz w:val="22"/>
                <w:szCs w:val="22"/>
              </w:rPr>
              <w:t xml:space="preserve"> </w:t>
            </w:r>
            <w:proofErr w:type="spellStart"/>
            <w:r w:rsidRPr="00EF42FF">
              <w:rPr>
                <w:rFonts w:ascii="Calibri" w:hAnsi="Calibri" w:cs="Calibri"/>
                <w:color w:val="000080"/>
                <w:sz w:val="22"/>
                <w:szCs w:val="22"/>
              </w:rPr>
              <w:t>SpendingScore</w:t>
            </w:r>
            <w:proofErr w:type="spellEnd"/>
          </w:p>
        </w:tc>
      </w:tr>
      <w:tr w:rsidR="00EF42FF" w:rsidRPr="00DD7AB2" w14:paraId="2F92FE4B" w14:textId="77777777" w:rsidTr="00E429B8">
        <w:tc>
          <w:tcPr>
            <w:tcW w:w="2684" w:type="dxa"/>
            <w:tcBorders>
              <w:top w:val="single" w:sz="4" w:space="0" w:color="auto"/>
              <w:left w:val="single" w:sz="4" w:space="0" w:color="auto"/>
              <w:bottom w:val="single" w:sz="4" w:space="0" w:color="auto"/>
              <w:right w:val="single" w:sz="4" w:space="0" w:color="auto"/>
            </w:tcBorders>
          </w:tcPr>
          <w:p w14:paraId="278C9D95" w14:textId="77777777" w:rsidR="00EF42FF" w:rsidRPr="00BB3634" w:rsidRDefault="00EF42FF" w:rsidP="00EF42FF">
            <w:pPr>
              <w:rPr>
                <w:color w:val="000080"/>
              </w:rPr>
            </w:pPr>
            <w:r>
              <w:rPr>
                <w:color w:val="000080"/>
              </w:rPr>
              <w:t>Коннектор «</w:t>
            </w:r>
            <w:r w:rsidRPr="00EF42FF">
              <w:rPr>
                <w:rFonts w:cs="Calibri"/>
                <w:color w:val="000080"/>
              </w:rPr>
              <w:t xml:space="preserve">Получение распределений </w:t>
            </w:r>
            <w:proofErr w:type="spellStart"/>
            <w:r w:rsidRPr="00EF42FF">
              <w:rPr>
                <w:rFonts w:cs="Calibri"/>
                <w:color w:val="000080"/>
              </w:rPr>
              <w:t>Эквифакс</w:t>
            </w:r>
            <w:proofErr w:type="spellEnd"/>
            <w:r w:rsidRPr="00EF42FF">
              <w:rPr>
                <w:rFonts w:cs="Calibri"/>
                <w:color w:val="000080"/>
              </w:rPr>
              <w:t xml:space="preserve"> </w:t>
            </w:r>
            <w:proofErr w:type="spellStart"/>
            <w:r w:rsidRPr="00EF42FF">
              <w:rPr>
                <w:rFonts w:cs="Calibri"/>
                <w:color w:val="000080"/>
              </w:rPr>
              <w:t>SpendingScore</w:t>
            </w:r>
            <w:proofErr w:type="spellEnd"/>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58863458"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 xml:space="preserve">Получение распределений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w:t>
            </w:r>
            <w:proofErr w:type="spellStart"/>
            <w:r w:rsidR="003C0E01" w:rsidRPr="003C0E01">
              <w:rPr>
                <w:rFonts w:ascii="Calibri" w:hAnsi="Calibri" w:cs="Calibri"/>
                <w:color w:val="000000" w:themeColor="text1"/>
                <w:sz w:val="22"/>
                <w:szCs w:val="22"/>
              </w:rPr>
              <w:t>SpendingScore</w:t>
            </w:r>
            <w:proofErr w:type="spellEnd"/>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 xml:space="preserve">Получение распределений </w:t>
            </w:r>
            <w:proofErr w:type="spellStart"/>
            <w:r w:rsidR="003C0E01" w:rsidRPr="003C0E01">
              <w:rPr>
                <w:rFonts w:ascii="Calibri" w:hAnsi="Calibri" w:cs="Calibri"/>
                <w:color w:val="000000" w:themeColor="text1"/>
                <w:sz w:val="22"/>
                <w:szCs w:val="22"/>
              </w:rPr>
              <w:t>Эквифакс</w:t>
            </w:r>
            <w:proofErr w:type="spellEnd"/>
            <w:r w:rsidR="003C0E01" w:rsidRPr="003C0E01">
              <w:rPr>
                <w:rFonts w:ascii="Calibri" w:hAnsi="Calibri" w:cs="Calibri"/>
                <w:color w:val="000000" w:themeColor="text1"/>
                <w:sz w:val="22"/>
                <w:szCs w:val="22"/>
              </w:rPr>
              <w:t xml:space="preserve"> </w:t>
            </w:r>
            <w:proofErr w:type="spellStart"/>
            <w:r w:rsidR="003C0E01" w:rsidRPr="003C0E01">
              <w:rPr>
                <w:rFonts w:ascii="Calibri" w:hAnsi="Calibri" w:cs="Calibri"/>
                <w:color w:val="000000" w:themeColor="text1"/>
                <w:sz w:val="22"/>
                <w:szCs w:val="22"/>
              </w:rPr>
              <w:t>SpendingScore</w:t>
            </w:r>
            <w:proofErr w:type="spellEnd"/>
          </w:p>
        </w:tc>
      </w:tr>
      <w:tr w:rsidR="00EF42FF" w:rsidRPr="00DD7AB2" w14:paraId="66B71758"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3532536C" w14:textId="77777777" w:rsidR="00EF42FF" w:rsidRPr="00EF42FF" w:rsidRDefault="00EF42FF" w:rsidP="00EF42FF">
            <w:pPr>
              <w:pStyle w:val="afff4"/>
              <w:ind w:firstLine="0"/>
              <w:jc w:val="center"/>
              <w:rPr>
                <w:rFonts w:ascii="Calibri" w:hAnsi="Calibri" w:cs="Calibri"/>
                <w:color w:val="000080"/>
                <w:sz w:val="22"/>
                <w:szCs w:val="22"/>
              </w:rPr>
            </w:pPr>
            <w:r w:rsidRPr="00EF42FF">
              <w:rPr>
                <w:rFonts w:ascii="Calibri" w:hAnsi="Calibri" w:cs="Calibri"/>
                <w:color w:val="000080"/>
                <w:sz w:val="22"/>
                <w:szCs w:val="22"/>
              </w:rPr>
              <w:t xml:space="preserve">MFMS V1 </w:t>
            </w:r>
            <w:proofErr w:type="spellStart"/>
            <w:r w:rsidRPr="00EF42FF">
              <w:rPr>
                <w:rFonts w:ascii="Calibri" w:hAnsi="Calibri" w:cs="Calibri"/>
                <w:color w:val="000080"/>
                <w:sz w:val="22"/>
                <w:szCs w:val="22"/>
              </w:rPr>
              <w:t>Score</w:t>
            </w:r>
            <w:proofErr w:type="spellEnd"/>
          </w:p>
        </w:tc>
      </w:tr>
      <w:tr w:rsidR="00EF42FF" w:rsidRPr="00DD7AB2" w14:paraId="3899A10F" w14:textId="77777777" w:rsidTr="00E429B8">
        <w:tc>
          <w:tcPr>
            <w:tcW w:w="2684" w:type="dxa"/>
            <w:tcBorders>
              <w:top w:val="single" w:sz="4" w:space="0" w:color="auto"/>
              <w:left w:val="single" w:sz="4" w:space="0" w:color="auto"/>
              <w:bottom w:val="single" w:sz="4" w:space="0" w:color="auto"/>
              <w:right w:val="single" w:sz="4" w:space="0" w:color="auto"/>
            </w:tcBorders>
          </w:tcPr>
          <w:p w14:paraId="19078541" w14:textId="77777777" w:rsidR="00EF42FF" w:rsidRPr="00BB3634" w:rsidRDefault="00EF42FF" w:rsidP="00EF42FF">
            <w:pPr>
              <w:rPr>
                <w:color w:val="000080"/>
              </w:rPr>
            </w:pPr>
            <w:r>
              <w:rPr>
                <w:color w:val="000080"/>
              </w:rPr>
              <w:t>Коннектор «</w:t>
            </w:r>
            <w:r w:rsidRPr="00EF42FF">
              <w:rPr>
                <w:rFonts w:cs="Calibri"/>
                <w:color w:val="000080"/>
              </w:rPr>
              <w:t xml:space="preserve">MFMS V1 </w:t>
            </w:r>
            <w:proofErr w:type="spellStart"/>
            <w:r w:rsidRPr="00EF42FF">
              <w:rPr>
                <w:rFonts w:cs="Calibri"/>
                <w:color w:val="000080"/>
              </w:rPr>
              <w:t>Score</w:t>
            </w:r>
            <w:proofErr w:type="spellEnd"/>
            <w:r>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508FD2DF" w14:textId="77777777" w:rsidR="00EF42FF" w:rsidRPr="000C667E" w:rsidRDefault="00EF42FF" w:rsidP="00EF42FF">
            <w:pPr>
              <w:pStyle w:val="afff4"/>
              <w:ind w:firstLine="0"/>
              <w:jc w:val="left"/>
              <w:rPr>
                <w:rFonts w:ascii="Calibri" w:hAnsi="Calibri" w:cs="Calibri"/>
                <w:color w:val="000000" w:themeColor="text1"/>
                <w:sz w:val="22"/>
                <w:szCs w:val="22"/>
              </w:rPr>
            </w:pPr>
            <w:r w:rsidRPr="003666F3">
              <w:rPr>
                <w:rFonts w:ascii="Calibri" w:hAnsi="Calibri" w:cs="Calibri"/>
                <w:color w:val="000000" w:themeColor="text1"/>
                <w:sz w:val="22"/>
                <w:szCs w:val="22"/>
              </w:rPr>
              <w:t xml:space="preserve">Параметры используются при настройке работы с сервисом </w:t>
            </w:r>
            <w:r w:rsidR="003C0E01" w:rsidRPr="003C0E01">
              <w:rPr>
                <w:rFonts w:ascii="Calibri" w:hAnsi="Calibri" w:cs="Calibri"/>
                <w:color w:val="000000" w:themeColor="text1"/>
                <w:sz w:val="22"/>
                <w:szCs w:val="22"/>
              </w:rPr>
              <w:t xml:space="preserve">MFMS V1 </w:t>
            </w:r>
            <w:proofErr w:type="spellStart"/>
            <w:r w:rsidR="003C0E01" w:rsidRPr="003C0E01">
              <w:rPr>
                <w:rFonts w:ascii="Calibri" w:hAnsi="Calibri" w:cs="Calibri"/>
                <w:color w:val="000000" w:themeColor="text1"/>
                <w:sz w:val="22"/>
                <w:szCs w:val="22"/>
              </w:rPr>
              <w:t>Score</w:t>
            </w:r>
            <w:proofErr w:type="spellEnd"/>
            <w:r w:rsidRPr="003666F3">
              <w:rPr>
                <w:rFonts w:ascii="Calibri" w:hAnsi="Calibri" w:cs="Calibri"/>
                <w:color w:val="000000" w:themeColor="text1"/>
                <w:sz w:val="22"/>
                <w:szCs w:val="22"/>
              </w:rPr>
              <w:t xml:space="preserve">. Подробнее см.  документацию по настройке сервиса </w:t>
            </w:r>
            <w:r w:rsidR="003C0E01" w:rsidRPr="003C0E01">
              <w:rPr>
                <w:rFonts w:ascii="Calibri" w:hAnsi="Calibri" w:cs="Calibri"/>
                <w:color w:val="000000" w:themeColor="text1"/>
                <w:sz w:val="22"/>
                <w:szCs w:val="22"/>
              </w:rPr>
              <w:t xml:space="preserve">MFMS V1 </w:t>
            </w:r>
            <w:proofErr w:type="spellStart"/>
            <w:r w:rsidR="003C0E01" w:rsidRPr="003C0E01">
              <w:rPr>
                <w:rFonts w:ascii="Calibri" w:hAnsi="Calibri" w:cs="Calibri"/>
                <w:color w:val="000000" w:themeColor="text1"/>
                <w:sz w:val="22"/>
                <w:szCs w:val="22"/>
              </w:rPr>
              <w:t>Score</w:t>
            </w:r>
            <w:proofErr w:type="spellEnd"/>
          </w:p>
        </w:tc>
      </w:tr>
      <w:tr w:rsidR="00EF42FF" w:rsidRPr="00DD7AB2" w14:paraId="28592B79" w14:textId="77777777" w:rsidTr="00895BFE">
        <w:tc>
          <w:tcPr>
            <w:tcW w:w="9809" w:type="dxa"/>
            <w:gridSpan w:val="2"/>
            <w:tcBorders>
              <w:top w:val="single" w:sz="4" w:space="0" w:color="auto"/>
              <w:left w:val="single" w:sz="4" w:space="0" w:color="auto"/>
              <w:bottom w:val="single" w:sz="4" w:space="0" w:color="auto"/>
              <w:right w:val="single" w:sz="4" w:space="0" w:color="auto"/>
            </w:tcBorders>
          </w:tcPr>
          <w:p w14:paraId="78C49370" w14:textId="77777777" w:rsidR="00EF42FF" w:rsidRDefault="00EF42FF" w:rsidP="00EF42FF">
            <w:pPr>
              <w:pStyle w:val="afff4"/>
              <w:ind w:firstLine="0"/>
              <w:jc w:val="center"/>
              <w:rPr>
                <w:rFonts w:ascii="Calibri" w:hAnsi="Calibri"/>
                <w:sz w:val="22"/>
                <w:szCs w:val="22"/>
                <w:lang w:eastAsia="ru-RU"/>
              </w:rPr>
            </w:pPr>
            <w:r w:rsidRPr="006B32DF">
              <w:rPr>
                <w:rStyle w:val="-10"/>
                <w:rFonts w:ascii="Calibri" w:hAnsi="Calibri"/>
                <w:sz w:val="22"/>
              </w:rPr>
              <w:t>Настройки единого формата</w:t>
            </w:r>
          </w:p>
        </w:tc>
      </w:tr>
      <w:tr w:rsidR="00EF42FF" w:rsidRPr="00DD7AB2" w14:paraId="550C2362" w14:textId="77777777" w:rsidTr="00E429B8">
        <w:tc>
          <w:tcPr>
            <w:tcW w:w="2684" w:type="dxa"/>
            <w:tcBorders>
              <w:top w:val="single" w:sz="4" w:space="0" w:color="auto"/>
              <w:left w:val="single" w:sz="4" w:space="0" w:color="auto"/>
              <w:bottom w:val="single" w:sz="4" w:space="0" w:color="auto"/>
              <w:right w:val="single" w:sz="4" w:space="0" w:color="auto"/>
            </w:tcBorders>
          </w:tcPr>
          <w:p w14:paraId="7FE57720" w14:textId="77777777" w:rsidR="00EF42FF" w:rsidRDefault="00EF42FF" w:rsidP="00EF42FF">
            <w:pPr>
              <w:pStyle w:val="afff4"/>
              <w:ind w:firstLine="0"/>
              <w:jc w:val="left"/>
              <w:rPr>
                <w:rStyle w:val="-10"/>
                <w:rFonts w:ascii="Calibri" w:hAnsi="Calibri"/>
                <w:sz w:val="22"/>
                <w:szCs w:val="22"/>
                <w:lang w:eastAsia="ru-RU"/>
              </w:rPr>
            </w:pPr>
            <w:r>
              <w:rPr>
                <w:rStyle w:val="-10"/>
                <w:rFonts w:ascii="Calibri" w:hAnsi="Calibri"/>
                <w:sz w:val="22"/>
                <w:szCs w:val="22"/>
                <w:lang w:eastAsia="ru-RU"/>
              </w:rPr>
              <w:t>Управление счетами (ФЛ)</w:t>
            </w:r>
          </w:p>
        </w:tc>
        <w:tc>
          <w:tcPr>
            <w:tcW w:w="7125" w:type="dxa"/>
            <w:tcBorders>
              <w:top w:val="single" w:sz="4" w:space="0" w:color="auto"/>
              <w:left w:val="single" w:sz="4" w:space="0" w:color="auto"/>
              <w:bottom w:val="single" w:sz="4" w:space="0" w:color="auto"/>
              <w:right w:val="single" w:sz="4" w:space="0" w:color="auto"/>
            </w:tcBorders>
          </w:tcPr>
          <w:p w14:paraId="21181358" w14:textId="77777777" w:rsidR="00EF42FF" w:rsidRDefault="00EF42FF" w:rsidP="00A640A5">
            <w:pPr>
              <w:pStyle w:val="afff4"/>
              <w:numPr>
                <w:ilvl w:val="0"/>
                <w:numId w:val="84"/>
              </w:numPr>
              <w:jc w:val="left"/>
              <w:rPr>
                <w:rFonts w:ascii="Calibri" w:hAnsi="Calibri"/>
                <w:sz w:val="22"/>
                <w:szCs w:val="22"/>
                <w:lang w:eastAsia="ru-RU"/>
              </w:rPr>
            </w:pPr>
            <w:r>
              <w:rPr>
                <w:rFonts w:ascii="Calibri" w:hAnsi="Calibri"/>
                <w:sz w:val="22"/>
                <w:szCs w:val="22"/>
                <w:lang w:eastAsia="ru-RU"/>
              </w:rPr>
              <w:t>Не учитывать тип счета</w:t>
            </w:r>
          </w:p>
          <w:p w14:paraId="33AACF3E" w14:textId="77777777" w:rsidR="00EF42FF" w:rsidRDefault="00EF42FF" w:rsidP="00A640A5">
            <w:pPr>
              <w:pStyle w:val="afff4"/>
              <w:numPr>
                <w:ilvl w:val="0"/>
                <w:numId w:val="84"/>
              </w:numPr>
              <w:jc w:val="left"/>
              <w:rPr>
                <w:rFonts w:ascii="Calibri" w:hAnsi="Calibri"/>
                <w:sz w:val="22"/>
                <w:szCs w:val="22"/>
                <w:lang w:eastAsia="ru-RU"/>
              </w:rPr>
            </w:pPr>
            <w:r>
              <w:rPr>
                <w:rFonts w:ascii="Calibri" w:hAnsi="Calibri"/>
                <w:sz w:val="22"/>
                <w:szCs w:val="22"/>
                <w:lang w:eastAsia="ru-RU"/>
              </w:rPr>
              <w:t>Учитывать тип счета</w:t>
            </w:r>
          </w:p>
          <w:p w14:paraId="3ADD40CF" w14:textId="77777777" w:rsidR="00EF42FF" w:rsidRDefault="00EF42FF" w:rsidP="00A640A5">
            <w:pPr>
              <w:pStyle w:val="afff4"/>
              <w:numPr>
                <w:ilvl w:val="0"/>
                <w:numId w:val="84"/>
              </w:numPr>
              <w:jc w:val="left"/>
              <w:rPr>
                <w:rFonts w:ascii="Calibri" w:hAnsi="Calibri"/>
                <w:sz w:val="22"/>
                <w:szCs w:val="22"/>
                <w:lang w:eastAsia="ru-RU"/>
              </w:rPr>
            </w:pPr>
            <w:r>
              <w:rPr>
                <w:rFonts w:ascii="Calibri" w:hAnsi="Calibri"/>
                <w:sz w:val="22"/>
                <w:szCs w:val="22"/>
                <w:lang w:eastAsia="ru-RU"/>
              </w:rPr>
              <w:t>Учитывать тип счета кроме 99 типа</w:t>
            </w:r>
          </w:p>
        </w:tc>
      </w:tr>
      <w:tr w:rsidR="00EF42FF" w:rsidRPr="00DD7AB2" w14:paraId="46677743" w14:textId="77777777" w:rsidTr="00E429B8">
        <w:tc>
          <w:tcPr>
            <w:tcW w:w="2684" w:type="dxa"/>
            <w:tcBorders>
              <w:top w:val="single" w:sz="4" w:space="0" w:color="auto"/>
              <w:left w:val="single" w:sz="4" w:space="0" w:color="auto"/>
              <w:bottom w:val="single" w:sz="4" w:space="0" w:color="auto"/>
              <w:right w:val="single" w:sz="4" w:space="0" w:color="auto"/>
            </w:tcBorders>
          </w:tcPr>
          <w:p w14:paraId="4DB64CCE" w14:textId="77777777" w:rsidR="00EF42FF" w:rsidRDefault="00EF42FF" w:rsidP="00EF42FF">
            <w:pPr>
              <w:pStyle w:val="afff4"/>
              <w:ind w:firstLine="0"/>
              <w:jc w:val="left"/>
              <w:rPr>
                <w:rStyle w:val="-10"/>
                <w:rFonts w:ascii="Calibri" w:hAnsi="Calibri"/>
                <w:sz w:val="22"/>
                <w:szCs w:val="22"/>
                <w:lang w:eastAsia="ru-RU"/>
              </w:rPr>
            </w:pPr>
            <w:r>
              <w:rPr>
                <w:rStyle w:val="-10"/>
                <w:rFonts w:ascii="Calibri" w:hAnsi="Calibri"/>
                <w:sz w:val="22"/>
                <w:szCs w:val="22"/>
                <w:lang w:eastAsia="ru-RU"/>
              </w:rPr>
              <w:t>Учитывать даты обновления (ФЛ)</w:t>
            </w:r>
          </w:p>
        </w:tc>
        <w:tc>
          <w:tcPr>
            <w:tcW w:w="7125" w:type="dxa"/>
            <w:tcBorders>
              <w:top w:val="single" w:sz="4" w:space="0" w:color="auto"/>
              <w:left w:val="single" w:sz="4" w:space="0" w:color="auto"/>
              <w:bottom w:val="single" w:sz="4" w:space="0" w:color="auto"/>
              <w:right w:val="single" w:sz="4" w:space="0" w:color="auto"/>
            </w:tcBorders>
          </w:tcPr>
          <w:p w14:paraId="65AD4B62" w14:textId="77777777" w:rsidR="00EF42FF" w:rsidRDefault="00EF42FF" w:rsidP="00A640A5">
            <w:pPr>
              <w:pStyle w:val="afff4"/>
              <w:numPr>
                <w:ilvl w:val="0"/>
                <w:numId w:val="85"/>
              </w:numPr>
              <w:jc w:val="left"/>
              <w:rPr>
                <w:rFonts w:ascii="Calibri" w:hAnsi="Calibri"/>
                <w:sz w:val="22"/>
                <w:szCs w:val="22"/>
                <w:lang w:eastAsia="ru-RU"/>
              </w:rPr>
            </w:pPr>
            <w:r>
              <w:rPr>
                <w:rFonts w:ascii="Calibri" w:hAnsi="Calibri"/>
                <w:sz w:val="22"/>
                <w:szCs w:val="22"/>
                <w:lang w:eastAsia="ru-RU"/>
              </w:rPr>
              <w:t>Только в рамках одного БКИ</w:t>
            </w:r>
          </w:p>
          <w:p w14:paraId="4431D28E" w14:textId="77777777" w:rsidR="00EF42FF" w:rsidRDefault="00EF42FF" w:rsidP="00A640A5">
            <w:pPr>
              <w:pStyle w:val="afff4"/>
              <w:numPr>
                <w:ilvl w:val="0"/>
                <w:numId w:val="85"/>
              </w:numPr>
              <w:jc w:val="left"/>
              <w:rPr>
                <w:rFonts w:ascii="Calibri" w:hAnsi="Calibri"/>
                <w:sz w:val="22"/>
                <w:szCs w:val="22"/>
                <w:lang w:eastAsia="ru-RU"/>
              </w:rPr>
            </w:pPr>
            <w:r>
              <w:rPr>
                <w:rFonts w:ascii="Calibri" w:hAnsi="Calibri"/>
                <w:sz w:val="22"/>
                <w:szCs w:val="22"/>
                <w:lang w:eastAsia="ru-RU"/>
              </w:rPr>
              <w:t>да (по всем БКИ)</w:t>
            </w:r>
          </w:p>
        </w:tc>
      </w:tr>
      <w:tr w:rsidR="00EF42FF" w:rsidRPr="00DD7AB2" w14:paraId="35A4AE4C" w14:textId="77777777" w:rsidTr="00E429B8">
        <w:tc>
          <w:tcPr>
            <w:tcW w:w="2684" w:type="dxa"/>
            <w:tcBorders>
              <w:top w:val="single" w:sz="4" w:space="0" w:color="auto"/>
              <w:left w:val="single" w:sz="4" w:space="0" w:color="auto"/>
              <w:bottom w:val="single" w:sz="4" w:space="0" w:color="auto"/>
              <w:right w:val="single" w:sz="4" w:space="0" w:color="auto"/>
            </w:tcBorders>
          </w:tcPr>
          <w:p w14:paraId="0A5731D7" w14:textId="77777777" w:rsidR="00EF42FF" w:rsidRDefault="00EF42FF" w:rsidP="00EF42FF">
            <w:pPr>
              <w:pStyle w:val="afff4"/>
              <w:ind w:firstLine="0"/>
              <w:jc w:val="left"/>
              <w:rPr>
                <w:rStyle w:val="-10"/>
                <w:rFonts w:ascii="Calibri" w:hAnsi="Calibri"/>
                <w:sz w:val="22"/>
                <w:szCs w:val="22"/>
                <w:lang w:eastAsia="ru-RU"/>
              </w:rPr>
            </w:pPr>
            <w:r>
              <w:rPr>
                <w:rStyle w:val="-10"/>
                <w:rFonts w:ascii="Calibri" w:hAnsi="Calibri"/>
                <w:sz w:val="22"/>
                <w:szCs w:val="22"/>
                <w:lang w:eastAsia="ru-RU"/>
              </w:rPr>
              <w:t>Сведение секцией с информацией о запросах (</w:t>
            </w:r>
            <w:r>
              <w:rPr>
                <w:rStyle w:val="-10"/>
                <w:rFonts w:ascii="Calibri" w:hAnsi="Calibri"/>
                <w:sz w:val="22"/>
                <w:szCs w:val="22"/>
                <w:lang w:val="en-US" w:eastAsia="ru-RU"/>
              </w:rPr>
              <w:t>INQUIRY</w:t>
            </w:r>
            <w:r>
              <w:rPr>
                <w:rStyle w:val="-10"/>
                <w:rFonts w:ascii="Calibri" w:hAnsi="Calibri"/>
                <w:sz w:val="22"/>
                <w:szCs w:val="22"/>
                <w:lang w:eastAsia="ru-RU"/>
              </w:rPr>
              <w:t xml:space="preserve">) </w:t>
            </w:r>
          </w:p>
        </w:tc>
        <w:tc>
          <w:tcPr>
            <w:tcW w:w="7125" w:type="dxa"/>
            <w:tcBorders>
              <w:top w:val="single" w:sz="4" w:space="0" w:color="auto"/>
              <w:left w:val="single" w:sz="4" w:space="0" w:color="auto"/>
              <w:bottom w:val="single" w:sz="4" w:space="0" w:color="auto"/>
              <w:right w:val="single" w:sz="4" w:space="0" w:color="auto"/>
            </w:tcBorders>
          </w:tcPr>
          <w:p w14:paraId="4E1FB92E" w14:textId="77777777" w:rsidR="00EF42FF" w:rsidRDefault="00EF42FF" w:rsidP="00EF42FF">
            <w:pPr>
              <w:pStyle w:val="afff4"/>
              <w:ind w:firstLine="0"/>
              <w:jc w:val="left"/>
              <w:rPr>
                <w:rFonts w:ascii="Calibri" w:hAnsi="Calibri"/>
                <w:sz w:val="22"/>
                <w:szCs w:val="22"/>
                <w:lang w:eastAsia="ru-RU"/>
              </w:rPr>
            </w:pPr>
            <w:r>
              <w:rPr>
                <w:rFonts w:ascii="Calibri" w:hAnsi="Calibri"/>
                <w:sz w:val="22"/>
                <w:szCs w:val="22"/>
                <w:lang w:eastAsia="ru-RU"/>
              </w:rPr>
              <w:t>В отчете при запросе информация от разных БКИ выводится в зависимости от выбранного значения в выпадающем списке:</w:t>
            </w:r>
          </w:p>
          <w:p w14:paraId="320FFCC4" w14:textId="77777777" w:rsidR="00EF42FF" w:rsidRDefault="00EF42FF" w:rsidP="00A640A5">
            <w:pPr>
              <w:pStyle w:val="afff4"/>
              <w:numPr>
                <w:ilvl w:val="0"/>
                <w:numId w:val="93"/>
              </w:numPr>
              <w:jc w:val="left"/>
              <w:rPr>
                <w:rFonts w:ascii="Calibri" w:hAnsi="Calibri"/>
                <w:sz w:val="22"/>
                <w:szCs w:val="22"/>
                <w:lang w:eastAsia="ru-RU"/>
              </w:rPr>
            </w:pPr>
            <w:r>
              <w:rPr>
                <w:rFonts w:ascii="Calibri" w:hAnsi="Calibri"/>
                <w:sz w:val="22"/>
                <w:szCs w:val="22"/>
                <w:lang w:eastAsia="ru-RU"/>
              </w:rPr>
              <w:t>Сводить</w:t>
            </w:r>
          </w:p>
          <w:p w14:paraId="2A60C9FD" w14:textId="77777777" w:rsidR="00EF42FF" w:rsidRDefault="00EF42FF" w:rsidP="00A640A5">
            <w:pPr>
              <w:pStyle w:val="afff4"/>
              <w:numPr>
                <w:ilvl w:val="0"/>
                <w:numId w:val="93"/>
              </w:numPr>
              <w:jc w:val="left"/>
              <w:rPr>
                <w:rFonts w:ascii="Calibri" w:hAnsi="Calibri"/>
                <w:sz w:val="22"/>
                <w:szCs w:val="22"/>
                <w:lang w:eastAsia="ru-RU"/>
              </w:rPr>
            </w:pPr>
            <w:r>
              <w:rPr>
                <w:rFonts w:ascii="Calibri" w:hAnsi="Calibri"/>
                <w:sz w:val="22"/>
                <w:szCs w:val="22"/>
                <w:lang w:eastAsia="ru-RU"/>
              </w:rPr>
              <w:lastRenderedPageBreak/>
              <w:t>Сводить в рамках одного БКИ</w:t>
            </w:r>
          </w:p>
          <w:p w14:paraId="5E31C022" w14:textId="77777777" w:rsidR="00EF42FF" w:rsidRDefault="00EF42FF" w:rsidP="00A640A5">
            <w:pPr>
              <w:pStyle w:val="afff4"/>
              <w:numPr>
                <w:ilvl w:val="0"/>
                <w:numId w:val="93"/>
              </w:numPr>
              <w:jc w:val="left"/>
              <w:rPr>
                <w:rFonts w:ascii="Calibri" w:hAnsi="Calibri"/>
                <w:sz w:val="22"/>
                <w:szCs w:val="22"/>
                <w:lang w:eastAsia="ru-RU"/>
              </w:rPr>
            </w:pPr>
            <w:r>
              <w:rPr>
                <w:rFonts w:ascii="Calibri" w:hAnsi="Calibri"/>
                <w:sz w:val="22"/>
                <w:szCs w:val="22"/>
                <w:lang w:eastAsia="ru-RU"/>
              </w:rPr>
              <w:t>Не сводить</w:t>
            </w:r>
          </w:p>
        </w:tc>
      </w:tr>
      <w:tr w:rsidR="006F230C" w:rsidRPr="00DD7AB2" w14:paraId="0C7DB404" w14:textId="77777777" w:rsidTr="00E429B8">
        <w:tc>
          <w:tcPr>
            <w:tcW w:w="2684" w:type="dxa"/>
            <w:tcBorders>
              <w:top w:val="single" w:sz="4" w:space="0" w:color="auto"/>
              <w:left w:val="single" w:sz="4" w:space="0" w:color="auto"/>
              <w:bottom w:val="single" w:sz="4" w:space="0" w:color="auto"/>
              <w:right w:val="single" w:sz="4" w:space="0" w:color="auto"/>
            </w:tcBorders>
          </w:tcPr>
          <w:p w14:paraId="09BF5A34" w14:textId="77777777" w:rsidR="006F230C" w:rsidRPr="006F230C" w:rsidRDefault="006F230C" w:rsidP="006F230C">
            <w:pPr>
              <w:rPr>
                <w:color w:val="000080"/>
              </w:rPr>
            </w:pPr>
            <w:r w:rsidRPr="006F230C">
              <w:rPr>
                <w:color w:val="000080"/>
              </w:rPr>
              <w:lastRenderedPageBreak/>
              <w:t>Использовать расширенный справочник типов кредитования</w:t>
            </w:r>
          </w:p>
        </w:tc>
        <w:tc>
          <w:tcPr>
            <w:tcW w:w="7125" w:type="dxa"/>
            <w:tcBorders>
              <w:top w:val="single" w:sz="4" w:space="0" w:color="auto"/>
              <w:left w:val="single" w:sz="4" w:space="0" w:color="auto"/>
              <w:bottom w:val="single" w:sz="4" w:space="0" w:color="auto"/>
              <w:right w:val="single" w:sz="4" w:space="0" w:color="auto"/>
            </w:tcBorders>
          </w:tcPr>
          <w:p w14:paraId="0CF42009" w14:textId="77777777" w:rsidR="006F230C" w:rsidRPr="006F230C" w:rsidRDefault="006F230C" w:rsidP="006F230C">
            <w:pPr>
              <w:pStyle w:val="afff4"/>
              <w:ind w:firstLine="0"/>
              <w:jc w:val="left"/>
              <w:rPr>
                <w:rFonts w:ascii="Calibri" w:hAnsi="Calibri"/>
                <w:sz w:val="22"/>
                <w:szCs w:val="22"/>
                <w:lang w:eastAsia="ru-RU"/>
              </w:rPr>
            </w:pPr>
            <w:r w:rsidRPr="006F230C">
              <w:rPr>
                <w:rFonts w:ascii="Calibri" w:hAnsi="Calibri"/>
                <w:sz w:val="22"/>
                <w:szCs w:val="22"/>
                <w:lang w:eastAsia="ru-RU"/>
              </w:rPr>
              <w:t xml:space="preserve">Флаг, который открывает возможность </w:t>
            </w:r>
            <w:r>
              <w:rPr>
                <w:rFonts w:ascii="Calibri" w:hAnsi="Calibri"/>
                <w:sz w:val="22"/>
                <w:szCs w:val="22"/>
                <w:lang w:eastAsia="ru-RU"/>
              </w:rPr>
              <w:t>и</w:t>
            </w:r>
            <w:r w:rsidRPr="006F230C">
              <w:rPr>
                <w:rFonts w:ascii="Calibri" w:hAnsi="Calibri"/>
                <w:sz w:val="22"/>
                <w:szCs w:val="22"/>
                <w:lang w:eastAsia="ru-RU"/>
              </w:rPr>
              <w:t>спользовать расширенный справочник типов кредитования</w:t>
            </w:r>
          </w:p>
        </w:tc>
      </w:tr>
      <w:tr w:rsidR="006F230C" w:rsidRPr="00DD7AB2" w14:paraId="58EE36FF" w14:textId="77777777" w:rsidTr="00E429B8">
        <w:tc>
          <w:tcPr>
            <w:tcW w:w="2684" w:type="dxa"/>
            <w:tcBorders>
              <w:top w:val="single" w:sz="4" w:space="0" w:color="auto"/>
              <w:left w:val="single" w:sz="4" w:space="0" w:color="auto"/>
              <w:bottom w:val="single" w:sz="4" w:space="0" w:color="auto"/>
              <w:right w:val="single" w:sz="4" w:space="0" w:color="auto"/>
            </w:tcBorders>
          </w:tcPr>
          <w:p w14:paraId="4D6FC083" w14:textId="77777777" w:rsidR="006F230C" w:rsidRPr="006F230C" w:rsidRDefault="006F230C" w:rsidP="006F230C">
            <w:pPr>
              <w:rPr>
                <w:color w:val="000080"/>
              </w:rPr>
            </w:pPr>
            <w:r w:rsidRPr="006F230C">
              <w:rPr>
                <w:color w:val="000080"/>
              </w:rPr>
              <w:t>Не учитывать счета за телекоммуникационные услуги</w:t>
            </w:r>
          </w:p>
        </w:tc>
        <w:tc>
          <w:tcPr>
            <w:tcW w:w="7125" w:type="dxa"/>
            <w:tcBorders>
              <w:top w:val="single" w:sz="4" w:space="0" w:color="auto"/>
              <w:left w:val="single" w:sz="4" w:space="0" w:color="auto"/>
              <w:bottom w:val="single" w:sz="4" w:space="0" w:color="auto"/>
              <w:right w:val="single" w:sz="4" w:space="0" w:color="auto"/>
            </w:tcBorders>
          </w:tcPr>
          <w:p w14:paraId="5339513B" w14:textId="77777777" w:rsidR="006F230C" w:rsidRDefault="006F230C" w:rsidP="006F230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н</w:t>
            </w:r>
            <w:r w:rsidRPr="006F230C">
              <w:rPr>
                <w:rFonts w:ascii="Calibri" w:hAnsi="Calibri"/>
                <w:sz w:val="22"/>
                <w:szCs w:val="22"/>
                <w:lang w:eastAsia="ru-RU"/>
              </w:rPr>
              <w:t>е учитывать счета за телекоммуникационные услуги</w:t>
            </w:r>
          </w:p>
        </w:tc>
      </w:tr>
      <w:tr w:rsidR="006F230C" w:rsidRPr="00DD7AB2" w14:paraId="168BE5E2" w14:textId="77777777" w:rsidTr="00E429B8">
        <w:tc>
          <w:tcPr>
            <w:tcW w:w="2684" w:type="dxa"/>
            <w:tcBorders>
              <w:top w:val="single" w:sz="4" w:space="0" w:color="auto"/>
              <w:left w:val="single" w:sz="4" w:space="0" w:color="auto"/>
              <w:bottom w:val="single" w:sz="4" w:space="0" w:color="auto"/>
              <w:right w:val="single" w:sz="4" w:space="0" w:color="auto"/>
            </w:tcBorders>
          </w:tcPr>
          <w:p w14:paraId="45C0CA6D" w14:textId="77777777" w:rsidR="006F230C" w:rsidRPr="006F230C" w:rsidRDefault="006F230C" w:rsidP="006F230C">
            <w:pPr>
              <w:rPr>
                <w:color w:val="000080"/>
              </w:rPr>
            </w:pPr>
            <w:r w:rsidRPr="006F230C">
              <w:rPr>
                <w:color w:val="000080"/>
              </w:rPr>
              <w:t>Сводить кредитные карты с дебетовыми и устанавливать тип "Дебетовая карта"</w:t>
            </w:r>
          </w:p>
        </w:tc>
        <w:tc>
          <w:tcPr>
            <w:tcW w:w="7125" w:type="dxa"/>
            <w:tcBorders>
              <w:top w:val="single" w:sz="4" w:space="0" w:color="auto"/>
              <w:left w:val="single" w:sz="4" w:space="0" w:color="auto"/>
              <w:bottom w:val="single" w:sz="4" w:space="0" w:color="auto"/>
              <w:right w:val="single" w:sz="4" w:space="0" w:color="auto"/>
            </w:tcBorders>
          </w:tcPr>
          <w:p w14:paraId="10227FC2" w14:textId="77777777" w:rsidR="006F230C" w:rsidRDefault="006F230C" w:rsidP="006F230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с</w:t>
            </w:r>
            <w:r w:rsidRPr="006F230C">
              <w:rPr>
                <w:rFonts w:ascii="Calibri" w:hAnsi="Calibri"/>
                <w:sz w:val="22"/>
                <w:szCs w:val="22"/>
                <w:lang w:eastAsia="ru-RU"/>
              </w:rPr>
              <w:t>водить кредитные карты с дебетовыми и устанавливать тип "Дебетовая карта"</w:t>
            </w:r>
          </w:p>
        </w:tc>
      </w:tr>
      <w:tr w:rsidR="006F230C" w:rsidRPr="00DD7AB2" w14:paraId="7ECA900D" w14:textId="77777777" w:rsidTr="00E429B8">
        <w:tc>
          <w:tcPr>
            <w:tcW w:w="2684" w:type="dxa"/>
            <w:tcBorders>
              <w:top w:val="single" w:sz="4" w:space="0" w:color="auto"/>
              <w:left w:val="single" w:sz="4" w:space="0" w:color="auto"/>
              <w:bottom w:val="single" w:sz="4" w:space="0" w:color="auto"/>
              <w:right w:val="single" w:sz="4" w:space="0" w:color="auto"/>
            </w:tcBorders>
          </w:tcPr>
          <w:p w14:paraId="0FFECF9E" w14:textId="77777777" w:rsidR="006F230C" w:rsidRPr="006F230C" w:rsidRDefault="006F230C" w:rsidP="006F230C">
            <w:pPr>
              <w:rPr>
                <w:color w:val="000080"/>
              </w:rPr>
            </w:pPr>
            <w:r w:rsidRPr="006F230C">
              <w:rPr>
                <w:color w:val="000080"/>
              </w:rPr>
              <w:t>Конвертация унифицированных типов</w:t>
            </w:r>
          </w:p>
        </w:tc>
        <w:tc>
          <w:tcPr>
            <w:tcW w:w="7125" w:type="dxa"/>
            <w:tcBorders>
              <w:top w:val="single" w:sz="4" w:space="0" w:color="auto"/>
              <w:left w:val="single" w:sz="4" w:space="0" w:color="auto"/>
              <w:bottom w:val="single" w:sz="4" w:space="0" w:color="auto"/>
              <w:right w:val="single" w:sz="4" w:space="0" w:color="auto"/>
            </w:tcBorders>
          </w:tcPr>
          <w:p w14:paraId="3D6FA2EF" w14:textId="77777777" w:rsidR="006F230C" w:rsidRPr="006F769C" w:rsidRDefault="006F769C" w:rsidP="006F769C">
            <w:pPr>
              <w:pStyle w:val="afff4"/>
              <w:ind w:firstLine="0"/>
              <w:jc w:val="left"/>
              <w:rPr>
                <w:rFonts w:ascii="Calibri" w:hAnsi="Calibri"/>
                <w:sz w:val="22"/>
                <w:szCs w:val="22"/>
                <w:lang w:eastAsia="ru-RU"/>
              </w:rPr>
            </w:pPr>
            <w:r w:rsidRPr="006F769C">
              <w:rPr>
                <w:rFonts w:ascii="Calibri" w:hAnsi="Calibri"/>
                <w:sz w:val="22"/>
                <w:szCs w:val="22"/>
                <w:lang w:eastAsia="ru-RU"/>
              </w:rPr>
              <w:t xml:space="preserve">В данное поле указывается </w:t>
            </w:r>
            <w:r>
              <w:rPr>
                <w:rFonts w:ascii="Calibri" w:hAnsi="Calibri"/>
                <w:sz w:val="22"/>
                <w:szCs w:val="22"/>
                <w:lang w:eastAsia="ru-RU"/>
              </w:rPr>
              <w:t>к</w:t>
            </w:r>
            <w:r w:rsidRPr="006F769C">
              <w:rPr>
                <w:rFonts w:ascii="Calibri" w:hAnsi="Calibri"/>
                <w:sz w:val="22"/>
                <w:szCs w:val="22"/>
                <w:lang w:eastAsia="ru-RU"/>
              </w:rPr>
              <w:t>онвертация унифицированных типов</w:t>
            </w:r>
          </w:p>
        </w:tc>
      </w:tr>
      <w:tr w:rsidR="006F230C" w:rsidRPr="00DD7AB2" w14:paraId="4D3A017B" w14:textId="77777777" w:rsidTr="00E429B8">
        <w:tc>
          <w:tcPr>
            <w:tcW w:w="2684" w:type="dxa"/>
            <w:tcBorders>
              <w:top w:val="single" w:sz="4" w:space="0" w:color="auto"/>
              <w:left w:val="single" w:sz="4" w:space="0" w:color="auto"/>
              <w:bottom w:val="single" w:sz="4" w:space="0" w:color="auto"/>
              <w:right w:val="single" w:sz="4" w:space="0" w:color="auto"/>
            </w:tcBorders>
          </w:tcPr>
          <w:p w14:paraId="3C052BC6" w14:textId="77777777" w:rsidR="006F230C" w:rsidRPr="006F769C" w:rsidRDefault="006F230C" w:rsidP="006F230C">
            <w:pPr>
              <w:rPr>
                <w:color w:val="000080"/>
              </w:rPr>
            </w:pPr>
            <w:r w:rsidRPr="006F769C">
              <w:rPr>
                <w:color w:val="000080"/>
              </w:rPr>
              <w:t>Передавать исходные отчеты внутри УСО</w:t>
            </w:r>
          </w:p>
        </w:tc>
        <w:tc>
          <w:tcPr>
            <w:tcW w:w="7125" w:type="dxa"/>
            <w:tcBorders>
              <w:top w:val="single" w:sz="4" w:space="0" w:color="auto"/>
              <w:left w:val="single" w:sz="4" w:space="0" w:color="auto"/>
              <w:bottom w:val="single" w:sz="4" w:space="0" w:color="auto"/>
              <w:right w:val="single" w:sz="4" w:space="0" w:color="auto"/>
            </w:tcBorders>
          </w:tcPr>
          <w:p w14:paraId="2D6D17E2"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п</w:t>
            </w:r>
            <w:r w:rsidRPr="006F769C">
              <w:rPr>
                <w:rFonts w:ascii="Calibri" w:hAnsi="Calibri"/>
                <w:sz w:val="22"/>
                <w:szCs w:val="22"/>
                <w:lang w:eastAsia="ru-RU"/>
              </w:rPr>
              <w:t>ередавать исходные отчеты внутри УСО</w:t>
            </w:r>
          </w:p>
        </w:tc>
      </w:tr>
      <w:tr w:rsidR="006F230C" w:rsidRPr="00DD7AB2" w14:paraId="1F49E311" w14:textId="77777777" w:rsidTr="00E429B8">
        <w:tc>
          <w:tcPr>
            <w:tcW w:w="2684" w:type="dxa"/>
            <w:tcBorders>
              <w:top w:val="single" w:sz="4" w:space="0" w:color="auto"/>
              <w:left w:val="single" w:sz="4" w:space="0" w:color="auto"/>
              <w:bottom w:val="single" w:sz="4" w:space="0" w:color="auto"/>
              <w:right w:val="single" w:sz="4" w:space="0" w:color="auto"/>
            </w:tcBorders>
          </w:tcPr>
          <w:p w14:paraId="4557B75B" w14:textId="77777777" w:rsidR="006F230C" w:rsidRPr="006F769C" w:rsidRDefault="006F230C" w:rsidP="006F230C">
            <w:pPr>
              <w:rPr>
                <w:color w:val="000080"/>
              </w:rPr>
            </w:pPr>
            <w:r w:rsidRPr="006F769C">
              <w:rPr>
                <w:color w:val="000080"/>
              </w:rPr>
              <w:t>Возвращать исходные отчеты SOURCE_DATA в неэкранированном виде</w:t>
            </w:r>
          </w:p>
        </w:tc>
        <w:tc>
          <w:tcPr>
            <w:tcW w:w="7125" w:type="dxa"/>
            <w:tcBorders>
              <w:top w:val="single" w:sz="4" w:space="0" w:color="auto"/>
              <w:left w:val="single" w:sz="4" w:space="0" w:color="auto"/>
              <w:bottom w:val="single" w:sz="4" w:space="0" w:color="auto"/>
              <w:right w:val="single" w:sz="4" w:space="0" w:color="auto"/>
            </w:tcBorders>
          </w:tcPr>
          <w:p w14:paraId="5121F892"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в</w:t>
            </w:r>
            <w:r w:rsidRPr="006F769C">
              <w:rPr>
                <w:rFonts w:ascii="Calibri" w:hAnsi="Calibri"/>
                <w:sz w:val="22"/>
                <w:szCs w:val="22"/>
                <w:lang w:eastAsia="ru-RU"/>
              </w:rPr>
              <w:t>озвращать исходные отчеты SOURCE_DATA в неэкранированном виде</w:t>
            </w:r>
          </w:p>
        </w:tc>
      </w:tr>
      <w:tr w:rsidR="006F230C" w:rsidRPr="00DD7AB2" w14:paraId="4334CDDE" w14:textId="77777777" w:rsidTr="00E429B8">
        <w:tc>
          <w:tcPr>
            <w:tcW w:w="2684" w:type="dxa"/>
            <w:tcBorders>
              <w:top w:val="single" w:sz="4" w:space="0" w:color="auto"/>
              <w:left w:val="single" w:sz="4" w:space="0" w:color="auto"/>
              <w:bottom w:val="single" w:sz="4" w:space="0" w:color="auto"/>
              <w:right w:val="single" w:sz="4" w:space="0" w:color="auto"/>
            </w:tcBorders>
          </w:tcPr>
          <w:p w14:paraId="7098B779" w14:textId="77777777" w:rsidR="006F230C" w:rsidRPr="006F769C" w:rsidRDefault="006F230C" w:rsidP="006F230C">
            <w:pPr>
              <w:rPr>
                <w:color w:val="000080"/>
              </w:rPr>
            </w:pPr>
            <w:r w:rsidRPr="006F769C">
              <w:rPr>
                <w:color w:val="000080"/>
              </w:rPr>
              <w:t>Список коннекторов, SOURCE_DATA которых возвращаются в неэкранированном виде</w:t>
            </w:r>
          </w:p>
        </w:tc>
        <w:tc>
          <w:tcPr>
            <w:tcW w:w="7125" w:type="dxa"/>
            <w:tcBorders>
              <w:top w:val="single" w:sz="4" w:space="0" w:color="auto"/>
              <w:left w:val="single" w:sz="4" w:space="0" w:color="auto"/>
              <w:bottom w:val="single" w:sz="4" w:space="0" w:color="auto"/>
              <w:right w:val="single" w:sz="4" w:space="0" w:color="auto"/>
            </w:tcBorders>
          </w:tcPr>
          <w:p w14:paraId="2DC394EB" w14:textId="77777777" w:rsidR="006F230C" w:rsidRPr="006F230C" w:rsidRDefault="006F769C" w:rsidP="006F769C">
            <w:pPr>
              <w:pStyle w:val="afff4"/>
              <w:ind w:firstLine="0"/>
              <w:jc w:val="left"/>
              <w:rPr>
                <w:rFonts w:ascii="Calibri" w:hAnsi="Calibri"/>
                <w:sz w:val="22"/>
                <w:szCs w:val="22"/>
                <w:lang w:eastAsia="ru-RU"/>
              </w:rPr>
            </w:pPr>
            <w:r w:rsidRPr="006F769C">
              <w:rPr>
                <w:rFonts w:ascii="Calibri" w:hAnsi="Calibri"/>
                <w:sz w:val="22"/>
                <w:szCs w:val="22"/>
                <w:lang w:eastAsia="ru-RU"/>
              </w:rPr>
              <w:t>В данное поле указывается</w:t>
            </w:r>
            <w:r>
              <w:rPr>
                <w:rFonts w:ascii="Calibri" w:hAnsi="Calibri"/>
                <w:sz w:val="22"/>
                <w:szCs w:val="22"/>
                <w:lang w:eastAsia="ru-RU"/>
              </w:rPr>
              <w:t xml:space="preserve"> с</w:t>
            </w:r>
            <w:r w:rsidRPr="006F769C">
              <w:rPr>
                <w:rFonts w:ascii="Calibri" w:hAnsi="Calibri"/>
                <w:sz w:val="22"/>
                <w:szCs w:val="22"/>
                <w:lang w:eastAsia="ru-RU"/>
              </w:rPr>
              <w:t>писок коннекторов, SOURCE_DATA которых возвращаются в неэкранированном виде</w:t>
            </w:r>
            <w:r>
              <w:rPr>
                <w:rFonts w:ascii="Calibri" w:hAnsi="Calibri"/>
                <w:sz w:val="22"/>
                <w:szCs w:val="22"/>
                <w:lang w:eastAsia="ru-RU"/>
              </w:rPr>
              <w:t>. Примечание: данное поле станет активным, когда включен флаг «</w:t>
            </w:r>
            <w:r w:rsidRPr="006F769C">
              <w:rPr>
                <w:rFonts w:ascii="Calibri" w:hAnsi="Calibri"/>
                <w:sz w:val="22"/>
                <w:szCs w:val="22"/>
                <w:lang w:eastAsia="ru-RU"/>
              </w:rPr>
              <w:t>Возвращать исходные отчеты SOURCE_DATA в неэкранированном виде</w:t>
            </w:r>
            <w:r>
              <w:rPr>
                <w:rFonts w:ascii="Calibri" w:hAnsi="Calibri"/>
                <w:sz w:val="22"/>
                <w:szCs w:val="22"/>
                <w:lang w:eastAsia="ru-RU"/>
              </w:rPr>
              <w:t>»</w:t>
            </w:r>
          </w:p>
        </w:tc>
      </w:tr>
      <w:tr w:rsidR="006F230C" w:rsidRPr="00DD7AB2" w14:paraId="6D12E1C8" w14:textId="77777777" w:rsidTr="00E429B8">
        <w:tc>
          <w:tcPr>
            <w:tcW w:w="2684" w:type="dxa"/>
            <w:tcBorders>
              <w:top w:val="single" w:sz="4" w:space="0" w:color="auto"/>
              <w:left w:val="single" w:sz="4" w:space="0" w:color="auto"/>
              <w:bottom w:val="single" w:sz="4" w:space="0" w:color="auto"/>
              <w:right w:val="single" w:sz="4" w:space="0" w:color="auto"/>
            </w:tcBorders>
          </w:tcPr>
          <w:p w14:paraId="5BCA96F6" w14:textId="77777777" w:rsidR="006F230C" w:rsidRPr="006F769C" w:rsidRDefault="006F230C" w:rsidP="006F230C">
            <w:pPr>
              <w:rPr>
                <w:color w:val="000080"/>
              </w:rPr>
            </w:pPr>
            <w:r w:rsidRPr="006F769C">
              <w:rPr>
                <w:color w:val="000080"/>
              </w:rPr>
              <w:t>Сохранение исходного запроса в таблице групповых запросов</w:t>
            </w:r>
          </w:p>
        </w:tc>
        <w:tc>
          <w:tcPr>
            <w:tcW w:w="7125" w:type="dxa"/>
            <w:tcBorders>
              <w:top w:val="single" w:sz="4" w:space="0" w:color="auto"/>
              <w:left w:val="single" w:sz="4" w:space="0" w:color="auto"/>
              <w:bottom w:val="single" w:sz="4" w:space="0" w:color="auto"/>
              <w:right w:val="single" w:sz="4" w:space="0" w:color="auto"/>
            </w:tcBorders>
          </w:tcPr>
          <w:p w14:paraId="060E48FE"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с</w:t>
            </w:r>
            <w:r w:rsidRPr="006F769C">
              <w:rPr>
                <w:rFonts w:ascii="Calibri" w:hAnsi="Calibri"/>
                <w:sz w:val="22"/>
                <w:szCs w:val="22"/>
                <w:lang w:eastAsia="ru-RU"/>
              </w:rPr>
              <w:t>охранени</w:t>
            </w:r>
            <w:r>
              <w:rPr>
                <w:rFonts w:ascii="Calibri" w:hAnsi="Calibri"/>
                <w:sz w:val="22"/>
                <w:szCs w:val="22"/>
                <w:lang w:eastAsia="ru-RU"/>
              </w:rPr>
              <w:t>я</w:t>
            </w:r>
            <w:r w:rsidRPr="006F769C">
              <w:rPr>
                <w:rFonts w:ascii="Calibri" w:hAnsi="Calibri"/>
                <w:sz w:val="22"/>
                <w:szCs w:val="22"/>
                <w:lang w:eastAsia="ru-RU"/>
              </w:rPr>
              <w:t xml:space="preserve"> исходного запроса в таблице групповых запросов</w:t>
            </w:r>
          </w:p>
        </w:tc>
      </w:tr>
      <w:tr w:rsidR="006F230C" w:rsidRPr="00DD7AB2" w14:paraId="58570B40" w14:textId="77777777" w:rsidTr="00E429B8">
        <w:tc>
          <w:tcPr>
            <w:tcW w:w="2684" w:type="dxa"/>
            <w:tcBorders>
              <w:top w:val="single" w:sz="4" w:space="0" w:color="auto"/>
              <w:left w:val="single" w:sz="4" w:space="0" w:color="auto"/>
              <w:bottom w:val="single" w:sz="4" w:space="0" w:color="auto"/>
              <w:right w:val="single" w:sz="4" w:space="0" w:color="auto"/>
            </w:tcBorders>
          </w:tcPr>
          <w:p w14:paraId="086CA7A0" w14:textId="77777777" w:rsidR="006F230C" w:rsidRPr="006F769C" w:rsidRDefault="006F230C" w:rsidP="006F230C">
            <w:pPr>
              <w:rPr>
                <w:color w:val="000080"/>
              </w:rPr>
            </w:pPr>
            <w:r w:rsidRPr="006F769C">
              <w:rPr>
                <w:color w:val="000080"/>
              </w:rPr>
              <w:t>Сохранение ответа в УСО формате в таблице групповых запросов</w:t>
            </w:r>
          </w:p>
        </w:tc>
        <w:tc>
          <w:tcPr>
            <w:tcW w:w="7125" w:type="dxa"/>
            <w:tcBorders>
              <w:top w:val="single" w:sz="4" w:space="0" w:color="auto"/>
              <w:left w:val="single" w:sz="4" w:space="0" w:color="auto"/>
              <w:bottom w:val="single" w:sz="4" w:space="0" w:color="auto"/>
              <w:right w:val="single" w:sz="4" w:space="0" w:color="auto"/>
            </w:tcBorders>
          </w:tcPr>
          <w:p w14:paraId="4B67633D"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с</w:t>
            </w:r>
            <w:r w:rsidRPr="006F769C">
              <w:rPr>
                <w:rFonts w:ascii="Calibri" w:hAnsi="Calibri"/>
                <w:sz w:val="22"/>
                <w:szCs w:val="22"/>
                <w:lang w:eastAsia="ru-RU"/>
              </w:rPr>
              <w:t>охранени</w:t>
            </w:r>
            <w:r>
              <w:rPr>
                <w:rFonts w:ascii="Calibri" w:hAnsi="Calibri"/>
                <w:sz w:val="22"/>
                <w:szCs w:val="22"/>
                <w:lang w:eastAsia="ru-RU"/>
              </w:rPr>
              <w:t>я</w:t>
            </w:r>
            <w:r w:rsidRPr="006F769C">
              <w:rPr>
                <w:rFonts w:ascii="Calibri" w:hAnsi="Calibri"/>
                <w:sz w:val="22"/>
                <w:szCs w:val="22"/>
                <w:lang w:eastAsia="ru-RU"/>
              </w:rPr>
              <w:t xml:space="preserve"> ответа в УСО формате в таблице групповых запросов</w:t>
            </w:r>
          </w:p>
        </w:tc>
      </w:tr>
      <w:tr w:rsidR="006F230C" w:rsidRPr="00DD7AB2" w14:paraId="41D110D2" w14:textId="77777777" w:rsidTr="00E429B8">
        <w:tc>
          <w:tcPr>
            <w:tcW w:w="2684" w:type="dxa"/>
            <w:tcBorders>
              <w:top w:val="single" w:sz="4" w:space="0" w:color="auto"/>
              <w:left w:val="single" w:sz="4" w:space="0" w:color="auto"/>
              <w:bottom w:val="single" w:sz="4" w:space="0" w:color="auto"/>
              <w:right w:val="single" w:sz="4" w:space="0" w:color="auto"/>
            </w:tcBorders>
          </w:tcPr>
          <w:p w14:paraId="1E578C44" w14:textId="77777777" w:rsidR="006F230C" w:rsidRPr="006F769C" w:rsidRDefault="006F230C" w:rsidP="006F230C">
            <w:pPr>
              <w:rPr>
                <w:color w:val="000080"/>
              </w:rPr>
            </w:pPr>
            <w:r w:rsidRPr="006F769C">
              <w:rPr>
                <w:color w:val="000080"/>
              </w:rPr>
              <w:t xml:space="preserve">При сведении учитывать </w:t>
            </w:r>
            <w:proofErr w:type="spellStart"/>
            <w:r w:rsidRPr="006F769C">
              <w:rPr>
                <w:color w:val="000080"/>
              </w:rPr>
              <w:t>uid</w:t>
            </w:r>
            <w:proofErr w:type="spellEnd"/>
          </w:p>
        </w:tc>
        <w:tc>
          <w:tcPr>
            <w:tcW w:w="7125" w:type="dxa"/>
            <w:tcBorders>
              <w:top w:val="single" w:sz="4" w:space="0" w:color="auto"/>
              <w:left w:val="single" w:sz="4" w:space="0" w:color="auto"/>
              <w:bottom w:val="single" w:sz="4" w:space="0" w:color="auto"/>
              <w:right w:val="single" w:sz="4" w:space="0" w:color="auto"/>
            </w:tcBorders>
          </w:tcPr>
          <w:p w14:paraId="1FACC367"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п</w:t>
            </w:r>
            <w:r w:rsidRPr="006F769C">
              <w:rPr>
                <w:rFonts w:ascii="Calibri" w:hAnsi="Calibri"/>
                <w:sz w:val="22"/>
                <w:szCs w:val="22"/>
                <w:lang w:eastAsia="ru-RU"/>
              </w:rPr>
              <w:t xml:space="preserve">ри сведении учитывать </w:t>
            </w:r>
            <w:proofErr w:type="spellStart"/>
            <w:r w:rsidRPr="006F769C">
              <w:rPr>
                <w:rFonts w:ascii="Calibri" w:hAnsi="Calibri"/>
                <w:sz w:val="22"/>
                <w:szCs w:val="22"/>
                <w:lang w:eastAsia="ru-RU"/>
              </w:rPr>
              <w:t>uid</w:t>
            </w:r>
            <w:proofErr w:type="spellEnd"/>
          </w:p>
        </w:tc>
      </w:tr>
      <w:tr w:rsidR="00D27424" w:rsidRPr="00DD7AB2" w14:paraId="503C11E0" w14:textId="77777777" w:rsidTr="00E429B8">
        <w:tc>
          <w:tcPr>
            <w:tcW w:w="2684" w:type="dxa"/>
            <w:tcBorders>
              <w:top w:val="single" w:sz="4" w:space="0" w:color="auto"/>
              <w:left w:val="single" w:sz="4" w:space="0" w:color="auto"/>
              <w:bottom w:val="single" w:sz="4" w:space="0" w:color="auto"/>
              <w:right w:val="single" w:sz="4" w:space="0" w:color="auto"/>
            </w:tcBorders>
          </w:tcPr>
          <w:p w14:paraId="0B96EC97" w14:textId="0AE5B512" w:rsidR="00D27424" w:rsidRPr="006F769C" w:rsidRDefault="00D27424" w:rsidP="00D27424">
            <w:pPr>
              <w:rPr>
                <w:color w:val="000080"/>
              </w:rPr>
            </w:pPr>
            <w:r w:rsidRPr="00D27424">
              <w:rPr>
                <w:color w:val="000080"/>
              </w:rPr>
              <w:t xml:space="preserve">Оставлять для сведения только кредиты с не пустым </w:t>
            </w:r>
            <w:proofErr w:type="spellStart"/>
            <w:r w:rsidRPr="00D27424">
              <w:rPr>
                <w:color w:val="000080"/>
              </w:rPr>
              <w:t>uid</w:t>
            </w:r>
            <w:proofErr w:type="spellEnd"/>
          </w:p>
        </w:tc>
        <w:tc>
          <w:tcPr>
            <w:tcW w:w="7125" w:type="dxa"/>
            <w:tcBorders>
              <w:top w:val="single" w:sz="4" w:space="0" w:color="auto"/>
              <w:left w:val="single" w:sz="4" w:space="0" w:color="auto"/>
              <w:bottom w:val="single" w:sz="4" w:space="0" w:color="auto"/>
              <w:right w:val="single" w:sz="4" w:space="0" w:color="auto"/>
            </w:tcBorders>
          </w:tcPr>
          <w:p w14:paraId="37FF17AD" w14:textId="052683E9" w:rsidR="00D27424" w:rsidRPr="006F230C" w:rsidRDefault="00D27424"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о</w:t>
            </w:r>
            <w:r w:rsidRPr="00D27424">
              <w:rPr>
                <w:rFonts w:ascii="Calibri" w:hAnsi="Calibri"/>
                <w:sz w:val="22"/>
                <w:szCs w:val="22"/>
                <w:lang w:eastAsia="ru-RU"/>
              </w:rPr>
              <w:t xml:space="preserve">ставлять для сведения только кредиты с не пустым </w:t>
            </w:r>
            <w:proofErr w:type="spellStart"/>
            <w:r w:rsidRPr="00D27424">
              <w:rPr>
                <w:rFonts w:ascii="Calibri" w:hAnsi="Calibri"/>
                <w:sz w:val="22"/>
                <w:szCs w:val="22"/>
                <w:lang w:eastAsia="ru-RU"/>
              </w:rPr>
              <w:t>uid</w:t>
            </w:r>
            <w:proofErr w:type="spellEnd"/>
          </w:p>
        </w:tc>
      </w:tr>
      <w:tr w:rsidR="00D27424" w:rsidRPr="00DD7AB2" w14:paraId="217CF7CC" w14:textId="77777777" w:rsidTr="00E429B8">
        <w:tc>
          <w:tcPr>
            <w:tcW w:w="2684" w:type="dxa"/>
            <w:tcBorders>
              <w:top w:val="single" w:sz="4" w:space="0" w:color="auto"/>
              <w:left w:val="single" w:sz="4" w:space="0" w:color="auto"/>
              <w:bottom w:val="single" w:sz="4" w:space="0" w:color="auto"/>
              <w:right w:val="single" w:sz="4" w:space="0" w:color="auto"/>
            </w:tcBorders>
          </w:tcPr>
          <w:p w14:paraId="3C40BBFD" w14:textId="6227156B" w:rsidR="00D27424" w:rsidRPr="006F769C" w:rsidRDefault="00D27424" w:rsidP="006F230C">
            <w:pPr>
              <w:rPr>
                <w:color w:val="000080"/>
              </w:rPr>
            </w:pPr>
            <w:r w:rsidRPr="00D27424">
              <w:rPr>
                <w:color w:val="000080"/>
              </w:rPr>
              <w:t xml:space="preserve">Учитывать при сведении по </w:t>
            </w:r>
            <w:proofErr w:type="spellStart"/>
            <w:r w:rsidRPr="00D27424">
              <w:rPr>
                <w:color w:val="000080"/>
              </w:rPr>
              <w:t>uid</w:t>
            </w:r>
            <w:proofErr w:type="spellEnd"/>
            <w:r w:rsidRPr="00D27424">
              <w:rPr>
                <w:color w:val="000080"/>
              </w:rPr>
              <w:t xml:space="preserve"> дату открытия</w:t>
            </w:r>
          </w:p>
        </w:tc>
        <w:tc>
          <w:tcPr>
            <w:tcW w:w="7125" w:type="dxa"/>
            <w:tcBorders>
              <w:top w:val="single" w:sz="4" w:space="0" w:color="auto"/>
              <w:left w:val="single" w:sz="4" w:space="0" w:color="auto"/>
              <w:bottom w:val="single" w:sz="4" w:space="0" w:color="auto"/>
              <w:right w:val="single" w:sz="4" w:space="0" w:color="auto"/>
            </w:tcBorders>
          </w:tcPr>
          <w:p w14:paraId="1A78A5CA" w14:textId="4DD5B937" w:rsidR="00D27424" w:rsidRPr="006F230C" w:rsidRDefault="00D27424"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у</w:t>
            </w:r>
            <w:r w:rsidRPr="00D27424">
              <w:rPr>
                <w:rFonts w:ascii="Calibri" w:hAnsi="Calibri"/>
                <w:sz w:val="22"/>
                <w:szCs w:val="22"/>
                <w:lang w:eastAsia="ru-RU"/>
              </w:rPr>
              <w:t xml:space="preserve">читывать при сведении по </w:t>
            </w:r>
            <w:proofErr w:type="spellStart"/>
            <w:r w:rsidRPr="00D27424">
              <w:rPr>
                <w:rFonts w:ascii="Calibri" w:hAnsi="Calibri"/>
                <w:sz w:val="22"/>
                <w:szCs w:val="22"/>
                <w:lang w:eastAsia="ru-RU"/>
              </w:rPr>
              <w:t>uid</w:t>
            </w:r>
            <w:proofErr w:type="spellEnd"/>
            <w:r w:rsidRPr="00D27424">
              <w:rPr>
                <w:rFonts w:ascii="Calibri" w:hAnsi="Calibri"/>
                <w:sz w:val="22"/>
                <w:szCs w:val="22"/>
                <w:lang w:eastAsia="ru-RU"/>
              </w:rPr>
              <w:t xml:space="preserve"> дату открытия</w:t>
            </w:r>
          </w:p>
        </w:tc>
      </w:tr>
      <w:tr w:rsidR="006F230C" w:rsidRPr="00DD7AB2" w14:paraId="0773E320" w14:textId="77777777" w:rsidTr="00E429B8">
        <w:tc>
          <w:tcPr>
            <w:tcW w:w="2684" w:type="dxa"/>
            <w:tcBorders>
              <w:top w:val="single" w:sz="4" w:space="0" w:color="auto"/>
              <w:left w:val="single" w:sz="4" w:space="0" w:color="auto"/>
              <w:bottom w:val="single" w:sz="4" w:space="0" w:color="auto"/>
              <w:right w:val="single" w:sz="4" w:space="0" w:color="auto"/>
            </w:tcBorders>
          </w:tcPr>
          <w:p w14:paraId="0C7F304B" w14:textId="77777777" w:rsidR="006F230C" w:rsidRPr="006F769C" w:rsidRDefault="006F230C" w:rsidP="006F230C">
            <w:pPr>
              <w:rPr>
                <w:color w:val="000080"/>
              </w:rPr>
            </w:pPr>
            <w:r w:rsidRPr="006F769C">
              <w:rPr>
                <w:color w:val="000080"/>
              </w:rPr>
              <w:lastRenderedPageBreak/>
              <w:t>При сведении общего числа запросов выбирать максимум</w:t>
            </w:r>
          </w:p>
        </w:tc>
        <w:tc>
          <w:tcPr>
            <w:tcW w:w="7125" w:type="dxa"/>
            <w:tcBorders>
              <w:top w:val="single" w:sz="4" w:space="0" w:color="auto"/>
              <w:left w:val="single" w:sz="4" w:space="0" w:color="auto"/>
              <w:bottom w:val="single" w:sz="4" w:space="0" w:color="auto"/>
              <w:right w:val="single" w:sz="4" w:space="0" w:color="auto"/>
            </w:tcBorders>
          </w:tcPr>
          <w:p w14:paraId="066C6539"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п</w:t>
            </w:r>
            <w:r w:rsidRPr="006F769C">
              <w:rPr>
                <w:rFonts w:ascii="Calibri" w:hAnsi="Calibri"/>
                <w:sz w:val="22"/>
                <w:szCs w:val="22"/>
                <w:lang w:eastAsia="ru-RU"/>
              </w:rPr>
              <w:t>ри сведении общего числа запросов выбирать максимум</w:t>
            </w:r>
          </w:p>
        </w:tc>
      </w:tr>
      <w:tr w:rsidR="006F230C" w:rsidRPr="00DD7AB2" w14:paraId="530C2EDF" w14:textId="77777777" w:rsidTr="00E429B8">
        <w:tc>
          <w:tcPr>
            <w:tcW w:w="2684" w:type="dxa"/>
            <w:tcBorders>
              <w:top w:val="single" w:sz="4" w:space="0" w:color="auto"/>
              <w:left w:val="single" w:sz="4" w:space="0" w:color="auto"/>
              <w:bottom w:val="single" w:sz="4" w:space="0" w:color="auto"/>
              <w:right w:val="single" w:sz="4" w:space="0" w:color="auto"/>
            </w:tcBorders>
          </w:tcPr>
          <w:p w14:paraId="03DCE492" w14:textId="77777777" w:rsidR="006F230C" w:rsidRPr="006F769C" w:rsidRDefault="006F230C" w:rsidP="006F230C">
            <w:pPr>
              <w:rPr>
                <w:color w:val="000080"/>
              </w:rPr>
            </w:pPr>
            <w:r w:rsidRPr="006F769C">
              <w:rPr>
                <w:color w:val="000080"/>
              </w:rPr>
              <w:t>Заменять Ё на Е во всех строковых значениях при унификации</w:t>
            </w:r>
          </w:p>
        </w:tc>
        <w:tc>
          <w:tcPr>
            <w:tcW w:w="7125" w:type="dxa"/>
            <w:tcBorders>
              <w:top w:val="single" w:sz="4" w:space="0" w:color="auto"/>
              <w:left w:val="single" w:sz="4" w:space="0" w:color="auto"/>
              <w:bottom w:val="single" w:sz="4" w:space="0" w:color="auto"/>
              <w:right w:val="single" w:sz="4" w:space="0" w:color="auto"/>
            </w:tcBorders>
          </w:tcPr>
          <w:p w14:paraId="4C397361"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з</w:t>
            </w:r>
            <w:r w:rsidRPr="006F769C">
              <w:rPr>
                <w:rFonts w:ascii="Calibri" w:hAnsi="Calibri"/>
                <w:sz w:val="22"/>
                <w:szCs w:val="22"/>
                <w:lang w:eastAsia="ru-RU"/>
              </w:rPr>
              <w:t>аменять Ё на Е во всех строковых значениях при унификации</w:t>
            </w:r>
          </w:p>
        </w:tc>
      </w:tr>
      <w:tr w:rsidR="006F230C" w:rsidRPr="00DD7AB2" w14:paraId="67D9BAF7" w14:textId="77777777" w:rsidTr="00E429B8">
        <w:tc>
          <w:tcPr>
            <w:tcW w:w="2684" w:type="dxa"/>
            <w:tcBorders>
              <w:top w:val="single" w:sz="4" w:space="0" w:color="auto"/>
              <w:left w:val="single" w:sz="4" w:space="0" w:color="auto"/>
              <w:bottom w:val="single" w:sz="4" w:space="0" w:color="auto"/>
              <w:right w:val="single" w:sz="4" w:space="0" w:color="auto"/>
            </w:tcBorders>
          </w:tcPr>
          <w:p w14:paraId="156F0AAA" w14:textId="77777777" w:rsidR="006F230C" w:rsidRPr="006F769C" w:rsidRDefault="006F230C" w:rsidP="006F230C">
            <w:pPr>
              <w:rPr>
                <w:color w:val="000080"/>
              </w:rPr>
            </w:pPr>
            <w:r w:rsidRPr="006F769C">
              <w:rPr>
                <w:color w:val="000080"/>
              </w:rPr>
              <w:t>Игнорировать в отчете ОКБ информацию о запросах (CAPS)</w:t>
            </w:r>
          </w:p>
        </w:tc>
        <w:tc>
          <w:tcPr>
            <w:tcW w:w="7125" w:type="dxa"/>
            <w:tcBorders>
              <w:top w:val="single" w:sz="4" w:space="0" w:color="auto"/>
              <w:left w:val="single" w:sz="4" w:space="0" w:color="auto"/>
              <w:bottom w:val="single" w:sz="4" w:space="0" w:color="auto"/>
              <w:right w:val="single" w:sz="4" w:space="0" w:color="auto"/>
            </w:tcBorders>
          </w:tcPr>
          <w:p w14:paraId="5FF8D394"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и</w:t>
            </w:r>
            <w:r w:rsidRPr="006F769C">
              <w:rPr>
                <w:rFonts w:ascii="Calibri" w:hAnsi="Calibri"/>
                <w:sz w:val="22"/>
                <w:szCs w:val="22"/>
                <w:lang w:eastAsia="ru-RU"/>
              </w:rPr>
              <w:t>гнорировать в отчете ОКБ информацию о запросах (CAPS)</w:t>
            </w:r>
          </w:p>
        </w:tc>
      </w:tr>
      <w:tr w:rsidR="006F230C" w:rsidRPr="00DD7AB2" w14:paraId="3BC76E16" w14:textId="77777777" w:rsidTr="00E429B8">
        <w:tc>
          <w:tcPr>
            <w:tcW w:w="2684" w:type="dxa"/>
            <w:tcBorders>
              <w:top w:val="single" w:sz="4" w:space="0" w:color="auto"/>
              <w:left w:val="single" w:sz="4" w:space="0" w:color="auto"/>
              <w:bottom w:val="single" w:sz="4" w:space="0" w:color="auto"/>
              <w:right w:val="single" w:sz="4" w:space="0" w:color="auto"/>
            </w:tcBorders>
          </w:tcPr>
          <w:p w14:paraId="26E68CA5" w14:textId="77777777" w:rsidR="006F230C" w:rsidRPr="006F769C" w:rsidRDefault="006F230C" w:rsidP="006F230C">
            <w:pPr>
              <w:rPr>
                <w:color w:val="000080"/>
              </w:rPr>
            </w:pPr>
            <w:r w:rsidRPr="006F769C">
              <w:rPr>
                <w:color w:val="000080"/>
              </w:rPr>
              <w:t xml:space="preserve">Возвращать веб-сервису </w:t>
            </w:r>
            <w:proofErr w:type="spellStart"/>
            <w:r w:rsidRPr="006F769C">
              <w:rPr>
                <w:color w:val="000080"/>
              </w:rPr>
              <w:t>reportCode</w:t>
            </w:r>
            <w:proofErr w:type="spellEnd"/>
            <w:r w:rsidRPr="006F769C">
              <w:rPr>
                <w:color w:val="000080"/>
              </w:rPr>
              <w:t xml:space="preserve"> при вызове </w:t>
            </w:r>
            <w:proofErr w:type="spellStart"/>
            <w:r w:rsidRPr="006F769C">
              <w:rPr>
                <w:color w:val="000080"/>
              </w:rPr>
              <w:t>join</w:t>
            </w:r>
            <w:proofErr w:type="spellEnd"/>
            <w:r w:rsidRPr="006F769C">
              <w:rPr>
                <w:color w:val="000080"/>
              </w:rPr>
              <w:t>* методов</w:t>
            </w:r>
          </w:p>
        </w:tc>
        <w:tc>
          <w:tcPr>
            <w:tcW w:w="7125" w:type="dxa"/>
            <w:tcBorders>
              <w:top w:val="single" w:sz="4" w:space="0" w:color="auto"/>
              <w:left w:val="single" w:sz="4" w:space="0" w:color="auto"/>
              <w:bottom w:val="single" w:sz="4" w:space="0" w:color="auto"/>
              <w:right w:val="single" w:sz="4" w:space="0" w:color="auto"/>
            </w:tcBorders>
          </w:tcPr>
          <w:p w14:paraId="75AE5388"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в</w:t>
            </w:r>
            <w:r w:rsidRPr="006F769C">
              <w:rPr>
                <w:rFonts w:ascii="Calibri" w:hAnsi="Calibri"/>
                <w:sz w:val="22"/>
                <w:szCs w:val="22"/>
                <w:lang w:eastAsia="ru-RU"/>
              </w:rPr>
              <w:t xml:space="preserve">озвращать веб-сервису </w:t>
            </w:r>
            <w:proofErr w:type="spellStart"/>
            <w:r w:rsidRPr="006F769C">
              <w:rPr>
                <w:rFonts w:ascii="Calibri" w:hAnsi="Calibri"/>
                <w:sz w:val="22"/>
                <w:szCs w:val="22"/>
                <w:lang w:eastAsia="ru-RU"/>
              </w:rPr>
              <w:t>reportCode</w:t>
            </w:r>
            <w:proofErr w:type="spellEnd"/>
            <w:r w:rsidRPr="006F769C">
              <w:rPr>
                <w:rFonts w:ascii="Calibri" w:hAnsi="Calibri"/>
                <w:sz w:val="22"/>
                <w:szCs w:val="22"/>
                <w:lang w:eastAsia="ru-RU"/>
              </w:rPr>
              <w:t xml:space="preserve"> при вызове </w:t>
            </w:r>
            <w:proofErr w:type="spellStart"/>
            <w:r w:rsidRPr="006F769C">
              <w:rPr>
                <w:rFonts w:ascii="Calibri" w:hAnsi="Calibri"/>
                <w:sz w:val="22"/>
                <w:szCs w:val="22"/>
                <w:lang w:eastAsia="ru-RU"/>
              </w:rPr>
              <w:t>join</w:t>
            </w:r>
            <w:proofErr w:type="spellEnd"/>
            <w:r w:rsidRPr="006F769C">
              <w:rPr>
                <w:rFonts w:ascii="Calibri" w:hAnsi="Calibri"/>
                <w:sz w:val="22"/>
                <w:szCs w:val="22"/>
                <w:lang w:eastAsia="ru-RU"/>
              </w:rPr>
              <w:t>* методов</w:t>
            </w:r>
          </w:p>
        </w:tc>
      </w:tr>
      <w:tr w:rsidR="006F230C" w:rsidRPr="00DD7AB2" w14:paraId="2B2048C3" w14:textId="77777777" w:rsidTr="00E429B8">
        <w:tc>
          <w:tcPr>
            <w:tcW w:w="2684" w:type="dxa"/>
            <w:tcBorders>
              <w:top w:val="single" w:sz="4" w:space="0" w:color="auto"/>
              <w:left w:val="single" w:sz="4" w:space="0" w:color="auto"/>
              <w:bottom w:val="single" w:sz="4" w:space="0" w:color="auto"/>
              <w:right w:val="single" w:sz="4" w:space="0" w:color="auto"/>
            </w:tcBorders>
          </w:tcPr>
          <w:p w14:paraId="6CD70833" w14:textId="77777777" w:rsidR="006F230C" w:rsidRPr="006F769C" w:rsidRDefault="006F230C" w:rsidP="006F230C">
            <w:pPr>
              <w:rPr>
                <w:color w:val="000080"/>
              </w:rPr>
            </w:pPr>
            <w:r w:rsidRPr="006F769C">
              <w:rPr>
                <w:color w:val="000080"/>
              </w:rPr>
              <w:t>Отключить конвертацию валют в рубли</w:t>
            </w:r>
          </w:p>
        </w:tc>
        <w:tc>
          <w:tcPr>
            <w:tcW w:w="7125" w:type="dxa"/>
            <w:tcBorders>
              <w:top w:val="single" w:sz="4" w:space="0" w:color="auto"/>
              <w:left w:val="single" w:sz="4" w:space="0" w:color="auto"/>
              <w:bottom w:val="single" w:sz="4" w:space="0" w:color="auto"/>
              <w:right w:val="single" w:sz="4" w:space="0" w:color="auto"/>
            </w:tcBorders>
          </w:tcPr>
          <w:p w14:paraId="10626DF0"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о</w:t>
            </w:r>
            <w:r w:rsidRPr="006F769C">
              <w:rPr>
                <w:rFonts w:ascii="Calibri" w:hAnsi="Calibri"/>
                <w:sz w:val="22"/>
                <w:szCs w:val="22"/>
                <w:lang w:eastAsia="ru-RU"/>
              </w:rPr>
              <w:t>тключить конвертацию валют в рубли</w:t>
            </w:r>
          </w:p>
        </w:tc>
      </w:tr>
      <w:tr w:rsidR="006F230C" w:rsidRPr="00DD7AB2" w14:paraId="000EABB6" w14:textId="77777777" w:rsidTr="00E429B8">
        <w:tc>
          <w:tcPr>
            <w:tcW w:w="2684" w:type="dxa"/>
            <w:tcBorders>
              <w:top w:val="single" w:sz="4" w:space="0" w:color="auto"/>
              <w:left w:val="single" w:sz="4" w:space="0" w:color="auto"/>
              <w:bottom w:val="single" w:sz="4" w:space="0" w:color="auto"/>
              <w:right w:val="single" w:sz="4" w:space="0" w:color="auto"/>
            </w:tcBorders>
          </w:tcPr>
          <w:p w14:paraId="109419A4" w14:textId="77777777" w:rsidR="006F230C" w:rsidRPr="006F769C" w:rsidRDefault="006F230C" w:rsidP="006F230C">
            <w:pPr>
              <w:rPr>
                <w:color w:val="000080"/>
              </w:rPr>
            </w:pPr>
            <w:r w:rsidRPr="006F769C">
              <w:rPr>
                <w:color w:val="000080"/>
              </w:rPr>
              <w:t>Отключить сведение счетов в рамках одного БКИ</w:t>
            </w:r>
          </w:p>
        </w:tc>
        <w:tc>
          <w:tcPr>
            <w:tcW w:w="7125" w:type="dxa"/>
            <w:tcBorders>
              <w:top w:val="single" w:sz="4" w:space="0" w:color="auto"/>
              <w:left w:val="single" w:sz="4" w:space="0" w:color="auto"/>
              <w:bottom w:val="single" w:sz="4" w:space="0" w:color="auto"/>
              <w:right w:val="single" w:sz="4" w:space="0" w:color="auto"/>
            </w:tcBorders>
          </w:tcPr>
          <w:p w14:paraId="1CA84FEB"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о</w:t>
            </w:r>
            <w:r w:rsidRPr="006F769C">
              <w:rPr>
                <w:rFonts w:ascii="Calibri" w:hAnsi="Calibri"/>
                <w:sz w:val="22"/>
                <w:szCs w:val="22"/>
                <w:lang w:eastAsia="ru-RU"/>
              </w:rPr>
              <w:t>тключить сведени</w:t>
            </w:r>
            <w:r>
              <w:rPr>
                <w:rFonts w:ascii="Calibri" w:hAnsi="Calibri"/>
                <w:sz w:val="22"/>
                <w:szCs w:val="22"/>
                <w:lang w:eastAsia="ru-RU"/>
              </w:rPr>
              <w:t>я</w:t>
            </w:r>
            <w:r w:rsidRPr="006F769C">
              <w:rPr>
                <w:rFonts w:ascii="Calibri" w:hAnsi="Calibri"/>
                <w:sz w:val="22"/>
                <w:szCs w:val="22"/>
                <w:lang w:eastAsia="ru-RU"/>
              </w:rPr>
              <w:t xml:space="preserve"> счетов в рамках одного БКИ</w:t>
            </w:r>
          </w:p>
        </w:tc>
      </w:tr>
      <w:tr w:rsidR="006F230C" w:rsidRPr="00DD7AB2" w14:paraId="69C8DBFC" w14:textId="77777777" w:rsidTr="00E429B8">
        <w:tc>
          <w:tcPr>
            <w:tcW w:w="2684" w:type="dxa"/>
            <w:tcBorders>
              <w:top w:val="single" w:sz="4" w:space="0" w:color="auto"/>
              <w:left w:val="single" w:sz="4" w:space="0" w:color="auto"/>
              <w:bottom w:val="single" w:sz="4" w:space="0" w:color="auto"/>
              <w:right w:val="single" w:sz="4" w:space="0" w:color="auto"/>
            </w:tcBorders>
          </w:tcPr>
          <w:p w14:paraId="4DDE2794" w14:textId="77777777" w:rsidR="006F230C" w:rsidRPr="006F769C" w:rsidRDefault="006F230C" w:rsidP="006F230C">
            <w:pPr>
              <w:rPr>
                <w:color w:val="000080"/>
              </w:rPr>
            </w:pPr>
            <w:r w:rsidRPr="006F769C">
              <w:rPr>
                <w:color w:val="000080"/>
              </w:rPr>
              <w:t xml:space="preserve">Записывать идентификаторы счетов из отчетов КИ в </w:t>
            </w:r>
            <w:proofErr w:type="spellStart"/>
            <w:r w:rsidRPr="006F769C">
              <w:rPr>
                <w:color w:val="000080"/>
              </w:rPr>
              <w:t>Extension</w:t>
            </w:r>
            <w:proofErr w:type="spellEnd"/>
            <w:r w:rsidRPr="006F769C">
              <w:rPr>
                <w:color w:val="000080"/>
              </w:rPr>
              <w:t xml:space="preserve"> атрибуты</w:t>
            </w:r>
          </w:p>
        </w:tc>
        <w:tc>
          <w:tcPr>
            <w:tcW w:w="7125" w:type="dxa"/>
            <w:tcBorders>
              <w:top w:val="single" w:sz="4" w:space="0" w:color="auto"/>
              <w:left w:val="single" w:sz="4" w:space="0" w:color="auto"/>
              <w:bottom w:val="single" w:sz="4" w:space="0" w:color="auto"/>
              <w:right w:val="single" w:sz="4" w:space="0" w:color="auto"/>
            </w:tcBorders>
          </w:tcPr>
          <w:p w14:paraId="5EA13706"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з</w:t>
            </w:r>
            <w:r w:rsidRPr="006F769C">
              <w:rPr>
                <w:rFonts w:ascii="Calibri" w:hAnsi="Calibri"/>
                <w:sz w:val="22"/>
                <w:szCs w:val="22"/>
                <w:lang w:eastAsia="ru-RU"/>
              </w:rPr>
              <w:t xml:space="preserve">аписывать идентификаторы счетов из отчетов КИ в </w:t>
            </w:r>
            <w:proofErr w:type="spellStart"/>
            <w:r w:rsidRPr="006F769C">
              <w:rPr>
                <w:rFonts w:ascii="Calibri" w:hAnsi="Calibri"/>
                <w:sz w:val="22"/>
                <w:szCs w:val="22"/>
                <w:lang w:eastAsia="ru-RU"/>
              </w:rPr>
              <w:t>Extension</w:t>
            </w:r>
            <w:proofErr w:type="spellEnd"/>
            <w:r w:rsidRPr="006F769C">
              <w:rPr>
                <w:rFonts w:ascii="Calibri" w:hAnsi="Calibri"/>
                <w:sz w:val="22"/>
                <w:szCs w:val="22"/>
                <w:lang w:eastAsia="ru-RU"/>
              </w:rPr>
              <w:t xml:space="preserve"> атрибуты</w:t>
            </w:r>
          </w:p>
        </w:tc>
      </w:tr>
      <w:tr w:rsidR="006F230C" w:rsidRPr="00DD7AB2" w14:paraId="457DA3EA" w14:textId="77777777" w:rsidTr="00E429B8">
        <w:tc>
          <w:tcPr>
            <w:tcW w:w="2684" w:type="dxa"/>
            <w:tcBorders>
              <w:top w:val="single" w:sz="4" w:space="0" w:color="auto"/>
              <w:left w:val="single" w:sz="4" w:space="0" w:color="auto"/>
              <w:bottom w:val="single" w:sz="4" w:space="0" w:color="auto"/>
              <w:right w:val="single" w:sz="4" w:space="0" w:color="auto"/>
            </w:tcBorders>
          </w:tcPr>
          <w:p w14:paraId="59AC4795" w14:textId="77777777" w:rsidR="006F230C" w:rsidRPr="006F769C" w:rsidRDefault="006F230C" w:rsidP="006F230C">
            <w:pPr>
              <w:rPr>
                <w:color w:val="000080"/>
              </w:rPr>
            </w:pPr>
            <w:r w:rsidRPr="006F769C">
              <w:rPr>
                <w:color w:val="000080"/>
              </w:rPr>
              <w:t xml:space="preserve">Включить информацию о поручителях из отчётов </w:t>
            </w:r>
            <w:proofErr w:type="spellStart"/>
            <w:r w:rsidRPr="006F769C">
              <w:rPr>
                <w:color w:val="000080"/>
              </w:rPr>
              <w:t>Эквифакс</w:t>
            </w:r>
            <w:proofErr w:type="spellEnd"/>
            <w:r w:rsidRPr="006F769C">
              <w:rPr>
                <w:color w:val="000080"/>
              </w:rPr>
              <w:t xml:space="preserve"> и ОКБ</w:t>
            </w:r>
          </w:p>
        </w:tc>
        <w:tc>
          <w:tcPr>
            <w:tcW w:w="7125" w:type="dxa"/>
            <w:tcBorders>
              <w:top w:val="single" w:sz="4" w:space="0" w:color="auto"/>
              <w:left w:val="single" w:sz="4" w:space="0" w:color="auto"/>
              <w:bottom w:val="single" w:sz="4" w:space="0" w:color="auto"/>
              <w:right w:val="single" w:sz="4" w:space="0" w:color="auto"/>
            </w:tcBorders>
          </w:tcPr>
          <w:p w14:paraId="414314B1"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в</w:t>
            </w:r>
            <w:r w:rsidRPr="006F769C">
              <w:rPr>
                <w:rFonts w:ascii="Calibri" w:hAnsi="Calibri"/>
                <w:sz w:val="22"/>
                <w:szCs w:val="22"/>
                <w:lang w:eastAsia="ru-RU"/>
              </w:rPr>
              <w:t xml:space="preserve">ключить информацию о поручителях из отчётов </w:t>
            </w:r>
            <w:proofErr w:type="spellStart"/>
            <w:r w:rsidRPr="006F769C">
              <w:rPr>
                <w:rFonts w:ascii="Calibri" w:hAnsi="Calibri"/>
                <w:sz w:val="22"/>
                <w:szCs w:val="22"/>
                <w:lang w:eastAsia="ru-RU"/>
              </w:rPr>
              <w:t>Эквифакс</w:t>
            </w:r>
            <w:proofErr w:type="spellEnd"/>
            <w:r w:rsidRPr="006F769C">
              <w:rPr>
                <w:rFonts w:ascii="Calibri" w:hAnsi="Calibri"/>
                <w:sz w:val="22"/>
                <w:szCs w:val="22"/>
                <w:lang w:eastAsia="ru-RU"/>
              </w:rPr>
              <w:t xml:space="preserve"> и ОКБ</w:t>
            </w:r>
          </w:p>
        </w:tc>
      </w:tr>
      <w:tr w:rsidR="006F230C" w:rsidRPr="00DD7AB2" w14:paraId="49A49FB2" w14:textId="77777777" w:rsidTr="00E429B8">
        <w:tc>
          <w:tcPr>
            <w:tcW w:w="2684" w:type="dxa"/>
            <w:tcBorders>
              <w:top w:val="single" w:sz="4" w:space="0" w:color="auto"/>
              <w:left w:val="single" w:sz="4" w:space="0" w:color="auto"/>
              <w:bottom w:val="single" w:sz="4" w:space="0" w:color="auto"/>
              <w:right w:val="single" w:sz="4" w:space="0" w:color="auto"/>
            </w:tcBorders>
          </w:tcPr>
          <w:p w14:paraId="00062B24" w14:textId="77777777" w:rsidR="006F230C" w:rsidRPr="006F769C" w:rsidRDefault="006F230C" w:rsidP="006F230C">
            <w:pPr>
              <w:rPr>
                <w:color w:val="000080"/>
              </w:rPr>
            </w:pPr>
            <w:r w:rsidRPr="006F769C">
              <w:rPr>
                <w:color w:val="000080"/>
              </w:rPr>
              <w:t>Сведение секций INQUIRY с учетом признака свой/чужой</w:t>
            </w:r>
          </w:p>
        </w:tc>
        <w:tc>
          <w:tcPr>
            <w:tcW w:w="7125" w:type="dxa"/>
            <w:tcBorders>
              <w:top w:val="single" w:sz="4" w:space="0" w:color="auto"/>
              <w:left w:val="single" w:sz="4" w:space="0" w:color="auto"/>
              <w:bottom w:val="single" w:sz="4" w:space="0" w:color="auto"/>
              <w:right w:val="single" w:sz="4" w:space="0" w:color="auto"/>
            </w:tcBorders>
          </w:tcPr>
          <w:p w14:paraId="07B1C379"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с</w:t>
            </w:r>
            <w:r w:rsidRPr="006F769C">
              <w:rPr>
                <w:rFonts w:ascii="Calibri" w:hAnsi="Calibri"/>
                <w:sz w:val="22"/>
                <w:szCs w:val="22"/>
                <w:lang w:eastAsia="ru-RU"/>
              </w:rPr>
              <w:t>ведени</w:t>
            </w:r>
            <w:r>
              <w:rPr>
                <w:rFonts w:ascii="Calibri" w:hAnsi="Calibri"/>
                <w:sz w:val="22"/>
                <w:szCs w:val="22"/>
                <w:lang w:eastAsia="ru-RU"/>
              </w:rPr>
              <w:t>я</w:t>
            </w:r>
            <w:r w:rsidRPr="006F769C">
              <w:rPr>
                <w:rFonts w:ascii="Calibri" w:hAnsi="Calibri"/>
                <w:sz w:val="22"/>
                <w:szCs w:val="22"/>
                <w:lang w:eastAsia="ru-RU"/>
              </w:rPr>
              <w:t xml:space="preserve"> секций INQUIRY с учетом признака свой/чужой</w:t>
            </w:r>
          </w:p>
        </w:tc>
      </w:tr>
      <w:tr w:rsidR="00D27424" w:rsidRPr="00DD7AB2" w14:paraId="204FA934" w14:textId="77777777" w:rsidTr="00E429B8">
        <w:tc>
          <w:tcPr>
            <w:tcW w:w="2684" w:type="dxa"/>
            <w:tcBorders>
              <w:top w:val="single" w:sz="4" w:space="0" w:color="auto"/>
              <w:left w:val="single" w:sz="4" w:space="0" w:color="auto"/>
              <w:bottom w:val="single" w:sz="4" w:space="0" w:color="auto"/>
              <w:right w:val="single" w:sz="4" w:space="0" w:color="auto"/>
            </w:tcBorders>
          </w:tcPr>
          <w:p w14:paraId="518F1F6D" w14:textId="42754D8A" w:rsidR="00D27424" w:rsidRPr="006F769C" w:rsidRDefault="00D27424" w:rsidP="006F230C">
            <w:pPr>
              <w:rPr>
                <w:color w:val="000080"/>
              </w:rPr>
            </w:pPr>
            <w:r w:rsidRPr="00D27424">
              <w:rPr>
                <w:color w:val="000080"/>
              </w:rPr>
              <w:t>Сведение кредитов c отношением к счету 'основной' и 'лизингополучатель'</w:t>
            </w:r>
          </w:p>
        </w:tc>
        <w:tc>
          <w:tcPr>
            <w:tcW w:w="7125" w:type="dxa"/>
            <w:tcBorders>
              <w:top w:val="single" w:sz="4" w:space="0" w:color="auto"/>
              <w:left w:val="single" w:sz="4" w:space="0" w:color="auto"/>
              <w:bottom w:val="single" w:sz="4" w:space="0" w:color="auto"/>
              <w:right w:val="single" w:sz="4" w:space="0" w:color="auto"/>
            </w:tcBorders>
          </w:tcPr>
          <w:p w14:paraId="7AB5822B" w14:textId="30EF3EC7" w:rsidR="00D27424" w:rsidRPr="006F230C" w:rsidRDefault="00D27424" w:rsidP="00D27424">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с</w:t>
            </w:r>
            <w:r w:rsidRPr="00D27424">
              <w:rPr>
                <w:rFonts w:ascii="Calibri" w:hAnsi="Calibri"/>
                <w:sz w:val="22"/>
                <w:szCs w:val="22"/>
                <w:lang w:eastAsia="ru-RU"/>
              </w:rPr>
              <w:t>ведение кредитов c отношением к счету 'основной' и 'лизингополучатель'</w:t>
            </w:r>
          </w:p>
        </w:tc>
      </w:tr>
      <w:tr w:rsidR="006F230C" w:rsidRPr="00DD7AB2" w14:paraId="118B39E8" w14:textId="77777777" w:rsidTr="00E429B8">
        <w:tc>
          <w:tcPr>
            <w:tcW w:w="2684" w:type="dxa"/>
            <w:tcBorders>
              <w:top w:val="single" w:sz="4" w:space="0" w:color="auto"/>
              <w:left w:val="single" w:sz="4" w:space="0" w:color="auto"/>
              <w:bottom w:val="single" w:sz="4" w:space="0" w:color="auto"/>
              <w:right w:val="single" w:sz="4" w:space="0" w:color="auto"/>
            </w:tcBorders>
          </w:tcPr>
          <w:p w14:paraId="4B8F53A3" w14:textId="77777777" w:rsidR="006F230C" w:rsidRPr="006F769C" w:rsidRDefault="006F230C" w:rsidP="006F230C">
            <w:pPr>
              <w:rPr>
                <w:color w:val="000080"/>
              </w:rPr>
            </w:pPr>
            <w:r w:rsidRPr="006F769C">
              <w:rPr>
                <w:color w:val="000080"/>
              </w:rPr>
              <w:t>Обработка ответов БКИ в формате 2 в 1</w:t>
            </w:r>
          </w:p>
        </w:tc>
        <w:tc>
          <w:tcPr>
            <w:tcW w:w="7125" w:type="dxa"/>
            <w:tcBorders>
              <w:top w:val="single" w:sz="4" w:space="0" w:color="auto"/>
              <w:left w:val="single" w:sz="4" w:space="0" w:color="auto"/>
              <w:bottom w:val="single" w:sz="4" w:space="0" w:color="auto"/>
              <w:right w:val="single" w:sz="4" w:space="0" w:color="auto"/>
            </w:tcBorders>
          </w:tcPr>
          <w:p w14:paraId="54887206"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о</w:t>
            </w:r>
            <w:r w:rsidRPr="006F769C">
              <w:rPr>
                <w:rFonts w:ascii="Calibri" w:hAnsi="Calibri"/>
                <w:sz w:val="22"/>
                <w:szCs w:val="22"/>
                <w:lang w:eastAsia="ru-RU"/>
              </w:rPr>
              <w:t>бработк</w:t>
            </w:r>
            <w:r>
              <w:rPr>
                <w:rFonts w:ascii="Calibri" w:hAnsi="Calibri"/>
                <w:sz w:val="22"/>
                <w:szCs w:val="22"/>
                <w:lang w:eastAsia="ru-RU"/>
              </w:rPr>
              <w:t>и</w:t>
            </w:r>
            <w:r w:rsidRPr="006F769C">
              <w:rPr>
                <w:rFonts w:ascii="Calibri" w:hAnsi="Calibri"/>
                <w:sz w:val="22"/>
                <w:szCs w:val="22"/>
                <w:lang w:eastAsia="ru-RU"/>
              </w:rPr>
              <w:t xml:space="preserve"> ответов БКИ в формате 2 в 1</w:t>
            </w:r>
          </w:p>
        </w:tc>
      </w:tr>
      <w:tr w:rsidR="006F230C" w:rsidRPr="00DD7AB2" w14:paraId="1F28EC9F"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25393813" w14:textId="77777777" w:rsidR="006F230C" w:rsidRPr="006F769C" w:rsidRDefault="006F230C" w:rsidP="006F769C">
            <w:pPr>
              <w:pStyle w:val="afff4"/>
              <w:ind w:firstLine="0"/>
              <w:jc w:val="center"/>
              <w:rPr>
                <w:rFonts w:ascii="Calibri" w:hAnsi="Calibri"/>
                <w:color w:val="000080"/>
                <w:sz w:val="22"/>
                <w:szCs w:val="22"/>
                <w:lang w:eastAsia="ru-RU"/>
              </w:rPr>
            </w:pPr>
            <w:r w:rsidRPr="006F769C">
              <w:rPr>
                <w:rFonts w:ascii="Calibri" w:hAnsi="Calibri"/>
                <w:color w:val="000080"/>
                <w:sz w:val="22"/>
                <w:szCs w:val="22"/>
                <w:lang w:eastAsia="ru-RU"/>
              </w:rPr>
              <w:t xml:space="preserve">Корректировка данных из </w:t>
            </w:r>
            <w:proofErr w:type="spellStart"/>
            <w:r w:rsidRPr="006F769C">
              <w:rPr>
                <w:rFonts w:ascii="Calibri" w:hAnsi="Calibri"/>
                <w:color w:val="000080"/>
                <w:sz w:val="22"/>
                <w:szCs w:val="22"/>
                <w:lang w:eastAsia="ru-RU"/>
              </w:rPr>
              <w:t>Эквифакс</w:t>
            </w:r>
            <w:proofErr w:type="spellEnd"/>
          </w:p>
        </w:tc>
      </w:tr>
      <w:tr w:rsidR="006F230C" w:rsidRPr="00DD7AB2" w14:paraId="1722EFCE" w14:textId="77777777" w:rsidTr="00E429B8">
        <w:tc>
          <w:tcPr>
            <w:tcW w:w="2684" w:type="dxa"/>
            <w:tcBorders>
              <w:top w:val="single" w:sz="4" w:space="0" w:color="auto"/>
              <w:left w:val="single" w:sz="4" w:space="0" w:color="auto"/>
              <w:bottom w:val="single" w:sz="4" w:space="0" w:color="auto"/>
              <w:right w:val="single" w:sz="4" w:space="0" w:color="auto"/>
            </w:tcBorders>
          </w:tcPr>
          <w:p w14:paraId="000A60B0" w14:textId="77777777" w:rsidR="006F230C" w:rsidRPr="006F769C" w:rsidRDefault="006F230C" w:rsidP="006F230C">
            <w:pPr>
              <w:rPr>
                <w:color w:val="000080"/>
              </w:rPr>
            </w:pPr>
            <w:r w:rsidRPr="006F769C">
              <w:rPr>
                <w:color w:val="000080"/>
              </w:rPr>
              <w:t xml:space="preserve">Не корректировать CURRENT_DELQ при наличии </w:t>
            </w:r>
            <w:proofErr w:type="spellStart"/>
            <w:r w:rsidRPr="006F769C">
              <w:rPr>
                <w:color w:val="000080"/>
              </w:rPr>
              <w:t>cred_enddate_fact</w:t>
            </w:r>
            <w:proofErr w:type="spellEnd"/>
          </w:p>
        </w:tc>
        <w:tc>
          <w:tcPr>
            <w:tcW w:w="7125" w:type="dxa"/>
            <w:tcBorders>
              <w:top w:val="single" w:sz="4" w:space="0" w:color="auto"/>
              <w:left w:val="single" w:sz="4" w:space="0" w:color="auto"/>
              <w:bottom w:val="single" w:sz="4" w:space="0" w:color="auto"/>
              <w:right w:val="single" w:sz="4" w:space="0" w:color="auto"/>
            </w:tcBorders>
          </w:tcPr>
          <w:p w14:paraId="292BFA02"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н</w:t>
            </w:r>
            <w:r w:rsidRPr="006F769C">
              <w:rPr>
                <w:rFonts w:ascii="Calibri" w:hAnsi="Calibri"/>
                <w:sz w:val="22"/>
                <w:szCs w:val="22"/>
                <w:lang w:eastAsia="ru-RU"/>
              </w:rPr>
              <w:t xml:space="preserve">е корректировать CURRENT_DELQ при наличии </w:t>
            </w:r>
            <w:proofErr w:type="spellStart"/>
            <w:r w:rsidRPr="006F769C">
              <w:rPr>
                <w:rFonts w:ascii="Calibri" w:hAnsi="Calibri"/>
                <w:sz w:val="22"/>
                <w:szCs w:val="22"/>
                <w:lang w:eastAsia="ru-RU"/>
              </w:rPr>
              <w:t>cred_enddate_fact</w:t>
            </w:r>
            <w:proofErr w:type="spellEnd"/>
          </w:p>
        </w:tc>
      </w:tr>
      <w:tr w:rsidR="006F230C" w:rsidRPr="00DD7AB2" w14:paraId="2BBEFED0" w14:textId="77777777" w:rsidTr="00E429B8">
        <w:tc>
          <w:tcPr>
            <w:tcW w:w="2684" w:type="dxa"/>
            <w:tcBorders>
              <w:top w:val="single" w:sz="4" w:space="0" w:color="auto"/>
              <w:left w:val="single" w:sz="4" w:space="0" w:color="auto"/>
              <w:bottom w:val="single" w:sz="4" w:space="0" w:color="auto"/>
              <w:right w:val="single" w:sz="4" w:space="0" w:color="auto"/>
            </w:tcBorders>
          </w:tcPr>
          <w:p w14:paraId="3256611E" w14:textId="77777777" w:rsidR="006F230C" w:rsidRPr="006F769C" w:rsidRDefault="006F230C" w:rsidP="006F230C">
            <w:pPr>
              <w:rPr>
                <w:color w:val="000080"/>
              </w:rPr>
            </w:pPr>
            <w:r w:rsidRPr="006F769C">
              <w:rPr>
                <w:color w:val="000080"/>
              </w:rPr>
              <w:lastRenderedPageBreak/>
              <w:t>Использовать общий алгоритм сведения для секций INQUIRY</w:t>
            </w:r>
          </w:p>
        </w:tc>
        <w:tc>
          <w:tcPr>
            <w:tcW w:w="7125" w:type="dxa"/>
            <w:tcBorders>
              <w:top w:val="single" w:sz="4" w:space="0" w:color="auto"/>
              <w:left w:val="single" w:sz="4" w:space="0" w:color="auto"/>
              <w:bottom w:val="single" w:sz="4" w:space="0" w:color="auto"/>
              <w:right w:val="single" w:sz="4" w:space="0" w:color="auto"/>
            </w:tcBorders>
          </w:tcPr>
          <w:p w14:paraId="36D886FA"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 xml:space="preserve">Флаг, который открывает возможность </w:t>
            </w:r>
            <w:r>
              <w:rPr>
                <w:rFonts w:ascii="Calibri" w:hAnsi="Calibri"/>
                <w:sz w:val="22"/>
                <w:szCs w:val="22"/>
                <w:lang w:eastAsia="ru-RU"/>
              </w:rPr>
              <w:t>и</w:t>
            </w:r>
            <w:r w:rsidRPr="006F769C">
              <w:rPr>
                <w:rFonts w:ascii="Calibri" w:hAnsi="Calibri"/>
                <w:sz w:val="22"/>
                <w:szCs w:val="22"/>
                <w:lang w:eastAsia="ru-RU"/>
              </w:rPr>
              <w:t>спользовать общий алгоритм сведения для секций INQUIRY</w:t>
            </w:r>
          </w:p>
        </w:tc>
      </w:tr>
      <w:tr w:rsidR="006F230C" w:rsidRPr="00DD7AB2" w14:paraId="3FBFDD4F" w14:textId="77777777" w:rsidTr="00E429B8">
        <w:tc>
          <w:tcPr>
            <w:tcW w:w="2684" w:type="dxa"/>
            <w:tcBorders>
              <w:top w:val="single" w:sz="4" w:space="0" w:color="auto"/>
              <w:left w:val="single" w:sz="4" w:space="0" w:color="auto"/>
              <w:bottom w:val="single" w:sz="4" w:space="0" w:color="auto"/>
              <w:right w:val="single" w:sz="4" w:space="0" w:color="auto"/>
            </w:tcBorders>
          </w:tcPr>
          <w:p w14:paraId="59422ACE" w14:textId="77777777" w:rsidR="006F230C" w:rsidRPr="006F769C" w:rsidRDefault="006F230C" w:rsidP="006F230C">
            <w:pPr>
              <w:rPr>
                <w:color w:val="000080"/>
              </w:rPr>
            </w:pPr>
            <w:r w:rsidRPr="006F769C">
              <w:rPr>
                <w:color w:val="000080"/>
              </w:rPr>
              <w:t>Использовать сумму платежа с учетом просрочки 30+ дней</w:t>
            </w:r>
          </w:p>
        </w:tc>
        <w:tc>
          <w:tcPr>
            <w:tcW w:w="7125" w:type="dxa"/>
            <w:tcBorders>
              <w:top w:val="single" w:sz="4" w:space="0" w:color="auto"/>
              <w:left w:val="single" w:sz="4" w:space="0" w:color="auto"/>
              <w:bottom w:val="single" w:sz="4" w:space="0" w:color="auto"/>
              <w:right w:val="single" w:sz="4" w:space="0" w:color="auto"/>
            </w:tcBorders>
          </w:tcPr>
          <w:p w14:paraId="5A711858"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и</w:t>
            </w:r>
            <w:r w:rsidRPr="006F769C">
              <w:rPr>
                <w:rFonts w:ascii="Calibri" w:hAnsi="Calibri"/>
                <w:sz w:val="22"/>
                <w:szCs w:val="22"/>
                <w:lang w:eastAsia="ru-RU"/>
              </w:rPr>
              <w:t>спользовать сумму платежа с учетом просрочки 30+ дней</w:t>
            </w:r>
          </w:p>
        </w:tc>
      </w:tr>
      <w:tr w:rsidR="006F230C" w:rsidRPr="00DD7AB2" w14:paraId="1059B710" w14:textId="77777777" w:rsidTr="00E429B8">
        <w:tc>
          <w:tcPr>
            <w:tcW w:w="2684" w:type="dxa"/>
            <w:tcBorders>
              <w:top w:val="single" w:sz="4" w:space="0" w:color="auto"/>
              <w:left w:val="single" w:sz="4" w:space="0" w:color="auto"/>
              <w:bottom w:val="single" w:sz="4" w:space="0" w:color="auto"/>
              <w:right w:val="single" w:sz="4" w:space="0" w:color="auto"/>
            </w:tcBorders>
          </w:tcPr>
          <w:p w14:paraId="3E99E469" w14:textId="77777777" w:rsidR="006F230C" w:rsidRPr="006F769C" w:rsidRDefault="006F230C" w:rsidP="006F230C">
            <w:pPr>
              <w:rPr>
                <w:color w:val="000080"/>
              </w:rPr>
            </w:pPr>
            <w:r w:rsidRPr="006F769C">
              <w:rPr>
                <w:color w:val="000080"/>
              </w:rPr>
              <w:t xml:space="preserve">Получение информации о платежной нагрузке из </w:t>
            </w:r>
            <w:proofErr w:type="spellStart"/>
            <w:r w:rsidRPr="006F769C">
              <w:rPr>
                <w:color w:val="000080"/>
              </w:rPr>
              <w:t>Эквифакс</w:t>
            </w:r>
            <w:proofErr w:type="spellEnd"/>
            <w:r w:rsidRPr="006F769C">
              <w:rPr>
                <w:color w:val="000080"/>
              </w:rPr>
              <w:t xml:space="preserve"> (833 атрибут)</w:t>
            </w:r>
          </w:p>
        </w:tc>
        <w:tc>
          <w:tcPr>
            <w:tcW w:w="7125" w:type="dxa"/>
            <w:tcBorders>
              <w:top w:val="single" w:sz="4" w:space="0" w:color="auto"/>
              <w:left w:val="single" w:sz="4" w:space="0" w:color="auto"/>
              <w:bottom w:val="single" w:sz="4" w:space="0" w:color="auto"/>
              <w:right w:val="single" w:sz="4" w:space="0" w:color="auto"/>
            </w:tcBorders>
          </w:tcPr>
          <w:p w14:paraId="30DC5947"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 возможность</w:t>
            </w:r>
            <w:r>
              <w:rPr>
                <w:rFonts w:ascii="Calibri" w:hAnsi="Calibri"/>
                <w:sz w:val="22"/>
                <w:szCs w:val="22"/>
                <w:lang w:eastAsia="ru-RU"/>
              </w:rPr>
              <w:t xml:space="preserve"> п</w:t>
            </w:r>
            <w:r w:rsidRPr="006F769C">
              <w:rPr>
                <w:rFonts w:ascii="Calibri" w:hAnsi="Calibri"/>
                <w:sz w:val="22"/>
                <w:szCs w:val="22"/>
                <w:lang w:eastAsia="ru-RU"/>
              </w:rPr>
              <w:t>олучени</w:t>
            </w:r>
            <w:r>
              <w:rPr>
                <w:rFonts w:ascii="Calibri" w:hAnsi="Calibri"/>
                <w:sz w:val="22"/>
                <w:szCs w:val="22"/>
                <w:lang w:eastAsia="ru-RU"/>
              </w:rPr>
              <w:t>я</w:t>
            </w:r>
            <w:r w:rsidRPr="006F769C">
              <w:rPr>
                <w:rFonts w:ascii="Calibri" w:hAnsi="Calibri"/>
                <w:sz w:val="22"/>
                <w:szCs w:val="22"/>
                <w:lang w:eastAsia="ru-RU"/>
              </w:rPr>
              <w:t xml:space="preserve"> информации о платежной нагрузке из </w:t>
            </w:r>
            <w:proofErr w:type="spellStart"/>
            <w:r w:rsidRPr="006F769C">
              <w:rPr>
                <w:rFonts w:ascii="Calibri" w:hAnsi="Calibri"/>
                <w:sz w:val="22"/>
                <w:szCs w:val="22"/>
                <w:lang w:eastAsia="ru-RU"/>
              </w:rPr>
              <w:t>Эквифакс</w:t>
            </w:r>
            <w:proofErr w:type="spellEnd"/>
            <w:r w:rsidRPr="006F769C">
              <w:rPr>
                <w:rFonts w:ascii="Calibri" w:hAnsi="Calibri"/>
                <w:sz w:val="22"/>
                <w:szCs w:val="22"/>
                <w:lang w:eastAsia="ru-RU"/>
              </w:rPr>
              <w:t xml:space="preserve"> (833 атрибут)</w:t>
            </w:r>
          </w:p>
        </w:tc>
      </w:tr>
      <w:tr w:rsidR="006F230C" w:rsidRPr="00DD7AB2" w14:paraId="4882504E"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5CD0921D" w14:textId="77777777" w:rsidR="006F230C" w:rsidRPr="006F769C" w:rsidRDefault="006F230C" w:rsidP="006F769C">
            <w:pPr>
              <w:pStyle w:val="afff4"/>
              <w:ind w:firstLine="0"/>
              <w:jc w:val="center"/>
              <w:rPr>
                <w:rFonts w:ascii="Calibri" w:hAnsi="Calibri"/>
                <w:color w:val="000080"/>
                <w:sz w:val="22"/>
                <w:szCs w:val="22"/>
                <w:lang w:eastAsia="ru-RU"/>
              </w:rPr>
            </w:pPr>
            <w:r w:rsidRPr="006F769C">
              <w:rPr>
                <w:rFonts w:ascii="Calibri" w:hAnsi="Calibri"/>
                <w:color w:val="000080"/>
                <w:sz w:val="22"/>
                <w:szCs w:val="22"/>
                <w:lang w:eastAsia="ru-RU"/>
              </w:rPr>
              <w:t>Корректировка данных из НБКИ</w:t>
            </w:r>
          </w:p>
        </w:tc>
      </w:tr>
      <w:tr w:rsidR="006F230C" w:rsidRPr="00DD7AB2" w14:paraId="304EBF6A" w14:textId="77777777" w:rsidTr="00E429B8">
        <w:tc>
          <w:tcPr>
            <w:tcW w:w="2684" w:type="dxa"/>
            <w:tcBorders>
              <w:top w:val="single" w:sz="4" w:space="0" w:color="auto"/>
              <w:left w:val="single" w:sz="4" w:space="0" w:color="auto"/>
              <w:bottom w:val="single" w:sz="4" w:space="0" w:color="auto"/>
              <w:right w:val="single" w:sz="4" w:space="0" w:color="auto"/>
            </w:tcBorders>
          </w:tcPr>
          <w:p w14:paraId="4A4F9E25" w14:textId="77777777" w:rsidR="006F230C" w:rsidRPr="006F769C" w:rsidRDefault="006F230C" w:rsidP="006F230C">
            <w:pPr>
              <w:rPr>
                <w:color w:val="000080"/>
              </w:rPr>
            </w:pPr>
            <w:r w:rsidRPr="006F769C">
              <w:rPr>
                <w:color w:val="000080"/>
              </w:rPr>
              <w:t>Корректировка сведения НБКИ по первоначальному лимиту</w:t>
            </w:r>
          </w:p>
        </w:tc>
        <w:tc>
          <w:tcPr>
            <w:tcW w:w="7125" w:type="dxa"/>
            <w:tcBorders>
              <w:top w:val="single" w:sz="4" w:space="0" w:color="auto"/>
              <w:left w:val="single" w:sz="4" w:space="0" w:color="auto"/>
              <w:bottom w:val="single" w:sz="4" w:space="0" w:color="auto"/>
              <w:right w:val="single" w:sz="4" w:space="0" w:color="auto"/>
            </w:tcBorders>
          </w:tcPr>
          <w:p w14:paraId="6B72DB2A"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w:t>
            </w:r>
            <w:r w:rsidRPr="006F230C">
              <w:rPr>
                <w:rFonts w:ascii="Calibri" w:hAnsi="Calibri"/>
                <w:sz w:val="22"/>
                <w:szCs w:val="22"/>
                <w:lang w:eastAsia="ru-RU"/>
              </w:rPr>
              <w:t>возможность</w:t>
            </w:r>
            <w:r>
              <w:rPr>
                <w:rFonts w:ascii="Calibri" w:hAnsi="Calibri"/>
                <w:sz w:val="22"/>
                <w:szCs w:val="22"/>
                <w:lang w:eastAsia="ru-RU"/>
              </w:rPr>
              <w:t xml:space="preserve"> </w:t>
            </w:r>
            <w:r w:rsidRPr="006F769C">
              <w:rPr>
                <w:rFonts w:ascii="Calibri" w:hAnsi="Calibri"/>
                <w:sz w:val="22"/>
                <w:szCs w:val="22"/>
                <w:lang w:eastAsia="ru-RU"/>
              </w:rPr>
              <w:t>сведения НБКИ по первоначальному лимиту</w:t>
            </w:r>
          </w:p>
        </w:tc>
      </w:tr>
      <w:tr w:rsidR="006F230C" w:rsidRPr="00DD7AB2" w14:paraId="2F956A7D" w14:textId="77777777" w:rsidTr="00E429B8">
        <w:tc>
          <w:tcPr>
            <w:tcW w:w="2684" w:type="dxa"/>
            <w:tcBorders>
              <w:top w:val="single" w:sz="4" w:space="0" w:color="auto"/>
              <w:left w:val="single" w:sz="4" w:space="0" w:color="auto"/>
              <w:bottom w:val="single" w:sz="4" w:space="0" w:color="auto"/>
              <w:right w:val="single" w:sz="4" w:space="0" w:color="auto"/>
            </w:tcBorders>
          </w:tcPr>
          <w:p w14:paraId="58120160" w14:textId="77777777" w:rsidR="006F230C" w:rsidRPr="006F769C" w:rsidRDefault="006F230C" w:rsidP="006F230C">
            <w:pPr>
              <w:rPr>
                <w:color w:val="000080"/>
              </w:rPr>
            </w:pPr>
            <w:r w:rsidRPr="006F769C">
              <w:rPr>
                <w:color w:val="000080"/>
              </w:rPr>
              <w:t>Не рассчитывать текущее количество дней просрочки для НБКИ</w:t>
            </w:r>
          </w:p>
        </w:tc>
        <w:tc>
          <w:tcPr>
            <w:tcW w:w="7125" w:type="dxa"/>
            <w:tcBorders>
              <w:top w:val="single" w:sz="4" w:space="0" w:color="auto"/>
              <w:left w:val="single" w:sz="4" w:space="0" w:color="auto"/>
              <w:bottom w:val="single" w:sz="4" w:space="0" w:color="auto"/>
              <w:right w:val="single" w:sz="4" w:space="0" w:color="auto"/>
            </w:tcBorders>
          </w:tcPr>
          <w:p w14:paraId="45CB9EBC"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w:t>
            </w:r>
            <w:proofErr w:type="gramStart"/>
            <w:r w:rsidRPr="006F230C">
              <w:rPr>
                <w:rFonts w:ascii="Calibri" w:hAnsi="Calibri"/>
                <w:sz w:val="22"/>
                <w:szCs w:val="22"/>
                <w:lang w:eastAsia="ru-RU"/>
              </w:rPr>
              <w:t>возможность</w:t>
            </w:r>
            <w:r>
              <w:rPr>
                <w:rFonts w:ascii="Calibri" w:hAnsi="Calibri"/>
                <w:sz w:val="22"/>
                <w:szCs w:val="22"/>
                <w:lang w:eastAsia="ru-RU"/>
              </w:rPr>
              <w:t xml:space="preserve">  н</w:t>
            </w:r>
            <w:r w:rsidRPr="006F769C">
              <w:rPr>
                <w:rFonts w:ascii="Calibri" w:hAnsi="Calibri"/>
                <w:sz w:val="22"/>
                <w:szCs w:val="22"/>
                <w:lang w:eastAsia="ru-RU"/>
              </w:rPr>
              <w:t>е</w:t>
            </w:r>
            <w:proofErr w:type="gramEnd"/>
            <w:r w:rsidRPr="006F769C">
              <w:rPr>
                <w:rFonts w:ascii="Calibri" w:hAnsi="Calibri"/>
                <w:sz w:val="22"/>
                <w:szCs w:val="22"/>
                <w:lang w:eastAsia="ru-RU"/>
              </w:rPr>
              <w:t xml:space="preserve"> рассчитывать текущее количество дней просрочки для НБКИ</w:t>
            </w:r>
          </w:p>
        </w:tc>
      </w:tr>
      <w:tr w:rsidR="006F230C" w:rsidRPr="00DD7AB2" w14:paraId="7CDDCBD2" w14:textId="77777777" w:rsidTr="006F769C">
        <w:tc>
          <w:tcPr>
            <w:tcW w:w="2684" w:type="dxa"/>
            <w:tcBorders>
              <w:top w:val="single" w:sz="4" w:space="0" w:color="auto"/>
              <w:left w:val="single" w:sz="4" w:space="0" w:color="auto"/>
              <w:bottom w:val="single" w:sz="4" w:space="0" w:color="auto"/>
              <w:right w:val="single" w:sz="4" w:space="0" w:color="auto"/>
            </w:tcBorders>
            <w:shd w:val="clear" w:color="auto" w:fill="auto"/>
          </w:tcPr>
          <w:p w14:paraId="12230F3C" w14:textId="77777777" w:rsidR="006F230C" w:rsidRPr="006F769C" w:rsidRDefault="006F230C" w:rsidP="006F230C">
            <w:pPr>
              <w:rPr>
                <w:color w:val="000080"/>
              </w:rPr>
            </w:pPr>
            <w:r w:rsidRPr="006F769C">
              <w:rPr>
                <w:color w:val="000080"/>
              </w:rPr>
              <w:t>Использовать в строке платежей интервалы менее 30 дней</w:t>
            </w:r>
          </w:p>
        </w:tc>
        <w:tc>
          <w:tcPr>
            <w:tcW w:w="7125" w:type="dxa"/>
            <w:tcBorders>
              <w:top w:val="single" w:sz="4" w:space="0" w:color="auto"/>
              <w:left w:val="single" w:sz="4" w:space="0" w:color="auto"/>
              <w:bottom w:val="single" w:sz="4" w:space="0" w:color="auto"/>
              <w:right w:val="single" w:sz="4" w:space="0" w:color="auto"/>
            </w:tcBorders>
          </w:tcPr>
          <w:p w14:paraId="660C31C2" w14:textId="77777777" w:rsidR="006F230C" w:rsidRPr="006F230C" w:rsidRDefault="006F769C" w:rsidP="006F769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w:t>
            </w:r>
            <w:r w:rsidRPr="006F230C">
              <w:rPr>
                <w:rFonts w:ascii="Calibri" w:hAnsi="Calibri"/>
                <w:sz w:val="22"/>
                <w:szCs w:val="22"/>
                <w:lang w:eastAsia="ru-RU"/>
              </w:rPr>
              <w:t>возможность</w:t>
            </w:r>
            <w:r>
              <w:rPr>
                <w:rFonts w:ascii="Calibri" w:hAnsi="Calibri"/>
                <w:sz w:val="22"/>
                <w:szCs w:val="22"/>
                <w:lang w:eastAsia="ru-RU"/>
              </w:rPr>
              <w:t xml:space="preserve"> и</w:t>
            </w:r>
            <w:r w:rsidRPr="006F769C">
              <w:rPr>
                <w:rFonts w:ascii="Calibri" w:hAnsi="Calibri"/>
                <w:sz w:val="22"/>
                <w:szCs w:val="22"/>
                <w:lang w:eastAsia="ru-RU"/>
              </w:rPr>
              <w:t>спользовать в строке платежей интервалы менее 30 дней</w:t>
            </w:r>
          </w:p>
        </w:tc>
      </w:tr>
      <w:tr w:rsidR="006F230C" w:rsidRPr="00DD7AB2" w14:paraId="5A567AF6" w14:textId="77777777" w:rsidTr="00E429B8">
        <w:tc>
          <w:tcPr>
            <w:tcW w:w="2684" w:type="dxa"/>
            <w:tcBorders>
              <w:top w:val="single" w:sz="4" w:space="0" w:color="auto"/>
              <w:left w:val="single" w:sz="4" w:space="0" w:color="auto"/>
              <w:bottom w:val="single" w:sz="4" w:space="0" w:color="auto"/>
              <w:right w:val="single" w:sz="4" w:space="0" w:color="auto"/>
            </w:tcBorders>
          </w:tcPr>
          <w:p w14:paraId="63E12A27" w14:textId="77777777" w:rsidR="006F230C" w:rsidRPr="006F769C" w:rsidRDefault="006F230C" w:rsidP="006F230C">
            <w:pPr>
              <w:spacing w:after="0"/>
              <w:rPr>
                <w:color w:val="000080"/>
              </w:rPr>
            </w:pPr>
            <w:r w:rsidRPr="006F769C">
              <w:rPr>
                <w:color w:val="000080"/>
              </w:rPr>
              <w:t>Сведение кредитов, c отношением</w:t>
            </w:r>
          </w:p>
          <w:p w14:paraId="501B058A" w14:textId="77777777" w:rsidR="006F230C" w:rsidRPr="006F769C" w:rsidRDefault="006F230C" w:rsidP="006F230C">
            <w:pPr>
              <w:spacing w:after="0"/>
              <w:rPr>
                <w:color w:val="000080"/>
              </w:rPr>
            </w:pPr>
            <w:r w:rsidRPr="006F769C">
              <w:rPr>
                <w:color w:val="000080"/>
              </w:rPr>
              <w:t>к счету основной и совместный</w:t>
            </w:r>
          </w:p>
        </w:tc>
        <w:tc>
          <w:tcPr>
            <w:tcW w:w="7125" w:type="dxa"/>
            <w:tcBorders>
              <w:top w:val="single" w:sz="4" w:space="0" w:color="auto"/>
              <w:left w:val="single" w:sz="4" w:space="0" w:color="auto"/>
              <w:bottom w:val="single" w:sz="4" w:space="0" w:color="auto"/>
              <w:right w:val="single" w:sz="4" w:space="0" w:color="auto"/>
            </w:tcBorders>
          </w:tcPr>
          <w:p w14:paraId="37B06423" w14:textId="77777777" w:rsidR="006F230C" w:rsidRDefault="006F769C" w:rsidP="006F230C">
            <w:pPr>
              <w:pStyle w:val="afff4"/>
              <w:ind w:firstLine="0"/>
              <w:jc w:val="left"/>
              <w:rPr>
                <w:rFonts w:ascii="Calibri" w:hAnsi="Calibri"/>
                <w:sz w:val="22"/>
                <w:szCs w:val="22"/>
                <w:lang w:eastAsia="ru-RU"/>
              </w:rPr>
            </w:pPr>
            <w:r>
              <w:rPr>
                <w:rFonts w:ascii="Calibri" w:hAnsi="Calibri"/>
                <w:sz w:val="22"/>
                <w:szCs w:val="22"/>
                <w:lang w:eastAsia="ru-RU"/>
              </w:rPr>
              <w:t>Выпадающий список следующие значения:</w:t>
            </w:r>
          </w:p>
          <w:p w14:paraId="04FE66DD" w14:textId="77777777" w:rsidR="006F769C" w:rsidRDefault="006F769C" w:rsidP="006F230C">
            <w:pPr>
              <w:pStyle w:val="afff4"/>
              <w:ind w:firstLine="0"/>
              <w:jc w:val="left"/>
              <w:rPr>
                <w:rFonts w:ascii="Calibri" w:hAnsi="Calibri"/>
                <w:sz w:val="22"/>
                <w:szCs w:val="22"/>
                <w:lang w:eastAsia="ru-RU"/>
              </w:rPr>
            </w:pPr>
            <w:r>
              <w:rPr>
                <w:rFonts w:ascii="Calibri" w:hAnsi="Calibri"/>
                <w:sz w:val="22"/>
                <w:szCs w:val="22"/>
                <w:lang w:eastAsia="ru-RU"/>
              </w:rPr>
              <w:t xml:space="preserve">1) </w:t>
            </w:r>
            <w:r w:rsidRPr="006F769C">
              <w:rPr>
                <w:rFonts w:ascii="Calibri" w:hAnsi="Calibri"/>
                <w:sz w:val="22"/>
                <w:szCs w:val="22"/>
                <w:lang w:eastAsia="ru-RU"/>
              </w:rPr>
              <w:t>Не сводить (значение по умолчанию)</w:t>
            </w:r>
          </w:p>
          <w:p w14:paraId="2EBCDF17" w14:textId="77777777" w:rsidR="006F769C" w:rsidRDefault="006F769C" w:rsidP="006F230C">
            <w:pPr>
              <w:pStyle w:val="afff4"/>
              <w:ind w:firstLine="0"/>
              <w:jc w:val="left"/>
              <w:rPr>
                <w:rFonts w:ascii="Calibri" w:hAnsi="Calibri"/>
                <w:sz w:val="22"/>
                <w:szCs w:val="22"/>
                <w:lang w:eastAsia="ru-RU"/>
              </w:rPr>
            </w:pPr>
            <w:r>
              <w:rPr>
                <w:rFonts w:ascii="Calibri" w:hAnsi="Calibri"/>
                <w:sz w:val="22"/>
                <w:szCs w:val="22"/>
                <w:lang w:eastAsia="ru-RU"/>
              </w:rPr>
              <w:t xml:space="preserve">2) </w:t>
            </w:r>
            <w:r w:rsidRPr="006F769C">
              <w:rPr>
                <w:rFonts w:ascii="Calibri" w:hAnsi="Calibri"/>
                <w:sz w:val="22"/>
                <w:szCs w:val="22"/>
                <w:lang w:eastAsia="ru-RU"/>
              </w:rPr>
              <w:t>Сводить и устанавливать "основной"</w:t>
            </w:r>
          </w:p>
          <w:p w14:paraId="1EC72EAE" w14:textId="77777777" w:rsidR="006F769C" w:rsidRPr="006F230C" w:rsidRDefault="006F769C" w:rsidP="006F230C">
            <w:pPr>
              <w:pStyle w:val="afff4"/>
              <w:ind w:firstLine="0"/>
              <w:jc w:val="left"/>
              <w:rPr>
                <w:rFonts w:ascii="Calibri" w:hAnsi="Calibri"/>
                <w:sz w:val="22"/>
                <w:szCs w:val="22"/>
                <w:lang w:eastAsia="ru-RU"/>
              </w:rPr>
            </w:pPr>
            <w:r>
              <w:rPr>
                <w:rFonts w:ascii="Calibri" w:hAnsi="Calibri"/>
                <w:sz w:val="22"/>
                <w:szCs w:val="22"/>
                <w:lang w:eastAsia="ru-RU"/>
              </w:rPr>
              <w:t xml:space="preserve">3) </w:t>
            </w:r>
            <w:r w:rsidRPr="006F769C">
              <w:rPr>
                <w:rFonts w:ascii="Calibri" w:hAnsi="Calibri"/>
                <w:sz w:val="22"/>
                <w:szCs w:val="22"/>
                <w:lang w:eastAsia="ru-RU"/>
              </w:rPr>
              <w:t>Сводить и устанавливать "совместный"</w:t>
            </w:r>
          </w:p>
        </w:tc>
      </w:tr>
      <w:tr w:rsidR="006F230C" w:rsidRPr="00DD7AB2" w14:paraId="647BF65F" w14:textId="77777777" w:rsidTr="00E429B8">
        <w:tc>
          <w:tcPr>
            <w:tcW w:w="2684" w:type="dxa"/>
            <w:tcBorders>
              <w:top w:val="single" w:sz="4" w:space="0" w:color="auto"/>
              <w:left w:val="single" w:sz="4" w:space="0" w:color="auto"/>
              <w:bottom w:val="single" w:sz="4" w:space="0" w:color="auto"/>
              <w:right w:val="single" w:sz="4" w:space="0" w:color="auto"/>
            </w:tcBorders>
          </w:tcPr>
          <w:p w14:paraId="42B82096" w14:textId="77777777" w:rsidR="006F230C" w:rsidRPr="006F769C" w:rsidRDefault="006F230C" w:rsidP="006F230C">
            <w:pPr>
              <w:rPr>
                <w:color w:val="000080"/>
              </w:rPr>
            </w:pPr>
            <w:r w:rsidRPr="006F769C">
              <w:rPr>
                <w:color w:val="000080"/>
              </w:rPr>
              <w:t>Точность суммы кредита</w:t>
            </w:r>
          </w:p>
        </w:tc>
        <w:tc>
          <w:tcPr>
            <w:tcW w:w="7125" w:type="dxa"/>
            <w:tcBorders>
              <w:top w:val="single" w:sz="4" w:space="0" w:color="auto"/>
              <w:left w:val="single" w:sz="4" w:space="0" w:color="auto"/>
              <w:bottom w:val="single" w:sz="4" w:space="0" w:color="auto"/>
              <w:right w:val="single" w:sz="4" w:space="0" w:color="auto"/>
            </w:tcBorders>
          </w:tcPr>
          <w:p w14:paraId="2CC6DF94" w14:textId="77777777" w:rsidR="006F230C" w:rsidRPr="006F230C" w:rsidRDefault="006F769C" w:rsidP="006F769C">
            <w:pPr>
              <w:pStyle w:val="afff4"/>
              <w:ind w:firstLine="0"/>
              <w:jc w:val="left"/>
              <w:rPr>
                <w:rFonts w:ascii="Calibri" w:hAnsi="Calibri"/>
                <w:sz w:val="22"/>
                <w:szCs w:val="22"/>
                <w:lang w:eastAsia="ru-RU"/>
              </w:rPr>
            </w:pPr>
            <w:r w:rsidRPr="006F769C">
              <w:rPr>
                <w:rFonts w:ascii="Calibri" w:hAnsi="Calibri"/>
                <w:sz w:val="22"/>
                <w:szCs w:val="22"/>
                <w:lang w:eastAsia="ru-RU"/>
              </w:rPr>
              <w:t>В данное поле указывается</w:t>
            </w:r>
            <w:r>
              <w:rPr>
                <w:rFonts w:ascii="Calibri" w:hAnsi="Calibri"/>
                <w:sz w:val="22"/>
                <w:szCs w:val="22"/>
                <w:lang w:eastAsia="ru-RU"/>
              </w:rPr>
              <w:t xml:space="preserve"> т</w:t>
            </w:r>
            <w:r w:rsidRPr="006F769C">
              <w:rPr>
                <w:rFonts w:ascii="Calibri" w:hAnsi="Calibri"/>
                <w:sz w:val="22"/>
                <w:szCs w:val="22"/>
                <w:lang w:eastAsia="ru-RU"/>
              </w:rPr>
              <w:t>очность суммы кредита</w:t>
            </w:r>
          </w:p>
        </w:tc>
      </w:tr>
      <w:tr w:rsidR="006F230C" w:rsidRPr="00DD7AB2" w14:paraId="716EA117"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02A790E7" w14:textId="77777777" w:rsidR="006F230C" w:rsidRPr="006F769C" w:rsidRDefault="006F230C" w:rsidP="006F769C">
            <w:pPr>
              <w:pStyle w:val="afff4"/>
              <w:ind w:firstLine="0"/>
              <w:jc w:val="center"/>
              <w:rPr>
                <w:rFonts w:ascii="Calibri" w:hAnsi="Calibri"/>
                <w:color w:val="000080"/>
                <w:sz w:val="22"/>
                <w:szCs w:val="22"/>
                <w:lang w:eastAsia="ru-RU"/>
              </w:rPr>
            </w:pPr>
            <w:proofErr w:type="spellStart"/>
            <w:r w:rsidRPr="006F769C">
              <w:rPr>
                <w:rFonts w:ascii="Calibri" w:hAnsi="Calibri"/>
                <w:color w:val="000080"/>
                <w:sz w:val="22"/>
                <w:szCs w:val="22"/>
                <w:lang w:eastAsia="ru-RU"/>
              </w:rPr>
              <w:t>Дедупликация</w:t>
            </w:r>
            <w:proofErr w:type="spellEnd"/>
            <w:r w:rsidRPr="006F769C">
              <w:rPr>
                <w:rFonts w:ascii="Calibri" w:hAnsi="Calibri"/>
                <w:color w:val="000080"/>
                <w:sz w:val="22"/>
                <w:szCs w:val="22"/>
                <w:lang w:eastAsia="ru-RU"/>
              </w:rPr>
              <w:t xml:space="preserve"> кредитных дел</w:t>
            </w:r>
          </w:p>
        </w:tc>
      </w:tr>
      <w:tr w:rsidR="006F230C" w:rsidRPr="00DD7AB2" w14:paraId="33F061EE" w14:textId="77777777" w:rsidTr="00E429B8">
        <w:tc>
          <w:tcPr>
            <w:tcW w:w="2684" w:type="dxa"/>
            <w:tcBorders>
              <w:top w:val="single" w:sz="4" w:space="0" w:color="auto"/>
              <w:left w:val="single" w:sz="4" w:space="0" w:color="auto"/>
              <w:bottom w:val="single" w:sz="4" w:space="0" w:color="auto"/>
              <w:right w:val="single" w:sz="4" w:space="0" w:color="auto"/>
            </w:tcBorders>
          </w:tcPr>
          <w:p w14:paraId="3C26F1E2" w14:textId="77777777" w:rsidR="006F230C" w:rsidRPr="006F769C" w:rsidRDefault="006F230C" w:rsidP="006F230C">
            <w:pPr>
              <w:rPr>
                <w:color w:val="000080"/>
              </w:rPr>
            </w:pPr>
            <w:r w:rsidRPr="006F769C">
              <w:rPr>
                <w:color w:val="000080"/>
              </w:rPr>
              <w:t xml:space="preserve">Использовать </w:t>
            </w:r>
            <w:proofErr w:type="spellStart"/>
            <w:r w:rsidRPr="006F769C">
              <w:rPr>
                <w:color w:val="000080"/>
              </w:rPr>
              <w:t>дедупликацию</w:t>
            </w:r>
            <w:proofErr w:type="spellEnd"/>
            <w:r w:rsidRPr="006F769C">
              <w:rPr>
                <w:color w:val="000080"/>
              </w:rPr>
              <w:t xml:space="preserve"> кредитных дел</w:t>
            </w:r>
          </w:p>
        </w:tc>
        <w:tc>
          <w:tcPr>
            <w:tcW w:w="7125" w:type="dxa"/>
            <w:tcBorders>
              <w:top w:val="single" w:sz="4" w:space="0" w:color="auto"/>
              <w:left w:val="single" w:sz="4" w:space="0" w:color="auto"/>
              <w:bottom w:val="single" w:sz="4" w:space="0" w:color="auto"/>
              <w:right w:val="single" w:sz="4" w:space="0" w:color="auto"/>
            </w:tcBorders>
          </w:tcPr>
          <w:p w14:paraId="3D1A45B1" w14:textId="77777777" w:rsidR="006F230C" w:rsidRPr="006F230C" w:rsidRDefault="00B340CE" w:rsidP="00B340CE">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w:t>
            </w:r>
            <w:r w:rsidRPr="006F230C">
              <w:rPr>
                <w:rFonts w:ascii="Calibri" w:hAnsi="Calibri"/>
                <w:sz w:val="22"/>
                <w:szCs w:val="22"/>
                <w:lang w:eastAsia="ru-RU"/>
              </w:rPr>
              <w:t>возможность</w:t>
            </w:r>
            <w:r>
              <w:rPr>
                <w:rFonts w:ascii="Calibri" w:hAnsi="Calibri"/>
                <w:sz w:val="22"/>
                <w:szCs w:val="22"/>
                <w:lang w:eastAsia="ru-RU"/>
              </w:rPr>
              <w:t xml:space="preserve"> и</w:t>
            </w:r>
            <w:r w:rsidRPr="00B340CE">
              <w:rPr>
                <w:rFonts w:ascii="Calibri" w:hAnsi="Calibri"/>
                <w:sz w:val="22"/>
                <w:szCs w:val="22"/>
                <w:lang w:eastAsia="ru-RU"/>
              </w:rPr>
              <w:t>спользова</w:t>
            </w:r>
            <w:r>
              <w:rPr>
                <w:rFonts w:ascii="Calibri" w:hAnsi="Calibri"/>
                <w:sz w:val="22"/>
                <w:szCs w:val="22"/>
                <w:lang w:eastAsia="ru-RU"/>
              </w:rPr>
              <w:t>ния</w:t>
            </w:r>
            <w:r w:rsidRPr="00B340CE">
              <w:rPr>
                <w:rFonts w:ascii="Calibri" w:hAnsi="Calibri"/>
                <w:sz w:val="22"/>
                <w:szCs w:val="22"/>
                <w:lang w:eastAsia="ru-RU"/>
              </w:rPr>
              <w:t xml:space="preserve"> </w:t>
            </w:r>
            <w:proofErr w:type="spellStart"/>
            <w:r w:rsidRPr="00B340CE">
              <w:rPr>
                <w:rFonts w:ascii="Calibri" w:hAnsi="Calibri"/>
                <w:sz w:val="22"/>
                <w:szCs w:val="22"/>
                <w:lang w:eastAsia="ru-RU"/>
              </w:rPr>
              <w:t>дедупликаци</w:t>
            </w:r>
            <w:r>
              <w:rPr>
                <w:rFonts w:ascii="Calibri" w:hAnsi="Calibri"/>
                <w:sz w:val="22"/>
                <w:szCs w:val="22"/>
                <w:lang w:eastAsia="ru-RU"/>
              </w:rPr>
              <w:t>и</w:t>
            </w:r>
            <w:proofErr w:type="spellEnd"/>
            <w:r w:rsidRPr="00B340CE">
              <w:rPr>
                <w:rFonts w:ascii="Calibri" w:hAnsi="Calibri"/>
                <w:sz w:val="22"/>
                <w:szCs w:val="22"/>
                <w:lang w:eastAsia="ru-RU"/>
              </w:rPr>
              <w:t xml:space="preserve"> кредитных дел</w:t>
            </w:r>
          </w:p>
        </w:tc>
      </w:tr>
      <w:tr w:rsidR="006F230C" w:rsidRPr="00DD7AB2" w14:paraId="4D2AFE56"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27E9BE01" w14:textId="77777777" w:rsidR="006F230C" w:rsidRPr="006F769C" w:rsidRDefault="006F230C" w:rsidP="006F769C">
            <w:pPr>
              <w:pStyle w:val="afff4"/>
              <w:ind w:firstLine="0"/>
              <w:jc w:val="center"/>
              <w:rPr>
                <w:rFonts w:ascii="Calibri" w:hAnsi="Calibri"/>
                <w:color w:val="000080"/>
                <w:sz w:val="22"/>
                <w:szCs w:val="22"/>
                <w:lang w:eastAsia="ru-RU"/>
              </w:rPr>
            </w:pPr>
            <w:r w:rsidRPr="006F769C">
              <w:rPr>
                <w:rFonts w:ascii="Calibri" w:hAnsi="Calibri"/>
                <w:color w:val="000080"/>
                <w:sz w:val="22"/>
                <w:szCs w:val="22"/>
                <w:lang w:eastAsia="ru-RU"/>
              </w:rPr>
              <w:t>Просрочка для кредита, признанного безнадежным</w:t>
            </w:r>
          </w:p>
        </w:tc>
      </w:tr>
      <w:tr w:rsidR="006F230C" w:rsidRPr="00DD7AB2" w14:paraId="276C1554" w14:textId="77777777" w:rsidTr="00E429B8">
        <w:tc>
          <w:tcPr>
            <w:tcW w:w="2684" w:type="dxa"/>
            <w:tcBorders>
              <w:top w:val="single" w:sz="4" w:space="0" w:color="auto"/>
              <w:left w:val="single" w:sz="4" w:space="0" w:color="auto"/>
              <w:bottom w:val="single" w:sz="4" w:space="0" w:color="auto"/>
              <w:right w:val="single" w:sz="4" w:space="0" w:color="auto"/>
            </w:tcBorders>
          </w:tcPr>
          <w:p w14:paraId="056BF825" w14:textId="77777777" w:rsidR="006F230C" w:rsidRPr="006F230C" w:rsidRDefault="006F230C" w:rsidP="006F230C">
            <w:pPr>
              <w:rPr>
                <w:color w:val="000080"/>
              </w:rPr>
            </w:pPr>
            <w:r w:rsidRPr="006F230C">
              <w:rPr>
                <w:color w:val="000080"/>
              </w:rPr>
              <w:t>Для физических лиц</w:t>
            </w:r>
          </w:p>
        </w:tc>
        <w:tc>
          <w:tcPr>
            <w:tcW w:w="7125" w:type="dxa"/>
            <w:tcBorders>
              <w:top w:val="single" w:sz="4" w:space="0" w:color="auto"/>
              <w:left w:val="single" w:sz="4" w:space="0" w:color="auto"/>
              <w:bottom w:val="single" w:sz="4" w:space="0" w:color="auto"/>
              <w:right w:val="single" w:sz="4" w:space="0" w:color="auto"/>
            </w:tcBorders>
          </w:tcPr>
          <w:p w14:paraId="1A1B612F" w14:textId="77777777" w:rsidR="006F230C" w:rsidRPr="006F230C" w:rsidRDefault="00112E51" w:rsidP="00112E51">
            <w:pPr>
              <w:pStyle w:val="afff4"/>
              <w:ind w:firstLine="0"/>
              <w:jc w:val="left"/>
              <w:rPr>
                <w:rFonts w:ascii="Calibri" w:hAnsi="Calibri"/>
                <w:sz w:val="22"/>
                <w:szCs w:val="22"/>
                <w:lang w:eastAsia="ru-RU"/>
              </w:rPr>
            </w:pPr>
            <w:r w:rsidRPr="006F769C">
              <w:rPr>
                <w:rFonts w:ascii="Calibri" w:hAnsi="Calibri"/>
                <w:sz w:val="22"/>
                <w:szCs w:val="22"/>
                <w:lang w:eastAsia="ru-RU"/>
              </w:rPr>
              <w:t>В данное поле указывается</w:t>
            </w:r>
            <w:r>
              <w:rPr>
                <w:rFonts w:ascii="Calibri" w:hAnsi="Calibri"/>
                <w:sz w:val="22"/>
                <w:szCs w:val="22"/>
                <w:lang w:eastAsia="ru-RU"/>
              </w:rPr>
              <w:t xml:space="preserve"> кол-во дней д</w:t>
            </w:r>
            <w:r w:rsidRPr="00112E51">
              <w:rPr>
                <w:rFonts w:ascii="Calibri" w:hAnsi="Calibri"/>
                <w:sz w:val="22"/>
                <w:szCs w:val="22"/>
                <w:lang w:eastAsia="ru-RU"/>
              </w:rPr>
              <w:t>ля физических лиц</w:t>
            </w:r>
          </w:p>
        </w:tc>
      </w:tr>
      <w:tr w:rsidR="006F230C" w:rsidRPr="00DD7AB2" w14:paraId="202571F9"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787AF567" w14:textId="77777777" w:rsidR="006F230C" w:rsidRPr="006F769C" w:rsidRDefault="006F230C" w:rsidP="006F769C">
            <w:pPr>
              <w:pStyle w:val="afff4"/>
              <w:ind w:firstLine="0"/>
              <w:jc w:val="center"/>
              <w:rPr>
                <w:rFonts w:ascii="Calibri" w:hAnsi="Calibri"/>
                <w:color w:val="000080"/>
                <w:sz w:val="22"/>
                <w:szCs w:val="22"/>
                <w:lang w:eastAsia="ru-RU"/>
              </w:rPr>
            </w:pPr>
            <w:r w:rsidRPr="006F769C">
              <w:rPr>
                <w:rFonts w:ascii="Calibri" w:hAnsi="Calibri"/>
                <w:color w:val="000080"/>
                <w:sz w:val="22"/>
                <w:szCs w:val="22"/>
                <w:lang w:eastAsia="ru-RU"/>
              </w:rPr>
              <w:t>Параметры УСО для физических лиц</w:t>
            </w:r>
          </w:p>
        </w:tc>
      </w:tr>
      <w:tr w:rsidR="006F230C" w:rsidRPr="00DD7AB2" w14:paraId="2795B43F" w14:textId="77777777" w:rsidTr="00E429B8">
        <w:tc>
          <w:tcPr>
            <w:tcW w:w="2684" w:type="dxa"/>
            <w:tcBorders>
              <w:top w:val="single" w:sz="4" w:space="0" w:color="auto"/>
              <w:left w:val="single" w:sz="4" w:space="0" w:color="auto"/>
              <w:bottom w:val="single" w:sz="4" w:space="0" w:color="auto"/>
              <w:right w:val="single" w:sz="4" w:space="0" w:color="auto"/>
            </w:tcBorders>
          </w:tcPr>
          <w:p w14:paraId="5792132E" w14:textId="77777777" w:rsidR="006F230C" w:rsidRPr="006F230C" w:rsidRDefault="006F230C" w:rsidP="006F230C">
            <w:pPr>
              <w:rPr>
                <w:color w:val="000080"/>
                <w:lang w:val="en-US"/>
              </w:rPr>
            </w:pPr>
            <w:r w:rsidRPr="006F230C">
              <w:rPr>
                <w:color w:val="000080"/>
              </w:rPr>
              <w:t>Порядок возрастания приоритета статусов</w:t>
            </w:r>
          </w:p>
        </w:tc>
        <w:tc>
          <w:tcPr>
            <w:tcW w:w="7125" w:type="dxa"/>
            <w:tcBorders>
              <w:top w:val="single" w:sz="4" w:space="0" w:color="auto"/>
              <w:left w:val="single" w:sz="4" w:space="0" w:color="auto"/>
              <w:bottom w:val="single" w:sz="4" w:space="0" w:color="auto"/>
              <w:right w:val="single" w:sz="4" w:space="0" w:color="auto"/>
            </w:tcBorders>
          </w:tcPr>
          <w:p w14:paraId="19F6AE9E" w14:textId="77777777" w:rsidR="006F230C" w:rsidRPr="006F230C" w:rsidRDefault="00112E51" w:rsidP="00112E51">
            <w:pPr>
              <w:pStyle w:val="afff4"/>
              <w:ind w:firstLine="0"/>
              <w:jc w:val="left"/>
              <w:rPr>
                <w:rFonts w:ascii="Calibri" w:hAnsi="Calibri"/>
                <w:sz w:val="22"/>
                <w:szCs w:val="22"/>
                <w:lang w:eastAsia="ru-RU"/>
              </w:rPr>
            </w:pPr>
            <w:r w:rsidRPr="006F769C">
              <w:rPr>
                <w:rFonts w:ascii="Calibri" w:hAnsi="Calibri"/>
                <w:sz w:val="22"/>
                <w:szCs w:val="22"/>
                <w:lang w:eastAsia="ru-RU"/>
              </w:rPr>
              <w:t>В данное поле указывается</w:t>
            </w:r>
            <w:r>
              <w:rPr>
                <w:rFonts w:ascii="Calibri" w:hAnsi="Calibri"/>
                <w:sz w:val="22"/>
                <w:szCs w:val="22"/>
                <w:lang w:eastAsia="ru-RU"/>
              </w:rPr>
              <w:t xml:space="preserve"> п</w:t>
            </w:r>
            <w:r w:rsidRPr="00112E51">
              <w:rPr>
                <w:rFonts w:ascii="Calibri" w:hAnsi="Calibri"/>
                <w:sz w:val="22"/>
                <w:szCs w:val="22"/>
                <w:lang w:eastAsia="ru-RU"/>
              </w:rPr>
              <w:t>орядок возрастания приоритета статусов</w:t>
            </w:r>
          </w:p>
        </w:tc>
      </w:tr>
      <w:tr w:rsidR="00112E51" w:rsidRPr="00DD7AB2" w14:paraId="6172FD75" w14:textId="77777777" w:rsidTr="00E429B8">
        <w:tc>
          <w:tcPr>
            <w:tcW w:w="2684" w:type="dxa"/>
            <w:tcBorders>
              <w:top w:val="single" w:sz="4" w:space="0" w:color="auto"/>
              <w:left w:val="single" w:sz="4" w:space="0" w:color="auto"/>
              <w:bottom w:val="single" w:sz="4" w:space="0" w:color="auto"/>
              <w:right w:val="single" w:sz="4" w:space="0" w:color="auto"/>
            </w:tcBorders>
          </w:tcPr>
          <w:p w14:paraId="3530AE5A" w14:textId="77777777" w:rsidR="00112E51" w:rsidRPr="006F230C" w:rsidRDefault="00112E51" w:rsidP="006F230C">
            <w:pPr>
              <w:rPr>
                <w:color w:val="000080"/>
              </w:rPr>
            </w:pPr>
            <w:r w:rsidRPr="00112E51">
              <w:rPr>
                <w:color w:val="000080"/>
              </w:rPr>
              <w:t>Отклонение OPEN_DATE</w:t>
            </w:r>
          </w:p>
        </w:tc>
        <w:tc>
          <w:tcPr>
            <w:tcW w:w="7125" w:type="dxa"/>
            <w:tcBorders>
              <w:top w:val="single" w:sz="4" w:space="0" w:color="auto"/>
              <w:left w:val="single" w:sz="4" w:space="0" w:color="auto"/>
              <w:bottom w:val="single" w:sz="4" w:space="0" w:color="auto"/>
              <w:right w:val="single" w:sz="4" w:space="0" w:color="auto"/>
            </w:tcBorders>
          </w:tcPr>
          <w:p w14:paraId="279D87E4" w14:textId="77777777" w:rsidR="00112E51" w:rsidRPr="006F230C" w:rsidRDefault="00EC69D1" w:rsidP="00EC69D1">
            <w:pPr>
              <w:pStyle w:val="afff4"/>
              <w:ind w:firstLine="0"/>
              <w:jc w:val="left"/>
              <w:rPr>
                <w:rFonts w:ascii="Calibri" w:hAnsi="Calibri"/>
                <w:sz w:val="22"/>
                <w:szCs w:val="22"/>
                <w:lang w:eastAsia="ru-RU"/>
              </w:rPr>
            </w:pPr>
            <w:r w:rsidRPr="006F769C">
              <w:rPr>
                <w:rFonts w:ascii="Calibri" w:hAnsi="Calibri"/>
                <w:sz w:val="22"/>
                <w:szCs w:val="22"/>
                <w:lang w:eastAsia="ru-RU"/>
              </w:rPr>
              <w:t>В данное поле указывается</w:t>
            </w:r>
            <w:r>
              <w:rPr>
                <w:rFonts w:ascii="Calibri" w:hAnsi="Calibri"/>
                <w:sz w:val="22"/>
                <w:szCs w:val="22"/>
                <w:lang w:eastAsia="ru-RU"/>
              </w:rPr>
              <w:t xml:space="preserve"> о</w:t>
            </w:r>
            <w:r w:rsidRPr="00EC69D1">
              <w:rPr>
                <w:rFonts w:ascii="Calibri" w:hAnsi="Calibri"/>
                <w:sz w:val="22"/>
                <w:szCs w:val="22"/>
                <w:lang w:eastAsia="ru-RU"/>
              </w:rPr>
              <w:t>тклонение OPEN_DATE</w:t>
            </w:r>
            <w:r>
              <w:rPr>
                <w:rFonts w:ascii="Calibri" w:hAnsi="Calibri"/>
                <w:sz w:val="22"/>
                <w:szCs w:val="22"/>
                <w:lang w:eastAsia="ru-RU"/>
              </w:rPr>
              <w:t xml:space="preserve"> в днях</w:t>
            </w:r>
          </w:p>
        </w:tc>
      </w:tr>
      <w:tr w:rsidR="006F230C" w:rsidRPr="00DD7AB2" w14:paraId="267B95B5"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13726439" w14:textId="77777777" w:rsidR="006F230C" w:rsidRPr="006F769C" w:rsidRDefault="006F230C" w:rsidP="006F769C">
            <w:pPr>
              <w:pStyle w:val="afff4"/>
              <w:ind w:firstLine="0"/>
              <w:jc w:val="center"/>
              <w:rPr>
                <w:rFonts w:ascii="Calibri" w:hAnsi="Calibri"/>
                <w:color w:val="000080"/>
                <w:sz w:val="22"/>
                <w:szCs w:val="22"/>
                <w:lang w:eastAsia="ru-RU"/>
              </w:rPr>
            </w:pPr>
            <w:r w:rsidRPr="006F769C">
              <w:rPr>
                <w:rFonts w:ascii="Calibri" w:hAnsi="Calibri"/>
                <w:color w:val="000080"/>
                <w:sz w:val="22"/>
                <w:szCs w:val="22"/>
                <w:lang w:eastAsia="ru-RU"/>
              </w:rPr>
              <w:t>Среднерыночные коэффициенты платежей (УСО)</w:t>
            </w:r>
          </w:p>
        </w:tc>
      </w:tr>
      <w:tr w:rsidR="006F230C" w:rsidRPr="00DD7AB2" w14:paraId="3747D1F9" w14:textId="77777777" w:rsidTr="00112E51">
        <w:tc>
          <w:tcPr>
            <w:tcW w:w="9809" w:type="dxa"/>
            <w:gridSpan w:val="2"/>
            <w:tcBorders>
              <w:top w:val="single" w:sz="4" w:space="0" w:color="auto"/>
              <w:left w:val="single" w:sz="4" w:space="0" w:color="auto"/>
              <w:bottom w:val="single" w:sz="4" w:space="0" w:color="auto"/>
              <w:right w:val="single" w:sz="4" w:space="0" w:color="auto"/>
            </w:tcBorders>
          </w:tcPr>
          <w:p w14:paraId="6E2B00AA" w14:textId="77777777" w:rsidR="006F230C" w:rsidRDefault="00EC69D1" w:rsidP="00EC69D1">
            <w:pPr>
              <w:pStyle w:val="afff4"/>
              <w:ind w:firstLine="0"/>
              <w:jc w:val="left"/>
              <w:rPr>
                <w:rFonts w:ascii="Calibri" w:hAnsi="Calibri"/>
                <w:sz w:val="22"/>
                <w:szCs w:val="22"/>
                <w:lang w:eastAsia="ru-RU"/>
              </w:rPr>
            </w:pPr>
            <w:r>
              <w:rPr>
                <w:rFonts w:ascii="Calibri" w:hAnsi="Calibri"/>
                <w:sz w:val="22"/>
                <w:szCs w:val="22"/>
                <w:lang w:eastAsia="ru-RU"/>
              </w:rPr>
              <w:t>Чтобы отредактировать среднерыночные коэффициенты платежей (УСО) нужно нажать на кнопку «Редактировать»</w:t>
            </w:r>
          </w:p>
          <w:p w14:paraId="02C577A4" w14:textId="77777777" w:rsidR="00EC69D1" w:rsidRDefault="00EC69D1" w:rsidP="00EC69D1">
            <w:pPr>
              <w:pStyle w:val="afff4"/>
              <w:ind w:firstLine="0"/>
              <w:jc w:val="left"/>
              <w:rPr>
                <w:rFonts w:ascii="Calibri" w:hAnsi="Calibri"/>
                <w:sz w:val="22"/>
                <w:szCs w:val="22"/>
                <w:lang w:eastAsia="ru-RU"/>
              </w:rPr>
            </w:pPr>
            <w:r>
              <w:rPr>
                <w:noProof/>
                <w:lang w:eastAsia="ru-RU"/>
              </w:rPr>
              <w:lastRenderedPageBreak/>
              <w:drawing>
                <wp:inline distT="0" distB="0" distL="0" distR="0" wp14:anchorId="0E70905D" wp14:editId="0F5EE674">
                  <wp:extent cx="6091555" cy="3996690"/>
                  <wp:effectExtent l="0" t="0" r="4445" b="381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91555" cy="3996690"/>
                          </a:xfrm>
                          <a:prstGeom prst="rect">
                            <a:avLst/>
                          </a:prstGeom>
                        </pic:spPr>
                      </pic:pic>
                    </a:graphicData>
                  </a:graphic>
                </wp:inline>
              </w:drawing>
            </w:r>
          </w:p>
          <w:p w14:paraId="6C8B880C" w14:textId="77777777" w:rsidR="00EC69D1" w:rsidRDefault="00EC69D1" w:rsidP="00EC69D1">
            <w:pPr>
              <w:pStyle w:val="afff4"/>
              <w:ind w:firstLine="0"/>
              <w:jc w:val="left"/>
              <w:rPr>
                <w:rFonts w:ascii="Calibri" w:hAnsi="Calibri"/>
                <w:sz w:val="22"/>
                <w:szCs w:val="22"/>
                <w:lang w:eastAsia="ru-RU"/>
              </w:rPr>
            </w:pPr>
            <w:r>
              <w:rPr>
                <w:rFonts w:ascii="Calibri" w:hAnsi="Calibri"/>
                <w:sz w:val="22"/>
                <w:szCs w:val="22"/>
                <w:lang w:eastAsia="ru-RU"/>
              </w:rPr>
              <w:t>Далее система переводит пользователя на форму «</w:t>
            </w:r>
            <w:r w:rsidRPr="00EC69D1">
              <w:rPr>
                <w:rFonts w:ascii="Calibri" w:hAnsi="Calibri"/>
                <w:sz w:val="22"/>
                <w:szCs w:val="22"/>
                <w:lang w:eastAsia="ru-RU"/>
              </w:rPr>
              <w:t>Среднерыночные коэффициенты платежей (УСО)</w:t>
            </w:r>
            <w:r>
              <w:rPr>
                <w:rFonts w:ascii="Calibri" w:hAnsi="Calibri"/>
                <w:sz w:val="22"/>
                <w:szCs w:val="22"/>
                <w:lang w:eastAsia="ru-RU"/>
              </w:rPr>
              <w:t>»</w:t>
            </w:r>
          </w:p>
          <w:p w14:paraId="3FEF1A6A" w14:textId="77777777" w:rsidR="00EC69D1" w:rsidRDefault="00EC69D1" w:rsidP="00EC69D1">
            <w:pPr>
              <w:pStyle w:val="afff4"/>
              <w:ind w:firstLine="0"/>
              <w:jc w:val="left"/>
              <w:rPr>
                <w:rFonts w:ascii="Calibri" w:hAnsi="Calibri"/>
                <w:sz w:val="22"/>
                <w:szCs w:val="22"/>
                <w:lang w:eastAsia="ru-RU"/>
              </w:rPr>
            </w:pPr>
            <w:r>
              <w:rPr>
                <w:noProof/>
                <w:lang w:eastAsia="ru-RU"/>
              </w:rPr>
              <w:drawing>
                <wp:inline distT="0" distB="0" distL="0" distR="0" wp14:anchorId="46BB9920" wp14:editId="25EE482E">
                  <wp:extent cx="6091555" cy="4418965"/>
                  <wp:effectExtent l="0" t="0" r="4445" b="63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91555" cy="4418965"/>
                          </a:xfrm>
                          <a:prstGeom prst="rect">
                            <a:avLst/>
                          </a:prstGeom>
                        </pic:spPr>
                      </pic:pic>
                    </a:graphicData>
                  </a:graphic>
                </wp:inline>
              </w:drawing>
            </w:r>
          </w:p>
          <w:p w14:paraId="52D52E32" w14:textId="77777777" w:rsidR="00EC69D1" w:rsidRDefault="00EC69D1" w:rsidP="00EC69D1">
            <w:pPr>
              <w:pStyle w:val="afff4"/>
              <w:ind w:firstLine="0"/>
              <w:jc w:val="left"/>
              <w:rPr>
                <w:rFonts w:ascii="Calibri" w:hAnsi="Calibri"/>
                <w:sz w:val="22"/>
                <w:szCs w:val="22"/>
                <w:lang w:eastAsia="ru-RU"/>
              </w:rPr>
            </w:pPr>
            <w:r>
              <w:rPr>
                <w:rFonts w:ascii="Calibri" w:hAnsi="Calibri"/>
                <w:sz w:val="22"/>
                <w:szCs w:val="22"/>
                <w:lang w:eastAsia="ru-RU"/>
              </w:rPr>
              <w:t>Чтобы добавить среднерыночный коэффициент нужно нажать на кнопку «Добавить». Система перенесет пользователя на форму «</w:t>
            </w:r>
            <w:r w:rsidRPr="00EC69D1">
              <w:rPr>
                <w:rFonts w:ascii="Calibri" w:hAnsi="Calibri"/>
                <w:sz w:val="22"/>
                <w:szCs w:val="22"/>
                <w:lang w:eastAsia="ru-RU"/>
              </w:rPr>
              <w:t>Среднерыночные коэффициенты платежей (УСО)</w:t>
            </w:r>
            <w:r>
              <w:rPr>
                <w:rFonts w:ascii="Calibri" w:hAnsi="Calibri"/>
                <w:sz w:val="22"/>
                <w:szCs w:val="22"/>
                <w:lang w:eastAsia="ru-RU"/>
              </w:rPr>
              <w:t>»</w:t>
            </w:r>
          </w:p>
          <w:p w14:paraId="575A1E43" w14:textId="77777777" w:rsidR="00EC69D1" w:rsidRPr="006F230C" w:rsidRDefault="00EC69D1" w:rsidP="00EC69D1">
            <w:pPr>
              <w:pStyle w:val="afff4"/>
              <w:ind w:firstLine="0"/>
              <w:jc w:val="left"/>
              <w:rPr>
                <w:rFonts w:ascii="Calibri" w:hAnsi="Calibri"/>
                <w:sz w:val="22"/>
                <w:szCs w:val="22"/>
                <w:lang w:eastAsia="ru-RU"/>
              </w:rPr>
            </w:pPr>
            <w:r>
              <w:rPr>
                <w:noProof/>
                <w:lang w:eastAsia="ru-RU"/>
              </w:rPr>
              <w:lastRenderedPageBreak/>
              <w:drawing>
                <wp:inline distT="0" distB="0" distL="0" distR="0" wp14:anchorId="4153C13C" wp14:editId="4529014C">
                  <wp:extent cx="6091555" cy="2092325"/>
                  <wp:effectExtent l="0" t="0" r="4445" b="317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91555" cy="2092325"/>
                          </a:xfrm>
                          <a:prstGeom prst="rect">
                            <a:avLst/>
                          </a:prstGeom>
                        </pic:spPr>
                      </pic:pic>
                    </a:graphicData>
                  </a:graphic>
                </wp:inline>
              </w:drawing>
            </w:r>
          </w:p>
        </w:tc>
      </w:tr>
      <w:tr w:rsidR="006F230C" w:rsidRPr="00DD7AB2" w14:paraId="04B8BDCF" w14:textId="77777777" w:rsidTr="00E429B8">
        <w:tc>
          <w:tcPr>
            <w:tcW w:w="2684" w:type="dxa"/>
            <w:tcBorders>
              <w:top w:val="single" w:sz="4" w:space="0" w:color="auto"/>
              <w:left w:val="single" w:sz="4" w:space="0" w:color="auto"/>
              <w:bottom w:val="single" w:sz="4" w:space="0" w:color="auto"/>
              <w:right w:val="single" w:sz="4" w:space="0" w:color="auto"/>
            </w:tcBorders>
          </w:tcPr>
          <w:p w14:paraId="594F0AEF" w14:textId="77777777" w:rsidR="006F230C" w:rsidRPr="006F230C" w:rsidRDefault="006F230C" w:rsidP="006F230C">
            <w:pPr>
              <w:rPr>
                <w:color w:val="000080"/>
              </w:rPr>
            </w:pPr>
            <w:r>
              <w:rPr>
                <w:rStyle w:val="-10"/>
                <w:rFonts w:ascii="Calibri" w:hAnsi="Calibri"/>
                <w:sz w:val="22"/>
                <w:lang w:eastAsia="ru-RU"/>
              </w:rPr>
              <w:lastRenderedPageBreak/>
              <w:t xml:space="preserve">Фильтрация </w:t>
            </w:r>
            <w:r>
              <w:rPr>
                <w:rStyle w:val="-10"/>
                <w:rFonts w:ascii="Calibri" w:hAnsi="Calibri"/>
                <w:sz w:val="22"/>
                <w:lang w:val="en-US" w:eastAsia="ru-RU"/>
              </w:rPr>
              <w:t>XML</w:t>
            </w:r>
            <w:r w:rsidRPr="00895BFE">
              <w:rPr>
                <w:rStyle w:val="-10"/>
                <w:rFonts w:ascii="Calibri" w:hAnsi="Calibri"/>
                <w:sz w:val="22"/>
                <w:lang w:eastAsia="ru-RU"/>
              </w:rPr>
              <w:t xml:space="preserve"> </w:t>
            </w:r>
            <w:r>
              <w:rPr>
                <w:rStyle w:val="-10"/>
                <w:rFonts w:ascii="Calibri" w:hAnsi="Calibri"/>
                <w:sz w:val="22"/>
                <w:lang w:eastAsia="ru-RU"/>
              </w:rPr>
              <w:t>ответа УСО (</w:t>
            </w:r>
            <w:proofErr w:type="spellStart"/>
            <w:r>
              <w:rPr>
                <w:rStyle w:val="-10"/>
                <w:rFonts w:ascii="Calibri" w:hAnsi="Calibri"/>
                <w:sz w:val="22"/>
                <w:lang w:val="en-US" w:eastAsia="ru-RU"/>
              </w:rPr>
              <w:t>xpath</w:t>
            </w:r>
            <w:proofErr w:type="spellEnd"/>
            <w:r w:rsidRPr="00895BFE">
              <w:rPr>
                <w:rStyle w:val="-10"/>
                <w:rFonts w:ascii="Calibri" w:hAnsi="Calibri"/>
                <w:sz w:val="22"/>
                <w:lang w:eastAsia="ru-RU"/>
              </w:rPr>
              <w:t xml:space="preserve"> </w:t>
            </w:r>
            <w:r>
              <w:rPr>
                <w:rStyle w:val="-10"/>
                <w:rFonts w:ascii="Calibri" w:hAnsi="Calibri"/>
                <w:sz w:val="22"/>
                <w:lang w:eastAsia="ru-RU"/>
              </w:rPr>
              <w:t>выражения)</w:t>
            </w:r>
          </w:p>
        </w:tc>
        <w:tc>
          <w:tcPr>
            <w:tcW w:w="7125" w:type="dxa"/>
            <w:tcBorders>
              <w:top w:val="single" w:sz="4" w:space="0" w:color="auto"/>
              <w:left w:val="single" w:sz="4" w:space="0" w:color="auto"/>
              <w:bottom w:val="single" w:sz="4" w:space="0" w:color="auto"/>
              <w:right w:val="single" w:sz="4" w:space="0" w:color="auto"/>
            </w:tcBorders>
          </w:tcPr>
          <w:p w14:paraId="4863459F" w14:textId="77777777" w:rsidR="006F230C" w:rsidRPr="004244BF" w:rsidRDefault="006F230C" w:rsidP="006F230C">
            <w:pPr>
              <w:pStyle w:val="afff4"/>
              <w:rPr>
                <w:rFonts w:ascii="Calibri" w:hAnsi="Calibri"/>
                <w:sz w:val="22"/>
                <w:szCs w:val="22"/>
                <w:lang w:eastAsia="ru-RU"/>
              </w:rPr>
            </w:pPr>
            <w:r w:rsidRPr="004244BF">
              <w:rPr>
                <w:rFonts w:ascii="Calibri" w:hAnsi="Calibri"/>
                <w:sz w:val="22"/>
                <w:szCs w:val="22"/>
                <w:lang w:eastAsia="ru-RU"/>
              </w:rPr>
              <w:t>Фильтрация выгрузки необязательных полей отчетов УСО.</w:t>
            </w:r>
          </w:p>
          <w:p w14:paraId="2372B397" w14:textId="77777777" w:rsidR="006F230C" w:rsidRPr="004244BF" w:rsidRDefault="006F230C" w:rsidP="006F230C">
            <w:pPr>
              <w:pStyle w:val="afff4"/>
              <w:rPr>
                <w:rFonts w:ascii="Calibri" w:hAnsi="Calibri"/>
                <w:sz w:val="22"/>
                <w:szCs w:val="22"/>
                <w:lang w:eastAsia="ru-RU"/>
              </w:rPr>
            </w:pPr>
          </w:p>
          <w:p w14:paraId="02605EA2" w14:textId="77777777" w:rsidR="006F230C" w:rsidRPr="004244BF" w:rsidRDefault="006F230C" w:rsidP="006F230C">
            <w:pPr>
              <w:pStyle w:val="afff4"/>
              <w:rPr>
                <w:rFonts w:ascii="Calibri" w:hAnsi="Calibri"/>
                <w:sz w:val="22"/>
                <w:szCs w:val="22"/>
                <w:lang w:val="en-US" w:eastAsia="ru-RU"/>
              </w:rPr>
            </w:pPr>
            <w:r w:rsidRPr="004244BF">
              <w:rPr>
                <w:rFonts w:ascii="Calibri" w:hAnsi="Calibri"/>
                <w:sz w:val="22"/>
                <w:szCs w:val="22"/>
                <w:lang w:val="en-US" w:eastAsia="ru-RU"/>
              </w:rPr>
              <w:t xml:space="preserve">XPath </w:t>
            </w:r>
            <w:r w:rsidRPr="004244BF">
              <w:rPr>
                <w:rFonts w:ascii="Calibri" w:hAnsi="Calibri"/>
                <w:sz w:val="22"/>
                <w:szCs w:val="22"/>
                <w:lang w:eastAsia="ru-RU"/>
              </w:rPr>
              <w:t>выражения</w:t>
            </w:r>
            <w:r w:rsidRPr="004244BF">
              <w:rPr>
                <w:rFonts w:ascii="Calibri" w:hAnsi="Calibri"/>
                <w:sz w:val="22"/>
                <w:szCs w:val="22"/>
                <w:lang w:val="en-US" w:eastAsia="ru-RU"/>
              </w:rPr>
              <w:t>:</w:t>
            </w:r>
          </w:p>
          <w:p w14:paraId="461B17DC" w14:textId="77777777" w:rsidR="006F230C" w:rsidRPr="004244BF" w:rsidRDefault="006F230C" w:rsidP="006F230C">
            <w:pPr>
              <w:pStyle w:val="afff4"/>
              <w:rPr>
                <w:rFonts w:ascii="Calibri" w:hAnsi="Calibri"/>
                <w:sz w:val="22"/>
                <w:szCs w:val="22"/>
                <w:lang w:val="en-US" w:eastAsia="ru-RU"/>
              </w:rPr>
            </w:pPr>
            <w:r w:rsidRPr="004244BF">
              <w:rPr>
                <w:rFonts w:ascii="Calibri" w:hAnsi="Calibri"/>
                <w:sz w:val="22"/>
                <w:szCs w:val="22"/>
                <w:lang w:val="en-US" w:eastAsia="ru-RU"/>
              </w:rPr>
              <w:t>//LEGAL/PLAINTIFF</w:t>
            </w:r>
          </w:p>
          <w:p w14:paraId="186F36CE" w14:textId="77777777" w:rsidR="006F230C" w:rsidRPr="004244BF" w:rsidRDefault="006F230C" w:rsidP="006F230C">
            <w:pPr>
              <w:pStyle w:val="afff4"/>
              <w:rPr>
                <w:rFonts w:ascii="Calibri" w:hAnsi="Calibri"/>
                <w:sz w:val="22"/>
                <w:szCs w:val="22"/>
                <w:lang w:val="en-US" w:eastAsia="ru-RU"/>
              </w:rPr>
            </w:pPr>
            <w:r w:rsidRPr="004244BF">
              <w:rPr>
                <w:rFonts w:ascii="Calibri" w:hAnsi="Calibri"/>
                <w:sz w:val="22"/>
                <w:szCs w:val="22"/>
                <w:lang w:val="en-US" w:eastAsia="ru-RU"/>
              </w:rPr>
              <w:t>//LEGAL/RESOLUTION</w:t>
            </w:r>
          </w:p>
          <w:p w14:paraId="7D964C2E" w14:textId="77777777" w:rsidR="006F230C" w:rsidRPr="004244BF" w:rsidRDefault="006F230C" w:rsidP="006F230C">
            <w:pPr>
              <w:pStyle w:val="afff4"/>
              <w:rPr>
                <w:rFonts w:ascii="Calibri" w:hAnsi="Calibri"/>
                <w:sz w:val="22"/>
                <w:szCs w:val="22"/>
                <w:lang w:val="en-US" w:eastAsia="ru-RU"/>
              </w:rPr>
            </w:pPr>
            <w:r w:rsidRPr="004244BF">
              <w:rPr>
                <w:rFonts w:ascii="Calibri" w:hAnsi="Calibri"/>
                <w:sz w:val="22"/>
                <w:szCs w:val="22"/>
                <w:lang w:val="en-US" w:eastAsia="ru-RU"/>
              </w:rPr>
              <w:t>//LEGAL/SATISFIED_DATE</w:t>
            </w:r>
          </w:p>
          <w:p w14:paraId="09F58EA1" w14:textId="77777777" w:rsidR="006F230C" w:rsidRPr="004244BF" w:rsidRDefault="006F230C" w:rsidP="006F230C">
            <w:pPr>
              <w:pStyle w:val="afff4"/>
              <w:rPr>
                <w:rFonts w:ascii="Calibri" w:hAnsi="Calibri"/>
                <w:sz w:val="22"/>
                <w:szCs w:val="22"/>
                <w:lang w:val="en-US" w:eastAsia="ru-RU"/>
              </w:rPr>
            </w:pPr>
            <w:r w:rsidRPr="004244BF">
              <w:rPr>
                <w:rFonts w:ascii="Calibri" w:hAnsi="Calibri"/>
                <w:sz w:val="22"/>
                <w:szCs w:val="22"/>
                <w:lang w:val="en-US" w:eastAsia="ru-RU"/>
              </w:rPr>
              <w:t>//LEGAL/INFO_SOURCES</w:t>
            </w:r>
          </w:p>
          <w:p w14:paraId="2C6D6B2A" w14:textId="77777777" w:rsidR="006F230C" w:rsidRPr="004244BF" w:rsidRDefault="006F230C" w:rsidP="006F230C">
            <w:pPr>
              <w:pStyle w:val="afff4"/>
              <w:rPr>
                <w:rFonts w:ascii="Calibri" w:hAnsi="Calibri"/>
                <w:sz w:val="22"/>
                <w:szCs w:val="22"/>
                <w:lang w:val="en-US" w:eastAsia="ru-RU"/>
              </w:rPr>
            </w:pPr>
            <w:r w:rsidRPr="004244BF">
              <w:rPr>
                <w:rFonts w:ascii="Calibri" w:hAnsi="Calibri"/>
                <w:sz w:val="22"/>
                <w:szCs w:val="22"/>
                <w:lang w:val="en-US" w:eastAsia="ru-RU"/>
              </w:rPr>
              <w:t>//LEGAL/EXTENSION</w:t>
            </w:r>
          </w:p>
          <w:p w14:paraId="7CB4F854" w14:textId="77777777" w:rsidR="006F230C" w:rsidRPr="004244BF" w:rsidRDefault="006F230C" w:rsidP="006F230C">
            <w:pPr>
              <w:pStyle w:val="afff4"/>
              <w:rPr>
                <w:rFonts w:ascii="Calibri" w:hAnsi="Calibri"/>
                <w:sz w:val="22"/>
                <w:szCs w:val="22"/>
                <w:lang w:val="en-US" w:eastAsia="ru-RU"/>
              </w:rPr>
            </w:pPr>
            <w:r w:rsidRPr="004244BF">
              <w:rPr>
                <w:rFonts w:ascii="Calibri" w:hAnsi="Calibri"/>
                <w:sz w:val="22"/>
                <w:szCs w:val="22"/>
                <w:lang w:val="en-US" w:eastAsia="ru-RU"/>
              </w:rPr>
              <w:t>//CONNECTOR_DATA_DETAIL/CACHE_USE</w:t>
            </w:r>
          </w:p>
          <w:p w14:paraId="45A7B90F" w14:textId="77777777" w:rsidR="006F230C" w:rsidRPr="004244BF" w:rsidRDefault="006F230C" w:rsidP="006F230C">
            <w:pPr>
              <w:pStyle w:val="afff4"/>
              <w:rPr>
                <w:rFonts w:ascii="Calibri" w:hAnsi="Calibri"/>
                <w:sz w:val="22"/>
                <w:szCs w:val="22"/>
                <w:lang w:val="en-US" w:eastAsia="ru-RU"/>
              </w:rPr>
            </w:pPr>
            <w:r w:rsidRPr="004244BF">
              <w:rPr>
                <w:rFonts w:ascii="Calibri" w:hAnsi="Calibri"/>
                <w:sz w:val="22"/>
                <w:szCs w:val="22"/>
                <w:lang w:val="en-US" w:eastAsia="ru-RU"/>
              </w:rPr>
              <w:t>//LOANS_OVERVIEW/INQUIRY_1_WEEK</w:t>
            </w:r>
          </w:p>
          <w:p w14:paraId="4E7348BE" w14:textId="77777777" w:rsidR="006F230C" w:rsidRPr="004244BF" w:rsidRDefault="006F230C" w:rsidP="006F230C">
            <w:pPr>
              <w:pStyle w:val="afff4"/>
              <w:rPr>
                <w:rFonts w:ascii="Calibri" w:hAnsi="Calibri"/>
                <w:sz w:val="22"/>
                <w:szCs w:val="22"/>
                <w:lang w:val="en-US" w:eastAsia="ru-RU"/>
              </w:rPr>
            </w:pPr>
            <w:r w:rsidRPr="004244BF">
              <w:rPr>
                <w:rFonts w:ascii="Calibri" w:hAnsi="Calibri"/>
                <w:sz w:val="22"/>
                <w:szCs w:val="22"/>
                <w:lang w:val="en-US" w:eastAsia="ru-RU"/>
              </w:rPr>
              <w:t>//LOANS_OVERVIEW/INQUIRY_1_MONTH</w:t>
            </w:r>
          </w:p>
          <w:p w14:paraId="37BA8820" w14:textId="77777777" w:rsidR="006F230C" w:rsidRPr="004244BF" w:rsidRDefault="006F230C" w:rsidP="006F230C">
            <w:pPr>
              <w:pStyle w:val="afff4"/>
              <w:rPr>
                <w:rFonts w:ascii="Calibri" w:hAnsi="Calibri"/>
                <w:sz w:val="22"/>
                <w:szCs w:val="22"/>
                <w:lang w:eastAsia="ru-RU"/>
              </w:rPr>
            </w:pPr>
            <w:r w:rsidRPr="004244BF">
              <w:rPr>
                <w:rFonts w:ascii="Calibri" w:hAnsi="Calibri"/>
                <w:sz w:val="22"/>
                <w:szCs w:val="22"/>
                <w:lang w:eastAsia="ru-RU"/>
              </w:rPr>
              <w:t>//BUSINESSES</w:t>
            </w:r>
          </w:p>
          <w:p w14:paraId="0A050B12" w14:textId="77777777" w:rsidR="006F230C" w:rsidRPr="004244BF" w:rsidRDefault="006F230C" w:rsidP="006F230C">
            <w:pPr>
              <w:pStyle w:val="afff4"/>
              <w:rPr>
                <w:rFonts w:ascii="Calibri" w:hAnsi="Calibri"/>
                <w:sz w:val="22"/>
                <w:szCs w:val="22"/>
                <w:lang w:eastAsia="ru-RU"/>
              </w:rPr>
            </w:pPr>
            <w:r w:rsidRPr="004244BF">
              <w:rPr>
                <w:rFonts w:ascii="Calibri" w:hAnsi="Calibri"/>
                <w:sz w:val="22"/>
                <w:szCs w:val="22"/>
                <w:lang w:eastAsia="ru-RU"/>
              </w:rPr>
              <w:t>//BANKRUPTCIES</w:t>
            </w:r>
          </w:p>
          <w:p w14:paraId="7E86640A" w14:textId="77777777" w:rsidR="006F230C" w:rsidRDefault="006F230C" w:rsidP="006F230C">
            <w:pPr>
              <w:pStyle w:val="afff4"/>
              <w:ind w:firstLine="0"/>
              <w:jc w:val="left"/>
              <w:rPr>
                <w:rFonts w:ascii="Calibri" w:hAnsi="Calibri"/>
                <w:sz w:val="22"/>
                <w:szCs w:val="22"/>
                <w:lang w:eastAsia="ru-RU"/>
              </w:rPr>
            </w:pPr>
            <w:r>
              <w:rPr>
                <w:rFonts w:ascii="Calibri" w:hAnsi="Calibri"/>
                <w:sz w:val="22"/>
                <w:szCs w:val="22"/>
                <w:lang w:eastAsia="ru-RU"/>
              </w:rPr>
              <w:t xml:space="preserve">              </w:t>
            </w:r>
            <w:r w:rsidRPr="004244BF">
              <w:rPr>
                <w:rFonts w:ascii="Calibri" w:hAnsi="Calibri"/>
                <w:sz w:val="22"/>
                <w:szCs w:val="22"/>
                <w:lang w:eastAsia="ru-RU"/>
              </w:rPr>
              <w:t>//OFFICIALS</w:t>
            </w:r>
          </w:p>
        </w:tc>
      </w:tr>
      <w:tr w:rsidR="006F230C" w:rsidRPr="00E90367" w14:paraId="4E04B120" w14:textId="77777777" w:rsidTr="00E429B8">
        <w:tc>
          <w:tcPr>
            <w:tcW w:w="2684" w:type="dxa"/>
            <w:tcBorders>
              <w:top w:val="single" w:sz="4" w:space="0" w:color="auto"/>
              <w:left w:val="single" w:sz="4" w:space="0" w:color="auto"/>
              <w:bottom w:val="single" w:sz="4" w:space="0" w:color="auto"/>
              <w:right w:val="single" w:sz="4" w:space="0" w:color="auto"/>
            </w:tcBorders>
          </w:tcPr>
          <w:p w14:paraId="3E567083" w14:textId="77777777" w:rsidR="006F230C" w:rsidRPr="006F230C" w:rsidRDefault="006F230C" w:rsidP="006F230C">
            <w:pPr>
              <w:rPr>
                <w:rStyle w:val="-10"/>
                <w:rFonts w:ascii="Calibri" w:eastAsia="Times New Roman" w:hAnsi="Calibri"/>
                <w:sz w:val="22"/>
                <w:lang w:eastAsia="ru-RU"/>
              </w:rPr>
            </w:pPr>
            <w:r w:rsidRPr="006F230C">
              <w:rPr>
                <w:rStyle w:val="-10"/>
                <w:rFonts w:ascii="Calibri" w:eastAsia="Times New Roman" w:hAnsi="Calibri"/>
                <w:sz w:val="22"/>
                <w:lang w:eastAsia="ru-RU"/>
              </w:rPr>
              <w:t>Фильтрация HTML/PDF ответа УСО (</w:t>
            </w:r>
            <w:proofErr w:type="spellStart"/>
            <w:r w:rsidRPr="006F230C">
              <w:rPr>
                <w:rStyle w:val="-10"/>
                <w:rFonts w:ascii="Calibri" w:eastAsia="Times New Roman" w:hAnsi="Calibri"/>
                <w:sz w:val="22"/>
                <w:lang w:eastAsia="ru-RU"/>
              </w:rPr>
              <w:t>xpath</w:t>
            </w:r>
            <w:proofErr w:type="spellEnd"/>
            <w:r w:rsidRPr="006F230C">
              <w:rPr>
                <w:rStyle w:val="-10"/>
                <w:rFonts w:ascii="Calibri" w:eastAsia="Times New Roman" w:hAnsi="Calibri"/>
                <w:sz w:val="22"/>
                <w:lang w:eastAsia="ru-RU"/>
              </w:rPr>
              <w:t xml:space="preserve"> выражения)</w:t>
            </w:r>
          </w:p>
          <w:p w14:paraId="152721EA" w14:textId="77777777" w:rsidR="006F230C" w:rsidRPr="00895BFE" w:rsidRDefault="006F230C" w:rsidP="006F230C">
            <w:pPr>
              <w:pStyle w:val="afff4"/>
              <w:ind w:firstLine="0"/>
              <w:jc w:val="left"/>
              <w:rPr>
                <w:rStyle w:val="-10"/>
                <w:rFonts w:ascii="Calibri" w:hAnsi="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194CDD0F" w14:textId="77777777" w:rsidR="006F230C" w:rsidRPr="006F230C" w:rsidRDefault="006F230C" w:rsidP="006F230C">
            <w:pPr>
              <w:pStyle w:val="afff4"/>
              <w:rPr>
                <w:rFonts w:ascii="Calibri" w:hAnsi="Calibri"/>
                <w:sz w:val="22"/>
                <w:szCs w:val="22"/>
                <w:lang w:eastAsia="ru-RU"/>
              </w:rPr>
            </w:pPr>
            <w:r w:rsidRPr="006F230C">
              <w:rPr>
                <w:rFonts w:ascii="Calibri" w:hAnsi="Calibri"/>
                <w:sz w:val="22"/>
                <w:szCs w:val="22"/>
                <w:lang w:eastAsia="ru-RU"/>
              </w:rPr>
              <w:t>Фильтрация выгрузки необязательных полей отчетов УСО.</w:t>
            </w:r>
          </w:p>
          <w:p w14:paraId="34C95421" w14:textId="77777777" w:rsidR="006F230C" w:rsidRPr="006F230C" w:rsidRDefault="006F230C" w:rsidP="006F230C">
            <w:pPr>
              <w:pStyle w:val="afff4"/>
              <w:rPr>
                <w:rFonts w:ascii="Calibri" w:hAnsi="Calibri"/>
                <w:sz w:val="22"/>
                <w:szCs w:val="22"/>
                <w:lang w:eastAsia="ru-RU"/>
              </w:rPr>
            </w:pPr>
          </w:p>
          <w:p w14:paraId="2AAD3B00" w14:textId="77777777" w:rsidR="006F230C" w:rsidRPr="006F230C" w:rsidRDefault="006F230C" w:rsidP="006F230C">
            <w:pPr>
              <w:pStyle w:val="afff4"/>
              <w:rPr>
                <w:rFonts w:ascii="Calibri" w:hAnsi="Calibri"/>
                <w:sz w:val="22"/>
                <w:szCs w:val="22"/>
                <w:lang w:val="en-US" w:eastAsia="ru-RU"/>
              </w:rPr>
            </w:pPr>
            <w:r w:rsidRPr="006F230C">
              <w:rPr>
                <w:rFonts w:ascii="Calibri" w:hAnsi="Calibri"/>
                <w:sz w:val="22"/>
                <w:szCs w:val="22"/>
                <w:lang w:val="en-US" w:eastAsia="ru-RU"/>
              </w:rPr>
              <w:t xml:space="preserve">XPath </w:t>
            </w:r>
            <w:r w:rsidRPr="006F230C">
              <w:rPr>
                <w:rFonts w:ascii="Calibri" w:hAnsi="Calibri"/>
                <w:sz w:val="22"/>
                <w:szCs w:val="22"/>
                <w:lang w:eastAsia="ru-RU"/>
              </w:rPr>
              <w:t>выражения</w:t>
            </w:r>
            <w:r w:rsidRPr="006F230C">
              <w:rPr>
                <w:rFonts w:ascii="Calibri" w:hAnsi="Calibri"/>
                <w:sz w:val="22"/>
                <w:szCs w:val="22"/>
                <w:lang w:val="en-US" w:eastAsia="ru-RU"/>
              </w:rPr>
              <w:t>:</w:t>
            </w:r>
          </w:p>
          <w:p w14:paraId="52BD2DA4" w14:textId="77777777" w:rsidR="006F230C" w:rsidRPr="006F230C" w:rsidRDefault="006F230C" w:rsidP="006F230C">
            <w:pPr>
              <w:pStyle w:val="afff4"/>
              <w:rPr>
                <w:rFonts w:ascii="Calibri" w:hAnsi="Calibri"/>
                <w:sz w:val="22"/>
                <w:szCs w:val="22"/>
                <w:lang w:val="en-US" w:eastAsia="ru-RU"/>
              </w:rPr>
            </w:pPr>
            <w:r w:rsidRPr="006F230C">
              <w:rPr>
                <w:rFonts w:ascii="Calibri" w:hAnsi="Calibri"/>
                <w:sz w:val="22"/>
                <w:szCs w:val="22"/>
                <w:lang w:val="en-US" w:eastAsia="ru-RU"/>
              </w:rPr>
              <w:t>//LEGAL/PLAINTIFF</w:t>
            </w:r>
          </w:p>
          <w:p w14:paraId="3E8CC0B9" w14:textId="77777777" w:rsidR="006F230C" w:rsidRPr="006F230C" w:rsidRDefault="006F230C" w:rsidP="006F230C">
            <w:pPr>
              <w:pStyle w:val="afff4"/>
              <w:rPr>
                <w:rFonts w:ascii="Calibri" w:hAnsi="Calibri"/>
                <w:sz w:val="22"/>
                <w:szCs w:val="22"/>
                <w:lang w:val="en-US" w:eastAsia="ru-RU"/>
              </w:rPr>
            </w:pPr>
            <w:r w:rsidRPr="006F230C">
              <w:rPr>
                <w:rFonts w:ascii="Calibri" w:hAnsi="Calibri"/>
                <w:sz w:val="22"/>
                <w:szCs w:val="22"/>
                <w:lang w:val="en-US" w:eastAsia="ru-RU"/>
              </w:rPr>
              <w:t>//LEGAL/RESOLUTION</w:t>
            </w:r>
          </w:p>
          <w:p w14:paraId="38CA525F" w14:textId="77777777" w:rsidR="006F230C" w:rsidRPr="006F230C" w:rsidRDefault="006F230C" w:rsidP="006F230C">
            <w:pPr>
              <w:pStyle w:val="afff4"/>
              <w:rPr>
                <w:rFonts w:ascii="Calibri" w:hAnsi="Calibri"/>
                <w:sz w:val="22"/>
                <w:szCs w:val="22"/>
                <w:lang w:val="en-US" w:eastAsia="ru-RU"/>
              </w:rPr>
            </w:pPr>
            <w:r w:rsidRPr="006F230C">
              <w:rPr>
                <w:rFonts w:ascii="Calibri" w:hAnsi="Calibri"/>
                <w:sz w:val="22"/>
                <w:szCs w:val="22"/>
                <w:lang w:val="en-US" w:eastAsia="ru-RU"/>
              </w:rPr>
              <w:t>//LEGAL/SATISFIED_DATE</w:t>
            </w:r>
          </w:p>
          <w:p w14:paraId="44C6E632" w14:textId="77777777" w:rsidR="006F230C" w:rsidRPr="006F230C" w:rsidRDefault="006F230C" w:rsidP="006F230C">
            <w:pPr>
              <w:pStyle w:val="afff4"/>
              <w:rPr>
                <w:rFonts w:ascii="Calibri" w:hAnsi="Calibri"/>
                <w:sz w:val="22"/>
                <w:szCs w:val="22"/>
                <w:lang w:val="en-US" w:eastAsia="ru-RU"/>
              </w:rPr>
            </w:pPr>
            <w:r w:rsidRPr="006F230C">
              <w:rPr>
                <w:rFonts w:ascii="Calibri" w:hAnsi="Calibri"/>
                <w:sz w:val="22"/>
                <w:szCs w:val="22"/>
                <w:lang w:val="en-US" w:eastAsia="ru-RU"/>
              </w:rPr>
              <w:t>//LEGAL/INFO_SOURCES</w:t>
            </w:r>
          </w:p>
          <w:p w14:paraId="1D79E448" w14:textId="77777777" w:rsidR="006F230C" w:rsidRPr="006F230C" w:rsidRDefault="006F230C" w:rsidP="006F230C">
            <w:pPr>
              <w:pStyle w:val="afff4"/>
              <w:rPr>
                <w:rFonts w:ascii="Calibri" w:hAnsi="Calibri"/>
                <w:sz w:val="22"/>
                <w:szCs w:val="22"/>
                <w:lang w:val="en-US" w:eastAsia="ru-RU"/>
              </w:rPr>
            </w:pPr>
            <w:r w:rsidRPr="006F230C">
              <w:rPr>
                <w:rFonts w:ascii="Calibri" w:hAnsi="Calibri"/>
                <w:sz w:val="22"/>
                <w:szCs w:val="22"/>
                <w:lang w:val="en-US" w:eastAsia="ru-RU"/>
              </w:rPr>
              <w:t>//LEGAL/EXTENSION</w:t>
            </w:r>
          </w:p>
          <w:p w14:paraId="68376902" w14:textId="77777777" w:rsidR="006F230C" w:rsidRPr="006F230C" w:rsidRDefault="006F230C" w:rsidP="006F230C">
            <w:pPr>
              <w:pStyle w:val="afff4"/>
              <w:rPr>
                <w:rFonts w:ascii="Calibri" w:hAnsi="Calibri"/>
                <w:sz w:val="22"/>
                <w:szCs w:val="22"/>
                <w:lang w:val="en-US" w:eastAsia="ru-RU"/>
              </w:rPr>
            </w:pPr>
            <w:r w:rsidRPr="006F230C">
              <w:rPr>
                <w:rFonts w:ascii="Calibri" w:hAnsi="Calibri"/>
                <w:sz w:val="22"/>
                <w:szCs w:val="22"/>
                <w:lang w:val="en-US" w:eastAsia="ru-RU"/>
              </w:rPr>
              <w:t>//CONNECTOR_DATA_DETAIL/CACHE_USE</w:t>
            </w:r>
          </w:p>
          <w:p w14:paraId="30C45D2D" w14:textId="77777777" w:rsidR="006F230C" w:rsidRPr="006F230C" w:rsidRDefault="006F230C" w:rsidP="006F230C">
            <w:pPr>
              <w:pStyle w:val="afff4"/>
              <w:rPr>
                <w:rFonts w:ascii="Calibri" w:hAnsi="Calibri"/>
                <w:sz w:val="22"/>
                <w:szCs w:val="22"/>
                <w:lang w:val="en-US" w:eastAsia="ru-RU"/>
              </w:rPr>
            </w:pPr>
            <w:r w:rsidRPr="006F230C">
              <w:rPr>
                <w:rFonts w:ascii="Calibri" w:hAnsi="Calibri"/>
                <w:sz w:val="22"/>
                <w:szCs w:val="22"/>
                <w:lang w:val="en-US" w:eastAsia="ru-RU"/>
              </w:rPr>
              <w:t>//LOANS_OVERVIEW/INQUIRY_1_WEEK</w:t>
            </w:r>
          </w:p>
          <w:p w14:paraId="78374CF4" w14:textId="77777777" w:rsidR="006F230C" w:rsidRPr="006F230C" w:rsidRDefault="006F230C" w:rsidP="006F230C">
            <w:pPr>
              <w:pStyle w:val="afff4"/>
              <w:rPr>
                <w:rFonts w:ascii="Calibri" w:hAnsi="Calibri"/>
                <w:sz w:val="22"/>
                <w:szCs w:val="22"/>
                <w:lang w:val="en-US" w:eastAsia="ru-RU"/>
              </w:rPr>
            </w:pPr>
            <w:r w:rsidRPr="006F230C">
              <w:rPr>
                <w:rFonts w:ascii="Calibri" w:hAnsi="Calibri"/>
                <w:sz w:val="22"/>
                <w:szCs w:val="22"/>
                <w:lang w:val="en-US" w:eastAsia="ru-RU"/>
              </w:rPr>
              <w:t>//LOANS_OVERVIEW/INQUIRY_1_MONTH</w:t>
            </w:r>
          </w:p>
          <w:p w14:paraId="7C902306" w14:textId="77777777" w:rsidR="006F230C" w:rsidRPr="006F230C" w:rsidRDefault="006F230C" w:rsidP="006F230C">
            <w:pPr>
              <w:pStyle w:val="afff4"/>
              <w:rPr>
                <w:rFonts w:ascii="Calibri" w:hAnsi="Calibri"/>
                <w:sz w:val="22"/>
                <w:szCs w:val="22"/>
                <w:lang w:eastAsia="ru-RU"/>
              </w:rPr>
            </w:pPr>
            <w:r w:rsidRPr="006F230C">
              <w:rPr>
                <w:rFonts w:ascii="Calibri" w:hAnsi="Calibri"/>
                <w:sz w:val="22"/>
                <w:szCs w:val="22"/>
                <w:lang w:eastAsia="ru-RU"/>
              </w:rPr>
              <w:t>//BUSINESSES</w:t>
            </w:r>
          </w:p>
          <w:p w14:paraId="409C9D15" w14:textId="77777777" w:rsidR="006F230C" w:rsidRPr="006F230C" w:rsidRDefault="006F230C" w:rsidP="006F230C">
            <w:pPr>
              <w:pStyle w:val="afff4"/>
              <w:rPr>
                <w:rFonts w:ascii="Calibri" w:hAnsi="Calibri"/>
                <w:sz w:val="22"/>
                <w:szCs w:val="22"/>
                <w:lang w:eastAsia="ru-RU"/>
              </w:rPr>
            </w:pPr>
            <w:r w:rsidRPr="006F230C">
              <w:rPr>
                <w:rFonts w:ascii="Calibri" w:hAnsi="Calibri"/>
                <w:sz w:val="22"/>
                <w:szCs w:val="22"/>
                <w:lang w:eastAsia="ru-RU"/>
              </w:rPr>
              <w:t>//BANKRUPTCIES</w:t>
            </w:r>
          </w:p>
          <w:p w14:paraId="53430ADD" w14:textId="77777777" w:rsidR="006F230C" w:rsidRDefault="006F230C" w:rsidP="006F230C">
            <w:pPr>
              <w:pStyle w:val="afff4"/>
              <w:ind w:firstLine="0"/>
              <w:jc w:val="left"/>
              <w:rPr>
                <w:rFonts w:ascii="Calibri" w:hAnsi="Calibri"/>
                <w:sz w:val="22"/>
                <w:szCs w:val="22"/>
                <w:lang w:eastAsia="ru-RU"/>
              </w:rPr>
            </w:pPr>
            <w:r w:rsidRPr="006F230C">
              <w:rPr>
                <w:rFonts w:ascii="Calibri" w:hAnsi="Calibri"/>
                <w:sz w:val="22"/>
                <w:szCs w:val="22"/>
                <w:lang w:eastAsia="ru-RU"/>
              </w:rPr>
              <w:t xml:space="preserve">              //OFFICIALS</w:t>
            </w:r>
          </w:p>
        </w:tc>
      </w:tr>
      <w:tr w:rsidR="006F230C" w:rsidRPr="00DD7AB2" w14:paraId="598C2C6E" w14:textId="77777777" w:rsidTr="00895BFE">
        <w:tc>
          <w:tcPr>
            <w:tcW w:w="9809" w:type="dxa"/>
            <w:gridSpan w:val="2"/>
            <w:tcBorders>
              <w:top w:val="single" w:sz="4" w:space="0" w:color="auto"/>
              <w:left w:val="single" w:sz="4" w:space="0" w:color="auto"/>
              <w:bottom w:val="single" w:sz="4" w:space="0" w:color="auto"/>
              <w:right w:val="single" w:sz="4" w:space="0" w:color="auto"/>
            </w:tcBorders>
          </w:tcPr>
          <w:p w14:paraId="250C0799" w14:textId="77777777" w:rsidR="006F230C" w:rsidRDefault="006F230C" w:rsidP="006F230C">
            <w:pPr>
              <w:pStyle w:val="afff4"/>
              <w:ind w:firstLine="0"/>
              <w:jc w:val="center"/>
              <w:rPr>
                <w:rFonts w:ascii="Calibri" w:hAnsi="Calibri"/>
                <w:sz w:val="22"/>
                <w:szCs w:val="22"/>
                <w:lang w:eastAsia="ru-RU"/>
              </w:rPr>
            </w:pPr>
            <w:r>
              <w:rPr>
                <w:rStyle w:val="-10"/>
                <w:rFonts w:ascii="Calibri" w:hAnsi="Calibri"/>
                <w:sz w:val="22"/>
                <w:szCs w:val="22"/>
                <w:lang w:eastAsia="ru-RU"/>
              </w:rPr>
              <w:t>Настройки группового запроса</w:t>
            </w:r>
          </w:p>
        </w:tc>
      </w:tr>
      <w:tr w:rsidR="00774F23" w:rsidRPr="00DD7AB2" w14:paraId="2D30610F" w14:textId="77777777" w:rsidTr="00E429B8">
        <w:tc>
          <w:tcPr>
            <w:tcW w:w="2684" w:type="dxa"/>
            <w:tcBorders>
              <w:top w:val="single" w:sz="4" w:space="0" w:color="auto"/>
              <w:left w:val="single" w:sz="4" w:space="0" w:color="auto"/>
              <w:bottom w:val="single" w:sz="4" w:space="0" w:color="auto"/>
              <w:right w:val="single" w:sz="4" w:space="0" w:color="auto"/>
            </w:tcBorders>
          </w:tcPr>
          <w:p w14:paraId="71916C79" w14:textId="77777777" w:rsidR="00774F23" w:rsidRPr="00774F23" w:rsidRDefault="00774F23" w:rsidP="00774F23">
            <w:pPr>
              <w:rPr>
                <w:color w:val="000080"/>
              </w:rPr>
            </w:pPr>
            <w:r w:rsidRPr="00774F23">
              <w:rPr>
                <w:color w:val="000080"/>
              </w:rPr>
              <w:t>Краткая форма запросов</w:t>
            </w:r>
          </w:p>
        </w:tc>
        <w:tc>
          <w:tcPr>
            <w:tcW w:w="7125" w:type="dxa"/>
            <w:tcBorders>
              <w:top w:val="single" w:sz="4" w:space="0" w:color="auto"/>
              <w:left w:val="single" w:sz="4" w:space="0" w:color="auto"/>
              <w:bottom w:val="single" w:sz="4" w:space="0" w:color="auto"/>
              <w:right w:val="single" w:sz="4" w:space="0" w:color="auto"/>
            </w:tcBorders>
          </w:tcPr>
          <w:p w14:paraId="72FB491A" w14:textId="77777777" w:rsidR="00774F23" w:rsidRDefault="00774F23" w:rsidP="00774F23">
            <w:r w:rsidRPr="00774F23">
              <w:t>Фла</w:t>
            </w:r>
            <w:r>
              <w:t>г, который открывает краткую форму запросов.</w:t>
            </w:r>
          </w:p>
        </w:tc>
      </w:tr>
      <w:tr w:rsidR="00774F23" w:rsidRPr="00DD7AB2" w14:paraId="026150C8" w14:textId="77777777" w:rsidTr="00E429B8">
        <w:tc>
          <w:tcPr>
            <w:tcW w:w="2684" w:type="dxa"/>
            <w:tcBorders>
              <w:top w:val="single" w:sz="4" w:space="0" w:color="auto"/>
              <w:left w:val="single" w:sz="4" w:space="0" w:color="auto"/>
              <w:bottom w:val="single" w:sz="4" w:space="0" w:color="auto"/>
              <w:right w:val="single" w:sz="4" w:space="0" w:color="auto"/>
            </w:tcBorders>
          </w:tcPr>
          <w:p w14:paraId="3408449B" w14:textId="77777777" w:rsidR="00774F23" w:rsidRPr="00774F23" w:rsidRDefault="00774F23" w:rsidP="00774F23">
            <w:pPr>
              <w:rPr>
                <w:color w:val="000080"/>
              </w:rPr>
            </w:pPr>
            <w:r w:rsidRPr="00774F23">
              <w:rPr>
                <w:color w:val="000080"/>
              </w:rPr>
              <w:t>Включить параллельную стратегию выполнения группового запроса</w:t>
            </w:r>
          </w:p>
        </w:tc>
        <w:tc>
          <w:tcPr>
            <w:tcW w:w="7125" w:type="dxa"/>
            <w:tcBorders>
              <w:top w:val="single" w:sz="4" w:space="0" w:color="auto"/>
              <w:left w:val="single" w:sz="4" w:space="0" w:color="auto"/>
              <w:bottom w:val="single" w:sz="4" w:space="0" w:color="auto"/>
              <w:right w:val="single" w:sz="4" w:space="0" w:color="auto"/>
            </w:tcBorders>
          </w:tcPr>
          <w:p w14:paraId="3C3CC513" w14:textId="77777777" w:rsidR="00774F23" w:rsidRDefault="00774F23" w:rsidP="00774F23">
            <w:r w:rsidRPr="006F230C">
              <w:rPr>
                <w:lang w:eastAsia="ru-RU"/>
              </w:rPr>
              <w:t>Флаг, который открывает</w:t>
            </w:r>
            <w:r>
              <w:rPr>
                <w:lang w:eastAsia="ru-RU"/>
              </w:rPr>
              <w:t xml:space="preserve"> </w:t>
            </w:r>
            <w:r w:rsidRPr="00774F23">
              <w:rPr>
                <w:lang w:eastAsia="ru-RU"/>
              </w:rPr>
              <w:t>параллельную стратегию выполнения группового запроса</w:t>
            </w:r>
          </w:p>
        </w:tc>
      </w:tr>
      <w:tr w:rsidR="006F230C" w:rsidRPr="00DD7AB2" w14:paraId="5F82E951" w14:textId="77777777" w:rsidTr="00E429B8">
        <w:tc>
          <w:tcPr>
            <w:tcW w:w="2684" w:type="dxa"/>
            <w:tcBorders>
              <w:top w:val="single" w:sz="4" w:space="0" w:color="auto"/>
              <w:left w:val="single" w:sz="4" w:space="0" w:color="auto"/>
              <w:bottom w:val="single" w:sz="4" w:space="0" w:color="auto"/>
              <w:right w:val="single" w:sz="4" w:space="0" w:color="auto"/>
            </w:tcBorders>
          </w:tcPr>
          <w:p w14:paraId="6A64CB31" w14:textId="77777777" w:rsidR="006F230C" w:rsidRPr="00774F23" w:rsidRDefault="006F230C" w:rsidP="006F230C">
            <w:pPr>
              <w:pStyle w:val="afff4"/>
              <w:ind w:firstLine="0"/>
              <w:jc w:val="left"/>
              <w:rPr>
                <w:rStyle w:val="-10"/>
                <w:rFonts w:ascii="Calibri" w:hAnsi="Calibri"/>
                <w:sz w:val="22"/>
                <w:szCs w:val="22"/>
                <w:lang w:eastAsia="ru-RU"/>
              </w:rPr>
            </w:pPr>
            <w:r w:rsidRPr="00774F23">
              <w:rPr>
                <w:rStyle w:val="-10"/>
                <w:rFonts w:ascii="Calibri" w:hAnsi="Calibri"/>
                <w:sz w:val="22"/>
                <w:szCs w:val="22"/>
                <w:lang w:eastAsia="ru-RU"/>
              </w:rPr>
              <w:t>Таймаут ожидания группового запроса</w:t>
            </w:r>
          </w:p>
        </w:tc>
        <w:tc>
          <w:tcPr>
            <w:tcW w:w="7125" w:type="dxa"/>
            <w:tcBorders>
              <w:top w:val="single" w:sz="4" w:space="0" w:color="auto"/>
              <w:left w:val="single" w:sz="4" w:space="0" w:color="auto"/>
              <w:bottom w:val="single" w:sz="4" w:space="0" w:color="auto"/>
              <w:right w:val="single" w:sz="4" w:space="0" w:color="auto"/>
            </w:tcBorders>
          </w:tcPr>
          <w:p w14:paraId="37D3FC08" w14:textId="77777777" w:rsidR="006F230C" w:rsidRDefault="006F230C" w:rsidP="006F230C">
            <w:r>
              <w:t>Если за указанный период ответ на групповой запрос через веб-</w:t>
            </w:r>
            <w:r w:rsidR="00EC69D1">
              <w:t>сервис не</w:t>
            </w:r>
            <w:r>
              <w:t xml:space="preserve"> получен, веб-сервис возвращает ошибку таймаута.</w:t>
            </w:r>
          </w:p>
          <w:p w14:paraId="5A789898" w14:textId="77777777" w:rsidR="006F230C" w:rsidRDefault="006F230C" w:rsidP="006F230C">
            <w:pPr>
              <w:pStyle w:val="afff4"/>
              <w:ind w:firstLine="0"/>
              <w:jc w:val="left"/>
              <w:rPr>
                <w:rFonts w:ascii="Calibri" w:hAnsi="Calibri"/>
                <w:sz w:val="22"/>
                <w:szCs w:val="22"/>
                <w:lang w:eastAsia="ru-RU"/>
              </w:rPr>
            </w:pPr>
            <w:r w:rsidRPr="004244BF">
              <w:rPr>
                <w:rFonts w:ascii="Calibri" w:eastAsia="Calibri" w:hAnsi="Calibri"/>
                <w:sz w:val="22"/>
                <w:szCs w:val="22"/>
              </w:rPr>
              <w:t>При этом в истории групповых запросов запрос будет выполнен.</w:t>
            </w:r>
          </w:p>
        </w:tc>
      </w:tr>
      <w:tr w:rsidR="006F230C" w:rsidRPr="00DD7AB2" w14:paraId="6F331C03" w14:textId="77777777" w:rsidTr="00E429B8">
        <w:tc>
          <w:tcPr>
            <w:tcW w:w="2684" w:type="dxa"/>
            <w:tcBorders>
              <w:top w:val="single" w:sz="4" w:space="0" w:color="auto"/>
              <w:left w:val="single" w:sz="4" w:space="0" w:color="auto"/>
              <w:bottom w:val="single" w:sz="4" w:space="0" w:color="auto"/>
              <w:right w:val="single" w:sz="4" w:space="0" w:color="auto"/>
            </w:tcBorders>
          </w:tcPr>
          <w:p w14:paraId="3C3DAA0F" w14:textId="77777777" w:rsidR="006F230C" w:rsidRPr="00774F23" w:rsidRDefault="00774F23" w:rsidP="006F230C">
            <w:pPr>
              <w:pStyle w:val="afff4"/>
              <w:ind w:firstLine="0"/>
              <w:jc w:val="left"/>
              <w:rPr>
                <w:rStyle w:val="-10"/>
                <w:rFonts w:ascii="Calibri" w:hAnsi="Calibri"/>
                <w:sz w:val="22"/>
                <w:szCs w:val="22"/>
                <w:lang w:eastAsia="ru-RU"/>
              </w:rPr>
            </w:pPr>
            <w:r w:rsidRPr="00774F23">
              <w:rPr>
                <w:rStyle w:val="-10"/>
                <w:rFonts w:ascii="Calibri" w:hAnsi="Calibri"/>
                <w:sz w:val="22"/>
                <w:szCs w:val="22"/>
                <w:lang w:eastAsia="ru-RU"/>
              </w:rPr>
              <w:lastRenderedPageBreak/>
              <w:t>Размер пула групповых запросов</w:t>
            </w:r>
          </w:p>
        </w:tc>
        <w:tc>
          <w:tcPr>
            <w:tcW w:w="7125" w:type="dxa"/>
            <w:tcBorders>
              <w:top w:val="single" w:sz="4" w:space="0" w:color="auto"/>
              <w:left w:val="single" w:sz="4" w:space="0" w:color="auto"/>
              <w:bottom w:val="single" w:sz="4" w:space="0" w:color="auto"/>
              <w:right w:val="single" w:sz="4" w:space="0" w:color="auto"/>
            </w:tcBorders>
          </w:tcPr>
          <w:p w14:paraId="24B1CEED" w14:textId="77777777" w:rsidR="00774F23" w:rsidRPr="004244BF" w:rsidRDefault="00774F23" w:rsidP="00774F23">
            <w:pPr>
              <w:pStyle w:val="afff4"/>
              <w:ind w:firstLine="0"/>
              <w:rPr>
                <w:rFonts w:ascii="Calibri" w:hAnsi="Calibri"/>
                <w:sz w:val="22"/>
                <w:szCs w:val="22"/>
                <w:lang w:eastAsia="ru-RU"/>
              </w:rPr>
            </w:pPr>
            <w:r w:rsidRPr="004244BF">
              <w:rPr>
                <w:rFonts w:ascii="Calibri" w:hAnsi="Calibri"/>
                <w:sz w:val="22"/>
                <w:szCs w:val="22"/>
                <w:lang w:eastAsia="ru-RU"/>
              </w:rPr>
              <w:t>Количество одновременных запросов зависит от установленного в параметре размера пула. Рекомендуемое значение: 16 (минимальный размер, используется по умолчанию).</w:t>
            </w:r>
          </w:p>
          <w:p w14:paraId="545C2CE4" w14:textId="77777777" w:rsidR="006F230C" w:rsidRDefault="00774F23" w:rsidP="00774F23">
            <w:pPr>
              <w:pStyle w:val="afff4"/>
              <w:ind w:firstLine="0"/>
              <w:jc w:val="left"/>
              <w:rPr>
                <w:rFonts w:ascii="Calibri" w:hAnsi="Calibri"/>
                <w:sz w:val="22"/>
                <w:szCs w:val="22"/>
                <w:lang w:eastAsia="ru-RU"/>
              </w:rPr>
            </w:pPr>
            <w:r w:rsidRPr="004244BF">
              <w:rPr>
                <w:rFonts w:ascii="Calibri" w:hAnsi="Calibri"/>
                <w:sz w:val="22"/>
                <w:szCs w:val="22"/>
                <w:lang w:eastAsia="ru-RU"/>
              </w:rPr>
              <w:t>Максимальный размер – 92</w:t>
            </w:r>
          </w:p>
        </w:tc>
      </w:tr>
      <w:tr w:rsidR="006F230C" w:rsidRPr="00DD7AB2" w14:paraId="1F7410D3" w14:textId="77777777" w:rsidTr="00E429B8">
        <w:tc>
          <w:tcPr>
            <w:tcW w:w="2684" w:type="dxa"/>
            <w:tcBorders>
              <w:top w:val="single" w:sz="4" w:space="0" w:color="auto"/>
              <w:left w:val="single" w:sz="4" w:space="0" w:color="auto"/>
              <w:bottom w:val="single" w:sz="4" w:space="0" w:color="auto"/>
              <w:right w:val="single" w:sz="4" w:space="0" w:color="auto"/>
            </w:tcBorders>
          </w:tcPr>
          <w:p w14:paraId="16C6A298" w14:textId="77777777" w:rsidR="006F230C" w:rsidRDefault="00774F23" w:rsidP="006F230C">
            <w:pPr>
              <w:pStyle w:val="afff4"/>
              <w:ind w:firstLine="0"/>
              <w:jc w:val="left"/>
              <w:rPr>
                <w:rStyle w:val="-10"/>
                <w:rFonts w:ascii="Calibri" w:hAnsi="Calibri"/>
                <w:sz w:val="22"/>
                <w:szCs w:val="22"/>
                <w:lang w:eastAsia="ru-RU"/>
              </w:rPr>
            </w:pPr>
            <w:r w:rsidRPr="00774F23">
              <w:rPr>
                <w:rStyle w:val="-10"/>
                <w:rFonts w:ascii="Calibri" w:hAnsi="Calibri"/>
                <w:sz w:val="22"/>
                <w:szCs w:val="22"/>
                <w:lang w:eastAsia="ru-RU"/>
              </w:rPr>
              <w:t>Размер пула одиночных запросов в рамках групповых</w:t>
            </w:r>
          </w:p>
        </w:tc>
        <w:tc>
          <w:tcPr>
            <w:tcW w:w="7125" w:type="dxa"/>
            <w:tcBorders>
              <w:top w:val="single" w:sz="4" w:space="0" w:color="auto"/>
              <w:left w:val="single" w:sz="4" w:space="0" w:color="auto"/>
              <w:bottom w:val="single" w:sz="4" w:space="0" w:color="auto"/>
              <w:right w:val="single" w:sz="4" w:space="0" w:color="auto"/>
            </w:tcBorders>
          </w:tcPr>
          <w:p w14:paraId="5D584C4D" w14:textId="77777777" w:rsidR="006F230C" w:rsidRDefault="00774F23" w:rsidP="00774F23">
            <w:pPr>
              <w:pStyle w:val="afff4"/>
              <w:ind w:firstLine="0"/>
              <w:jc w:val="left"/>
              <w:rPr>
                <w:rFonts w:ascii="Calibri" w:hAnsi="Calibri"/>
                <w:sz w:val="22"/>
                <w:szCs w:val="22"/>
                <w:lang w:eastAsia="ru-RU"/>
              </w:rPr>
            </w:pPr>
            <w:r w:rsidRPr="00774F23">
              <w:rPr>
                <w:rFonts w:ascii="Calibri" w:hAnsi="Calibri"/>
                <w:sz w:val="22"/>
                <w:szCs w:val="22"/>
                <w:lang w:eastAsia="ru-RU"/>
              </w:rPr>
              <w:t>В данное поле указывается</w:t>
            </w:r>
            <w:r>
              <w:rPr>
                <w:rFonts w:ascii="Calibri" w:hAnsi="Calibri"/>
                <w:sz w:val="22"/>
                <w:szCs w:val="22"/>
                <w:lang w:eastAsia="ru-RU"/>
              </w:rPr>
              <w:t xml:space="preserve"> р</w:t>
            </w:r>
            <w:r w:rsidRPr="00774F23">
              <w:rPr>
                <w:rFonts w:ascii="Calibri" w:hAnsi="Calibri"/>
                <w:sz w:val="22"/>
                <w:szCs w:val="22"/>
                <w:lang w:eastAsia="ru-RU"/>
              </w:rPr>
              <w:t>азмер пула одиночных запросов в рамках групповых</w:t>
            </w:r>
            <w:r>
              <w:rPr>
                <w:rFonts w:ascii="Calibri" w:hAnsi="Calibri"/>
                <w:sz w:val="22"/>
                <w:szCs w:val="22"/>
                <w:lang w:eastAsia="ru-RU"/>
              </w:rPr>
              <w:t xml:space="preserve">. </w:t>
            </w:r>
            <w:r w:rsidRPr="00774F23">
              <w:rPr>
                <w:rFonts w:ascii="Calibri" w:hAnsi="Calibri"/>
                <w:sz w:val="22"/>
                <w:szCs w:val="22"/>
                <w:lang w:eastAsia="ru-RU"/>
              </w:rPr>
              <w:t>Используется только при параллельной стратегии выполнения. Увеличение размера пула приводит к увеличению требуемых соединений с БД.</w:t>
            </w:r>
          </w:p>
        </w:tc>
      </w:tr>
      <w:tr w:rsidR="00774F23" w:rsidRPr="00DD7AB2" w14:paraId="1866D8B1" w14:textId="77777777" w:rsidTr="00E429B8">
        <w:tc>
          <w:tcPr>
            <w:tcW w:w="2684" w:type="dxa"/>
            <w:tcBorders>
              <w:top w:val="single" w:sz="4" w:space="0" w:color="auto"/>
              <w:left w:val="single" w:sz="4" w:space="0" w:color="auto"/>
              <w:bottom w:val="single" w:sz="4" w:space="0" w:color="auto"/>
              <w:right w:val="single" w:sz="4" w:space="0" w:color="auto"/>
            </w:tcBorders>
          </w:tcPr>
          <w:p w14:paraId="42B622E1" w14:textId="77777777" w:rsidR="00774F23" w:rsidRPr="00774F23" w:rsidRDefault="00774F23" w:rsidP="006F230C">
            <w:pPr>
              <w:pStyle w:val="afff4"/>
              <w:ind w:firstLine="0"/>
              <w:jc w:val="left"/>
              <w:rPr>
                <w:rStyle w:val="-10"/>
                <w:rFonts w:ascii="Calibri" w:hAnsi="Calibri"/>
                <w:sz w:val="22"/>
                <w:szCs w:val="22"/>
                <w:lang w:eastAsia="ru-RU"/>
              </w:rPr>
            </w:pPr>
            <w:r w:rsidRPr="00774F23">
              <w:rPr>
                <w:rStyle w:val="-10"/>
                <w:rFonts w:ascii="Calibri" w:hAnsi="Calibri"/>
                <w:sz w:val="22"/>
                <w:szCs w:val="22"/>
                <w:lang w:eastAsia="ru-RU"/>
              </w:rPr>
              <w:t>Просмотр УСО по прямой ссылке в новом формате</w:t>
            </w:r>
          </w:p>
        </w:tc>
        <w:tc>
          <w:tcPr>
            <w:tcW w:w="7125" w:type="dxa"/>
            <w:tcBorders>
              <w:top w:val="single" w:sz="4" w:space="0" w:color="auto"/>
              <w:left w:val="single" w:sz="4" w:space="0" w:color="auto"/>
              <w:bottom w:val="single" w:sz="4" w:space="0" w:color="auto"/>
              <w:right w:val="single" w:sz="4" w:space="0" w:color="auto"/>
            </w:tcBorders>
          </w:tcPr>
          <w:p w14:paraId="6064DC5D" w14:textId="77777777" w:rsidR="00774F23" w:rsidRDefault="00774F23" w:rsidP="00774F23">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п</w:t>
            </w:r>
            <w:r w:rsidRPr="00774F23">
              <w:rPr>
                <w:rFonts w:ascii="Calibri" w:hAnsi="Calibri"/>
                <w:sz w:val="22"/>
                <w:szCs w:val="22"/>
                <w:lang w:eastAsia="ru-RU"/>
              </w:rPr>
              <w:t>росмотр УСО по прямой ссылке в новом формате</w:t>
            </w:r>
          </w:p>
        </w:tc>
      </w:tr>
      <w:tr w:rsidR="006F230C" w:rsidRPr="00DD7AB2" w14:paraId="0DA9DC55" w14:textId="77777777" w:rsidTr="00236B36">
        <w:tc>
          <w:tcPr>
            <w:tcW w:w="9809" w:type="dxa"/>
            <w:gridSpan w:val="2"/>
            <w:tcBorders>
              <w:top w:val="single" w:sz="4" w:space="0" w:color="auto"/>
              <w:left w:val="single" w:sz="4" w:space="0" w:color="auto"/>
              <w:bottom w:val="single" w:sz="4" w:space="0" w:color="auto"/>
              <w:right w:val="single" w:sz="4" w:space="0" w:color="auto"/>
            </w:tcBorders>
          </w:tcPr>
          <w:p w14:paraId="3C93D046" w14:textId="77777777" w:rsidR="006F230C" w:rsidRDefault="006F230C" w:rsidP="006F230C">
            <w:pPr>
              <w:pStyle w:val="afff4"/>
              <w:ind w:firstLine="0"/>
              <w:jc w:val="center"/>
              <w:rPr>
                <w:rFonts w:ascii="Calibri" w:hAnsi="Calibri"/>
                <w:sz w:val="22"/>
                <w:szCs w:val="22"/>
                <w:lang w:eastAsia="ru-RU"/>
              </w:rPr>
            </w:pPr>
            <w:r>
              <w:rPr>
                <w:rStyle w:val="-10"/>
                <w:rFonts w:ascii="Calibri" w:hAnsi="Calibri"/>
                <w:sz w:val="22"/>
                <w:szCs w:val="22"/>
                <w:lang w:eastAsia="ru-RU"/>
              </w:rPr>
              <w:t>Потоковые запросы</w:t>
            </w:r>
          </w:p>
        </w:tc>
      </w:tr>
      <w:tr w:rsidR="006F230C" w:rsidRPr="00DD7AB2" w14:paraId="4F85EA58" w14:textId="77777777" w:rsidTr="00E429B8">
        <w:tc>
          <w:tcPr>
            <w:tcW w:w="2684" w:type="dxa"/>
            <w:tcBorders>
              <w:top w:val="single" w:sz="4" w:space="0" w:color="auto"/>
              <w:left w:val="single" w:sz="4" w:space="0" w:color="auto"/>
              <w:bottom w:val="single" w:sz="4" w:space="0" w:color="auto"/>
              <w:right w:val="single" w:sz="4" w:space="0" w:color="auto"/>
            </w:tcBorders>
          </w:tcPr>
          <w:p w14:paraId="4876669F" w14:textId="77777777" w:rsidR="006F230C" w:rsidRDefault="006F230C" w:rsidP="006F230C">
            <w:pPr>
              <w:pStyle w:val="afff4"/>
              <w:ind w:firstLine="0"/>
              <w:jc w:val="left"/>
              <w:rPr>
                <w:rStyle w:val="-10"/>
                <w:rFonts w:ascii="Calibri" w:hAnsi="Calibri"/>
                <w:sz w:val="22"/>
                <w:szCs w:val="22"/>
                <w:lang w:eastAsia="ru-RU"/>
              </w:rPr>
            </w:pPr>
            <w:r>
              <w:rPr>
                <w:rStyle w:val="-10"/>
                <w:rFonts w:ascii="Calibri" w:hAnsi="Calibri"/>
                <w:sz w:val="22"/>
                <w:szCs w:val="22"/>
                <w:lang w:eastAsia="ru-RU"/>
              </w:rPr>
              <w:t>Количество потоков</w:t>
            </w:r>
          </w:p>
        </w:tc>
        <w:tc>
          <w:tcPr>
            <w:tcW w:w="7125" w:type="dxa"/>
            <w:tcBorders>
              <w:top w:val="single" w:sz="4" w:space="0" w:color="auto"/>
              <w:left w:val="single" w:sz="4" w:space="0" w:color="auto"/>
              <w:bottom w:val="single" w:sz="4" w:space="0" w:color="auto"/>
              <w:right w:val="single" w:sz="4" w:space="0" w:color="auto"/>
            </w:tcBorders>
          </w:tcPr>
          <w:p w14:paraId="014BAF04" w14:textId="77777777" w:rsidR="006F230C" w:rsidRDefault="006F230C" w:rsidP="006F230C">
            <w:pPr>
              <w:pStyle w:val="afff4"/>
              <w:ind w:firstLine="0"/>
              <w:jc w:val="left"/>
              <w:rPr>
                <w:rFonts w:ascii="Calibri" w:hAnsi="Calibri"/>
                <w:sz w:val="22"/>
                <w:szCs w:val="22"/>
                <w:lang w:eastAsia="ru-RU"/>
              </w:rPr>
            </w:pPr>
            <w:r w:rsidRPr="00C37754">
              <w:rPr>
                <w:rFonts w:ascii="Calibri" w:hAnsi="Calibri"/>
                <w:sz w:val="22"/>
                <w:szCs w:val="22"/>
                <w:lang w:eastAsia="ru-RU"/>
              </w:rPr>
              <w:t xml:space="preserve">Кол-во одновременных обращении к соотв. коннекторам из модуля потоковые запросы. </w:t>
            </w:r>
            <w:proofErr w:type="gramStart"/>
            <w:r w:rsidRPr="00C37754">
              <w:rPr>
                <w:rFonts w:ascii="Calibri" w:hAnsi="Calibri"/>
                <w:sz w:val="22"/>
                <w:szCs w:val="22"/>
                <w:lang w:eastAsia="ru-RU"/>
              </w:rPr>
              <w:t>!Важно</w:t>
            </w:r>
            <w:proofErr w:type="gramEnd"/>
            <w:r w:rsidRPr="00C37754">
              <w:rPr>
                <w:rFonts w:ascii="Calibri" w:hAnsi="Calibri"/>
                <w:sz w:val="22"/>
                <w:szCs w:val="22"/>
                <w:lang w:eastAsia="ru-RU"/>
              </w:rPr>
              <w:t>, чтобы выставленный параметр не превышал минимальное количество подключений к БКИ соотв. Коннекторов и не превышал двухкратное кол-во соединений се</w:t>
            </w:r>
            <w:r>
              <w:rPr>
                <w:rFonts w:ascii="Calibri" w:hAnsi="Calibri"/>
                <w:sz w:val="22"/>
                <w:szCs w:val="22"/>
                <w:lang w:eastAsia="ru-RU"/>
              </w:rPr>
              <w:t>рвера приложений с базой данных</w:t>
            </w:r>
          </w:p>
        </w:tc>
      </w:tr>
      <w:tr w:rsidR="006F230C" w:rsidRPr="00DD7AB2" w14:paraId="36A54F5D" w14:textId="77777777" w:rsidTr="00E429B8">
        <w:tc>
          <w:tcPr>
            <w:tcW w:w="2684" w:type="dxa"/>
            <w:tcBorders>
              <w:top w:val="single" w:sz="4" w:space="0" w:color="auto"/>
              <w:left w:val="single" w:sz="4" w:space="0" w:color="auto"/>
              <w:bottom w:val="single" w:sz="4" w:space="0" w:color="auto"/>
              <w:right w:val="single" w:sz="4" w:space="0" w:color="auto"/>
            </w:tcBorders>
          </w:tcPr>
          <w:p w14:paraId="5F7C0D28" w14:textId="77777777" w:rsidR="006F230C" w:rsidRDefault="006F230C" w:rsidP="006F230C">
            <w:pPr>
              <w:pStyle w:val="afff4"/>
              <w:ind w:firstLine="0"/>
              <w:jc w:val="left"/>
              <w:rPr>
                <w:rStyle w:val="-10"/>
                <w:rFonts w:ascii="Calibri" w:hAnsi="Calibri"/>
                <w:sz w:val="22"/>
                <w:szCs w:val="22"/>
                <w:lang w:eastAsia="ru-RU"/>
              </w:rPr>
            </w:pPr>
            <w:r>
              <w:rPr>
                <w:rStyle w:val="-10"/>
                <w:rFonts w:ascii="Calibri" w:hAnsi="Calibri"/>
                <w:sz w:val="22"/>
                <w:szCs w:val="22"/>
                <w:lang w:eastAsia="ru-RU"/>
              </w:rPr>
              <w:t>Максимальное число попыток для запросов с ошибками</w:t>
            </w:r>
          </w:p>
        </w:tc>
        <w:tc>
          <w:tcPr>
            <w:tcW w:w="7125" w:type="dxa"/>
            <w:tcBorders>
              <w:top w:val="single" w:sz="4" w:space="0" w:color="auto"/>
              <w:left w:val="single" w:sz="4" w:space="0" w:color="auto"/>
              <w:bottom w:val="single" w:sz="4" w:space="0" w:color="auto"/>
              <w:right w:val="single" w:sz="4" w:space="0" w:color="auto"/>
            </w:tcBorders>
          </w:tcPr>
          <w:p w14:paraId="35119F02" w14:textId="77777777" w:rsidR="006F230C" w:rsidRPr="00773782" w:rsidRDefault="006F230C" w:rsidP="006F230C">
            <w:r w:rsidRPr="00773782">
              <w:t>Кол-во попыток выполнения запроса к коннекторам БКИ.</w:t>
            </w:r>
          </w:p>
          <w:p w14:paraId="000DE3A7" w14:textId="77777777" w:rsidR="006F230C" w:rsidRPr="00773782" w:rsidRDefault="006F230C" w:rsidP="006F230C">
            <w:proofErr w:type="gramStart"/>
            <w:r w:rsidRPr="00773782">
              <w:t>!Важно</w:t>
            </w:r>
            <w:proofErr w:type="gramEnd"/>
            <w:r w:rsidRPr="00773782">
              <w:t xml:space="preserve">, данная настройка обособлена от настроек </w:t>
            </w:r>
            <w:proofErr w:type="spellStart"/>
            <w:r w:rsidRPr="00773782">
              <w:t>переповторов</w:t>
            </w:r>
            <w:proofErr w:type="spellEnd"/>
            <w:r w:rsidRPr="00773782">
              <w:t xml:space="preserve"> на уровне коннектора. Т.е. при получении ошибки из БКИ сначала будут выполнены </w:t>
            </w:r>
            <w:proofErr w:type="spellStart"/>
            <w:r w:rsidRPr="00773782">
              <w:t>переповторы</w:t>
            </w:r>
            <w:proofErr w:type="spellEnd"/>
            <w:r w:rsidRPr="00773782">
              <w:t xml:space="preserve"> на уровне коннектора, а затем повторы данного параметра.</w:t>
            </w:r>
          </w:p>
          <w:p w14:paraId="2FE31B91" w14:textId="77777777" w:rsidR="006F230C" w:rsidRDefault="006F230C" w:rsidP="006F230C">
            <w:pPr>
              <w:pStyle w:val="afff4"/>
              <w:ind w:firstLine="0"/>
              <w:jc w:val="left"/>
              <w:rPr>
                <w:rFonts w:ascii="Calibri" w:hAnsi="Calibri"/>
                <w:sz w:val="22"/>
                <w:szCs w:val="22"/>
                <w:lang w:eastAsia="ru-RU"/>
              </w:rPr>
            </w:pPr>
          </w:p>
        </w:tc>
      </w:tr>
      <w:tr w:rsidR="006F230C" w:rsidRPr="00DD7AB2" w14:paraId="41D24EE3" w14:textId="77777777" w:rsidTr="00E429B8">
        <w:tc>
          <w:tcPr>
            <w:tcW w:w="2684" w:type="dxa"/>
            <w:tcBorders>
              <w:top w:val="single" w:sz="4" w:space="0" w:color="auto"/>
              <w:left w:val="single" w:sz="4" w:space="0" w:color="auto"/>
              <w:bottom w:val="single" w:sz="4" w:space="0" w:color="auto"/>
              <w:right w:val="single" w:sz="4" w:space="0" w:color="auto"/>
            </w:tcBorders>
          </w:tcPr>
          <w:p w14:paraId="7EE2610C" w14:textId="77777777" w:rsidR="006F230C" w:rsidRDefault="006F230C" w:rsidP="006F230C">
            <w:pPr>
              <w:pStyle w:val="afff4"/>
              <w:ind w:firstLine="0"/>
              <w:jc w:val="left"/>
              <w:rPr>
                <w:rStyle w:val="-10"/>
                <w:rFonts w:ascii="Calibri" w:hAnsi="Calibri"/>
                <w:sz w:val="22"/>
                <w:szCs w:val="22"/>
                <w:lang w:eastAsia="ru-RU"/>
              </w:rPr>
            </w:pPr>
            <w:r>
              <w:rPr>
                <w:rStyle w:val="-10"/>
                <w:rFonts w:ascii="Calibri" w:hAnsi="Calibri"/>
                <w:sz w:val="22"/>
                <w:szCs w:val="22"/>
                <w:lang w:eastAsia="ru-RU"/>
              </w:rPr>
              <w:t xml:space="preserve">Частота опроса таблицы запросов </w:t>
            </w:r>
          </w:p>
        </w:tc>
        <w:tc>
          <w:tcPr>
            <w:tcW w:w="7125" w:type="dxa"/>
            <w:tcBorders>
              <w:top w:val="single" w:sz="4" w:space="0" w:color="auto"/>
              <w:left w:val="single" w:sz="4" w:space="0" w:color="auto"/>
              <w:bottom w:val="single" w:sz="4" w:space="0" w:color="auto"/>
              <w:right w:val="single" w:sz="4" w:space="0" w:color="auto"/>
            </w:tcBorders>
          </w:tcPr>
          <w:p w14:paraId="4DB20763" w14:textId="77777777" w:rsidR="006F230C" w:rsidRDefault="006F230C" w:rsidP="006F230C">
            <w:pPr>
              <w:pStyle w:val="afff4"/>
              <w:ind w:firstLine="0"/>
              <w:jc w:val="left"/>
              <w:rPr>
                <w:rFonts w:ascii="Calibri" w:hAnsi="Calibri"/>
                <w:sz w:val="22"/>
                <w:szCs w:val="22"/>
                <w:lang w:eastAsia="ru-RU"/>
              </w:rPr>
            </w:pPr>
            <w:r w:rsidRPr="00C37754">
              <w:rPr>
                <w:rFonts w:ascii="Calibri" w:eastAsia="Calibri" w:hAnsi="Calibri"/>
                <w:sz w:val="22"/>
                <w:szCs w:val="22"/>
              </w:rPr>
              <w:t>По умолчанию 60 сек</w:t>
            </w:r>
          </w:p>
        </w:tc>
      </w:tr>
      <w:tr w:rsidR="006F230C" w:rsidRPr="00DD7AB2" w14:paraId="70E747F6" w14:textId="77777777" w:rsidTr="00E429B8">
        <w:tc>
          <w:tcPr>
            <w:tcW w:w="2684" w:type="dxa"/>
            <w:tcBorders>
              <w:top w:val="single" w:sz="4" w:space="0" w:color="auto"/>
              <w:left w:val="single" w:sz="4" w:space="0" w:color="auto"/>
              <w:bottom w:val="single" w:sz="4" w:space="0" w:color="auto"/>
              <w:right w:val="single" w:sz="4" w:space="0" w:color="auto"/>
            </w:tcBorders>
          </w:tcPr>
          <w:p w14:paraId="3C291FD9" w14:textId="77777777" w:rsidR="006F230C" w:rsidRDefault="006F230C" w:rsidP="006F230C">
            <w:pPr>
              <w:pStyle w:val="afff4"/>
              <w:ind w:firstLine="0"/>
              <w:jc w:val="left"/>
              <w:rPr>
                <w:rStyle w:val="-10"/>
                <w:rFonts w:ascii="Calibri" w:hAnsi="Calibri"/>
                <w:sz w:val="22"/>
                <w:szCs w:val="22"/>
                <w:lang w:eastAsia="ru-RU"/>
              </w:rPr>
            </w:pPr>
            <w:r>
              <w:rPr>
                <w:rStyle w:val="-10"/>
                <w:rFonts w:ascii="Calibri" w:hAnsi="Calibri"/>
                <w:sz w:val="22"/>
                <w:szCs w:val="22"/>
                <w:lang w:eastAsia="ru-RU"/>
              </w:rPr>
              <w:t>Автоматически запускать от имени пользователя</w:t>
            </w:r>
          </w:p>
        </w:tc>
        <w:tc>
          <w:tcPr>
            <w:tcW w:w="7125" w:type="dxa"/>
            <w:tcBorders>
              <w:top w:val="single" w:sz="4" w:space="0" w:color="auto"/>
              <w:left w:val="single" w:sz="4" w:space="0" w:color="auto"/>
              <w:bottom w:val="single" w:sz="4" w:space="0" w:color="auto"/>
              <w:right w:val="single" w:sz="4" w:space="0" w:color="auto"/>
            </w:tcBorders>
          </w:tcPr>
          <w:p w14:paraId="10B7A951" w14:textId="77777777" w:rsidR="006F230C" w:rsidRDefault="006F230C" w:rsidP="006F230C">
            <w:pPr>
              <w:pStyle w:val="afff4"/>
              <w:ind w:firstLine="0"/>
              <w:jc w:val="left"/>
              <w:rPr>
                <w:rFonts w:ascii="Calibri" w:hAnsi="Calibri"/>
                <w:sz w:val="22"/>
                <w:szCs w:val="22"/>
                <w:lang w:eastAsia="ru-RU"/>
              </w:rPr>
            </w:pPr>
            <w:r w:rsidRPr="00C37754">
              <w:rPr>
                <w:rFonts w:ascii="Calibri" w:eastAsia="Calibri" w:hAnsi="Calibri"/>
                <w:sz w:val="22"/>
                <w:szCs w:val="22"/>
              </w:rPr>
              <w:t>Автоматически запускать потоковые запросы от указанного пользователя при старте системы</w:t>
            </w:r>
          </w:p>
        </w:tc>
      </w:tr>
      <w:tr w:rsidR="00774F23" w:rsidRPr="00DD7AB2" w14:paraId="77E42FB3" w14:textId="77777777" w:rsidTr="00E429B8">
        <w:tc>
          <w:tcPr>
            <w:tcW w:w="2684" w:type="dxa"/>
            <w:tcBorders>
              <w:top w:val="single" w:sz="4" w:space="0" w:color="auto"/>
              <w:left w:val="single" w:sz="4" w:space="0" w:color="auto"/>
              <w:bottom w:val="single" w:sz="4" w:space="0" w:color="auto"/>
              <w:right w:val="single" w:sz="4" w:space="0" w:color="auto"/>
            </w:tcBorders>
          </w:tcPr>
          <w:p w14:paraId="73C0A9C4" w14:textId="77777777" w:rsidR="00774F23" w:rsidRPr="00774F23" w:rsidRDefault="00774F23" w:rsidP="00774F23">
            <w:pPr>
              <w:rPr>
                <w:color w:val="000080"/>
              </w:rPr>
            </w:pPr>
            <w:r w:rsidRPr="00774F23">
              <w:rPr>
                <w:color w:val="000080"/>
              </w:rPr>
              <w:t>Не сохранять в таблицу TCS_B2B_RESPONSE ответы на групповые запросы</w:t>
            </w:r>
          </w:p>
        </w:tc>
        <w:tc>
          <w:tcPr>
            <w:tcW w:w="7125" w:type="dxa"/>
            <w:tcBorders>
              <w:top w:val="single" w:sz="4" w:space="0" w:color="auto"/>
              <w:left w:val="single" w:sz="4" w:space="0" w:color="auto"/>
              <w:bottom w:val="single" w:sz="4" w:space="0" w:color="auto"/>
              <w:right w:val="single" w:sz="4" w:space="0" w:color="auto"/>
            </w:tcBorders>
          </w:tcPr>
          <w:p w14:paraId="413DB8B8" w14:textId="77777777" w:rsidR="00774F23" w:rsidRPr="00C37754" w:rsidRDefault="003322A3" w:rsidP="003322A3">
            <w:pPr>
              <w:pStyle w:val="afff4"/>
              <w:ind w:firstLine="0"/>
              <w:jc w:val="left"/>
              <w:rPr>
                <w:rFonts w:ascii="Calibri" w:eastAsia="Calibri" w:hAnsi="Calibri"/>
                <w:sz w:val="22"/>
                <w:szCs w:val="22"/>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возможность н</w:t>
            </w:r>
            <w:r w:rsidRPr="003322A3">
              <w:rPr>
                <w:rFonts w:ascii="Calibri" w:hAnsi="Calibri"/>
                <w:sz w:val="22"/>
                <w:szCs w:val="22"/>
                <w:lang w:eastAsia="ru-RU"/>
              </w:rPr>
              <w:t>е сохранять в таблицу TCS_B2B_RESPONSE ответы на групповые запросы</w:t>
            </w:r>
          </w:p>
        </w:tc>
      </w:tr>
      <w:tr w:rsidR="00774F23" w:rsidRPr="00DD7AB2" w14:paraId="381651FC" w14:textId="77777777" w:rsidTr="00E429B8">
        <w:tc>
          <w:tcPr>
            <w:tcW w:w="2684" w:type="dxa"/>
            <w:tcBorders>
              <w:top w:val="single" w:sz="4" w:space="0" w:color="auto"/>
              <w:left w:val="single" w:sz="4" w:space="0" w:color="auto"/>
              <w:bottom w:val="single" w:sz="4" w:space="0" w:color="auto"/>
              <w:right w:val="single" w:sz="4" w:space="0" w:color="auto"/>
            </w:tcBorders>
          </w:tcPr>
          <w:p w14:paraId="0806E376" w14:textId="77777777" w:rsidR="00774F23" w:rsidRPr="00774F23" w:rsidRDefault="00774F23" w:rsidP="00774F23">
            <w:pPr>
              <w:rPr>
                <w:color w:val="000080"/>
              </w:rPr>
            </w:pPr>
            <w:r w:rsidRPr="00774F23">
              <w:rPr>
                <w:color w:val="000080"/>
              </w:rPr>
              <w:t>Не сохранять в таблицу TCS_B2B_RESPONSE ответы на одиночные запросы</w:t>
            </w:r>
          </w:p>
        </w:tc>
        <w:tc>
          <w:tcPr>
            <w:tcW w:w="7125" w:type="dxa"/>
            <w:tcBorders>
              <w:top w:val="single" w:sz="4" w:space="0" w:color="auto"/>
              <w:left w:val="single" w:sz="4" w:space="0" w:color="auto"/>
              <w:bottom w:val="single" w:sz="4" w:space="0" w:color="auto"/>
              <w:right w:val="single" w:sz="4" w:space="0" w:color="auto"/>
            </w:tcBorders>
          </w:tcPr>
          <w:p w14:paraId="0B50DC0B" w14:textId="77777777" w:rsidR="00774F23" w:rsidRPr="00C37754" w:rsidRDefault="003322A3" w:rsidP="003322A3">
            <w:pPr>
              <w:pStyle w:val="afff4"/>
              <w:ind w:firstLine="0"/>
              <w:jc w:val="left"/>
              <w:rPr>
                <w:rFonts w:ascii="Calibri" w:eastAsia="Calibri" w:hAnsi="Calibri"/>
                <w:sz w:val="22"/>
                <w:szCs w:val="22"/>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возможность н</w:t>
            </w:r>
            <w:r w:rsidRPr="003322A3">
              <w:rPr>
                <w:rFonts w:ascii="Calibri" w:hAnsi="Calibri"/>
                <w:sz w:val="22"/>
                <w:szCs w:val="22"/>
                <w:lang w:eastAsia="ru-RU"/>
              </w:rPr>
              <w:t>е сохранять в таблицу TCS_B2B_RESPONSE ответы на одиночные запросы</w:t>
            </w:r>
          </w:p>
        </w:tc>
      </w:tr>
      <w:tr w:rsidR="00774F23" w:rsidRPr="00DD7AB2" w14:paraId="6A6670D3" w14:textId="77777777" w:rsidTr="00E429B8">
        <w:tc>
          <w:tcPr>
            <w:tcW w:w="2684" w:type="dxa"/>
            <w:tcBorders>
              <w:top w:val="single" w:sz="4" w:space="0" w:color="auto"/>
              <w:left w:val="single" w:sz="4" w:space="0" w:color="auto"/>
              <w:bottom w:val="single" w:sz="4" w:space="0" w:color="auto"/>
              <w:right w:val="single" w:sz="4" w:space="0" w:color="auto"/>
            </w:tcBorders>
          </w:tcPr>
          <w:p w14:paraId="4B540F08" w14:textId="77777777" w:rsidR="00774F23" w:rsidRPr="00774F23" w:rsidRDefault="00774F23" w:rsidP="00774F23">
            <w:pPr>
              <w:rPr>
                <w:color w:val="000080"/>
              </w:rPr>
            </w:pPr>
            <w:r w:rsidRPr="00774F23">
              <w:rPr>
                <w:color w:val="000080"/>
              </w:rPr>
              <w:t>Не сохранять в таблицу TCS_B2B_RESPONSE ответы на пакетные запросы</w:t>
            </w:r>
          </w:p>
        </w:tc>
        <w:tc>
          <w:tcPr>
            <w:tcW w:w="7125" w:type="dxa"/>
            <w:tcBorders>
              <w:top w:val="single" w:sz="4" w:space="0" w:color="auto"/>
              <w:left w:val="single" w:sz="4" w:space="0" w:color="auto"/>
              <w:bottom w:val="single" w:sz="4" w:space="0" w:color="auto"/>
              <w:right w:val="single" w:sz="4" w:space="0" w:color="auto"/>
            </w:tcBorders>
          </w:tcPr>
          <w:p w14:paraId="72D1819E" w14:textId="77777777" w:rsidR="00774F23" w:rsidRPr="00C37754" w:rsidRDefault="003322A3" w:rsidP="003322A3">
            <w:pPr>
              <w:pStyle w:val="afff4"/>
              <w:ind w:firstLine="0"/>
              <w:jc w:val="left"/>
              <w:rPr>
                <w:rFonts w:ascii="Calibri" w:eastAsia="Calibri" w:hAnsi="Calibri"/>
                <w:sz w:val="22"/>
                <w:szCs w:val="22"/>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возможность н</w:t>
            </w:r>
            <w:r w:rsidRPr="003322A3">
              <w:rPr>
                <w:rFonts w:ascii="Calibri" w:hAnsi="Calibri"/>
                <w:sz w:val="22"/>
                <w:szCs w:val="22"/>
                <w:lang w:eastAsia="ru-RU"/>
              </w:rPr>
              <w:t>е сохранять в таблицу TCS_B2B_RESPONSE ответы на пакетные запросы</w:t>
            </w:r>
          </w:p>
        </w:tc>
      </w:tr>
      <w:tr w:rsidR="00774F23" w:rsidRPr="00DD7AB2" w14:paraId="7B1EE4E5" w14:textId="77777777" w:rsidTr="00E429B8">
        <w:tc>
          <w:tcPr>
            <w:tcW w:w="2684" w:type="dxa"/>
            <w:tcBorders>
              <w:top w:val="single" w:sz="4" w:space="0" w:color="auto"/>
              <w:left w:val="single" w:sz="4" w:space="0" w:color="auto"/>
              <w:bottom w:val="single" w:sz="4" w:space="0" w:color="auto"/>
              <w:right w:val="single" w:sz="4" w:space="0" w:color="auto"/>
            </w:tcBorders>
          </w:tcPr>
          <w:p w14:paraId="7703342D" w14:textId="77777777" w:rsidR="00774F23" w:rsidRPr="00774F23" w:rsidRDefault="00774F23" w:rsidP="00774F23">
            <w:pPr>
              <w:rPr>
                <w:color w:val="000080"/>
              </w:rPr>
            </w:pPr>
            <w:r w:rsidRPr="00774F23">
              <w:rPr>
                <w:color w:val="000080"/>
              </w:rPr>
              <w:t>Сжимать ответы при сохранении в таблицу TCS_B2B_RESPONSE</w:t>
            </w:r>
          </w:p>
        </w:tc>
        <w:tc>
          <w:tcPr>
            <w:tcW w:w="7125" w:type="dxa"/>
            <w:tcBorders>
              <w:top w:val="single" w:sz="4" w:space="0" w:color="auto"/>
              <w:left w:val="single" w:sz="4" w:space="0" w:color="auto"/>
              <w:bottom w:val="single" w:sz="4" w:space="0" w:color="auto"/>
              <w:right w:val="single" w:sz="4" w:space="0" w:color="auto"/>
            </w:tcBorders>
          </w:tcPr>
          <w:p w14:paraId="50F5A745" w14:textId="77777777" w:rsidR="00774F23" w:rsidRPr="00C37754" w:rsidRDefault="003322A3" w:rsidP="003322A3">
            <w:pPr>
              <w:pStyle w:val="afff4"/>
              <w:ind w:firstLine="0"/>
              <w:jc w:val="left"/>
              <w:rPr>
                <w:rFonts w:ascii="Calibri" w:eastAsia="Calibri" w:hAnsi="Calibri"/>
                <w:sz w:val="22"/>
                <w:szCs w:val="22"/>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возможность с</w:t>
            </w:r>
            <w:r w:rsidRPr="003322A3">
              <w:rPr>
                <w:rFonts w:ascii="Calibri" w:hAnsi="Calibri"/>
                <w:sz w:val="22"/>
                <w:szCs w:val="22"/>
                <w:lang w:eastAsia="ru-RU"/>
              </w:rPr>
              <w:t>жимать ответы при сохранении в таблицу TCS_B2B_RESPONSE</w:t>
            </w:r>
          </w:p>
        </w:tc>
      </w:tr>
      <w:tr w:rsidR="00774F23" w:rsidRPr="00DD7AB2" w14:paraId="05981F49" w14:textId="77777777" w:rsidTr="00E429B8">
        <w:tc>
          <w:tcPr>
            <w:tcW w:w="2684" w:type="dxa"/>
            <w:tcBorders>
              <w:top w:val="single" w:sz="4" w:space="0" w:color="auto"/>
              <w:left w:val="single" w:sz="4" w:space="0" w:color="auto"/>
              <w:bottom w:val="single" w:sz="4" w:space="0" w:color="auto"/>
              <w:right w:val="single" w:sz="4" w:space="0" w:color="auto"/>
            </w:tcBorders>
          </w:tcPr>
          <w:p w14:paraId="6B40156F" w14:textId="77777777" w:rsidR="00774F23" w:rsidRPr="00774F23" w:rsidRDefault="00774F23" w:rsidP="00774F23">
            <w:pPr>
              <w:rPr>
                <w:color w:val="000080"/>
              </w:rPr>
            </w:pPr>
            <w:r w:rsidRPr="00774F23">
              <w:rPr>
                <w:color w:val="000080"/>
              </w:rPr>
              <w:t>Включить автоматическое восстановление потоков</w:t>
            </w:r>
          </w:p>
        </w:tc>
        <w:tc>
          <w:tcPr>
            <w:tcW w:w="7125" w:type="dxa"/>
            <w:tcBorders>
              <w:top w:val="single" w:sz="4" w:space="0" w:color="auto"/>
              <w:left w:val="single" w:sz="4" w:space="0" w:color="auto"/>
              <w:bottom w:val="single" w:sz="4" w:space="0" w:color="auto"/>
              <w:right w:val="single" w:sz="4" w:space="0" w:color="auto"/>
            </w:tcBorders>
          </w:tcPr>
          <w:p w14:paraId="14832110" w14:textId="77777777" w:rsidR="00774F23" w:rsidRPr="00C37754" w:rsidRDefault="003322A3" w:rsidP="003322A3">
            <w:pPr>
              <w:pStyle w:val="afff4"/>
              <w:ind w:firstLine="0"/>
              <w:jc w:val="left"/>
              <w:rPr>
                <w:rFonts w:ascii="Calibri" w:eastAsia="Calibri" w:hAnsi="Calibri"/>
                <w:sz w:val="22"/>
                <w:szCs w:val="22"/>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возможность в</w:t>
            </w:r>
            <w:r w:rsidRPr="003322A3">
              <w:rPr>
                <w:rFonts w:ascii="Calibri" w:hAnsi="Calibri"/>
                <w:sz w:val="22"/>
                <w:szCs w:val="22"/>
                <w:lang w:eastAsia="ru-RU"/>
              </w:rPr>
              <w:t>ключить автоматическое восстановление потоков</w:t>
            </w:r>
          </w:p>
        </w:tc>
      </w:tr>
      <w:tr w:rsidR="00774F23" w:rsidRPr="00DD7AB2" w14:paraId="26531361" w14:textId="77777777" w:rsidTr="00E429B8">
        <w:tc>
          <w:tcPr>
            <w:tcW w:w="2684" w:type="dxa"/>
            <w:tcBorders>
              <w:top w:val="single" w:sz="4" w:space="0" w:color="auto"/>
              <w:left w:val="single" w:sz="4" w:space="0" w:color="auto"/>
              <w:bottom w:val="single" w:sz="4" w:space="0" w:color="auto"/>
              <w:right w:val="single" w:sz="4" w:space="0" w:color="auto"/>
            </w:tcBorders>
          </w:tcPr>
          <w:p w14:paraId="37F4D709" w14:textId="77777777" w:rsidR="00774F23" w:rsidRDefault="00774F23" w:rsidP="006F230C">
            <w:pPr>
              <w:pStyle w:val="afff4"/>
              <w:ind w:firstLine="0"/>
              <w:jc w:val="left"/>
              <w:rPr>
                <w:rStyle w:val="-10"/>
                <w:rFonts w:ascii="Calibri" w:hAnsi="Calibri"/>
                <w:sz w:val="22"/>
                <w:szCs w:val="22"/>
                <w:lang w:eastAsia="ru-RU"/>
              </w:rPr>
            </w:pPr>
            <w:r w:rsidRPr="00774F23">
              <w:rPr>
                <w:rStyle w:val="-10"/>
                <w:rFonts w:ascii="Calibri" w:hAnsi="Calibri"/>
                <w:sz w:val="22"/>
                <w:szCs w:val="22"/>
                <w:lang w:eastAsia="ru-RU"/>
              </w:rPr>
              <w:lastRenderedPageBreak/>
              <w:t xml:space="preserve">Кол-во попыток </w:t>
            </w:r>
            <w:proofErr w:type="spellStart"/>
            <w:r w:rsidRPr="00774F23">
              <w:rPr>
                <w:rStyle w:val="-10"/>
                <w:rFonts w:ascii="Calibri" w:hAnsi="Calibri"/>
                <w:sz w:val="22"/>
                <w:szCs w:val="22"/>
                <w:lang w:eastAsia="ru-RU"/>
              </w:rPr>
              <w:t>переподключения</w:t>
            </w:r>
            <w:proofErr w:type="spellEnd"/>
          </w:p>
        </w:tc>
        <w:tc>
          <w:tcPr>
            <w:tcW w:w="7125" w:type="dxa"/>
            <w:tcBorders>
              <w:top w:val="single" w:sz="4" w:space="0" w:color="auto"/>
              <w:left w:val="single" w:sz="4" w:space="0" w:color="auto"/>
              <w:bottom w:val="single" w:sz="4" w:space="0" w:color="auto"/>
              <w:right w:val="single" w:sz="4" w:space="0" w:color="auto"/>
            </w:tcBorders>
          </w:tcPr>
          <w:p w14:paraId="46EA51DB" w14:textId="77777777" w:rsidR="00774F23" w:rsidRPr="00C37754" w:rsidRDefault="003322A3" w:rsidP="003322A3">
            <w:pPr>
              <w:pStyle w:val="afff4"/>
              <w:ind w:firstLine="0"/>
              <w:jc w:val="left"/>
              <w:rPr>
                <w:rFonts w:ascii="Calibri" w:eastAsia="Calibri" w:hAnsi="Calibri"/>
                <w:sz w:val="22"/>
                <w:szCs w:val="22"/>
              </w:rPr>
            </w:pPr>
            <w:r w:rsidRPr="00774F23">
              <w:rPr>
                <w:rFonts w:ascii="Calibri" w:hAnsi="Calibri"/>
                <w:sz w:val="22"/>
                <w:szCs w:val="22"/>
                <w:lang w:eastAsia="ru-RU"/>
              </w:rPr>
              <w:t>В данное поле указывается</w:t>
            </w:r>
            <w:r>
              <w:rPr>
                <w:rFonts w:ascii="Calibri" w:hAnsi="Calibri"/>
                <w:sz w:val="22"/>
                <w:szCs w:val="22"/>
                <w:lang w:eastAsia="ru-RU"/>
              </w:rPr>
              <w:t xml:space="preserve"> к</w:t>
            </w:r>
            <w:r w:rsidRPr="003322A3">
              <w:rPr>
                <w:rFonts w:ascii="Calibri" w:hAnsi="Calibri"/>
                <w:sz w:val="22"/>
                <w:szCs w:val="22"/>
                <w:lang w:eastAsia="ru-RU"/>
              </w:rPr>
              <w:t xml:space="preserve">ол-во попыток </w:t>
            </w:r>
            <w:proofErr w:type="spellStart"/>
            <w:r w:rsidRPr="003322A3">
              <w:rPr>
                <w:rFonts w:ascii="Calibri" w:hAnsi="Calibri"/>
                <w:sz w:val="22"/>
                <w:szCs w:val="22"/>
                <w:lang w:eastAsia="ru-RU"/>
              </w:rPr>
              <w:t>переподключения</w:t>
            </w:r>
            <w:proofErr w:type="spellEnd"/>
          </w:p>
        </w:tc>
      </w:tr>
      <w:tr w:rsidR="00774F23" w:rsidRPr="00DD7AB2" w14:paraId="07F56803" w14:textId="77777777" w:rsidTr="00E429B8">
        <w:tc>
          <w:tcPr>
            <w:tcW w:w="2684" w:type="dxa"/>
            <w:tcBorders>
              <w:top w:val="single" w:sz="4" w:space="0" w:color="auto"/>
              <w:left w:val="single" w:sz="4" w:space="0" w:color="auto"/>
              <w:bottom w:val="single" w:sz="4" w:space="0" w:color="auto"/>
              <w:right w:val="single" w:sz="4" w:space="0" w:color="auto"/>
            </w:tcBorders>
          </w:tcPr>
          <w:p w14:paraId="5C1B3B64" w14:textId="77777777" w:rsidR="00774F23" w:rsidRDefault="00774F23" w:rsidP="006F230C">
            <w:pPr>
              <w:pStyle w:val="afff4"/>
              <w:ind w:firstLine="0"/>
              <w:jc w:val="left"/>
              <w:rPr>
                <w:rStyle w:val="-10"/>
                <w:rFonts w:ascii="Calibri" w:hAnsi="Calibri"/>
                <w:sz w:val="22"/>
                <w:szCs w:val="22"/>
                <w:lang w:eastAsia="ru-RU"/>
              </w:rPr>
            </w:pPr>
            <w:r w:rsidRPr="00774F23">
              <w:rPr>
                <w:rStyle w:val="-10"/>
                <w:rFonts w:ascii="Calibri" w:hAnsi="Calibri"/>
                <w:sz w:val="22"/>
                <w:szCs w:val="22"/>
                <w:lang w:eastAsia="ru-RU"/>
              </w:rPr>
              <w:t>Интервал между попытками</w:t>
            </w:r>
          </w:p>
        </w:tc>
        <w:tc>
          <w:tcPr>
            <w:tcW w:w="7125" w:type="dxa"/>
            <w:tcBorders>
              <w:top w:val="single" w:sz="4" w:space="0" w:color="auto"/>
              <w:left w:val="single" w:sz="4" w:space="0" w:color="auto"/>
              <w:bottom w:val="single" w:sz="4" w:space="0" w:color="auto"/>
              <w:right w:val="single" w:sz="4" w:space="0" w:color="auto"/>
            </w:tcBorders>
          </w:tcPr>
          <w:p w14:paraId="1BC24C4A" w14:textId="77777777" w:rsidR="00774F23" w:rsidRPr="00C37754" w:rsidRDefault="003322A3" w:rsidP="003322A3">
            <w:pPr>
              <w:pStyle w:val="afff4"/>
              <w:ind w:firstLine="0"/>
              <w:jc w:val="left"/>
              <w:rPr>
                <w:rFonts w:ascii="Calibri" w:eastAsia="Calibri" w:hAnsi="Calibri"/>
                <w:sz w:val="22"/>
                <w:szCs w:val="22"/>
              </w:rPr>
            </w:pPr>
            <w:r w:rsidRPr="00774F23">
              <w:rPr>
                <w:rFonts w:ascii="Calibri" w:hAnsi="Calibri"/>
                <w:sz w:val="22"/>
                <w:szCs w:val="22"/>
                <w:lang w:eastAsia="ru-RU"/>
              </w:rPr>
              <w:t>В данное поле указывается</w:t>
            </w:r>
            <w:r>
              <w:rPr>
                <w:rFonts w:ascii="Calibri" w:hAnsi="Calibri"/>
                <w:sz w:val="22"/>
                <w:szCs w:val="22"/>
                <w:lang w:eastAsia="ru-RU"/>
              </w:rPr>
              <w:t xml:space="preserve"> и</w:t>
            </w:r>
            <w:r w:rsidRPr="003322A3">
              <w:rPr>
                <w:rFonts w:ascii="Calibri" w:hAnsi="Calibri"/>
                <w:sz w:val="22"/>
                <w:szCs w:val="22"/>
                <w:lang w:eastAsia="ru-RU"/>
              </w:rPr>
              <w:t>нтервал между попытками</w:t>
            </w:r>
          </w:p>
        </w:tc>
      </w:tr>
      <w:tr w:rsidR="006F230C" w:rsidRPr="00DD7AB2" w14:paraId="66C4F0B3" w14:textId="77777777" w:rsidTr="00895BFE">
        <w:tc>
          <w:tcPr>
            <w:tcW w:w="9809" w:type="dxa"/>
            <w:gridSpan w:val="2"/>
            <w:tcBorders>
              <w:top w:val="single" w:sz="4" w:space="0" w:color="auto"/>
              <w:left w:val="single" w:sz="4" w:space="0" w:color="auto"/>
              <w:bottom w:val="single" w:sz="4" w:space="0" w:color="auto"/>
              <w:right w:val="single" w:sz="4" w:space="0" w:color="auto"/>
            </w:tcBorders>
          </w:tcPr>
          <w:p w14:paraId="6CA3E63F" w14:textId="77777777" w:rsidR="006F230C" w:rsidRDefault="006F230C" w:rsidP="006F230C">
            <w:pPr>
              <w:pStyle w:val="afff4"/>
              <w:ind w:firstLine="0"/>
              <w:jc w:val="center"/>
              <w:rPr>
                <w:rFonts w:ascii="Calibri" w:hAnsi="Calibri"/>
                <w:sz w:val="22"/>
                <w:szCs w:val="22"/>
                <w:lang w:eastAsia="ru-RU"/>
              </w:rPr>
            </w:pPr>
            <w:r>
              <w:rPr>
                <w:rStyle w:val="-10"/>
                <w:rFonts w:ascii="Calibri" w:hAnsi="Calibri"/>
                <w:sz w:val="22"/>
                <w:szCs w:val="22"/>
                <w:lang w:eastAsia="ru-RU"/>
              </w:rPr>
              <w:t>Параметры модуля работы с Триггерами</w:t>
            </w:r>
          </w:p>
        </w:tc>
      </w:tr>
      <w:tr w:rsidR="006F230C" w:rsidRPr="00DD7AB2" w14:paraId="084F7203" w14:textId="77777777" w:rsidTr="00E429B8">
        <w:tc>
          <w:tcPr>
            <w:tcW w:w="2684" w:type="dxa"/>
            <w:tcBorders>
              <w:top w:val="single" w:sz="4" w:space="0" w:color="auto"/>
              <w:left w:val="single" w:sz="4" w:space="0" w:color="auto"/>
              <w:bottom w:val="single" w:sz="4" w:space="0" w:color="auto"/>
              <w:right w:val="single" w:sz="4" w:space="0" w:color="auto"/>
            </w:tcBorders>
          </w:tcPr>
          <w:p w14:paraId="2C52FFEF" w14:textId="77777777" w:rsidR="006F230C" w:rsidRDefault="001C0AFF" w:rsidP="006F230C">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Время постановки новых триггеров</w:t>
            </w:r>
          </w:p>
        </w:tc>
        <w:tc>
          <w:tcPr>
            <w:tcW w:w="7125" w:type="dxa"/>
            <w:tcBorders>
              <w:top w:val="single" w:sz="4" w:space="0" w:color="auto"/>
              <w:left w:val="single" w:sz="4" w:space="0" w:color="auto"/>
              <w:bottom w:val="single" w:sz="4" w:space="0" w:color="auto"/>
              <w:right w:val="single" w:sz="4" w:space="0" w:color="auto"/>
            </w:tcBorders>
          </w:tcPr>
          <w:p w14:paraId="073145CD" w14:textId="77777777" w:rsidR="006F230C" w:rsidRPr="007D56EC" w:rsidRDefault="000C601F" w:rsidP="000C601F">
            <w:pPr>
              <w:pStyle w:val="afff4"/>
              <w:ind w:firstLine="0"/>
              <w:jc w:val="left"/>
              <w:rPr>
                <w:rFonts w:ascii="Calibri" w:hAnsi="Calibri"/>
                <w:sz w:val="22"/>
                <w:szCs w:val="22"/>
                <w:lang w:eastAsia="ru-RU"/>
              </w:rPr>
            </w:pPr>
            <w:r w:rsidRPr="00774F23">
              <w:rPr>
                <w:rFonts w:ascii="Calibri" w:hAnsi="Calibri"/>
                <w:sz w:val="22"/>
                <w:szCs w:val="22"/>
                <w:lang w:eastAsia="ru-RU"/>
              </w:rPr>
              <w:t>В данное поле указывается</w:t>
            </w:r>
            <w:r>
              <w:rPr>
                <w:rFonts w:ascii="Calibri" w:hAnsi="Calibri"/>
                <w:sz w:val="22"/>
                <w:szCs w:val="22"/>
                <w:lang w:eastAsia="ru-RU"/>
              </w:rPr>
              <w:t xml:space="preserve"> в</w:t>
            </w:r>
            <w:r w:rsidRPr="000C601F">
              <w:rPr>
                <w:rFonts w:ascii="Calibri" w:hAnsi="Calibri"/>
                <w:sz w:val="22"/>
                <w:szCs w:val="22"/>
                <w:lang w:eastAsia="ru-RU"/>
              </w:rPr>
              <w:t>ремя постановки новых триггеров</w:t>
            </w:r>
            <w:r w:rsidR="007D56EC">
              <w:rPr>
                <w:rFonts w:ascii="Calibri" w:hAnsi="Calibri"/>
                <w:sz w:val="22"/>
                <w:szCs w:val="22"/>
                <w:lang w:eastAsia="ru-RU"/>
              </w:rPr>
              <w:t xml:space="preserve">. Примечание: можно указывать в формате </w:t>
            </w:r>
            <w:proofErr w:type="gramStart"/>
            <w:r w:rsidR="007D56EC">
              <w:rPr>
                <w:rFonts w:ascii="Calibri" w:hAnsi="Calibri"/>
                <w:sz w:val="22"/>
                <w:szCs w:val="22"/>
                <w:lang w:eastAsia="ru-RU"/>
              </w:rPr>
              <w:t>ЧЧ:ММ</w:t>
            </w:r>
            <w:proofErr w:type="gramEnd"/>
            <w:r w:rsidR="007D56EC">
              <w:rPr>
                <w:rFonts w:ascii="Calibri" w:hAnsi="Calibri"/>
                <w:sz w:val="22"/>
                <w:szCs w:val="22"/>
                <w:lang w:eastAsia="ru-RU"/>
              </w:rPr>
              <w:t xml:space="preserve"> в формате времени или в формате интервала</w:t>
            </w:r>
          </w:p>
        </w:tc>
      </w:tr>
      <w:tr w:rsidR="001C0AFF" w:rsidRPr="00DD7AB2" w14:paraId="32D35785" w14:textId="77777777" w:rsidTr="00E429B8">
        <w:tc>
          <w:tcPr>
            <w:tcW w:w="2684" w:type="dxa"/>
            <w:tcBorders>
              <w:top w:val="single" w:sz="4" w:space="0" w:color="auto"/>
              <w:left w:val="single" w:sz="4" w:space="0" w:color="auto"/>
              <w:bottom w:val="single" w:sz="4" w:space="0" w:color="auto"/>
              <w:right w:val="single" w:sz="4" w:space="0" w:color="auto"/>
            </w:tcBorders>
          </w:tcPr>
          <w:p w14:paraId="6AD59AD4" w14:textId="77777777" w:rsidR="001C0AFF" w:rsidRPr="001C0AFF" w:rsidRDefault="001C0AFF" w:rsidP="000C601F">
            <w:pPr>
              <w:pStyle w:val="afff4"/>
              <w:ind w:firstLine="0"/>
              <w:rPr>
                <w:rStyle w:val="-10"/>
                <w:rFonts w:ascii="Calibri" w:hAnsi="Calibri"/>
                <w:sz w:val="22"/>
                <w:szCs w:val="22"/>
                <w:lang w:eastAsia="ru-RU"/>
              </w:rPr>
            </w:pPr>
            <w:r w:rsidRPr="001C0AFF">
              <w:rPr>
                <w:rStyle w:val="-10"/>
                <w:rFonts w:ascii="Calibri" w:hAnsi="Calibri"/>
                <w:sz w:val="22"/>
                <w:szCs w:val="22"/>
                <w:lang w:eastAsia="ru-RU"/>
              </w:rPr>
              <w:t>Время выполнения проверки</w:t>
            </w:r>
          </w:p>
          <w:p w14:paraId="1FA1AAA2" w14:textId="77777777" w:rsidR="001C0AFF" w:rsidRDefault="001C0AFF" w:rsidP="000C601F">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на срабатывание новых триггеров</w:t>
            </w:r>
          </w:p>
        </w:tc>
        <w:tc>
          <w:tcPr>
            <w:tcW w:w="7125" w:type="dxa"/>
            <w:tcBorders>
              <w:top w:val="single" w:sz="4" w:space="0" w:color="auto"/>
              <w:left w:val="single" w:sz="4" w:space="0" w:color="auto"/>
              <w:bottom w:val="single" w:sz="4" w:space="0" w:color="auto"/>
              <w:right w:val="single" w:sz="4" w:space="0" w:color="auto"/>
            </w:tcBorders>
          </w:tcPr>
          <w:p w14:paraId="181BC6D2" w14:textId="77777777" w:rsidR="007D56EC" w:rsidRPr="007D56EC" w:rsidRDefault="007D56EC" w:rsidP="007D56EC">
            <w:pPr>
              <w:pStyle w:val="afff4"/>
              <w:ind w:firstLine="0"/>
              <w:rPr>
                <w:rFonts w:ascii="Calibri" w:hAnsi="Calibri"/>
                <w:sz w:val="22"/>
                <w:szCs w:val="22"/>
                <w:lang w:eastAsia="ru-RU"/>
              </w:rPr>
            </w:pPr>
            <w:r w:rsidRPr="00774F23">
              <w:rPr>
                <w:rFonts w:ascii="Calibri" w:hAnsi="Calibri"/>
                <w:sz w:val="22"/>
                <w:szCs w:val="22"/>
                <w:lang w:eastAsia="ru-RU"/>
              </w:rPr>
              <w:t>В данное поле указывается</w:t>
            </w:r>
            <w:r>
              <w:rPr>
                <w:rFonts w:ascii="Calibri" w:hAnsi="Calibri"/>
                <w:sz w:val="22"/>
                <w:szCs w:val="22"/>
                <w:lang w:eastAsia="ru-RU"/>
              </w:rPr>
              <w:t xml:space="preserve"> в</w:t>
            </w:r>
            <w:r w:rsidRPr="000C601F">
              <w:rPr>
                <w:rFonts w:ascii="Calibri" w:hAnsi="Calibri"/>
                <w:sz w:val="22"/>
                <w:szCs w:val="22"/>
                <w:lang w:eastAsia="ru-RU"/>
              </w:rPr>
              <w:t xml:space="preserve">ремя </w:t>
            </w:r>
            <w:r w:rsidRPr="007D56EC">
              <w:rPr>
                <w:rFonts w:ascii="Calibri" w:hAnsi="Calibri"/>
                <w:sz w:val="22"/>
                <w:szCs w:val="22"/>
                <w:lang w:eastAsia="ru-RU"/>
              </w:rPr>
              <w:t>выполнения проверки</w:t>
            </w:r>
          </w:p>
          <w:p w14:paraId="7CA72214" w14:textId="77777777" w:rsidR="001C0AFF" w:rsidRDefault="007D56EC" w:rsidP="007D56EC">
            <w:pPr>
              <w:pStyle w:val="afff4"/>
              <w:ind w:firstLine="0"/>
              <w:jc w:val="left"/>
              <w:rPr>
                <w:rFonts w:ascii="Calibri" w:hAnsi="Calibri"/>
                <w:sz w:val="22"/>
                <w:szCs w:val="22"/>
                <w:lang w:eastAsia="ru-RU"/>
              </w:rPr>
            </w:pPr>
            <w:r w:rsidRPr="007D56EC">
              <w:rPr>
                <w:rFonts w:ascii="Calibri" w:hAnsi="Calibri"/>
                <w:sz w:val="22"/>
                <w:szCs w:val="22"/>
                <w:lang w:eastAsia="ru-RU"/>
              </w:rPr>
              <w:t>на срабатывание новых триггеров</w:t>
            </w:r>
            <w:r>
              <w:rPr>
                <w:rFonts w:ascii="Calibri" w:hAnsi="Calibri"/>
                <w:sz w:val="22"/>
                <w:szCs w:val="22"/>
                <w:lang w:eastAsia="ru-RU"/>
              </w:rPr>
              <w:t xml:space="preserve">. Примечание: можно указывать в формате </w:t>
            </w:r>
            <w:proofErr w:type="gramStart"/>
            <w:r>
              <w:rPr>
                <w:rFonts w:ascii="Calibri" w:hAnsi="Calibri"/>
                <w:sz w:val="22"/>
                <w:szCs w:val="22"/>
                <w:lang w:eastAsia="ru-RU"/>
              </w:rPr>
              <w:t>ЧЧ:ММ</w:t>
            </w:r>
            <w:proofErr w:type="gramEnd"/>
            <w:r>
              <w:rPr>
                <w:rFonts w:ascii="Calibri" w:hAnsi="Calibri"/>
                <w:sz w:val="22"/>
                <w:szCs w:val="22"/>
                <w:lang w:eastAsia="ru-RU"/>
              </w:rPr>
              <w:t xml:space="preserve"> в формате времени или в формате интервала</w:t>
            </w:r>
          </w:p>
        </w:tc>
      </w:tr>
      <w:tr w:rsidR="001C0AFF" w:rsidRPr="00DD7AB2" w14:paraId="2C3782CF" w14:textId="77777777" w:rsidTr="00B53264">
        <w:tc>
          <w:tcPr>
            <w:tcW w:w="9809" w:type="dxa"/>
            <w:gridSpan w:val="2"/>
            <w:tcBorders>
              <w:top w:val="single" w:sz="4" w:space="0" w:color="auto"/>
              <w:left w:val="single" w:sz="4" w:space="0" w:color="auto"/>
              <w:bottom w:val="single" w:sz="4" w:space="0" w:color="auto"/>
              <w:right w:val="single" w:sz="4" w:space="0" w:color="auto"/>
            </w:tcBorders>
          </w:tcPr>
          <w:p w14:paraId="70D165B3" w14:textId="77777777" w:rsidR="001C0AFF" w:rsidRPr="001C0AFF" w:rsidRDefault="001C0AFF" w:rsidP="001C0AFF">
            <w:pPr>
              <w:pStyle w:val="afff4"/>
              <w:ind w:firstLine="0"/>
              <w:jc w:val="center"/>
              <w:rPr>
                <w:rFonts w:ascii="Calibri" w:hAnsi="Calibri"/>
                <w:color w:val="000080"/>
                <w:sz w:val="22"/>
                <w:szCs w:val="22"/>
                <w:lang w:eastAsia="ru-RU"/>
              </w:rPr>
            </w:pPr>
            <w:r w:rsidRPr="001C0AFF">
              <w:rPr>
                <w:rFonts w:ascii="Calibri" w:hAnsi="Calibri"/>
                <w:color w:val="000080"/>
                <w:sz w:val="22"/>
                <w:szCs w:val="22"/>
                <w:lang w:eastAsia="ru-RU"/>
              </w:rPr>
              <w:t>Триггеры НБКИ</w:t>
            </w:r>
          </w:p>
        </w:tc>
      </w:tr>
      <w:tr w:rsidR="001C0AFF" w:rsidRPr="00DD7AB2" w14:paraId="1487F4E7" w14:textId="77777777" w:rsidTr="00E429B8">
        <w:tc>
          <w:tcPr>
            <w:tcW w:w="2684" w:type="dxa"/>
            <w:tcBorders>
              <w:top w:val="single" w:sz="4" w:space="0" w:color="auto"/>
              <w:left w:val="single" w:sz="4" w:space="0" w:color="auto"/>
              <w:bottom w:val="single" w:sz="4" w:space="0" w:color="auto"/>
              <w:right w:val="single" w:sz="4" w:space="0" w:color="auto"/>
            </w:tcBorders>
          </w:tcPr>
          <w:p w14:paraId="68A1FF8F" w14:textId="77777777" w:rsidR="001C0AFF" w:rsidRDefault="001C0AFF" w:rsidP="006F230C">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Автозаполнение полей согласия</w:t>
            </w:r>
          </w:p>
        </w:tc>
        <w:tc>
          <w:tcPr>
            <w:tcW w:w="7125" w:type="dxa"/>
            <w:tcBorders>
              <w:top w:val="single" w:sz="4" w:space="0" w:color="auto"/>
              <w:left w:val="single" w:sz="4" w:space="0" w:color="auto"/>
              <w:bottom w:val="single" w:sz="4" w:space="0" w:color="auto"/>
              <w:right w:val="single" w:sz="4" w:space="0" w:color="auto"/>
            </w:tcBorders>
          </w:tcPr>
          <w:p w14:paraId="29D61247" w14:textId="77777777" w:rsidR="001C0AFF" w:rsidRDefault="007D56EC" w:rsidP="007D56E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возможность а</w:t>
            </w:r>
            <w:r w:rsidRPr="007D56EC">
              <w:rPr>
                <w:rFonts w:ascii="Calibri" w:hAnsi="Calibri"/>
                <w:sz w:val="22"/>
                <w:szCs w:val="22"/>
                <w:lang w:eastAsia="ru-RU"/>
              </w:rPr>
              <w:t>втозаполнение полей согласия</w:t>
            </w:r>
          </w:p>
        </w:tc>
      </w:tr>
      <w:tr w:rsidR="00D27424" w:rsidRPr="00DD7AB2" w14:paraId="016DC206" w14:textId="77777777" w:rsidTr="00E429B8">
        <w:tc>
          <w:tcPr>
            <w:tcW w:w="2684" w:type="dxa"/>
            <w:tcBorders>
              <w:top w:val="single" w:sz="4" w:space="0" w:color="auto"/>
              <w:left w:val="single" w:sz="4" w:space="0" w:color="auto"/>
              <w:bottom w:val="single" w:sz="4" w:space="0" w:color="auto"/>
              <w:right w:val="single" w:sz="4" w:space="0" w:color="auto"/>
            </w:tcBorders>
          </w:tcPr>
          <w:p w14:paraId="19632D41" w14:textId="614182B7" w:rsidR="00D27424" w:rsidRPr="001C0AFF" w:rsidRDefault="00D27424" w:rsidP="006F230C">
            <w:pPr>
              <w:pStyle w:val="afff4"/>
              <w:ind w:firstLine="0"/>
              <w:jc w:val="left"/>
              <w:rPr>
                <w:rStyle w:val="-10"/>
                <w:rFonts w:ascii="Calibri" w:hAnsi="Calibri"/>
                <w:sz w:val="22"/>
                <w:szCs w:val="22"/>
                <w:lang w:eastAsia="ru-RU"/>
              </w:rPr>
            </w:pPr>
            <w:r w:rsidRPr="00D27424">
              <w:rPr>
                <w:rStyle w:val="-10"/>
                <w:rFonts w:ascii="Calibri" w:hAnsi="Calibri"/>
                <w:sz w:val="22"/>
                <w:szCs w:val="22"/>
                <w:lang w:eastAsia="ru-RU"/>
              </w:rPr>
              <w:t>ИНН пользователя КИ</w:t>
            </w:r>
          </w:p>
        </w:tc>
        <w:tc>
          <w:tcPr>
            <w:tcW w:w="7125" w:type="dxa"/>
            <w:tcBorders>
              <w:top w:val="single" w:sz="4" w:space="0" w:color="auto"/>
              <w:left w:val="single" w:sz="4" w:space="0" w:color="auto"/>
              <w:bottom w:val="single" w:sz="4" w:space="0" w:color="auto"/>
              <w:right w:val="single" w:sz="4" w:space="0" w:color="auto"/>
            </w:tcBorders>
          </w:tcPr>
          <w:p w14:paraId="0CCBCC6A" w14:textId="0205E793" w:rsidR="00D27424" w:rsidRPr="006F230C" w:rsidRDefault="00D27424" w:rsidP="007D56EC">
            <w:pPr>
              <w:pStyle w:val="afff4"/>
              <w:ind w:firstLine="0"/>
              <w:jc w:val="left"/>
              <w:rPr>
                <w:rFonts w:ascii="Calibri" w:hAnsi="Calibri"/>
                <w:sz w:val="22"/>
                <w:szCs w:val="22"/>
                <w:lang w:eastAsia="ru-RU"/>
              </w:rPr>
            </w:pPr>
            <w:r w:rsidRPr="00D27424">
              <w:rPr>
                <w:rFonts w:ascii="Calibri" w:hAnsi="Calibri"/>
                <w:sz w:val="22"/>
                <w:szCs w:val="22"/>
                <w:lang w:eastAsia="ru-RU"/>
              </w:rPr>
              <w:t>В данное поле указывается</w:t>
            </w:r>
            <w:r>
              <w:rPr>
                <w:rFonts w:ascii="Calibri" w:hAnsi="Calibri"/>
                <w:sz w:val="22"/>
                <w:szCs w:val="22"/>
                <w:lang w:eastAsia="ru-RU"/>
              </w:rPr>
              <w:t xml:space="preserve"> </w:t>
            </w:r>
            <w:r w:rsidRPr="00D27424">
              <w:rPr>
                <w:rFonts w:ascii="Calibri" w:hAnsi="Calibri"/>
                <w:sz w:val="22"/>
                <w:szCs w:val="22"/>
                <w:lang w:eastAsia="ru-RU"/>
              </w:rPr>
              <w:t>ИНН пользователя КИ</w:t>
            </w:r>
          </w:p>
        </w:tc>
      </w:tr>
      <w:tr w:rsidR="00D27424" w:rsidRPr="00DD7AB2" w14:paraId="6DE30F91" w14:textId="77777777" w:rsidTr="00E429B8">
        <w:tc>
          <w:tcPr>
            <w:tcW w:w="2684" w:type="dxa"/>
            <w:tcBorders>
              <w:top w:val="single" w:sz="4" w:space="0" w:color="auto"/>
              <w:left w:val="single" w:sz="4" w:space="0" w:color="auto"/>
              <w:bottom w:val="single" w:sz="4" w:space="0" w:color="auto"/>
              <w:right w:val="single" w:sz="4" w:space="0" w:color="auto"/>
            </w:tcBorders>
          </w:tcPr>
          <w:p w14:paraId="43CFD916" w14:textId="46C13B33" w:rsidR="00D27424" w:rsidRPr="001C0AFF" w:rsidRDefault="00D27424" w:rsidP="006F230C">
            <w:pPr>
              <w:pStyle w:val="afff4"/>
              <w:ind w:firstLine="0"/>
              <w:jc w:val="left"/>
              <w:rPr>
                <w:rStyle w:val="-10"/>
                <w:rFonts w:ascii="Calibri" w:hAnsi="Calibri"/>
                <w:sz w:val="22"/>
                <w:szCs w:val="22"/>
                <w:lang w:eastAsia="ru-RU"/>
              </w:rPr>
            </w:pPr>
            <w:r w:rsidRPr="00D27424">
              <w:rPr>
                <w:rStyle w:val="-10"/>
                <w:rFonts w:ascii="Calibri" w:hAnsi="Calibri"/>
                <w:sz w:val="22"/>
                <w:szCs w:val="22"/>
                <w:lang w:eastAsia="ru-RU"/>
              </w:rPr>
              <w:t>ОГРН пользователя КИ</w:t>
            </w:r>
          </w:p>
        </w:tc>
        <w:tc>
          <w:tcPr>
            <w:tcW w:w="7125" w:type="dxa"/>
            <w:tcBorders>
              <w:top w:val="single" w:sz="4" w:space="0" w:color="auto"/>
              <w:left w:val="single" w:sz="4" w:space="0" w:color="auto"/>
              <w:bottom w:val="single" w:sz="4" w:space="0" w:color="auto"/>
              <w:right w:val="single" w:sz="4" w:space="0" w:color="auto"/>
            </w:tcBorders>
          </w:tcPr>
          <w:p w14:paraId="17C7FA89" w14:textId="4CC82C8A" w:rsidR="00D27424" w:rsidRPr="006F230C" w:rsidRDefault="00D27424" w:rsidP="007D56EC">
            <w:pPr>
              <w:pStyle w:val="afff4"/>
              <w:ind w:firstLine="0"/>
              <w:jc w:val="left"/>
              <w:rPr>
                <w:rFonts w:ascii="Calibri" w:hAnsi="Calibri"/>
                <w:sz w:val="22"/>
                <w:szCs w:val="22"/>
                <w:lang w:eastAsia="ru-RU"/>
              </w:rPr>
            </w:pPr>
            <w:r w:rsidRPr="00D27424">
              <w:rPr>
                <w:rFonts w:ascii="Calibri" w:hAnsi="Calibri"/>
                <w:sz w:val="22"/>
                <w:szCs w:val="22"/>
                <w:lang w:eastAsia="ru-RU"/>
              </w:rPr>
              <w:t>В данное поле указывается ОГРН пользователя КИ</w:t>
            </w:r>
          </w:p>
        </w:tc>
      </w:tr>
      <w:tr w:rsidR="00D27424" w:rsidRPr="00DD7AB2" w14:paraId="1C7AD482" w14:textId="77777777" w:rsidTr="00E429B8">
        <w:tc>
          <w:tcPr>
            <w:tcW w:w="2684" w:type="dxa"/>
            <w:tcBorders>
              <w:top w:val="single" w:sz="4" w:space="0" w:color="auto"/>
              <w:left w:val="single" w:sz="4" w:space="0" w:color="auto"/>
              <w:bottom w:val="single" w:sz="4" w:space="0" w:color="auto"/>
              <w:right w:val="single" w:sz="4" w:space="0" w:color="auto"/>
            </w:tcBorders>
          </w:tcPr>
          <w:p w14:paraId="62EA98DE" w14:textId="6F48B825" w:rsidR="00D27424" w:rsidRPr="001C0AFF" w:rsidRDefault="00D27424" w:rsidP="006F230C">
            <w:pPr>
              <w:pStyle w:val="afff4"/>
              <w:ind w:firstLine="0"/>
              <w:jc w:val="left"/>
              <w:rPr>
                <w:rStyle w:val="-10"/>
                <w:rFonts w:ascii="Calibri" w:hAnsi="Calibri"/>
                <w:sz w:val="22"/>
                <w:szCs w:val="22"/>
                <w:lang w:eastAsia="ru-RU"/>
              </w:rPr>
            </w:pPr>
            <w:r w:rsidRPr="00D27424">
              <w:rPr>
                <w:rStyle w:val="-10"/>
                <w:rFonts w:ascii="Calibri" w:hAnsi="Calibri"/>
                <w:sz w:val="22"/>
                <w:szCs w:val="22"/>
                <w:lang w:eastAsia="ru-RU"/>
              </w:rPr>
              <w:t>Пользователь КИ</w:t>
            </w:r>
          </w:p>
        </w:tc>
        <w:tc>
          <w:tcPr>
            <w:tcW w:w="7125" w:type="dxa"/>
            <w:tcBorders>
              <w:top w:val="single" w:sz="4" w:space="0" w:color="auto"/>
              <w:left w:val="single" w:sz="4" w:space="0" w:color="auto"/>
              <w:bottom w:val="single" w:sz="4" w:space="0" w:color="auto"/>
              <w:right w:val="single" w:sz="4" w:space="0" w:color="auto"/>
            </w:tcBorders>
          </w:tcPr>
          <w:p w14:paraId="5CF7761B" w14:textId="20376DC8" w:rsidR="00D27424" w:rsidRPr="006F230C" w:rsidRDefault="00D27424" w:rsidP="007D56EC">
            <w:pPr>
              <w:pStyle w:val="afff4"/>
              <w:ind w:firstLine="0"/>
              <w:jc w:val="left"/>
              <w:rPr>
                <w:rFonts w:ascii="Calibri" w:hAnsi="Calibri"/>
                <w:sz w:val="22"/>
                <w:szCs w:val="22"/>
                <w:lang w:eastAsia="ru-RU"/>
              </w:rPr>
            </w:pPr>
            <w:r w:rsidRPr="00D27424">
              <w:rPr>
                <w:rFonts w:ascii="Calibri" w:hAnsi="Calibri"/>
                <w:sz w:val="22"/>
                <w:szCs w:val="22"/>
                <w:lang w:eastAsia="ru-RU"/>
              </w:rPr>
              <w:t xml:space="preserve">В данное поле указывается </w:t>
            </w:r>
            <w:r w:rsidR="00242D13">
              <w:rPr>
                <w:rFonts w:ascii="Calibri" w:hAnsi="Calibri"/>
                <w:sz w:val="22"/>
                <w:szCs w:val="22"/>
                <w:lang w:eastAsia="ru-RU"/>
              </w:rPr>
              <w:t>п</w:t>
            </w:r>
            <w:r w:rsidR="00242D13" w:rsidRPr="00242D13">
              <w:rPr>
                <w:rFonts w:ascii="Calibri" w:hAnsi="Calibri"/>
                <w:sz w:val="22"/>
                <w:szCs w:val="22"/>
                <w:lang w:eastAsia="ru-RU"/>
              </w:rPr>
              <w:t>ользователь КИ</w:t>
            </w:r>
          </w:p>
        </w:tc>
      </w:tr>
      <w:tr w:rsidR="001C0AFF" w:rsidRPr="00DD7AB2" w14:paraId="0D5FBC68" w14:textId="77777777" w:rsidTr="00B53264">
        <w:tc>
          <w:tcPr>
            <w:tcW w:w="9809" w:type="dxa"/>
            <w:gridSpan w:val="2"/>
            <w:tcBorders>
              <w:top w:val="single" w:sz="4" w:space="0" w:color="auto"/>
              <w:left w:val="single" w:sz="4" w:space="0" w:color="auto"/>
              <w:bottom w:val="single" w:sz="4" w:space="0" w:color="auto"/>
              <w:right w:val="single" w:sz="4" w:space="0" w:color="auto"/>
            </w:tcBorders>
          </w:tcPr>
          <w:p w14:paraId="3ECB03DB" w14:textId="77777777" w:rsidR="001C0AFF" w:rsidRPr="001C0AFF" w:rsidRDefault="001C0AFF" w:rsidP="001C0AFF">
            <w:pPr>
              <w:pStyle w:val="afff4"/>
              <w:ind w:firstLine="0"/>
              <w:jc w:val="center"/>
              <w:rPr>
                <w:rFonts w:ascii="Calibri" w:hAnsi="Calibri"/>
                <w:color w:val="000080"/>
                <w:sz w:val="22"/>
                <w:szCs w:val="22"/>
                <w:lang w:eastAsia="ru-RU"/>
              </w:rPr>
            </w:pPr>
            <w:r w:rsidRPr="001C0AFF">
              <w:rPr>
                <w:rFonts w:ascii="Calibri" w:hAnsi="Calibri"/>
                <w:color w:val="000080"/>
                <w:sz w:val="22"/>
                <w:szCs w:val="22"/>
                <w:lang w:eastAsia="ru-RU"/>
              </w:rPr>
              <w:t xml:space="preserve">Триггеры </w:t>
            </w:r>
            <w:proofErr w:type="spellStart"/>
            <w:r w:rsidRPr="001C0AFF">
              <w:rPr>
                <w:rFonts w:ascii="Calibri" w:hAnsi="Calibri"/>
                <w:color w:val="000080"/>
                <w:sz w:val="22"/>
                <w:szCs w:val="22"/>
                <w:lang w:eastAsia="ru-RU"/>
              </w:rPr>
              <w:t>Эквифакс</w:t>
            </w:r>
            <w:proofErr w:type="spellEnd"/>
          </w:p>
        </w:tc>
      </w:tr>
      <w:tr w:rsidR="001C0AFF" w:rsidRPr="00DD7AB2" w14:paraId="6324A75F" w14:textId="77777777" w:rsidTr="00E429B8">
        <w:tc>
          <w:tcPr>
            <w:tcW w:w="2684" w:type="dxa"/>
            <w:tcBorders>
              <w:top w:val="single" w:sz="4" w:space="0" w:color="auto"/>
              <w:left w:val="single" w:sz="4" w:space="0" w:color="auto"/>
              <w:bottom w:val="single" w:sz="4" w:space="0" w:color="auto"/>
              <w:right w:val="single" w:sz="4" w:space="0" w:color="auto"/>
            </w:tcBorders>
          </w:tcPr>
          <w:p w14:paraId="2CCB9F13" w14:textId="77777777" w:rsidR="001C0AFF" w:rsidRPr="001C0AFF" w:rsidRDefault="001C0AFF" w:rsidP="001C0AFF">
            <w:pPr>
              <w:rPr>
                <w:color w:val="000080"/>
              </w:rPr>
            </w:pPr>
            <w:r w:rsidRPr="001C0AFF">
              <w:rPr>
                <w:color w:val="000080"/>
              </w:rPr>
              <w:t>Включить обработку кода 9999</w:t>
            </w:r>
          </w:p>
        </w:tc>
        <w:tc>
          <w:tcPr>
            <w:tcW w:w="7125" w:type="dxa"/>
            <w:tcBorders>
              <w:top w:val="single" w:sz="4" w:space="0" w:color="auto"/>
              <w:left w:val="single" w:sz="4" w:space="0" w:color="auto"/>
              <w:bottom w:val="single" w:sz="4" w:space="0" w:color="auto"/>
              <w:right w:val="single" w:sz="4" w:space="0" w:color="auto"/>
            </w:tcBorders>
          </w:tcPr>
          <w:p w14:paraId="1AA265B6" w14:textId="77777777" w:rsidR="001C0AFF" w:rsidRDefault="007D56EC" w:rsidP="007D56E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возможность в</w:t>
            </w:r>
            <w:r w:rsidRPr="007D56EC">
              <w:rPr>
                <w:rFonts w:ascii="Calibri" w:hAnsi="Calibri"/>
                <w:sz w:val="22"/>
                <w:szCs w:val="22"/>
                <w:lang w:eastAsia="ru-RU"/>
              </w:rPr>
              <w:t>ключить обработку кода 9999</w:t>
            </w:r>
          </w:p>
        </w:tc>
      </w:tr>
      <w:tr w:rsidR="001C0AFF" w:rsidRPr="00DD7AB2" w14:paraId="18A1D7DA" w14:textId="77777777" w:rsidTr="00E429B8">
        <w:tc>
          <w:tcPr>
            <w:tcW w:w="2684" w:type="dxa"/>
            <w:tcBorders>
              <w:top w:val="single" w:sz="4" w:space="0" w:color="auto"/>
              <w:left w:val="single" w:sz="4" w:space="0" w:color="auto"/>
              <w:bottom w:val="single" w:sz="4" w:space="0" w:color="auto"/>
              <w:right w:val="single" w:sz="4" w:space="0" w:color="auto"/>
            </w:tcBorders>
          </w:tcPr>
          <w:p w14:paraId="1035C074" w14:textId="77777777" w:rsidR="001C0AFF" w:rsidRPr="001C0AFF" w:rsidRDefault="001C0AFF" w:rsidP="001C0AFF">
            <w:pPr>
              <w:rPr>
                <w:color w:val="000080"/>
              </w:rPr>
            </w:pPr>
            <w:r w:rsidRPr="001C0AFF">
              <w:rPr>
                <w:color w:val="000080"/>
              </w:rPr>
              <w:t xml:space="preserve">Отключить поиск триггеров 6 и 7 для </w:t>
            </w:r>
            <w:proofErr w:type="spellStart"/>
            <w:r w:rsidRPr="001C0AFF">
              <w:rPr>
                <w:color w:val="000080"/>
              </w:rPr>
              <w:t>Эквифакс</w:t>
            </w:r>
            <w:proofErr w:type="spellEnd"/>
            <w:r w:rsidRPr="001C0AFF">
              <w:rPr>
                <w:color w:val="000080"/>
              </w:rPr>
              <w:t xml:space="preserve"> v2</w:t>
            </w:r>
          </w:p>
        </w:tc>
        <w:tc>
          <w:tcPr>
            <w:tcW w:w="7125" w:type="dxa"/>
            <w:tcBorders>
              <w:top w:val="single" w:sz="4" w:space="0" w:color="auto"/>
              <w:left w:val="single" w:sz="4" w:space="0" w:color="auto"/>
              <w:bottom w:val="single" w:sz="4" w:space="0" w:color="auto"/>
              <w:right w:val="single" w:sz="4" w:space="0" w:color="auto"/>
            </w:tcBorders>
          </w:tcPr>
          <w:p w14:paraId="7924ECEA" w14:textId="77777777" w:rsidR="001C0AFF" w:rsidRDefault="007D56EC" w:rsidP="007D56EC">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возможность о</w:t>
            </w:r>
            <w:r w:rsidRPr="007D56EC">
              <w:rPr>
                <w:rFonts w:ascii="Calibri" w:hAnsi="Calibri"/>
                <w:sz w:val="22"/>
                <w:szCs w:val="22"/>
                <w:lang w:eastAsia="ru-RU"/>
              </w:rPr>
              <w:t xml:space="preserve">тключить поиск триггеров 6 и 7 для </w:t>
            </w:r>
            <w:proofErr w:type="spellStart"/>
            <w:r w:rsidRPr="007D56EC">
              <w:rPr>
                <w:rFonts w:ascii="Calibri" w:hAnsi="Calibri"/>
                <w:sz w:val="22"/>
                <w:szCs w:val="22"/>
                <w:lang w:eastAsia="ru-RU"/>
              </w:rPr>
              <w:t>Эквифакс</w:t>
            </w:r>
            <w:proofErr w:type="spellEnd"/>
            <w:r w:rsidRPr="007D56EC">
              <w:rPr>
                <w:rFonts w:ascii="Calibri" w:hAnsi="Calibri"/>
                <w:sz w:val="22"/>
                <w:szCs w:val="22"/>
                <w:lang w:eastAsia="ru-RU"/>
              </w:rPr>
              <w:t xml:space="preserve"> v2</w:t>
            </w:r>
          </w:p>
        </w:tc>
      </w:tr>
      <w:tr w:rsidR="001C0AFF" w:rsidRPr="00DD7AB2" w14:paraId="27C55457" w14:textId="77777777" w:rsidTr="00E429B8">
        <w:tc>
          <w:tcPr>
            <w:tcW w:w="2684" w:type="dxa"/>
            <w:tcBorders>
              <w:top w:val="single" w:sz="4" w:space="0" w:color="auto"/>
              <w:left w:val="single" w:sz="4" w:space="0" w:color="auto"/>
              <w:bottom w:val="single" w:sz="4" w:space="0" w:color="auto"/>
              <w:right w:val="single" w:sz="4" w:space="0" w:color="auto"/>
            </w:tcBorders>
          </w:tcPr>
          <w:p w14:paraId="13E29001" w14:textId="77777777" w:rsidR="001C0AFF" w:rsidRDefault="001C0AFF" w:rsidP="006F230C">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Таймаут ожидания протокола</w:t>
            </w:r>
          </w:p>
        </w:tc>
        <w:tc>
          <w:tcPr>
            <w:tcW w:w="7125" w:type="dxa"/>
            <w:tcBorders>
              <w:top w:val="single" w:sz="4" w:space="0" w:color="auto"/>
              <w:left w:val="single" w:sz="4" w:space="0" w:color="auto"/>
              <w:bottom w:val="single" w:sz="4" w:space="0" w:color="auto"/>
              <w:right w:val="single" w:sz="4" w:space="0" w:color="auto"/>
            </w:tcBorders>
          </w:tcPr>
          <w:p w14:paraId="75BB269D" w14:textId="77777777" w:rsidR="001C0AFF" w:rsidRDefault="007D56EC" w:rsidP="007D56EC">
            <w:pPr>
              <w:pStyle w:val="afff4"/>
              <w:ind w:firstLine="0"/>
              <w:rPr>
                <w:rFonts w:ascii="Calibri" w:hAnsi="Calibri"/>
                <w:sz w:val="22"/>
                <w:szCs w:val="22"/>
                <w:lang w:eastAsia="ru-RU"/>
              </w:rPr>
            </w:pPr>
            <w:r w:rsidRPr="00774F23">
              <w:rPr>
                <w:rFonts w:ascii="Calibri" w:hAnsi="Calibri"/>
                <w:sz w:val="22"/>
                <w:szCs w:val="22"/>
                <w:lang w:eastAsia="ru-RU"/>
              </w:rPr>
              <w:t>В данное поле указывается</w:t>
            </w:r>
            <w:r>
              <w:rPr>
                <w:rFonts w:ascii="Calibri" w:hAnsi="Calibri"/>
                <w:sz w:val="22"/>
                <w:szCs w:val="22"/>
                <w:lang w:eastAsia="ru-RU"/>
              </w:rPr>
              <w:t xml:space="preserve"> т</w:t>
            </w:r>
            <w:r w:rsidRPr="007D56EC">
              <w:rPr>
                <w:rFonts w:ascii="Calibri" w:hAnsi="Calibri"/>
                <w:sz w:val="22"/>
                <w:szCs w:val="22"/>
                <w:lang w:eastAsia="ru-RU"/>
              </w:rPr>
              <w:t>аймаут ожидания протокола</w:t>
            </w:r>
            <w:r>
              <w:rPr>
                <w:rFonts w:ascii="Calibri" w:hAnsi="Calibri"/>
                <w:sz w:val="22"/>
                <w:szCs w:val="22"/>
                <w:lang w:eastAsia="ru-RU"/>
              </w:rPr>
              <w:t xml:space="preserve"> в </w:t>
            </w:r>
            <w:proofErr w:type="gramStart"/>
            <w:r>
              <w:rPr>
                <w:rFonts w:ascii="Calibri" w:hAnsi="Calibri"/>
                <w:sz w:val="22"/>
                <w:szCs w:val="22"/>
                <w:lang w:eastAsia="ru-RU"/>
              </w:rPr>
              <w:t xml:space="preserve">днях  </w:t>
            </w:r>
            <w:r w:rsidRPr="007D56EC">
              <w:rPr>
                <w:rFonts w:ascii="Calibri" w:hAnsi="Calibri"/>
                <w:sz w:val="22"/>
                <w:szCs w:val="22"/>
                <w:lang w:eastAsia="ru-RU"/>
              </w:rPr>
              <w:t>(</w:t>
            </w:r>
            <w:proofErr w:type="gramEnd"/>
            <w:r w:rsidRPr="007D56EC">
              <w:rPr>
                <w:rFonts w:ascii="Calibri" w:hAnsi="Calibri"/>
                <w:sz w:val="22"/>
                <w:szCs w:val="22"/>
                <w:lang w:eastAsia="ru-RU"/>
              </w:rPr>
              <w:t>по умолчанию 2)</w:t>
            </w:r>
          </w:p>
        </w:tc>
      </w:tr>
      <w:tr w:rsidR="001C0AFF" w:rsidRPr="00DD7AB2" w14:paraId="4B782C41" w14:textId="77777777" w:rsidTr="00E429B8">
        <w:tc>
          <w:tcPr>
            <w:tcW w:w="2684" w:type="dxa"/>
            <w:tcBorders>
              <w:top w:val="single" w:sz="4" w:space="0" w:color="auto"/>
              <w:left w:val="single" w:sz="4" w:space="0" w:color="auto"/>
              <w:bottom w:val="single" w:sz="4" w:space="0" w:color="auto"/>
              <w:right w:val="single" w:sz="4" w:space="0" w:color="auto"/>
            </w:tcBorders>
          </w:tcPr>
          <w:p w14:paraId="58415875" w14:textId="77777777" w:rsidR="001C0AFF" w:rsidRPr="001C0AFF" w:rsidRDefault="001C0AFF" w:rsidP="001C0AFF">
            <w:pPr>
              <w:pStyle w:val="afff4"/>
              <w:ind w:firstLine="0"/>
              <w:rPr>
                <w:rStyle w:val="-10"/>
                <w:rFonts w:ascii="Calibri" w:hAnsi="Calibri"/>
                <w:sz w:val="22"/>
                <w:szCs w:val="22"/>
                <w:lang w:eastAsia="ru-RU"/>
              </w:rPr>
            </w:pPr>
            <w:r w:rsidRPr="001C0AFF">
              <w:rPr>
                <w:rStyle w:val="-10"/>
                <w:rFonts w:ascii="Calibri" w:hAnsi="Calibri"/>
                <w:sz w:val="22"/>
                <w:szCs w:val="22"/>
                <w:lang w:eastAsia="ru-RU"/>
              </w:rPr>
              <w:t>Максимальное число субъектов</w:t>
            </w:r>
          </w:p>
          <w:p w14:paraId="5DEB6BF3" w14:textId="77777777" w:rsidR="001C0AFF" w:rsidRDefault="001C0AFF" w:rsidP="001C0AFF">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в файле постановки на мониторинг</w:t>
            </w:r>
          </w:p>
        </w:tc>
        <w:tc>
          <w:tcPr>
            <w:tcW w:w="7125" w:type="dxa"/>
            <w:tcBorders>
              <w:top w:val="single" w:sz="4" w:space="0" w:color="auto"/>
              <w:left w:val="single" w:sz="4" w:space="0" w:color="auto"/>
              <w:bottom w:val="single" w:sz="4" w:space="0" w:color="auto"/>
              <w:right w:val="single" w:sz="4" w:space="0" w:color="auto"/>
            </w:tcBorders>
          </w:tcPr>
          <w:p w14:paraId="2B993540" w14:textId="77777777" w:rsidR="007D56EC" w:rsidRPr="007D56EC" w:rsidRDefault="007D56EC" w:rsidP="007D56EC">
            <w:pPr>
              <w:pStyle w:val="afff4"/>
              <w:ind w:firstLine="0"/>
              <w:rPr>
                <w:rFonts w:ascii="Calibri" w:hAnsi="Calibri"/>
                <w:sz w:val="22"/>
                <w:szCs w:val="22"/>
                <w:lang w:eastAsia="ru-RU"/>
              </w:rPr>
            </w:pPr>
            <w:r w:rsidRPr="00774F23">
              <w:rPr>
                <w:rFonts w:ascii="Calibri" w:hAnsi="Calibri"/>
                <w:sz w:val="22"/>
                <w:szCs w:val="22"/>
                <w:lang w:eastAsia="ru-RU"/>
              </w:rPr>
              <w:t>В данное поле указывается</w:t>
            </w:r>
            <w:r>
              <w:rPr>
                <w:rFonts w:ascii="Calibri" w:hAnsi="Calibri"/>
                <w:sz w:val="22"/>
                <w:szCs w:val="22"/>
                <w:lang w:eastAsia="ru-RU"/>
              </w:rPr>
              <w:t xml:space="preserve"> м</w:t>
            </w:r>
            <w:r w:rsidRPr="007D56EC">
              <w:rPr>
                <w:rFonts w:ascii="Calibri" w:hAnsi="Calibri"/>
                <w:sz w:val="22"/>
                <w:szCs w:val="22"/>
                <w:lang w:eastAsia="ru-RU"/>
              </w:rPr>
              <w:t>аксимальное число субъектов</w:t>
            </w:r>
          </w:p>
          <w:p w14:paraId="2F9CA846" w14:textId="77777777" w:rsidR="007D56EC" w:rsidRPr="007D56EC" w:rsidRDefault="007D56EC" w:rsidP="007D56EC">
            <w:pPr>
              <w:pStyle w:val="afff4"/>
              <w:ind w:firstLine="0"/>
              <w:rPr>
                <w:rFonts w:ascii="Calibri" w:hAnsi="Calibri"/>
                <w:sz w:val="22"/>
                <w:szCs w:val="22"/>
                <w:lang w:eastAsia="ru-RU"/>
              </w:rPr>
            </w:pPr>
            <w:r w:rsidRPr="007D56EC">
              <w:rPr>
                <w:rFonts w:ascii="Calibri" w:hAnsi="Calibri"/>
                <w:sz w:val="22"/>
                <w:szCs w:val="22"/>
                <w:lang w:eastAsia="ru-RU"/>
              </w:rPr>
              <w:t>в файле постановки на мониторинг</w:t>
            </w:r>
            <w:r>
              <w:rPr>
                <w:rFonts w:ascii="Calibri" w:hAnsi="Calibri"/>
                <w:sz w:val="22"/>
                <w:szCs w:val="22"/>
                <w:lang w:eastAsia="ru-RU"/>
              </w:rPr>
              <w:t xml:space="preserve"> </w:t>
            </w:r>
          </w:p>
          <w:p w14:paraId="27F05EF9" w14:textId="77777777" w:rsidR="001C0AFF" w:rsidRDefault="007D56EC" w:rsidP="007D56EC">
            <w:pPr>
              <w:pStyle w:val="afff4"/>
              <w:ind w:firstLine="0"/>
              <w:jc w:val="left"/>
              <w:rPr>
                <w:rFonts w:ascii="Calibri" w:hAnsi="Calibri"/>
                <w:sz w:val="22"/>
                <w:szCs w:val="22"/>
                <w:lang w:eastAsia="ru-RU"/>
              </w:rPr>
            </w:pPr>
            <w:r w:rsidRPr="007D56EC">
              <w:rPr>
                <w:rFonts w:ascii="Calibri" w:hAnsi="Calibri"/>
                <w:sz w:val="22"/>
                <w:szCs w:val="22"/>
                <w:lang w:eastAsia="ru-RU"/>
              </w:rPr>
              <w:t>(по умолчанию 1000000)</w:t>
            </w:r>
          </w:p>
        </w:tc>
      </w:tr>
      <w:tr w:rsidR="001C0AFF" w:rsidRPr="00DD7AB2" w14:paraId="1CFABF24" w14:textId="77777777" w:rsidTr="00B53264">
        <w:tc>
          <w:tcPr>
            <w:tcW w:w="9809" w:type="dxa"/>
            <w:gridSpan w:val="2"/>
            <w:tcBorders>
              <w:top w:val="single" w:sz="4" w:space="0" w:color="auto"/>
              <w:left w:val="single" w:sz="4" w:space="0" w:color="auto"/>
              <w:bottom w:val="single" w:sz="4" w:space="0" w:color="auto"/>
              <w:right w:val="single" w:sz="4" w:space="0" w:color="auto"/>
            </w:tcBorders>
          </w:tcPr>
          <w:p w14:paraId="5C46A37C" w14:textId="77777777" w:rsidR="001C0AFF" w:rsidRPr="001C0AFF" w:rsidRDefault="001C0AFF" w:rsidP="001C0AFF">
            <w:pPr>
              <w:pStyle w:val="afff4"/>
              <w:ind w:firstLine="0"/>
              <w:jc w:val="center"/>
              <w:rPr>
                <w:rFonts w:ascii="Calibri" w:hAnsi="Calibri"/>
                <w:color w:val="000080"/>
                <w:sz w:val="22"/>
                <w:szCs w:val="22"/>
                <w:lang w:eastAsia="ru-RU"/>
              </w:rPr>
            </w:pPr>
            <w:r w:rsidRPr="001C0AFF">
              <w:rPr>
                <w:rFonts w:ascii="Calibri" w:hAnsi="Calibri"/>
                <w:color w:val="000080"/>
                <w:sz w:val="22"/>
                <w:szCs w:val="22"/>
                <w:lang w:eastAsia="ru-RU"/>
              </w:rPr>
              <w:t>Триггеры ОКБ</w:t>
            </w:r>
          </w:p>
        </w:tc>
      </w:tr>
      <w:tr w:rsidR="00347CDE" w:rsidRPr="00DD7AB2" w14:paraId="6E3A655D" w14:textId="77777777" w:rsidTr="00E429B8">
        <w:tc>
          <w:tcPr>
            <w:tcW w:w="2684" w:type="dxa"/>
            <w:tcBorders>
              <w:top w:val="single" w:sz="4" w:space="0" w:color="auto"/>
              <w:left w:val="single" w:sz="4" w:space="0" w:color="auto"/>
              <w:bottom w:val="single" w:sz="4" w:space="0" w:color="auto"/>
              <w:right w:val="single" w:sz="4" w:space="0" w:color="auto"/>
            </w:tcBorders>
          </w:tcPr>
          <w:p w14:paraId="5A837B8D" w14:textId="77777777" w:rsidR="00347CDE" w:rsidRDefault="00347CDE" w:rsidP="00347CDE">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Таймаут ожидания протокола</w:t>
            </w:r>
          </w:p>
        </w:tc>
        <w:tc>
          <w:tcPr>
            <w:tcW w:w="7125" w:type="dxa"/>
            <w:tcBorders>
              <w:top w:val="single" w:sz="4" w:space="0" w:color="auto"/>
              <w:left w:val="single" w:sz="4" w:space="0" w:color="auto"/>
              <w:bottom w:val="single" w:sz="4" w:space="0" w:color="auto"/>
              <w:right w:val="single" w:sz="4" w:space="0" w:color="auto"/>
            </w:tcBorders>
          </w:tcPr>
          <w:p w14:paraId="0127C843" w14:textId="77777777" w:rsidR="00347CDE" w:rsidRDefault="00347CDE" w:rsidP="00347CDE">
            <w:pPr>
              <w:pStyle w:val="afff4"/>
              <w:ind w:firstLine="0"/>
              <w:rPr>
                <w:rFonts w:ascii="Calibri" w:hAnsi="Calibri"/>
                <w:sz w:val="22"/>
                <w:szCs w:val="22"/>
                <w:lang w:eastAsia="ru-RU"/>
              </w:rPr>
            </w:pPr>
            <w:r w:rsidRPr="00774F23">
              <w:rPr>
                <w:rFonts w:ascii="Calibri" w:hAnsi="Calibri"/>
                <w:sz w:val="22"/>
                <w:szCs w:val="22"/>
                <w:lang w:eastAsia="ru-RU"/>
              </w:rPr>
              <w:t>В данное поле указывается</w:t>
            </w:r>
            <w:r>
              <w:rPr>
                <w:rFonts w:ascii="Calibri" w:hAnsi="Calibri"/>
                <w:sz w:val="22"/>
                <w:szCs w:val="22"/>
                <w:lang w:eastAsia="ru-RU"/>
              </w:rPr>
              <w:t xml:space="preserve"> т</w:t>
            </w:r>
            <w:r w:rsidRPr="007D56EC">
              <w:rPr>
                <w:rFonts w:ascii="Calibri" w:hAnsi="Calibri"/>
                <w:sz w:val="22"/>
                <w:szCs w:val="22"/>
                <w:lang w:eastAsia="ru-RU"/>
              </w:rPr>
              <w:t>аймаут ожидания протокола</w:t>
            </w:r>
            <w:r>
              <w:rPr>
                <w:rFonts w:ascii="Calibri" w:hAnsi="Calibri"/>
                <w:sz w:val="22"/>
                <w:szCs w:val="22"/>
                <w:lang w:eastAsia="ru-RU"/>
              </w:rPr>
              <w:t xml:space="preserve"> в </w:t>
            </w:r>
            <w:proofErr w:type="gramStart"/>
            <w:r>
              <w:rPr>
                <w:rFonts w:ascii="Calibri" w:hAnsi="Calibri"/>
                <w:sz w:val="22"/>
                <w:szCs w:val="22"/>
                <w:lang w:eastAsia="ru-RU"/>
              </w:rPr>
              <w:t xml:space="preserve">днях  </w:t>
            </w:r>
            <w:r w:rsidRPr="007D56EC">
              <w:rPr>
                <w:rFonts w:ascii="Calibri" w:hAnsi="Calibri"/>
                <w:sz w:val="22"/>
                <w:szCs w:val="22"/>
                <w:lang w:eastAsia="ru-RU"/>
              </w:rPr>
              <w:t>(</w:t>
            </w:r>
            <w:proofErr w:type="gramEnd"/>
            <w:r w:rsidRPr="007D56EC">
              <w:rPr>
                <w:rFonts w:ascii="Calibri" w:hAnsi="Calibri"/>
                <w:sz w:val="22"/>
                <w:szCs w:val="22"/>
                <w:lang w:eastAsia="ru-RU"/>
              </w:rPr>
              <w:t>по умолчанию 2)</w:t>
            </w:r>
          </w:p>
        </w:tc>
      </w:tr>
      <w:tr w:rsidR="00242D13" w:rsidRPr="00DD7AB2" w14:paraId="59AB0425" w14:textId="77777777" w:rsidTr="00E429B8">
        <w:tc>
          <w:tcPr>
            <w:tcW w:w="2684" w:type="dxa"/>
            <w:tcBorders>
              <w:top w:val="single" w:sz="4" w:space="0" w:color="auto"/>
              <w:left w:val="single" w:sz="4" w:space="0" w:color="auto"/>
              <w:bottom w:val="single" w:sz="4" w:space="0" w:color="auto"/>
              <w:right w:val="single" w:sz="4" w:space="0" w:color="auto"/>
            </w:tcBorders>
          </w:tcPr>
          <w:p w14:paraId="7FD43EBA" w14:textId="45E42E02" w:rsidR="00242D13" w:rsidRPr="001C0AFF" w:rsidRDefault="00242D13" w:rsidP="00347CDE">
            <w:pPr>
              <w:pStyle w:val="afff4"/>
              <w:ind w:firstLine="0"/>
              <w:jc w:val="left"/>
              <w:rPr>
                <w:rStyle w:val="-10"/>
                <w:rFonts w:ascii="Calibri" w:hAnsi="Calibri"/>
                <w:sz w:val="22"/>
                <w:szCs w:val="22"/>
                <w:lang w:eastAsia="ru-RU"/>
              </w:rPr>
            </w:pPr>
            <w:r w:rsidRPr="00242D13">
              <w:rPr>
                <w:rStyle w:val="-10"/>
                <w:rFonts w:ascii="Calibri" w:hAnsi="Calibri"/>
                <w:sz w:val="22"/>
                <w:szCs w:val="22"/>
                <w:lang w:eastAsia="ru-RU"/>
              </w:rPr>
              <w:t>Старая логика обработки триггеров ST_CP_001 и ST_CP_002</w:t>
            </w:r>
          </w:p>
        </w:tc>
        <w:tc>
          <w:tcPr>
            <w:tcW w:w="7125" w:type="dxa"/>
            <w:tcBorders>
              <w:top w:val="single" w:sz="4" w:space="0" w:color="auto"/>
              <w:left w:val="single" w:sz="4" w:space="0" w:color="auto"/>
              <w:bottom w:val="single" w:sz="4" w:space="0" w:color="auto"/>
              <w:right w:val="single" w:sz="4" w:space="0" w:color="auto"/>
            </w:tcBorders>
          </w:tcPr>
          <w:p w14:paraId="0C775957" w14:textId="1C9F2C7B" w:rsidR="00242D13" w:rsidRPr="00774F23" w:rsidRDefault="00242D13" w:rsidP="00347CDE">
            <w:pPr>
              <w:pStyle w:val="afff4"/>
              <w:ind w:firstLine="0"/>
              <w:rPr>
                <w:rFonts w:ascii="Calibri" w:hAnsi="Calibri"/>
                <w:sz w:val="22"/>
                <w:szCs w:val="22"/>
                <w:lang w:eastAsia="ru-RU"/>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возможность работы старой логики</w:t>
            </w:r>
            <w:r w:rsidRPr="00242D13">
              <w:rPr>
                <w:rFonts w:ascii="Calibri" w:hAnsi="Calibri"/>
                <w:sz w:val="22"/>
                <w:szCs w:val="22"/>
                <w:lang w:eastAsia="ru-RU"/>
              </w:rPr>
              <w:t xml:space="preserve"> обработки триггеров ST_CP_001 и ST_CP_002</w:t>
            </w:r>
          </w:p>
        </w:tc>
      </w:tr>
      <w:tr w:rsidR="00347CDE" w:rsidRPr="00DD7AB2" w14:paraId="75225B2A" w14:textId="77777777" w:rsidTr="00B53264">
        <w:tc>
          <w:tcPr>
            <w:tcW w:w="9809" w:type="dxa"/>
            <w:gridSpan w:val="2"/>
            <w:tcBorders>
              <w:top w:val="single" w:sz="4" w:space="0" w:color="auto"/>
              <w:left w:val="single" w:sz="4" w:space="0" w:color="auto"/>
              <w:bottom w:val="single" w:sz="4" w:space="0" w:color="auto"/>
              <w:right w:val="single" w:sz="4" w:space="0" w:color="auto"/>
            </w:tcBorders>
          </w:tcPr>
          <w:p w14:paraId="514F9560" w14:textId="77777777" w:rsidR="00347CDE" w:rsidRPr="001C0AFF" w:rsidRDefault="00347CDE" w:rsidP="00347CDE">
            <w:pPr>
              <w:pStyle w:val="afff4"/>
              <w:ind w:firstLine="0"/>
              <w:jc w:val="center"/>
              <w:rPr>
                <w:rFonts w:ascii="Calibri" w:hAnsi="Calibri"/>
                <w:color w:val="000080"/>
                <w:sz w:val="22"/>
                <w:szCs w:val="22"/>
                <w:lang w:eastAsia="ru-RU"/>
              </w:rPr>
            </w:pPr>
            <w:r w:rsidRPr="001C0AFF">
              <w:rPr>
                <w:rFonts w:ascii="Calibri" w:hAnsi="Calibri"/>
                <w:color w:val="000080"/>
                <w:sz w:val="22"/>
                <w:szCs w:val="22"/>
                <w:lang w:eastAsia="ru-RU"/>
              </w:rPr>
              <w:t>Выгрузка во внешнюю БД</w:t>
            </w:r>
          </w:p>
        </w:tc>
      </w:tr>
      <w:tr w:rsidR="00347CDE" w:rsidRPr="00DD7AB2" w14:paraId="5AC26147" w14:textId="77777777" w:rsidTr="00E429B8">
        <w:tc>
          <w:tcPr>
            <w:tcW w:w="2684" w:type="dxa"/>
            <w:tcBorders>
              <w:top w:val="single" w:sz="4" w:space="0" w:color="auto"/>
              <w:left w:val="single" w:sz="4" w:space="0" w:color="auto"/>
              <w:bottom w:val="single" w:sz="4" w:space="0" w:color="auto"/>
              <w:right w:val="single" w:sz="4" w:space="0" w:color="auto"/>
            </w:tcBorders>
          </w:tcPr>
          <w:p w14:paraId="42104B8D" w14:textId="77777777" w:rsidR="00347CDE" w:rsidRDefault="00347CDE" w:rsidP="00347CDE">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Выгружать информацию о сработавших триггерах во внешнюю БД</w:t>
            </w:r>
          </w:p>
        </w:tc>
        <w:tc>
          <w:tcPr>
            <w:tcW w:w="7125" w:type="dxa"/>
            <w:tcBorders>
              <w:top w:val="single" w:sz="4" w:space="0" w:color="auto"/>
              <w:left w:val="single" w:sz="4" w:space="0" w:color="auto"/>
              <w:bottom w:val="single" w:sz="4" w:space="0" w:color="auto"/>
              <w:right w:val="single" w:sz="4" w:space="0" w:color="auto"/>
            </w:tcBorders>
          </w:tcPr>
          <w:p w14:paraId="062F2C47" w14:textId="77777777" w:rsidR="00347CDE" w:rsidRDefault="00347CDE" w:rsidP="00347CDE">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 открывает</w:t>
            </w:r>
            <w:r>
              <w:rPr>
                <w:rFonts w:ascii="Calibri" w:hAnsi="Calibri"/>
                <w:sz w:val="22"/>
                <w:szCs w:val="22"/>
                <w:lang w:eastAsia="ru-RU"/>
              </w:rPr>
              <w:t xml:space="preserve"> возможность в</w:t>
            </w:r>
            <w:r w:rsidRPr="00347CDE">
              <w:rPr>
                <w:rFonts w:ascii="Calibri" w:hAnsi="Calibri"/>
                <w:sz w:val="22"/>
                <w:szCs w:val="22"/>
                <w:lang w:eastAsia="ru-RU"/>
              </w:rPr>
              <w:t>ыгружать информацию о сработавших триггерах во внешнюю БД</w:t>
            </w:r>
          </w:p>
        </w:tc>
      </w:tr>
      <w:tr w:rsidR="00347CDE" w:rsidRPr="00DD7AB2" w14:paraId="19029764" w14:textId="77777777" w:rsidTr="00E429B8">
        <w:tc>
          <w:tcPr>
            <w:tcW w:w="2684" w:type="dxa"/>
            <w:tcBorders>
              <w:top w:val="single" w:sz="4" w:space="0" w:color="auto"/>
              <w:left w:val="single" w:sz="4" w:space="0" w:color="auto"/>
              <w:bottom w:val="single" w:sz="4" w:space="0" w:color="auto"/>
              <w:right w:val="single" w:sz="4" w:space="0" w:color="auto"/>
            </w:tcBorders>
          </w:tcPr>
          <w:p w14:paraId="6E1AD78D" w14:textId="77777777" w:rsidR="00347CDE" w:rsidRDefault="00347CDE" w:rsidP="00347CDE">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Источник соединений с внешней БД</w:t>
            </w:r>
          </w:p>
        </w:tc>
        <w:tc>
          <w:tcPr>
            <w:tcW w:w="7125" w:type="dxa"/>
            <w:tcBorders>
              <w:top w:val="single" w:sz="4" w:space="0" w:color="auto"/>
              <w:left w:val="single" w:sz="4" w:space="0" w:color="auto"/>
              <w:bottom w:val="single" w:sz="4" w:space="0" w:color="auto"/>
              <w:right w:val="single" w:sz="4" w:space="0" w:color="auto"/>
            </w:tcBorders>
          </w:tcPr>
          <w:p w14:paraId="16CC389B" w14:textId="77777777" w:rsidR="00347CDE" w:rsidRPr="00347CDE" w:rsidRDefault="00347CDE" w:rsidP="00347CDE">
            <w:pPr>
              <w:pStyle w:val="afff4"/>
              <w:ind w:firstLine="0"/>
              <w:jc w:val="left"/>
              <w:rPr>
                <w:rFonts w:ascii="Calibri" w:hAnsi="Calibri" w:cs="Calibri"/>
                <w:sz w:val="22"/>
                <w:szCs w:val="22"/>
                <w:lang w:eastAsia="ru-RU"/>
              </w:rPr>
            </w:pPr>
            <w:r w:rsidRPr="00347CDE">
              <w:rPr>
                <w:rFonts w:ascii="Calibri" w:hAnsi="Calibri" w:cs="Calibri"/>
                <w:sz w:val="22"/>
                <w:szCs w:val="22"/>
                <w:lang w:eastAsia="ru-RU"/>
              </w:rPr>
              <w:t>Выпадающий список, который имеет следующие значения:</w:t>
            </w:r>
          </w:p>
          <w:p w14:paraId="33A459DE" w14:textId="77777777" w:rsidR="00347CDE" w:rsidRPr="00347CDE" w:rsidRDefault="00347CDE" w:rsidP="00347CDE">
            <w:pPr>
              <w:pStyle w:val="afff4"/>
              <w:ind w:firstLine="0"/>
              <w:jc w:val="left"/>
              <w:rPr>
                <w:rFonts w:ascii="Calibri" w:hAnsi="Calibri" w:cs="Calibri"/>
                <w:color w:val="202124"/>
                <w:sz w:val="22"/>
                <w:szCs w:val="22"/>
                <w:shd w:val="clear" w:color="auto" w:fill="FFFFFF"/>
              </w:rPr>
            </w:pPr>
            <w:r w:rsidRPr="00347CDE">
              <w:rPr>
                <w:rFonts w:ascii="Calibri" w:hAnsi="Calibri" w:cs="Calibri"/>
                <w:sz w:val="22"/>
                <w:szCs w:val="22"/>
                <w:lang w:eastAsia="ru-RU"/>
              </w:rPr>
              <w:t xml:space="preserve">1) </w:t>
            </w:r>
            <w:proofErr w:type="spellStart"/>
            <w:r w:rsidRPr="00347CDE">
              <w:rPr>
                <w:rFonts w:ascii="Calibri" w:hAnsi="Calibri" w:cs="Calibri"/>
                <w:color w:val="202124"/>
                <w:sz w:val="22"/>
                <w:szCs w:val="22"/>
                <w:shd w:val="clear" w:color="auto" w:fill="FFFFFF"/>
              </w:rPr>
              <w:t>jdbc</w:t>
            </w:r>
            <w:proofErr w:type="spellEnd"/>
            <w:r w:rsidRPr="00347CDE">
              <w:rPr>
                <w:rFonts w:ascii="Calibri" w:hAnsi="Calibri" w:cs="Calibri"/>
                <w:color w:val="202124"/>
                <w:sz w:val="22"/>
                <w:szCs w:val="22"/>
                <w:shd w:val="clear" w:color="auto" w:fill="FFFFFF"/>
              </w:rPr>
              <w:t>/</w:t>
            </w:r>
            <w:proofErr w:type="spellStart"/>
            <w:r w:rsidRPr="00347CDE">
              <w:rPr>
                <w:rFonts w:ascii="Calibri" w:hAnsi="Calibri" w:cs="Calibri"/>
                <w:color w:val="202124"/>
                <w:sz w:val="22"/>
                <w:szCs w:val="22"/>
                <w:shd w:val="clear" w:color="auto" w:fill="FFFFFF"/>
              </w:rPr>
              <w:t>CRDb</w:t>
            </w:r>
            <w:proofErr w:type="spellEnd"/>
          </w:p>
          <w:p w14:paraId="43185F08" w14:textId="77777777" w:rsidR="00347CDE" w:rsidRDefault="00347CDE" w:rsidP="00347CDE">
            <w:pPr>
              <w:pStyle w:val="afff4"/>
              <w:ind w:firstLine="0"/>
              <w:jc w:val="left"/>
              <w:rPr>
                <w:rFonts w:ascii="Calibri" w:hAnsi="Calibri"/>
                <w:sz w:val="22"/>
                <w:szCs w:val="22"/>
                <w:lang w:eastAsia="ru-RU"/>
              </w:rPr>
            </w:pPr>
            <w:r w:rsidRPr="00347CDE">
              <w:rPr>
                <w:rFonts w:ascii="Calibri" w:hAnsi="Calibri" w:cs="Calibri"/>
                <w:color w:val="202124"/>
                <w:sz w:val="22"/>
                <w:szCs w:val="22"/>
                <w:shd w:val="clear" w:color="auto" w:fill="FFFFFF"/>
              </w:rPr>
              <w:t xml:space="preserve">2) </w:t>
            </w:r>
            <w:proofErr w:type="spellStart"/>
            <w:r w:rsidRPr="00347CDE">
              <w:rPr>
                <w:rFonts w:ascii="Calibri" w:hAnsi="Calibri" w:cs="Calibri"/>
                <w:color w:val="202124"/>
                <w:sz w:val="22"/>
                <w:szCs w:val="22"/>
                <w:shd w:val="clear" w:color="auto" w:fill="FFFFFF"/>
              </w:rPr>
              <w:t>jdbc</w:t>
            </w:r>
            <w:proofErr w:type="spellEnd"/>
            <w:r w:rsidRPr="00347CDE">
              <w:rPr>
                <w:rFonts w:ascii="Calibri" w:hAnsi="Calibri" w:cs="Calibri"/>
                <w:color w:val="202124"/>
                <w:sz w:val="22"/>
                <w:szCs w:val="22"/>
                <w:shd w:val="clear" w:color="auto" w:fill="FFFFFF"/>
              </w:rPr>
              <w:t>/</w:t>
            </w:r>
            <w:proofErr w:type="spellStart"/>
            <w:r w:rsidRPr="00347CDE">
              <w:rPr>
                <w:rFonts w:ascii="Calibri" w:hAnsi="Calibri" w:cs="Calibri"/>
                <w:color w:val="202124"/>
                <w:sz w:val="22"/>
                <w:szCs w:val="22"/>
                <w:shd w:val="clear" w:color="auto" w:fill="FFFFFF"/>
              </w:rPr>
              <w:t>LoggingDataSource</w:t>
            </w:r>
            <w:proofErr w:type="spellEnd"/>
          </w:p>
        </w:tc>
      </w:tr>
      <w:tr w:rsidR="00347CDE" w:rsidRPr="00DD7AB2" w14:paraId="1E5DD1A8" w14:textId="77777777" w:rsidTr="00E429B8">
        <w:tc>
          <w:tcPr>
            <w:tcW w:w="2684" w:type="dxa"/>
            <w:tcBorders>
              <w:top w:val="single" w:sz="4" w:space="0" w:color="auto"/>
              <w:left w:val="single" w:sz="4" w:space="0" w:color="auto"/>
              <w:bottom w:val="single" w:sz="4" w:space="0" w:color="auto"/>
              <w:right w:val="single" w:sz="4" w:space="0" w:color="auto"/>
            </w:tcBorders>
          </w:tcPr>
          <w:p w14:paraId="137696DF" w14:textId="77777777" w:rsidR="00347CDE" w:rsidRDefault="00347CDE" w:rsidP="00347CDE">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Подключение к внешней БД</w:t>
            </w:r>
          </w:p>
        </w:tc>
        <w:tc>
          <w:tcPr>
            <w:tcW w:w="7125" w:type="dxa"/>
            <w:tcBorders>
              <w:top w:val="single" w:sz="4" w:space="0" w:color="auto"/>
              <w:left w:val="single" w:sz="4" w:space="0" w:color="auto"/>
              <w:bottom w:val="single" w:sz="4" w:space="0" w:color="auto"/>
              <w:right w:val="single" w:sz="4" w:space="0" w:color="auto"/>
            </w:tcBorders>
          </w:tcPr>
          <w:p w14:paraId="47869DB0" w14:textId="77777777" w:rsidR="00347CDE" w:rsidRPr="00347CDE" w:rsidRDefault="00347CDE" w:rsidP="00347CDE">
            <w:pPr>
              <w:pStyle w:val="afff4"/>
              <w:ind w:firstLine="0"/>
              <w:rPr>
                <w:rFonts w:ascii="Calibri" w:hAnsi="Calibri"/>
                <w:sz w:val="22"/>
                <w:szCs w:val="22"/>
                <w:lang w:val="en-US" w:eastAsia="ru-RU"/>
              </w:rPr>
            </w:pPr>
            <w:r>
              <w:rPr>
                <w:rFonts w:ascii="Calibri" w:hAnsi="Calibri"/>
                <w:sz w:val="22"/>
                <w:szCs w:val="22"/>
                <w:lang w:val="en-US" w:eastAsia="ru-RU"/>
              </w:rPr>
              <w:t>URL:</w:t>
            </w:r>
            <w:r w:rsidRPr="00347CDE">
              <w:rPr>
                <w:rFonts w:ascii="Calibri" w:hAnsi="Calibri"/>
                <w:sz w:val="22"/>
                <w:szCs w:val="22"/>
                <w:lang w:val="en-US" w:eastAsia="ru-RU"/>
              </w:rPr>
              <w:t xml:space="preserve"> </w:t>
            </w:r>
            <w:proofErr w:type="spellStart"/>
            <w:proofErr w:type="gramStart"/>
            <w:r w:rsidRPr="00347CDE">
              <w:rPr>
                <w:rFonts w:ascii="Calibri" w:hAnsi="Calibri"/>
                <w:sz w:val="22"/>
                <w:szCs w:val="22"/>
                <w:lang w:val="en-US" w:eastAsia="ru-RU"/>
              </w:rPr>
              <w:t>jdbc:sqlserver</w:t>
            </w:r>
            <w:proofErr w:type="spellEnd"/>
            <w:r w:rsidRPr="00347CDE">
              <w:rPr>
                <w:rFonts w:ascii="Calibri" w:hAnsi="Calibri"/>
                <w:sz w:val="22"/>
                <w:szCs w:val="22"/>
                <w:lang w:val="en-US" w:eastAsia="ru-RU"/>
              </w:rPr>
              <w:t>://</w:t>
            </w:r>
            <w:proofErr w:type="spellStart"/>
            <w:r w:rsidRPr="00347CDE">
              <w:rPr>
                <w:rFonts w:ascii="Calibri" w:hAnsi="Calibri"/>
                <w:sz w:val="22"/>
                <w:szCs w:val="22"/>
                <w:lang w:val="en-US" w:eastAsia="ru-RU"/>
              </w:rPr>
              <w:t>DATABASE_HOST_IP:PORT;databaseName</w:t>
            </w:r>
            <w:proofErr w:type="spellEnd"/>
            <w:r w:rsidRPr="00347CDE">
              <w:rPr>
                <w:rFonts w:ascii="Calibri" w:hAnsi="Calibri"/>
                <w:sz w:val="22"/>
                <w:szCs w:val="22"/>
                <w:lang w:val="en-US" w:eastAsia="ru-RU"/>
              </w:rPr>
              <w:t>=DB_NAME</w:t>
            </w:r>
            <w:proofErr w:type="gramEnd"/>
          </w:p>
          <w:p w14:paraId="125C3704" w14:textId="77777777" w:rsidR="00347CDE" w:rsidRPr="008C6910" w:rsidRDefault="00347CDE" w:rsidP="00347CDE">
            <w:pPr>
              <w:pStyle w:val="afff4"/>
              <w:ind w:firstLine="0"/>
              <w:jc w:val="left"/>
              <w:rPr>
                <w:rFonts w:ascii="Calibri" w:hAnsi="Calibri"/>
                <w:sz w:val="22"/>
                <w:szCs w:val="22"/>
                <w:lang w:val="en-US" w:eastAsia="ru-RU"/>
              </w:rPr>
            </w:pPr>
            <w:proofErr w:type="spellStart"/>
            <w:proofErr w:type="gramStart"/>
            <w:r w:rsidRPr="008C6910">
              <w:rPr>
                <w:rFonts w:ascii="Calibri" w:hAnsi="Calibri"/>
                <w:sz w:val="22"/>
                <w:szCs w:val="22"/>
                <w:lang w:val="en-US" w:eastAsia="ru-RU"/>
              </w:rPr>
              <w:t>jdbc:oracle</w:t>
            </w:r>
            <w:proofErr w:type="gramEnd"/>
            <w:r w:rsidRPr="008C6910">
              <w:rPr>
                <w:rFonts w:ascii="Calibri" w:hAnsi="Calibri"/>
                <w:sz w:val="22"/>
                <w:szCs w:val="22"/>
                <w:lang w:val="en-US" w:eastAsia="ru-RU"/>
              </w:rPr>
              <w:t>:thin</w:t>
            </w:r>
            <w:proofErr w:type="spellEnd"/>
            <w:r w:rsidRPr="008C6910">
              <w:rPr>
                <w:rFonts w:ascii="Calibri" w:hAnsi="Calibri"/>
                <w:sz w:val="22"/>
                <w:szCs w:val="22"/>
                <w:lang w:val="en-US" w:eastAsia="ru-RU"/>
              </w:rPr>
              <w:t>:@DATABASE_HOST_IP:PORT:SID</w:t>
            </w:r>
          </w:p>
          <w:p w14:paraId="76B75244" w14:textId="77777777" w:rsidR="00347CDE"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 xml:space="preserve">Имя: имя </w:t>
            </w:r>
            <w:proofErr w:type="spellStart"/>
            <w:r>
              <w:rPr>
                <w:rFonts w:ascii="Calibri" w:hAnsi="Calibri"/>
                <w:sz w:val="22"/>
                <w:szCs w:val="22"/>
                <w:lang w:eastAsia="ru-RU"/>
              </w:rPr>
              <w:t>бд</w:t>
            </w:r>
            <w:proofErr w:type="spellEnd"/>
          </w:p>
          <w:p w14:paraId="71DBF548" w14:textId="77777777" w:rsidR="00347CDE" w:rsidRPr="00347CDE"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 xml:space="preserve">Пароль: пароль </w:t>
            </w:r>
            <w:proofErr w:type="spellStart"/>
            <w:r>
              <w:rPr>
                <w:rFonts w:ascii="Calibri" w:hAnsi="Calibri"/>
                <w:sz w:val="22"/>
                <w:szCs w:val="22"/>
                <w:lang w:eastAsia="ru-RU"/>
              </w:rPr>
              <w:t>бд</w:t>
            </w:r>
            <w:proofErr w:type="spellEnd"/>
          </w:p>
        </w:tc>
      </w:tr>
      <w:tr w:rsidR="00347CDE" w:rsidRPr="00DD7AB2" w14:paraId="215DC2CC" w14:textId="77777777" w:rsidTr="00B53264">
        <w:tc>
          <w:tcPr>
            <w:tcW w:w="9809" w:type="dxa"/>
            <w:gridSpan w:val="2"/>
            <w:tcBorders>
              <w:top w:val="single" w:sz="4" w:space="0" w:color="auto"/>
              <w:left w:val="single" w:sz="4" w:space="0" w:color="auto"/>
              <w:bottom w:val="single" w:sz="4" w:space="0" w:color="auto"/>
              <w:right w:val="single" w:sz="4" w:space="0" w:color="auto"/>
            </w:tcBorders>
          </w:tcPr>
          <w:p w14:paraId="1040CF4F" w14:textId="77777777" w:rsidR="00347CDE" w:rsidRPr="001C0AFF" w:rsidRDefault="00347CDE" w:rsidP="00347CDE">
            <w:pPr>
              <w:pStyle w:val="afff4"/>
              <w:ind w:firstLine="0"/>
              <w:jc w:val="center"/>
              <w:rPr>
                <w:rFonts w:ascii="Calibri" w:hAnsi="Calibri"/>
                <w:color w:val="000080"/>
                <w:sz w:val="22"/>
                <w:szCs w:val="22"/>
                <w:lang w:eastAsia="ru-RU"/>
              </w:rPr>
            </w:pPr>
            <w:r w:rsidRPr="001C0AFF">
              <w:rPr>
                <w:rFonts w:ascii="Calibri" w:hAnsi="Calibri"/>
                <w:color w:val="000080"/>
                <w:sz w:val="22"/>
                <w:szCs w:val="22"/>
                <w:lang w:eastAsia="ru-RU"/>
              </w:rPr>
              <w:t>Параметры импорта из CSV файла</w:t>
            </w:r>
          </w:p>
        </w:tc>
      </w:tr>
      <w:tr w:rsidR="00347CDE" w:rsidRPr="00DD7AB2" w14:paraId="383F94B0" w14:textId="77777777" w:rsidTr="00E429B8">
        <w:tc>
          <w:tcPr>
            <w:tcW w:w="2684" w:type="dxa"/>
            <w:tcBorders>
              <w:top w:val="single" w:sz="4" w:space="0" w:color="auto"/>
              <w:left w:val="single" w:sz="4" w:space="0" w:color="auto"/>
              <w:bottom w:val="single" w:sz="4" w:space="0" w:color="auto"/>
              <w:right w:val="single" w:sz="4" w:space="0" w:color="auto"/>
            </w:tcBorders>
          </w:tcPr>
          <w:p w14:paraId="2506CF52" w14:textId="77777777" w:rsidR="00347CDE" w:rsidRPr="001C0AFF" w:rsidRDefault="00347CDE" w:rsidP="00347CDE">
            <w:pPr>
              <w:rPr>
                <w:color w:val="000080"/>
              </w:rPr>
            </w:pPr>
            <w:r w:rsidRPr="001C0AFF">
              <w:rPr>
                <w:color w:val="000080"/>
              </w:rPr>
              <w:lastRenderedPageBreak/>
              <w:t>Включить загрузку данных из файла</w:t>
            </w:r>
          </w:p>
        </w:tc>
        <w:tc>
          <w:tcPr>
            <w:tcW w:w="7125" w:type="dxa"/>
            <w:tcBorders>
              <w:top w:val="single" w:sz="4" w:space="0" w:color="auto"/>
              <w:left w:val="single" w:sz="4" w:space="0" w:color="auto"/>
              <w:bottom w:val="single" w:sz="4" w:space="0" w:color="auto"/>
              <w:right w:val="single" w:sz="4" w:space="0" w:color="auto"/>
            </w:tcBorders>
          </w:tcPr>
          <w:p w14:paraId="114C5402" w14:textId="77777777" w:rsidR="00347CDE" w:rsidRDefault="00347CDE" w:rsidP="00347CDE">
            <w:pPr>
              <w:pStyle w:val="afff4"/>
              <w:ind w:firstLine="0"/>
              <w:jc w:val="left"/>
              <w:rPr>
                <w:rFonts w:ascii="Calibri" w:hAnsi="Calibri"/>
                <w:sz w:val="22"/>
                <w:szCs w:val="22"/>
                <w:lang w:eastAsia="ru-RU"/>
              </w:rPr>
            </w:pPr>
            <w:r w:rsidRPr="006F230C">
              <w:rPr>
                <w:rFonts w:ascii="Calibri" w:hAnsi="Calibri"/>
                <w:sz w:val="22"/>
                <w:szCs w:val="22"/>
                <w:lang w:eastAsia="ru-RU"/>
              </w:rPr>
              <w:t xml:space="preserve">Флаг, который </w:t>
            </w:r>
            <w:r>
              <w:rPr>
                <w:rFonts w:ascii="Calibri" w:hAnsi="Calibri"/>
                <w:sz w:val="22"/>
                <w:szCs w:val="22"/>
                <w:lang w:eastAsia="ru-RU"/>
              </w:rPr>
              <w:t>включает</w:t>
            </w:r>
            <w:r w:rsidRPr="00347CDE">
              <w:rPr>
                <w:rFonts w:ascii="Calibri" w:hAnsi="Calibri"/>
                <w:sz w:val="22"/>
                <w:szCs w:val="22"/>
                <w:lang w:eastAsia="ru-RU"/>
              </w:rPr>
              <w:t xml:space="preserve"> загрузку данных из файла</w:t>
            </w:r>
          </w:p>
        </w:tc>
      </w:tr>
      <w:tr w:rsidR="00347CDE" w:rsidRPr="00DD7AB2" w14:paraId="4B245D4D" w14:textId="77777777" w:rsidTr="00E429B8">
        <w:tc>
          <w:tcPr>
            <w:tcW w:w="2684" w:type="dxa"/>
            <w:tcBorders>
              <w:top w:val="single" w:sz="4" w:space="0" w:color="auto"/>
              <w:left w:val="single" w:sz="4" w:space="0" w:color="auto"/>
              <w:bottom w:val="single" w:sz="4" w:space="0" w:color="auto"/>
              <w:right w:val="single" w:sz="4" w:space="0" w:color="auto"/>
            </w:tcBorders>
          </w:tcPr>
          <w:p w14:paraId="7A37F41C" w14:textId="77777777" w:rsidR="00347CDE" w:rsidRPr="001C0AFF" w:rsidRDefault="00347CDE" w:rsidP="00347CDE">
            <w:pPr>
              <w:rPr>
                <w:color w:val="000080"/>
              </w:rPr>
            </w:pPr>
            <w:r w:rsidRPr="001C0AFF">
              <w:rPr>
                <w:color w:val="000080"/>
              </w:rPr>
              <w:t>Отключать валидацию во время загрузки из файла</w:t>
            </w:r>
          </w:p>
        </w:tc>
        <w:tc>
          <w:tcPr>
            <w:tcW w:w="7125" w:type="dxa"/>
            <w:tcBorders>
              <w:top w:val="single" w:sz="4" w:space="0" w:color="auto"/>
              <w:left w:val="single" w:sz="4" w:space="0" w:color="auto"/>
              <w:bottom w:val="single" w:sz="4" w:space="0" w:color="auto"/>
              <w:right w:val="single" w:sz="4" w:space="0" w:color="auto"/>
            </w:tcBorders>
          </w:tcPr>
          <w:p w14:paraId="4F9CBDA6" w14:textId="77777777" w:rsidR="00347CDE" w:rsidRDefault="00347CDE" w:rsidP="00347CDE">
            <w:pPr>
              <w:pStyle w:val="afff4"/>
              <w:ind w:firstLine="0"/>
              <w:jc w:val="left"/>
              <w:rPr>
                <w:rFonts w:ascii="Calibri" w:hAnsi="Calibri"/>
                <w:sz w:val="22"/>
                <w:szCs w:val="22"/>
                <w:lang w:eastAsia="ru-RU"/>
              </w:rPr>
            </w:pPr>
            <w:r w:rsidRPr="006F230C">
              <w:rPr>
                <w:rFonts w:ascii="Calibri" w:hAnsi="Calibri"/>
                <w:sz w:val="22"/>
                <w:szCs w:val="22"/>
                <w:lang w:eastAsia="ru-RU"/>
              </w:rPr>
              <w:t xml:space="preserve">Флаг, который </w:t>
            </w:r>
            <w:r>
              <w:rPr>
                <w:rFonts w:ascii="Calibri" w:hAnsi="Calibri"/>
                <w:sz w:val="22"/>
                <w:szCs w:val="22"/>
                <w:lang w:eastAsia="ru-RU"/>
              </w:rPr>
              <w:t>отключает</w:t>
            </w:r>
            <w:r w:rsidRPr="00347CDE">
              <w:rPr>
                <w:rFonts w:ascii="Calibri" w:hAnsi="Calibri"/>
                <w:sz w:val="22"/>
                <w:szCs w:val="22"/>
                <w:lang w:eastAsia="ru-RU"/>
              </w:rPr>
              <w:t xml:space="preserve"> валидацию во время загрузки из файла</w:t>
            </w:r>
          </w:p>
        </w:tc>
      </w:tr>
      <w:tr w:rsidR="00347CDE" w:rsidRPr="00DD7AB2" w14:paraId="2D96A382" w14:textId="77777777" w:rsidTr="00E429B8">
        <w:tc>
          <w:tcPr>
            <w:tcW w:w="2684" w:type="dxa"/>
            <w:tcBorders>
              <w:top w:val="single" w:sz="4" w:space="0" w:color="auto"/>
              <w:left w:val="single" w:sz="4" w:space="0" w:color="auto"/>
              <w:bottom w:val="single" w:sz="4" w:space="0" w:color="auto"/>
              <w:right w:val="single" w:sz="4" w:space="0" w:color="auto"/>
            </w:tcBorders>
          </w:tcPr>
          <w:p w14:paraId="4D1C1E33" w14:textId="77777777" w:rsidR="00347CDE" w:rsidRDefault="00347CDE" w:rsidP="00347CDE">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Каталог для файлов CSV</w:t>
            </w:r>
          </w:p>
        </w:tc>
        <w:tc>
          <w:tcPr>
            <w:tcW w:w="7125" w:type="dxa"/>
            <w:tcBorders>
              <w:top w:val="single" w:sz="4" w:space="0" w:color="auto"/>
              <w:left w:val="single" w:sz="4" w:space="0" w:color="auto"/>
              <w:bottom w:val="single" w:sz="4" w:space="0" w:color="auto"/>
              <w:right w:val="single" w:sz="4" w:space="0" w:color="auto"/>
            </w:tcBorders>
          </w:tcPr>
          <w:p w14:paraId="4ABF7274" w14:textId="77777777" w:rsidR="00347CDE" w:rsidRDefault="00347CDE" w:rsidP="00347CDE">
            <w:pPr>
              <w:pStyle w:val="afff4"/>
              <w:ind w:firstLine="0"/>
              <w:jc w:val="left"/>
              <w:rPr>
                <w:rFonts w:ascii="Calibri" w:hAnsi="Calibri"/>
                <w:sz w:val="22"/>
                <w:szCs w:val="22"/>
                <w:lang w:eastAsia="ru-RU"/>
              </w:rPr>
            </w:pPr>
            <w:r w:rsidRPr="00774F23">
              <w:rPr>
                <w:rFonts w:ascii="Calibri" w:hAnsi="Calibri"/>
                <w:sz w:val="22"/>
                <w:szCs w:val="22"/>
                <w:lang w:eastAsia="ru-RU"/>
              </w:rPr>
              <w:t>В данное поле указывается</w:t>
            </w:r>
            <w:r>
              <w:rPr>
                <w:rFonts w:ascii="Calibri" w:hAnsi="Calibri"/>
                <w:sz w:val="22"/>
                <w:szCs w:val="22"/>
                <w:lang w:eastAsia="ru-RU"/>
              </w:rPr>
              <w:t xml:space="preserve"> к</w:t>
            </w:r>
            <w:r w:rsidRPr="00347CDE">
              <w:rPr>
                <w:rFonts w:ascii="Calibri" w:hAnsi="Calibri"/>
                <w:sz w:val="22"/>
                <w:szCs w:val="22"/>
                <w:lang w:eastAsia="ru-RU"/>
              </w:rPr>
              <w:t>аталог для файлов CSV</w:t>
            </w:r>
          </w:p>
        </w:tc>
      </w:tr>
      <w:tr w:rsidR="00347CDE" w:rsidRPr="00DD7AB2" w14:paraId="5F3E0A70" w14:textId="77777777" w:rsidTr="00E429B8">
        <w:tc>
          <w:tcPr>
            <w:tcW w:w="2684" w:type="dxa"/>
            <w:tcBorders>
              <w:top w:val="single" w:sz="4" w:space="0" w:color="auto"/>
              <w:left w:val="single" w:sz="4" w:space="0" w:color="auto"/>
              <w:bottom w:val="single" w:sz="4" w:space="0" w:color="auto"/>
              <w:right w:val="single" w:sz="4" w:space="0" w:color="auto"/>
            </w:tcBorders>
          </w:tcPr>
          <w:p w14:paraId="070B8421" w14:textId="77777777" w:rsidR="00347CDE" w:rsidRDefault="00347CDE" w:rsidP="00347CDE">
            <w:pPr>
              <w:pStyle w:val="afff4"/>
              <w:ind w:firstLine="0"/>
              <w:jc w:val="left"/>
              <w:rPr>
                <w:rStyle w:val="-10"/>
                <w:rFonts w:ascii="Calibri" w:hAnsi="Calibri"/>
                <w:sz w:val="22"/>
                <w:szCs w:val="22"/>
                <w:lang w:eastAsia="ru-RU"/>
              </w:rPr>
            </w:pPr>
            <w:r w:rsidRPr="001C0AFF">
              <w:rPr>
                <w:rStyle w:val="-10"/>
                <w:rFonts w:ascii="Calibri" w:hAnsi="Calibri"/>
                <w:sz w:val="22"/>
                <w:szCs w:val="22"/>
                <w:lang w:eastAsia="ru-RU"/>
              </w:rPr>
              <w:t>Период сканирования каталога</w:t>
            </w:r>
          </w:p>
        </w:tc>
        <w:tc>
          <w:tcPr>
            <w:tcW w:w="7125" w:type="dxa"/>
            <w:tcBorders>
              <w:top w:val="single" w:sz="4" w:space="0" w:color="auto"/>
              <w:left w:val="single" w:sz="4" w:space="0" w:color="auto"/>
              <w:bottom w:val="single" w:sz="4" w:space="0" w:color="auto"/>
              <w:right w:val="single" w:sz="4" w:space="0" w:color="auto"/>
            </w:tcBorders>
          </w:tcPr>
          <w:p w14:paraId="5FD8878E" w14:textId="77777777" w:rsidR="00347CDE" w:rsidRPr="00347CDE" w:rsidRDefault="00347CDE" w:rsidP="00347CDE">
            <w:pPr>
              <w:pStyle w:val="afff4"/>
              <w:ind w:firstLine="0"/>
              <w:rPr>
                <w:rFonts w:ascii="Calibri" w:hAnsi="Calibri"/>
                <w:sz w:val="22"/>
                <w:szCs w:val="22"/>
                <w:lang w:eastAsia="ru-RU"/>
              </w:rPr>
            </w:pPr>
            <w:r w:rsidRPr="00347CDE">
              <w:rPr>
                <w:rFonts w:ascii="Calibri" w:hAnsi="Calibri"/>
                <w:sz w:val="22"/>
                <w:szCs w:val="22"/>
                <w:lang w:eastAsia="ru-RU"/>
              </w:rPr>
              <w:t>В данное поле указывается</w:t>
            </w:r>
            <w:r>
              <w:rPr>
                <w:rFonts w:ascii="Calibri" w:hAnsi="Calibri"/>
                <w:sz w:val="22"/>
                <w:szCs w:val="22"/>
                <w:lang w:eastAsia="ru-RU"/>
              </w:rPr>
              <w:t xml:space="preserve"> п</w:t>
            </w:r>
            <w:r w:rsidRPr="00347CDE">
              <w:rPr>
                <w:rFonts w:ascii="Calibri" w:hAnsi="Calibri"/>
                <w:sz w:val="22"/>
                <w:szCs w:val="22"/>
                <w:lang w:eastAsia="ru-RU"/>
              </w:rPr>
              <w:t>ериод сканирования каталога</w:t>
            </w:r>
            <w:r>
              <w:rPr>
                <w:rFonts w:ascii="Calibri" w:hAnsi="Calibri"/>
                <w:sz w:val="22"/>
                <w:szCs w:val="22"/>
                <w:lang w:eastAsia="ru-RU"/>
              </w:rPr>
              <w:t xml:space="preserve"> </w:t>
            </w:r>
          </w:p>
          <w:p w14:paraId="10D53AD0" w14:textId="77777777" w:rsidR="00347CDE" w:rsidRDefault="00347CDE" w:rsidP="00347CDE">
            <w:pPr>
              <w:pStyle w:val="afff4"/>
              <w:ind w:firstLine="0"/>
              <w:jc w:val="left"/>
              <w:rPr>
                <w:rFonts w:ascii="Calibri" w:hAnsi="Calibri"/>
                <w:sz w:val="22"/>
                <w:szCs w:val="22"/>
                <w:lang w:eastAsia="ru-RU"/>
              </w:rPr>
            </w:pPr>
            <w:r w:rsidRPr="00347CDE">
              <w:rPr>
                <w:rFonts w:ascii="Calibri" w:hAnsi="Calibri"/>
                <w:sz w:val="22"/>
                <w:szCs w:val="22"/>
                <w:lang w:eastAsia="ru-RU"/>
              </w:rPr>
              <w:t>(по умолчанию 300)</w:t>
            </w:r>
          </w:p>
        </w:tc>
      </w:tr>
      <w:tr w:rsidR="00347CDE" w:rsidRPr="00DD7AB2" w14:paraId="681F68A8" w14:textId="77777777" w:rsidTr="005F1E96">
        <w:tc>
          <w:tcPr>
            <w:tcW w:w="9809" w:type="dxa"/>
            <w:gridSpan w:val="2"/>
            <w:tcBorders>
              <w:top w:val="single" w:sz="4" w:space="0" w:color="auto"/>
              <w:left w:val="single" w:sz="4" w:space="0" w:color="auto"/>
              <w:bottom w:val="single" w:sz="4" w:space="0" w:color="auto"/>
              <w:right w:val="single" w:sz="4" w:space="0" w:color="auto"/>
            </w:tcBorders>
          </w:tcPr>
          <w:p w14:paraId="6A235276" w14:textId="77777777" w:rsidR="00347CDE" w:rsidRDefault="00347CDE" w:rsidP="00347CDE">
            <w:pPr>
              <w:pStyle w:val="afff4"/>
              <w:ind w:firstLine="0"/>
              <w:jc w:val="center"/>
              <w:rPr>
                <w:rFonts w:ascii="Calibri" w:hAnsi="Calibri"/>
                <w:sz w:val="22"/>
                <w:szCs w:val="22"/>
                <w:lang w:eastAsia="ru-RU"/>
              </w:rPr>
            </w:pPr>
            <w:r>
              <w:rPr>
                <w:rStyle w:val="-10"/>
                <w:rFonts w:ascii="Calibri" w:hAnsi="Calibri"/>
                <w:sz w:val="22"/>
                <w:szCs w:val="22"/>
                <w:lang w:eastAsia="ru-RU"/>
              </w:rPr>
              <w:t>Настройки подключения к Базам данных для сохранения отчетов</w:t>
            </w:r>
          </w:p>
        </w:tc>
      </w:tr>
      <w:tr w:rsidR="00347CDE" w:rsidRPr="00DD7AB2" w14:paraId="7B642694" w14:textId="77777777" w:rsidTr="00E429B8">
        <w:tc>
          <w:tcPr>
            <w:tcW w:w="2684" w:type="dxa"/>
            <w:tcBorders>
              <w:top w:val="single" w:sz="4" w:space="0" w:color="auto"/>
              <w:left w:val="single" w:sz="4" w:space="0" w:color="auto"/>
              <w:bottom w:val="single" w:sz="4" w:space="0" w:color="auto"/>
              <w:right w:val="single" w:sz="4" w:space="0" w:color="auto"/>
            </w:tcBorders>
          </w:tcPr>
          <w:p w14:paraId="17FEF589"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Интервал опроса очереди отчетов (сек)</w:t>
            </w:r>
          </w:p>
        </w:tc>
        <w:tc>
          <w:tcPr>
            <w:tcW w:w="7125" w:type="dxa"/>
            <w:tcBorders>
              <w:top w:val="single" w:sz="4" w:space="0" w:color="auto"/>
              <w:left w:val="single" w:sz="4" w:space="0" w:color="auto"/>
              <w:bottom w:val="single" w:sz="4" w:space="0" w:color="auto"/>
              <w:right w:val="single" w:sz="4" w:space="0" w:color="auto"/>
            </w:tcBorders>
          </w:tcPr>
          <w:p w14:paraId="2B1E4FF4" w14:textId="77777777" w:rsidR="00347CDE" w:rsidRDefault="00347CDE" w:rsidP="00347CDE">
            <w:pPr>
              <w:pStyle w:val="afff4"/>
              <w:ind w:firstLine="0"/>
              <w:rPr>
                <w:rFonts w:ascii="Calibri" w:hAnsi="Calibri"/>
                <w:sz w:val="22"/>
                <w:szCs w:val="22"/>
                <w:lang w:eastAsia="ru-RU"/>
              </w:rPr>
            </w:pPr>
            <w:r>
              <w:rPr>
                <w:rFonts w:ascii="Calibri" w:hAnsi="Calibri"/>
                <w:sz w:val="22"/>
                <w:szCs w:val="22"/>
                <w:lang w:eastAsia="ru-RU"/>
              </w:rPr>
              <w:t>Отчеты на выгрузку формируют очередь и выгружаются с заданным интервалом (пакетом) от 3 до 120 сек.</w:t>
            </w:r>
          </w:p>
          <w:p w14:paraId="44EE0C8C" w14:textId="77777777" w:rsidR="00347CDE"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Флаг действует только, если установлен флаг «</w:t>
            </w:r>
            <w:r w:rsidRPr="00F5727F">
              <w:rPr>
                <w:rStyle w:val="-10"/>
                <w:rFonts w:ascii="Calibri" w:hAnsi="Calibri"/>
                <w:sz w:val="22"/>
                <w:szCs w:val="22"/>
                <w:lang w:eastAsia="ru-RU"/>
              </w:rPr>
              <w:t xml:space="preserve">Выгрузка в </w:t>
            </w:r>
            <w:proofErr w:type="spellStart"/>
            <w:r w:rsidRPr="00F5727F">
              <w:rPr>
                <w:rStyle w:val="-10"/>
                <w:rFonts w:ascii="Calibri" w:hAnsi="Calibri"/>
                <w:sz w:val="22"/>
                <w:szCs w:val="22"/>
                <w:lang w:eastAsia="ru-RU"/>
              </w:rPr>
              <w:t>онлайне</w:t>
            </w:r>
            <w:proofErr w:type="spellEnd"/>
            <w:r>
              <w:rPr>
                <w:rFonts w:ascii="Calibri" w:hAnsi="Calibri"/>
                <w:sz w:val="22"/>
                <w:szCs w:val="22"/>
                <w:lang w:eastAsia="ru-RU"/>
              </w:rPr>
              <w:t>»</w:t>
            </w:r>
          </w:p>
        </w:tc>
      </w:tr>
      <w:tr w:rsidR="00F731DE" w:rsidRPr="00DD7AB2" w14:paraId="4F7B9B98" w14:textId="77777777" w:rsidTr="00E429B8">
        <w:tc>
          <w:tcPr>
            <w:tcW w:w="2684" w:type="dxa"/>
            <w:tcBorders>
              <w:top w:val="single" w:sz="4" w:space="0" w:color="auto"/>
              <w:left w:val="single" w:sz="4" w:space="0" w:color="auto"/>
              <w:bottom w:val="single" w:sz="4" w:space="0" w:color="auto"/>
              <w:right w:val="single" w:sz="4" w:space="0" w:color="auto"/>
            </w:tcBorders>
          </w:tcPr>
          <w:p w14:paraId="4C290628" w14:textId="77777777" w:rsidR="00F731DE" w:rsidRDefault="00F731DE" w:rsidP="00347CDE">
            <w:pPr>
              <w:pStyle w:val="afff4"/>
              <w:ind w:firstLine="0"/>
              <w:jc w:val="left"/>
              <w:rPr>
                <w:rStyle w:val="-10"/>
                <w:rFonts w:ascii="Calibri" w:hAnsi="Calibri"/>
                <w:sz w:val="22"/>
                <w:szCs w:val="22"/>
                <w:lang w:eastAsia="ru-RU"/>
              </w:rPr>
            </w:pPr>
            <w:r w:rsidRPr="00F731DE">
              <w:rPr>
                <w:rStyle w:val="-10"/>
                <w:rFonts w:ascii="Calibri" w:hAnsi="Calibri"/>
                <w:sz w:val="22"/>
                <w:szCs w:val="22"/>
                <w:lang w:eastAsia="ru-RU"/>
              </w:rPr>
              <w:t>Размер пула для сохранения отчетов</w:t>
            </w:r>
          </w:p>
        </w:tc>
        <w:tc>
          <w:tcPr>
            <w:tcW w:w="7125" w:type="dxa"/>
            <w:tcBorders>
              <w:top w:val="single" w:sz="4" w:space="0" w:color="auto"/>
              <w:left w:val="single" w:sz="4" w:space="0" w:color="auto"/>
              <w:bottom w:val="single" w:sz="4" w:space="0" w:color="auto"/>
              <w:right w:val="single" w:sz="4" w:space="0" w:color="auto"/>
            </w:tcBorders>
          </w:tcPr>
          <w:p w14:paraId="5CDE1940" w14:textId="77777777" w:rsidR="00F731DE" w:rsidRDefault="00F731DE" w:rsidP="00F731DE">
            <w:pPr>
              <w:pStyle w:val="afff4"/>
              <w:ind w:firstLine="0"/>
              <w:rPr>
                <w:rFonts w:ascii="Calibri" w:hAnsi="Calibri"/>
                <w:sz w:val="22"/>
                <w:szCs w:val="22"/>
                <w:lang w:eastAsia="ru-RU"/>
              </w:rPr>
            </w:pPr>
            <w:r w:rsidRPr="00774F23">
              <w:rPr>
                <w:rFonts w:ascii="Calibri" w:hAnsi="Calibri"/>
                <w:sz w:val="22"/>
                <w:szCs w:val="22"/>
                <w:lang w:eastAsia="ru-RU"/>
              </w:rPr>
              <w:t>В данное поле указывается</w:t>
            </w:r>
            <w:r>
              <w:rPr>
                <w:rFonts w:ascii="Calibri" w:hAnsi="Calibri"/>
                <w:sz w:val="22"/>
                <w:szCs w:val="22"/>
                <w:lang w:eastAsia="ru-RU"/>
              </w:rPr>
              <w:t xml:space="preserve"> р</w:t>
            </w:r>
            <w:r w:rsidRPr="00F731DE">
              <w:rPr>
                <w:rFonts w:ascii="Calibri" w:hAnsi="Calibri"/>
                <w:sz w:val="22"/>
                <w:szCs w:val="22"/>
                <w:lang w:eastAsia="ru-RU"/>
              </w:rPr>
              <w:t>азмер пула для сохранения отчетов</w:t>
            </w:r>
            <w:r>
              <w:rPr>
                <w:rFonts w:ascii="Calibri" w:hAnsi="Calibri"/>
                <w:sz w:val="22"/>
                <w:szCs w:val="22"/>
                <w:lang w:eastAsia="ru-RU"/>
              </w:rPr>
              <w:t xml:space="preserve"> </w:t>
            </w:r>
            <w:r w:rsidRPr="00F731DE">
              <w:rPr>
                <w:rFonts w:ascii="Calibri" w:hAnsi="Calibri"/>
                <w:sz w:val="22"/>
                <w:szCs w:val="22"/>
                <w:lang w:eastAsia="ru-RU"/>
              </w:rPr>
              <w:t>(по умолчанию 1)</w:t>
            </w:r>
            <w:r>
              <w:rPr>
                <w:rFonts w:ascii="Calibri" w:hAnsi="Calibri"/>
                <w:sz w:val="22"/>
                <w:szCs w:val="22"/>
                <w:lang w:eastAsia="ru-RU"/>
              </w:rPr>
              <w:t xml:space="preserve">. </w:t>
            </w:r>
            <w:r w:rsidRPr="00F731DE">
              <w:rPr>
                <w:rFonts w:ascii="Calibri" w:hAnsi="Calibri"/>
                <w:sz w:val="22"/>
                <w:szCs w:val="22"/>
                <w:lang w:eastAsia="ru-RU"/>
              </w:rPr>
              <w:t>Увеличение размера пула приводит к увеличению требуемых соединений с БД</w:t>
            </w:r>
          </w:p>
        </w:tc>
      </w:tr>
      <w:tr w:rsidR="00347CDE" w:rsidRPr="00236B36" w14:paraId="460C3CD2" w14:textId="77777777" w:rsidTr="00E429B8">
        <w:tc>
          <w:tcPr>
            <w:tcW w:w="2684" w:type="dxa"/>
            <w:tcBorders>
              <w:top w:val="single" w:sz="4" w:space="0" w:color="auto"/>
              <w:left w:val="single" w:sz="4" w:space="0" w:color="auto"/>
              <w:bottom w:val="single" w:sz="4" w:space="0" w:color="auto"/>
              <w:right w:val="single" w:sz="4" w:space="0" w:color="auto"/>
            </w:tcBorders>
          </w:tcPr>
          <w:p w14:paraId="540CECE9" w14:textId="77777777" w:rsidR="00347CDE" w:rsidRPr="00236B36" w:rsidRDefault="00347CDE" w:rsidP="00347CDE">
            <w:pPr>
              <w:pStyle w:val="afff4"/>
              <w:ind w:firstLine="0"/>
              <w:jc w:val="left"/>
              <w:rPr>
                <w:rStyle w:val="-10"/>
                <w:rFonts w:ascii="Calibri" w:hAnsi="Calibri"/>
                <w:sz w:val="22"/>
                <w:szCs w:val="22"/>
                <w:lang w:val="en-US" w:eastAsia="ru-RU"/>
              </w:rPr>
            </w:pPr>
            <w:r>
              <w:rPr>
                <w:rStyle w:val="-10"/>
                <w:rFonts w:ascii="Calibri" w:hAnsi="Calibri"/>
                <w:sz w:val="22"/>
                <w:szCs w:val="22"/>
                <w:lang w:eastAsia="ru-RU"/>
              </w:rPr>
              <w:t>Выгрузка</w:t>
            </w:r>
            <w:r w:rsidRPr="009A4E57">
              <w:rPr>
                <w:rStyle w:val="-10"/>
                <w:rFonts w:ascii="Calibri" w:hAnsi="Calibri"/>
                <w:sz w:val="22"/>
                <w:szCs w:val="22"/>
                <w:lang w:val="en-US" w:eastAsia="ru-RU"/>
              </w:rPr>
              <w:t xml:space="preserve"> </w:t>
            </w:r>
            <w:r>
              <w:rPr>
                <w:rStyle w:val="-10"/>
                <w:rFonts w:ascii="Calibri" w:hAnsi="Calibri"/>
                <w:sz w:val="22"/>
                <w:szCs w:val="22"/>
                <w:lang w:eastAsia="ru-RU"/>
              </w:rPr>
              <w:t>по</w:t>
            </w:r>
            <w:r w:rsidRPr="009A4E57">
              <w:rPr>
                <w:rStyle w:val="-10"/>
                <w:rFonts w:ascii="Calibri" w:hAnsi="Calibri"/>
                <w:sz w:val="22"/>
                <w:szCs w:val="22"/>
                <w:lang w:val="en-US" w:eastAsia="ru-RU"/>
              </w:rPr>
              <w:t xml:space="preserve"> </w:t>
            </w:r>
            <w:r>
              <w:rPr>
                <w:rStyle w:val="-10"/>
                <w:rFonts w:ascii="Calibri" w:hAnsi="Calibri"/>
                <w:sz w:val="22"/>
                <w:szCs w:val="22"/>
                <w:lang w:eastAsia="ru-RU"/>
              </w:rPr>
              <w:t>таблице</w:t>
            </w:r>
            <w:r w:rsidRPr="009A4E57">
              <w:rPr>
                <w:rStyle w:val="-10"/>
                <w:rFonts w:ascii="Calibri" w:hAnsi="Calibri"/>
                <w:sz w:val="22"/>
                <w:szCs w:val="22"/>
                <w:lang w:val="en-US" w:eastAsia="ru-RU"/>
              </w:rPr>
              <w:t xml:space="preserve"> </w:t>
            </w:r>
            <w:r>
              <w:rPr>
                <w:rStyle w:val="-10"/>
                <w:rFonts w:ascii="Calibri" w:hAnsi="Calibri"/>
                <w:sz w:val="22"/>
                <w:szCs w:val="22"/>
                <w:lang w:val="en-US" w:eastAsia="ru-RU"/>
              </w:rPr>
              <w:t>REPORTS_TO_SAVE</w:t>
            </w:r>
          </w:p>
        </w:tc>
        <w:tc>
          <w:tcPr>
            <w:tcW w:w="7125" w:type="dxa"/>
            <w:tcBorders>
              <w:top w:val="single" w:sz="4" w:space="0" w:color="auto"/>
              <w:left w:val="single" w:sz="4" w:space="0" w:color="auto"/>
              <w:bottom w:val="single" w:sz="4" w:space="0" w:color="auto"/>
              <w:right w:val="single" w:sz="4" w:space="0" w:color="auto"/>
            </w:tcBorders>
          </w:tcPr>
          <w:p w14:paraId="0EE9868E" w14:textId="77777777" w:rsidR="00347CDE" w:rsidRPr="000175EE" w:rsidRDefault="00347CDE" w:rsidP="00347CDE">
            <w:pPr>
              <w:pStyle w:val="afff4"/>
              <w:ind w:firstLine="0"/>
              <w:rPr>
                <w:rFonts w:ascii="Calibri" w:hAnsi="Calibri"/>
                <w:sz w:val="22"/>
                <w:szCs w:val="22"/>
                <w:lang w:eastAsia="ru-RU"/>
              </w:rPr>
            </w:pPr>
            <w:r>
              <w:rPr>
                <w:rFonts w:ascii="Calibri" w:hAnsi="Calibri"/>
                <w:sz w:val="22"/>
                <w:szCs w:val="22"/>
                <w:lang w:eastAsia="ru-RU"/>
              </w:rPr>
              <w:t xml:space="preserve">Внешним ПО банка заносятся в таблицу </w:t>
            </w:r>
            <w:r w:rsidRPr="000E1222">
              <w:rPr>
                <w:rStyle w:val="-10"/>
                <w:rFonts w:ascii="Calibri" w:hAnsi="Calibri"/>
                <w:color w:val="auto"/>
                <w:sz w:val="22"/>
                <w:szCs w:val="22"/>
                <w:lang w:val="en-US" w:eastAsia="ru-RU"/>
              </w:rPr>
              <w:t>REPORTS</w:t>
            </w:r>
            <w:r w:rsidRPr="000E1222">
              <w:rPr>
                <w:rStyle w:val="-10"/>
                <w:rFonts w:ascii="Calibri" w:hAnsi="Calibri"/>
                <w:color w:val="auto"/>
                <w:sz w:val="22"/>
                <w:szCs w:val="22"/>
                <w:lang w:eastAsia="ru-RU"/>
              </w:rPr>
              <w:t>_</w:t>
            </w:r>
            <w:r w:rsidRPr="000E1222">
              <w:rPr>
                <w:rStyle w:val="-10"/>
                <w:rFonts w:ascii="Calibri" w:hAnsi="Calibri"/>
                <w:color w:val="auto"/>
                <w:sz w:val="22"/>
                <w:szCs w:val="22"/>
                <w:lang w:val="en-US" w:eastAsia="ru-RU"/>
              </w:rPr>
              <w:t>TO</w:t>
            </w:r>
            <w:r w:rsidRPr="000E1222">
              <w:rPr>
                <w:rStyle w:val="-10"/>
                <w:rFonts w:ascii="Calibri" w:hAnsi="Calibri"/>
                <w:color w:val="auto"/>
                <w:sz w:val="22"/>
                <w:szCs w:val="22"/>
                <w:lang w:eastAsia="ru-RU"/>
              </w:rPr>
              <w:t>_</w:t>
            </w:r>
            <w:r w:rsidRPr="000E1222">
              <w:rPr>
                <w:rStyle w:val="-10"/>
                <w:rFonts w:ascii="Calibri" w:hAnsi="Calibri"/>
                <w:color w:val="auto"/>
                <w:sz w:val="22"/>
                <w:szCs w:val="22"/>
                <w:lang w:val="en-US" w:eastAsia="ru-RU"/>
              </w:rPr>
              <w:t>SAVE</w:t>
            </w:r>
            <w:r w:rsidRPr="000E1222">
              <w:rPr>
                <w:rFonts w:ascii="Calibri" w:hAnsi="Calibri"/>
                <w:sz w:val="22"/>
                <w:szCs w:val="22"/>
                <w:lang w:eastAsia="ru-RU"/>
              </w:rPr>
              <w:t xml:space="preserve"> </w:t>
            </w:r>
            <w:r>
              <w:rPr>
                <w:rFonts w:ascii="Calibri" w:hAnsi="Calibri"/>
                <w:sz w:val="22"/>
                <w:szCs w:val="22"/>
                <w:lang w:eastAsia="ru-RU"/>
              </w:rPr>
              <w:t xml:space="preserve">данные по запросам, которые необходимо выгрузить. Выгрузка отчетов из таблицы происходит, только если очередь выгрузки в </w:t>
            </w:r>
            <w:proofErr w:type="spellStart"/>
            <w:r>
              <w:rPr>
                <w:rFonts w:ascii="Calibri" w:hAnsi="Calibri"/>
                <w:sz w:val="22"/>
                <w:szCs w:val="22"/>
                <w:lang w:eastAsia="ru-RU"/>
              </w:rPr>
              <w:t>онлайне</w:t>
            </w:r>
            <w:proofErr w:type="spellEnd"/>
            <w:r>
              <w:rPr>
                <w:rFonts w:ascii="Calibri" w:hAnsi="Calibri"/>
                <w:sz w:val="22"/>
                <w:szCs w:val="22"/>
                <w:lang w:eastAsia="ru-RU"/>
              </w:rPr>
              <w:t xml:space="preserve"> пуста.</w:t>
            </w:r>
          </w:p>
          <w:p w14:paraId="2FDBBC3F" w14:textId="77777777" w:rsidR="00347CDE" w:rsidRPr="000175EE" w:rsidRDefault="00347CDE" w:rsidP="00347CDE">
            <w:pPr>
              <w:pStyle w:val="afff4"/>
              <w:ind w:firstLine="0"/>
              <w:rPr>
                <w:rFonts w:ascii="Calibri" w:hAnsi="Calibri"/>
                <w:sz w:val="22"/>
                <w:szCs w:val="22"/>
                <w:lang w:eastAsia="ru-RU"/>
              </w:rPr>
            </w:pPr>
            <w:r w:rsidRPr="00DC6E04">
              <w:rPr>
                <w:rFonts w:ascii="Calibri" w:hAnsi="Calibri"/>
                <w:sz w:val="22"/>
                <w:szCs w:val="22"/>
                <w:lang w:val="en-US" w:eastAsia="ru-RU"/>
              </w:rPr>
              <w:t>report</w:t>
            </w:r>
            <w:r w:rsidRPr="000175EE">
              <w:rPr>
                <w:rFonts w:ascii="Calibri" w:hAnsi="Calibri"/>
                <w:sz w:val="22"/>
                <w:szCs w:val="22"/>
                <w:lang w:eastAsia="ru-RU"/>
              </w:rPr>
              <w:t>_</w:t>
            </w:r>
            <w:r w:rsidRPr="00DC6E04">
              <w:rPr>
                <w:rFonts w:ascii="Calibri" w:hAnsi="Calibri"/>
                <w:sz w:val="22"/>
                <w:szCs w:val="22"/>
                <w:lang w:val="en-US" w:eastAsia="ru-RU"/>
              </w:rPr>
              <w:t>type</w:t>
            </w:r>
            <w:r w:rsidRPr="000175EE">
              <w:rPr>
                <w:rFonts w:ascii="Calibri" w:hAnsi="Calibri"/>
                <w:sz w:val="22"/>
                <w:szCs w:val="22"/>
                <w:lang w:eastAsia="ru-RU"/>
              </w:rPr>
              <w:t xml:space="preserve"> = 0 (</w:t>
            </w:r>
            <w:r w:rsidRPr="00DC6E04">
              <w:rPr>
                <w:rFonts w:ascii="Calibri" w:hAnsi="Calibri"/>
                <w:sz w:val="22"/>
                <w:szCs w:val="22"/>
                <w:lang w:val="en-US" w:eastAsia="ru-RU"/>
              </w:rPr>
              <w:t>connector</w:t>
            </w:r>
            <w:r w:rsidRPr="000175EE">
              <w:rPr>
                <w:rFonts w:ascii="Calibri" w:hAnsi="Calibri"/>
                <w:sz w:val="22"/>
                <w:szCs w:val="22"/>
                <w:lang w:eastAsia="ru-RU"/>
              </w:rPr>
              <w:t>_</w:t>
            </w:r>
            <w:r w:rsidRPr="00DC6E04">
              <w:rPr>
                <w:rFonts w:ascii="Calibri" w:hAnsi="Calibri"/>
                <w:sz w:val="22"/>
                <w:szCs w:val="22"/>
                <w:lang w:val="en-US" w:eastAsia="ru-RU"/>
              </w:rPr>
              <w:t>data</w:t>
            </w:r>
            <w:r w:rsidRPr="000175EE">
              <w:rPr>
                <w:rFonts w:ascii="Calibri" w:hAnsi="Calibri"/>
                <w:sz w:val="22"/>
                <w:szCs w:val="22"/>
                <w:lang w:eastAsia="ru-RU"/>
              </w:rPr>
              <w:t>), 1 (</w:t>
            </w:r>
            <w:r w:rsidRPr="00DC6E04">
              <w:rPr>
                <w:rFonts w:ascii="Calibri" w:hAnsi="Calibri"/>
                <w:sz w:val="22"/>
                <w:szCs w:val="22"/>
                <w:lang w:val="en-US" w:eastAsia="ru-RU"/>
              </w:rPr>
              <w:t>group</w:t>
            </w:r>
            <w:r w:rsidRPr="000175EE">
              <w:rPr>
                <w:rFonts w:ascii="Calibri" w:hAnsi="Calibri"/>
                <w:sz w:val="22"/>
                <w:szCs w:val="22"/>
                <w:lang w:eastAsia="ru-RU"/>
              </w:rPr>
              <w:t>_</w:t>
            </w:r>
            <w:r w:rsidRPr="00DC6E04">
              <w:rPr>
                <w:rFonts w:ascii="Calibri" w:hAnsi="Calibri"/>
                <w:sz w:val="22"/>
                <w:szCs w:val="22"/>
                <w:lang w:val="en-US" w:eastAsia="ru-RU"/>
              </w:rPr>
              <w:t>request</w:t>
            </w:r>
            <w:r w:rsidRPr="000175EE">
              <w:rPr>
                <w:rFonts w:ascii="Calibri" w:hAnsi="Calibri"/>
                <w:sz w:val="22"/>
                <w:szCs w:val="22"/>
                <w:lang w:eastAsia="ru-RU"/>
              </w:rPr>
              <w:t>) - выгрузка из какой таблицы будет производиться</w:t>
            </w:r>
          </w:p>
          <w:p w14:paraId="1BD17B61" w14:textId="77777777" w:rsidR="00347CDE" w:rsidRDefault="00347CDE" w:rsidP="00347CDE">
            <w:pPr>
              <w:pStyle w:val="afff4"/>
              <w:ind w:firstLine="0"/>
              <w:rPr>
                <w:rFonts w:ascii="Calibri" w:hAnsi="Calibri"/>
                <w:sz w:val="22"/>
                <w:szCs w:val="22"/>
                <w:lang w:eastAsia="ru-RU"/>
              </w:rPr>
            </w:pPr>
            <w:r w:rsidRPr="00DC6E04">
              <w:rPr>
                <w:rFonts w:ascii="Calibri" w:hAnsi="Calibri"/>
                <w:sz w:val="22"/>
                <w:szCs w:val="22"/>
                <w:lang w:val="en-US" w:eastAsia="ru-RU"/>
              </w:rPr>
              <w:t>report</w:t>
            </w:r>
            <w:r w:rsidRPr="00DC6E04">
              <w:rPr>
                <w:rFonts w:ascii="Calibri" w:hAnsi="Calibri"/>
                <w:sz w:val="22"/>
                <w:szCs w:val="22"/>
                <w:lang w:eastAsia="ru-RU"/>
              </w:rPr>
              <w:t>_</w:t>
            </w:r>
            <w:r w:rsidRPr="00DC6E04">
              <w:rPr>
                <w:rFonts w:ascii="Calibri" w:hAnsi="Calibri"/>
                <w:sz w:val="22"/>
                <w:szCs w:val="22"/>
                <w:lang w:val="en-US" w:eastAsia="ru-RU"/>
              </w:rPr>
              <w:t>id</w:t>
            </w:r>
            <w:r w:rsidRPr="00DC6E04">
              <w:rPr>
                <w:rFonts w:ascii="Calibri" w:hAnsi="Calibri"/>
                <w:sz w:val="22"/>
                <w:szCs w:val="22"/>
                <w:lang w:eastAsia="ru-RU"/>
              </w:rPr>
              <w:t xml:space="preserve"> - </w:t>
            </w:r>
            <w:r w:rsidRPr="00DC6E04">
              <w:rPr>
                <w:rFonts w:ascii="Calibri" w:hAnsi="Calibri"/>
                <w:sz w:val="22"/>
                <w:szCs w:val="22"/>
                <w:lang w:val="en-US" w:eastAsia="ru-RU"/>
              </w:rPr>
              <w:t>id</w:t>
            </w:r>
            <w:r w:rsidRPr="00DC6E04">
              <w:rPr>
                <w:rFonts w:ascii="Calibri" w:hAnsi="Calibri"/>
                <w:sz w:val="22"/>
                <w:szCs w:val="22"/>
                <w:lang w:eastAsia="ru-RU"/>
              </w:rPr>
              <w:t xml:space="preserve"> из соответствующей таблицы</w:t>
            </w:r>
          </w:p>
          <w:p w14:paraId="4E76FE72" w14:textId="77777777" w:rsidR="00347CDE" w:rsidRPr="00236B36" w:rsidRDefault="00347CDE" w:rsidP="00347CDE">
            <w:pPr>
              <w:pStyle w:val="afff4"/>
              <w:ind w:firstLine="0"/>
              <w:jc w:val="left"/>
              <w:rPr>
                <w:rFonts w:ascii="Calibri" w:hAnsi="Calibri"/>
                <w:sz w:val="22"/>
                <w:szCs w:val="22"/>
                <w:lang w:val="en-US" w:eastAsia="ru-RU"/>
              </w:rPr>
            </w:pPr>
            <w:r>
              <w:rPr>
                <w:rFonts w:ascii="Calibri" w:hAnsi="Calibri"/>
                <w:sz w:val="22"/>
                <w:szCs w:val="22"/>
                <w:lang w:val="en-US" w:eastAsia="ru-RU"/>
              </w:rPr>
              <w:t>status</w:t>
            </w:r>
            <w:r w:rsidRPr="00DC6E04">
              <w:rPr>
                <w:rFonts w:ascii="Calibri" w:hAnsi="Calibri"/>
                <w:sz w:val="22"/>
                <w:szCs w:val="22"/>
                <w:lang w:eastAsia="ru-RU"/>
              </w:rPr>
              <w:t xml:space="preserve"> – 0 </w:t>
            </w:r>
            <w:r>
              <w:rPr>
                <w:rFonts w:ascii="Calibri" w:hAnsi="Calibri"/>
                <w:sz w:val="22"/>
                <w:szCs w:val="22"/>
                <w:lang w:eastAsia="ru-RU"/>
              </w:rPr>
              <w:t>(необработанный)</w:t>
            </w:r>
            <w:r>
              <w:rPr>
                <w:rFonts w:ascii="Calibri" w:hAnsi="Calibri"/>
                <w:sz w:val="22"/>
                <w:szCs w:val="22"/>
                <w:lang w:val="en-US" w:eastAsia="ru-RU"/>
              </w:rPr>
              <w:t>.</w:t>
            </w:r>
          </w:p>
        </w:tc>
      </w:tr>
      <w:tr w:rsidR="00347CDE" w:rsidRPr="009A4E57" w14:paraId="37CDE809" w14:textId="77777777" w:rsidTr="00E429B8">
        <w:tc>
          <w:tcPr>
            <w:tcW w:w="2684" w:type="dxa"/>
            <w:tcBorders>
              <w:top w:val="single" w:sz="4" w:space="0" w:color="auto"/>
              <w:left w:val="single" w:sz="4" w:space="0" w:color="auto"/>
              <w:bottom w:val="single" w:sz="4" w:space="0" w:color="auto"/>
              <w:right w:val="single" w:sz="4" w:space="0" w:color="auto"/>
            </w:tcBorders>
          </w:tcPr>
          <w:p w14:paraId="5E862339"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После выгрузки в БД устанавливать для потоковых запросов статус 3</w:t>
            </w:r>
          </w:p>
          <w:p w14:paraId="5B0220DD" w14:textId="77777777" w:rsidR="00347CDE" w:rsidRDefault="00347CDE" w:rsidP="00347CDE">
            <w:pPr>
              <w:pStyle w:val="afff4"/>
              <w:ind w:firstLine="0"/>
              <w:jc w:val="left"/>
              <w:rPr>
                <w:rStyle w:val="-10"/>
                <w:rFonts w:ascii="Calibri" w:hAnsi="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7BB3B259" w14:textId="77777777" w:rsidR="00347CDE" w:rsidRPr="009A4E57" w:rsidRDefault="00347CDE" w:rsidP="00347CDE">
            <w:pPr>
              <w:pStyle w:val="afff4"/>
              <w:ind w:firstLine="0"/>
              <w:jc w:val="left"/>
              <w:rPr>
                <w:rFonts w:ascii="Calibri" w:hAnsi="Calibri"/>
                <w:sz w:val="22"/>
                <w:szCs w:val="22"/>
                <w:lang w:eastAsia="ru-RU"/>
              </w:rPr>
            </w:pPr>
            <w:r w:rsidRPr="00236B36">
              <w:rPr>
                <w:rFonts w:ascii="Calibri" w:hAnsi="Calibri"/>
                <w:sz w:val="22"/>
                <w:szCs w:val="22"/>
                <w:lang w:eastAsia="ru-RU"/>
              </w:rPr>
              <w:t>При активации данного параметра после выполнения запросов и сохранения ответов БКИ в таблице система выставляет для соответствующего запроса в таблице запросов потокового модуля статус 3. При выполнении потоковых запросов, дальнейшей выгрузке полученных отчетов или при попытке выгрузки полученных отчетов, указывать в поле TCS_B2B_REQEST.STATE (статус обработки запроса) значение 3</w:t>
            </w:r>
          </w:p>
        </w:tc>
      </w:tr>
      <w:tr w:rsidR="00347CDE" w:rsidRPr="009A4E57" w14:paraId="2FEAFD6A" w14:textId="77777777" w:rsidTr="00E429B8">
        <w:tc>
          <w:tcPr>
            <w:tcW w:w="2684" w:type="dxa"/>
            <w:tcBorders>
              <w:top w:val="single" w:sz="4" w:space="0" w:color="auto"/>
              <w:left w:val="single" w:sz="4" w:space="0" w:color="auto"/>
              <w:bottom w:val="single" w:sz="4" w:space="0" w:color="auto"/>
              <w:right w:val="single" w:sz="4" w:space="0" w:color="auto"/>
            </w:tcBorders>
          </w:tcPr>
          <w:p w14:paraId="714B63BA"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Выгрузка запросов из кэша</w:t>
            </w:r>
          </w:p>
          <w:p w14:paraId="743DDB31" w14:textId="77777777" w:rsidR="00347CDE" w:rsidRDefault="00347CDE" w:rsidP="00347CDE">
            <w:pPr>
              <w:pStyle w:val="afff4"/>
              <w:ind w:firstLine="0"/>
              <w:jc w:val="left"/>
              <w:rPr>
                <w:rStyle w:val="-10"/>
                <w:rFonts w:ascii="Calibri" w:hAnsi="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040ED420" w14:textId="77777777" w:rsidR="00347CDE" w:rsidRDefault="00347CDE" w:rsidP="00347CDE">
            <w:pPr>
              <w:pStyle w:val="afff4"/>
              <w:ind w:firstLine="0"/>
              <w:rPr>
                <w:rFonts w:ascii="Calibri" w:hAnsi="Calibri"/>
                <w:sz w:val="22"/>
                <w:szCs w:val="22"/>
                <w:lang w:eastAsia="ru-RU"/>
              </w:rPr>
            </w:pPr>
            <w:r>
              <w:rPr>
                <w:rFonts w:ascii="Calibri" w:hAnsi="Calibri"/>
                <w:sz w:val="22"/>
                <w:szCs w:val="22"/>
                <w:lang w:eastAsia="ru-RU"/>
              </w:rPr>
              <w:t>По умолчанию, отчеты по запросам, найденным в кэше, повторно не выгружаются. Выгружаются только отчеты по запросам, впервые отправленным в БКИ.</w:t>
            </w:r>
          </w:p>
          <w:p w14:paraId="47EC83B3" w14:textId="77777777" w:rsidR="00347CDE" w:rsidRDefault="00347CDE" w:rsidP="00347CDE">
            <w:pPr>
              <w:pStyle w:val="afff4"/>
              <w:ind w:firstLine="0"/>
              <w:rPr>
                <w:rFonts w:ascii="Calibri" w:hAnsi="Calibri"/>
                <w:sz w:val="22"/>
                <w:szCs w:val="22"/>
                <w:lang w:eastAsia="ru-RU"/>
              </w:rPr>
            </w:pPr>
            <w:r>
              <w:rPr>
                <w:rFonts w:ascii="Calibri" w:hAnsi="Calibri"/>
                <w:sz w:val="22"/>
                <w:szCs w:val="22"/>
                <w:lang w:eastAsia="ru-RU"/>
              </w:rPr>
              <w:t xml:space="preserve">Установка данного флага заставит </w:t>
            </w:r>
            <w:r>
              <w:rPr>
                <w:rFonts w:ascii="Calibri" w:hAnsi="Calibri"/>
                <w:sz w:val="22"/>
                <w:szCs w:val="22"/>
                <w:lang w:val="en-US" w:eastAsia="ru-RU"/>
              </w:rPr>
              <w:t>CRE</w:t>
            </w:r>
            <w:r w:rsidRPr="00017949">
              <w:rPr>
                <w:rFonts w:ascii="Calibri" w:hAnsi="Calibri"/>
                <w:sz w:val="22"/>
                <w:szCs w:val="22"/>
                <w:lang w:eastAsia="ru-RU"/>
              </w:rPr>
              <w:t xml:space="preserve"> </w:t>
            </w:r>
            <w:r>
              <w:rPr>
                <w:rFonts w:ascii="Calibri" w:hAnsi="Calibri"/>
                <w:sz w:val="22"/>
                <w:szCs w:val="22"/>
                <w:lang w:eastAsia="ru-RU"/>
              </w:rPr>
              <w:t>также выгружать отчеты по запросам, которые были найдены в кэше.</w:t>
            </w:r>
          </w:p>
          <w:p w14:paraId="57854D15"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Флаг действует только, если установлен флаг «</w:t>
            </w:r>
            <w:r w:rsidRPr="00F5727F">
              <w:rPr>
                <w:rStyle w:val="-10"/>
                <w:rFonts w:ascii="Calibri" w:hAnsi="Calibri"/>
                <w:sz w:val="22"/>
                <w:szCs w:val="22"/>
                <w:lang w:eastAsia="ru-RU"/>
              </w:rPr>
              <w:t xml:space="preserve">Выгрузка в </w:t>
            </w:r>
            <w:proofErr w:type="spellStart"/>
            <w:r w:rsidRPr="00F5727F">
              <w:rPr>
                <w:rStyle w:val="-10"/>
                <w:rFonts w:ascii="Calibri" w:hAnsi="Calibri"/>
                <w:sz w:val="22"/>
                <w:szCs w:val="22"/>
                <w:lang w:eastAsia="ru-RU"/>
              </w:rPr>
              <w:t>онлайне</w:t>
            </w:r>
            <w:proofErr w:type="spellEnd"/>
            <w:r>
              <w:rPr>
                <w:rFonts w:ascii="Calibri" w:hAnsi="Calibri"/>
                <w:sz w:val="22"/>
                <w:szCs w:val="22"/>
                <w:lang w:eastAsia="ru-RU"/>
              </w:rPr>
              <w:t>»</w:t>
            </w:r>
          </w:p>
        </w:tc>
      </w:tr>
      <w:tr w:rsidR="00347CDE" w:rsidRPr="009A4E57" w14:paraId="0998F706" w14:textId="77777777" w:rsidTr="00E429B8">
        <w:tc>
          <w:tcPr>
            <w:tcW w:w="2684" w:type="dxa"/>
            <w:tcBorders>
              <w:top w:val="single" w:sz="4" w:space="0" w:color="auto"/>
              <w:left w:val="single" w:sz="4" w:space="0" w:color="auto"/>
              <w:bottom w:val="single" w:sz="4" w:space="0" w:color="auto"/>
              <w:right w:val="single" w:sz="4" w:space="0" w:color="auto"/>
            </w:tcBorders>
          </w:tcPr>
          <w:p w14:paraId="65089CBA"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Выгрузка запросов с ошибками</w:t>
            </w:r>
          </w:p>
          <w:p w14:paraId="167187E1" w14:textId="77777777" w:rsidR="00347CDE" w:rsidRDefault="00347CDE" w:rsidP="00347CDE">
            <w:pPr>
              <w:pStyle w:val="afff4"/>
              <w:ind w:firstLine="0"/>
              <w:jc w:val="left"/>
              <w:rPr>
                <w:rStyle w:val="-10"/>
                <w:rFonts w:ascii="Calibri" w:hAnsi="Calibri"/>
                <w:sz w:val="22"/>
                <w:szCs w:val="22"/>
                <w:lang w:eastAsia="ru-RU"/>
              </w:rPr>
            </w:pPr>
          </w:p>
        </w:tc>
        <w:tc>
          <w:tcPr>
            <w:tcW w:w="7125" w:type="dxa"/>
            <w:tcBorders>
              <w:top w:val="single" w:sz="4" w:space="0" w:color="auto"/>
              <w:left w:val="single" w:sz="4" w:space="0" w:color="auto"/>
              <w:bottom w:val="single" w:sz="4" w:space="0" w:color="auto"/>
              <w:right w:val="single" w:sz="4" w:space="0" w:color="auto"/>
            </w:tcBorders>
          </w:tcPr>
          <w:p w14:paraId="1C768354"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 xml:space="preserve">При получении </w:t>
            </w:r>
            <w:r>
              <w:rPr>
                <w:rFonts w:ascii="Calibri" w:hAnsi="Calibri"/>
                <w:sz w:val="22"/>
                <w:szCs w:val="22"/>
                <w:lang w:val="en-US" w:eastAsia="ru-RU"/>
              </w:rPr>
              <w:t>xml</w:t>
            </w:r>
            <w:r w:rsidRPr="00A25B71">
              <w:rPr>
                <w:rFonts w:ascii="Calibri" w:hAnsi="Calibri"/>
                <w:sz w:val="22"/>
                <w:szCs w:val="22"/>
                <w:lang w:eastAsia="ru-RU"/>
              </w:rPr>
              <w:t xml:space="preserve"> </w:t>
            </w:r>
            <w:r>
              <w:rPr>
                <w:rFonts w:ascii="Calibri" w:hAnsi="Calibri"/>
                <w:sz w:val="22"/>
                <w:szCs w:val="22"/>
                <w:lang w:eastAsia="ru-RU"/>
              </w:rPr>
              <w:t>ответов из бюро с ошибкой (</w:t>
            </w:r>
            <w:r>
              <w:rPr>
                <w:rFonts w:ascii="Calibri" w:hAnsi="Calibri"/>
                <w:sz w:val="22"/>
                <w:szCs w:val="22"/>
                <w:lang w:val="en-US" w:eastAsia="ru-RU"/>
              </w:rPr>
              <w:t>connector</w:t>
            </w:r>
            <w:r w:rsidRPr="005974BF">
              <w:rPr>
                <w:rFonts w:ascii="Calibri" w:hAnsi="Calibri"/>
                <w:sz w:val="22"/>
                <w:szCs w:val="22"/>
                <w:lang w:eastAsia="ru-RU"/>
              </w:rPr>
              <w:t>_</w:t>
            </w:r>
            <w:proofErr w:type="gramStart"/>
            <w:r>
              <w:rPr>
                <w:rFonts w:ascii="Calibri" w:hAnsi="Calibri"/>
                <w:sz w:val="22"/>
                <w:szCs w:val="22"/>
                <w:lang w:val="en-US" w:eastAsia="ru-RU"/>
              </w:rPr>
              <w:t>data</w:t>
            </w:r>
            <w:r w:rsidRPr="005974BF">
              <w:rPr>
                <w:rFonts w:ascii="Calibri" w:hAnsi="Calibri"/>
                <w:sz w:val="22"/>
                <w:szCs w:val="22"/>
                <w:lang w:eastAsia="ru-RU"/>
              </w:rPr>
              <w:t>.</w:t>
            </w:r>
            <w:r>
              <w:rPr>
                <w:rFonts w:ascii="Calibri" w:hAnsi="Calibri"/>
                <w:sz w:val="22"/>
                <w:szCs w:val="22"/>
                <w:lang w:val="en-US" w:eastAsia="ru-RU"/>
              </w:rPr>
              <w:t>result</w:t>
            </w:r>
            <w:proofErr w:type="gramEnd"/>
            <w:r w:rsidRPr="005974BF">
              <w:rPr>
                <w:rFonts w:ascii="Calibri" w:hAnsi="Calibri"/>
                <w:sz w:val="22"/>
                <w:szCs w:val="22"/>
                <w:lang w:eastAsia="ru-RU"/>
              </w:rPr>
              <w:t>_</w:t>
            </w:r>
            <w:r>
              <w:rPr>
                <w:rFonts w:ascii="Calibri" w:hAnsi="Calibri"/>
                <w:sz w:val="22"/>
                <w:szCs w:val="22"/>
                <w:lang w:val="en-US" w:eastAsia="ru-RU"/>
              </w:rPr>
              <w:t>code</w:t>
            </w:r>
            <w:r w:rsidRPr="005974BF">
              <w:rPr>
                <w:rFonts w:ascii="Calibri" w:hAnsi="Calibri"/>
                <w:sz w:val="22"/>
                <w:szCs w:val="22"/>
                <w:lang w:eastAsia="ru-RU"/>
              </w:rPr>
              <w:t xml:space="preserve"> = 0</w:t>
            </w:r>
            <w:r>
              <w:rPr>
                <w:rFonts w:ascii="Calibri" w:hAnsi="Calibri"/>
                <w:sz w:val="22"/>
                <w:szCs w:val="22"/>
                <w:lang w:eastAsia="ru-RU"/>
              </w:rPr>
              <w:t>), выгружать данные отчеты.</w:t>
            </w:r>
          </w:p>
        </w:tc>
      </w:tr>
      <w:tr w:rsidR="00347CDE" w:rsidRPr="009A4E57" w14:paraId="18EE2C2D" w14:textId="77777777" w:rsidTr="00E429B8">
        <w:tc>
          <w:tcPr>
            <w:tcW w:w="2684" w:type="dxa"/>
            <w:tcBorders>
              <w:top w:val="single" w:sz="4" w:space="0" w:color="auto"/>
              <w:left w:val="single" w:sz="4" w:space="0" w:color="auto"/>
              <w:bottom w:val="single" w:sz="4" w:space="0" w:color="auto"/>
              <w:right w:val="single" w:sz="4" w:space="0" w:color="auto"/>
            </w:tcBorders>
          </w:tcPr>
          <w:p w14:paraId="4C495BEC" w14:textId="77777777" w:rsidR="00347CDE" w:rsidRPr="009A4E57"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Выгрузка унифицированных отчетов</w:t>
            </w:r>
          </w:p>
        </w:tc>
        <w:tc>
          <w:tcPr>
            <w:tcW w:w="7125" w:type="dxa"/>
            <w:tcBorders>
              <w:top w:val="single" w:sz="4" w:space="0" w:color="auto"/>
              <w:left w:val="single" w:sz="4" w:space="0" w:color="auto"/>
              <w:bottom w:val="single" w:sz="4" w:space="0" w:color="auto"/>
              <w:right w:val="single" w:sz="4" w:space="0" w:color="auto"/>
            </w:tcBorders>
          </w:tcPr>
          <w:p w14:paraId="35585629"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Выгрузка только унифицированы отчетов по каждому из бюро, по которому установлен соответствующий флаг</w:t>
            </w:r>
          </w:p>
        </w:tc>
      </w:tr>
      <w:tr w:rsidR="00347CDE" w:rsidRPr="009A4E57" w14:paraId="15339EA6" w14:textId="77777777" w:rsidTr="00997C2A">
        <w:tc>
          <w:tcPr>
            <w:tcW w:w="9809" w:type="dxa"/>
            <w:gridSpan w:val="2"/>
            <w:tcBorders>
              <w:top w:val="single" w:sz="4" w:space="0" w:color="auto"/>
              <w:left w:val="single" w:sz="4" w:space="0" w:color="auto"/>
              <w:bottom w:val="single" w:sz="4" w:space="0" w:color="auto"/>
              <w:right w:val="single" w:sz="4" w:space="0" w:color="auto"/>
            </w:tcBorders>
          </w:tcPr>
          <w:p w14:paraId="0421868E" w14:textId="77777777" w:rsidR="00347CDE" w:rsidRPr="00C2216C" w:rsidRDefault="00347CDE" w:rsidP="00F731DE">
            <w:pPr>
              <w:pStyle w:val="afff4"/>
              <w:ind w:firstLine="0"/>
              <w:jc w:val="center"/>
              <w:rPr>
                <w:rFonts w:ascii="Calibri" w:hAnsi="Calibri"/>
                <w:i/>
                <w:color w:val="000080"/>
                <w:sz w:val="22"/>
                <w:szCs w:val="22"/>
                <w:lang w:val="en-US" w:eastAsia="ru-RU"/>
              </w:rPr>
            </w:pPr>
            <w:r w:rsidRPr="005C6DDA">
              <w:rPr>
                <w:rStyle w:val="-10"/>
                <w:rFonts w:ascii="Calibri" w:hAnsi="Calibri"/>
                <w:i/>
                <w:sz w:val="22"/>
                <w:szCs w:val="22"/>
                <w:lang w:eastAsia="ru-RU"/>
              </w:rPr>
              <w:t>Унифицированные/сводные</w:t>
            </w:r>
            <w:r>
              <w:rPr>
                <w:rStyle w:val="-10"/>
                <w:rFonts w:ascii="Calibri" w:hAnsi="Calibri"/>
                <w:i/>
                <w:sz w:val="22"/>
                <w:szCs w:val="22"/>
                <w:lang w:eastAsia="ru-RU"/>
              </w:rPr>
              <w:t xml:space="preserve"> отчеты</w:t>
            </w:r>
          </w:p>
        </w:tc>
      </w:tr>
      <w:tr w:rsidR="00347CDE" w:rsidRPr="009A4E57" w14:paraId="28E668CB" w14:textId="77777777" w:rsidTr="00E429B8">
        <w:tc>
          <w:tcPr>
            <w:tcW w:w="2684" w:type="dxa"/>
            <w:tcBorders>
              <w:top w:val="single" w:sz="4" w:space="0" w:color="auto"/>
              <w:left w:val="single" w:sz="4" w:space="0" w:color="auto"/>
              <w:bottom w:val="single" w:sz="4" w:space="0" w:color="auto"/>
              <w:right w:val="single" w:sz="4" w:space="0" w:color="auto"/>
            </w:tcBorders>
          </w:tcPr>
          <w:p w14:paraId="785A0E75"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 xml:space="preserve">Выгрузка в </w:t>
            </w:r>
            <w:proofErr w:type="spellStart"/>
            <w:r>
              <w:rPr>
                <w:rStyle w:val="-10"/>
                <w:rFonts w:ascii="Calibri" w:hAnsi="Calibri"/>
                <w:sz w:val="22"/>
                <w:szCs w:val="22"/>
                <w:lang w:eastAsia="ru-RU"/>
              </w:rPr>
              <w:t>онлайне</w:t>
            </w:r>
            <w:proofErr w:type="spellEnd"/>
            <w:r>
              <w:rPr>
                <w:rStyle w:val="-10"/>
                <w:rFonts w:ascii="Calibri" w:hAnsi="Calibri"/>
                <w:sz w:val="22"/>
                <w:szCs w:val="22"/>
                <w:lang w:eastAsia="ru-RU"/>
              </w:rPr>
              <w:br/>
            </w:r>
            <w:r>
              <w:rPr>
                <w:rStyle w:val="-10"/>
                <w:rFonts w:ascii="Calibri" w:hAnsi="Calibri"/>
                <w:sz w:val="22"/>
                <w:szCs w:val="22"/>
                <w:lang w:eastAsia="ru-RU"/>
              </w:rPr>
              <w:br/>
            </w:r>
            <w:r>
              <w:rPr>
                <w:rStyle w:val="-10"/>
                <w:rFonts w:ascii="Calibri" w:hAnsi="Calibri"/>
                <w:sz w:val="22"/>
                <w:szCs w:val="22"/>
                <w:lang w:eastAsia="ru-RU"/>
              </w:rPr>
              <w:br/>
            </w:r>
            <w:r>
              <w:rPr>
                <w:rStyle w:val="-10"/>
                <w:rFonts w:ascii="Calibri" w:hAnsi="Calibri"/>
                <w:sz w:val="22"/>
                <w:szCs w:val="22"/>
                <w:lang w:eastAsia="ru-RU"/>
              </w:rPr>
              <w:br/>
            </w:r>
            <w:r>
              <w:rPr>
                <w:rStyle w:val="-10"/>
                <w:rFonts w:ascii="Calibri" w:hAnsi="Calibri"/>
                <w:sz w:val="22"/>
                <w:szCs w:val="22"/>
                <w:lang w:eastAsia="ru-RU"/>
              </w:rPr>
              <w:br/>
            </w:r>
          </w:p>
          <w:p w14:paraId="31E99BA3"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val="en-US" w:eastAsia="ru-RU"/>
              </w:rPr>
              <w:t>URL</w:t>
            </w:r>
            <w:r>
              <w:rPr>
                <w:rStyle w:val="-10"/>
                <w:rFonts w:ascii="Calibri" w:hAnsi="Calibri"/>
                <w:sz w:val="22"/>
                <w:szCs w:val="22"/>
                <w:lang w:eastAsia="ru-RU"/>
              </w:rPr>
              <w:t>, Имя, Пароль</w:t>
            </w:r>
            <w:r>
              <w:rPr>
                <w:rStyle w:val="-10"/>
                <w:rFonts w:ascii="Calibri" w:hAnsi="Calibri"/>
                <w:sz w:val="22"/>
                <w:szCs w:val="22"/>
                <w:lang w:eastAsia="ru-RU"/>
              </w:rPr>
              <w:br/>
            </w:r>
            <w:r>
              <w:rPr>
                <w:rStyle w:val="-10"/>
                <w:rFonts w:ascii="Calibri" w:hAnsi="Calibri"/>
                <w:sz w:val="22"/>
                <w:szCs w:val="22"/>
                <w:lang w:eastAsia="ru-RU"/>
              </w:rPr>
              <w:br/>
            </w:r>
            <w:r>
              <w:rPr>
                <w:rStyle w:val="-10"/>
                <w:rFonts w:ascii="Calibri" w:hAnsi="Calibri"/>
                <w:sz w:val="22"/>
                <w:szCs w:val="22"/>
                <w:lang w:eastAsia="ru-RU"/>
              </w:rPr>
              <w:br/>
            </w:r>
            <w:r>
              <w:rPr>
                <w:rStyle w:val="-10"/>
                <w:rFonts w:ascii="Calibri" w:hAnsi="Calibri"/>
                <w:sz w:val="22"/>
                <w:szCs w:val="22"/>
                <w:lang w:eastAsia="ru-RU"/>
              </w:rPr>
              <w:br/>
            </w:r>
            <w:r>
              <w:rPr>
                <w:rStyle w:val="-10"/>
                <w:rFonts w:ascii="Calibri" w:hAnsi="Calibri"/>
                <w:sz w:val="22"/>
                <w:szCs w:val="22"/>
                <w:lang w:eastAsia="ru-RU"/>
              </w:rPr>
              <w:lastRenderedPageBreak/>
              <w:br/>
            </w:r>
          </w:p>
          <w:p w14:paraId="6A047CE0"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 xml:space="preserve">Выгрузка при вызове </w:t>
            </w:r>
            <w:r>
              <w:rPr>
                <w:rStyle w:val="-10"/>
                <w:rFonts w:ascii="Calibri" w:hAnsi="Calibri"/>
                <w:sz w:val="22"/>
                <w:szCs w:val="22"/>
                <w:lang w:val="en-US" w:eastAsia="ru-RU"/>
              </w:rPr>
              <w:t>join</w:t>
            </w:r>
            <w:r w:rsidRPr="009A4E57">
              <w:rPr>
                <w:rStyle w:val="-10"/>
                <w:rFonts w:ascii="Calibri" w:hAnsi="Calibri"/>
                <w:sz w:val="22"/>
                <w:szCs w:val="22"/>
                <w:lang w:eastAsia="ru-RU"/>
              </w:rPr>
              <w:t xml:space="preserve">* </w:t>
            </w:r>
            <w:r>
              <w:rPr>
                <w:rStyle w:val="-10"/>
                <w:rFonts w:ascii="Calibri" w:hAnsi="Calibri"/>
                <w:sz w:val="22"/>
                <w:szCs w:val="22"/>
                <w:lang w:eastAsia="ru-RU"/>
              </w:rPr>
              <w:t>методов УСО</w:t>
            </w:r>
          </w:p>
          <w:p w14:paraId="6E072745"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Приоритетная выгрузка сводных отчетов</w:t>
            </w:r>
          </w:p>
          <w:p w14:paraId="58450E8C" w14:textId="77777777" w:rsidR="00242D13" w:rsidRDefault="00242D13" w:rsidP="00347CDE">
            <w:pPr>
              <w:pStyle w:val="afff4"/>
              <w:ind w:firstLine="0"/>
              <w:jc w:val="left"/>
              <w:rPr>
                <w:rStyle w:val="-10"/>
                <w:rFonts w:ascii="Calibri" w:hAnsi="Calibri"/>
                <w:sz w:val="22"/>
                <w:szCs w:val="22"/>
                <w:lang w:eastAsia="ru-RU"/>
              </w:rPr>
            </w:pPr>
          </w:p>
          <w:p w14:paraId="04735C18" w14:textId="77777777" w:rsidR="00242D13" w:rsidRDefault="00242D13" w:rsidP="00347CDE">
            <w:pPr>
              <w:pStyle w:val="afff4"/>
              <w:ind w:firstLine="0"/>
              <w:jc w:val="left"/>
              <w:rPr>
                <w:rStyle w:val="-10"/>
                <w:rFonts w:ascii="Calibri" w:hAnsi="Calibri"/>
                <w:sz w:val="22"/>
                <w:szCs w:val="22"/>
                <w:lang w:eastAsia="ru-RU"/>
              </w:rPr>
            </w:pPr>
          </w:p>
          <w:p w14:paraId="5636C97A" w14:textId="77777777" w:rsidR="00242D13" w:rsidRDefault="00242D13" w:rsidP="00347CDE">
            <w:pPr>
              <w:pStyle w:val="afff4"/>
              <w:ind w:firstLine="0"/>
              <w:jc w:val="left"/>
              <w:rPr>
                <w:rStyle w:val="-10"/>
                <w:rFonts w:ascii="Calibri" w:hAnsi="Calibri"/>
                <w:sz w:val="22"/>
                <w:szCs w:val="22"/>
                <w:lang w:eastAsia="ru-RU"/>
              </w:rPr>
            </w:pPr>
            <w:r w:rsidRPr="00242D13">
              <w:rPr>
                <w:rStyle w:val="-10"/>
                <w:rFonts w:ascii="Calibri" w:hAnsi="Calibri"/>
                <w:sz w:val="22"/>
                <w:szCs w:val="22"/>
                <w:lang w:eastAsia="ru-RU"/>
              </w:rPr>
              <w:t>Выгружать вектор в поле vector2</w:t>
            </w:r>
          </w:p>
          <w:p w14:paraId="7DAC1139" w14:textId="77777777" w:rsidR="00242D13" w:rsidRDefault="00242D13" w:rsidP="00347CDE">
            <w:pPr>
              <w:pStyle w:val="afff4"/>
              <w:ind w:firstLine="0"/>
              <w:jc w:val="left"/>
              <w:rPr>
                <w:rStyle w:val="-10"/>
                <w:rFonts w:ascii="Calibri" w:hAnsi="Calibri"/>
                <w:sz w:val="22"/>
                <w:szCs w:val="22"/>
                <w:lang w:eastAsia="ru-RU"/>
              </w:rPr>
            </w:pPr>
          </w:p>
          <w:p w14:paraId="56E16F36" w14:textId="33DD48F8" w:rsidR="00242D13" w:rsidRDefault="00242D13" w:rsidP="00347CDE">
            <w:pPr>
              <w:pStyle w:val="afff4"/>
              <w:ind w:firstLine="0"/>
              <w:jc w:val="left"/>
              <w:rPr>
                <w:rStyle w:val="-10"/>
                <w:rFonts w:ascii="Calibri" w:hAnsi="Calibri"/>
                <w:sz w:val="22"/>
                <w:szCs w:val="22"/>
                <w:lang w:eastAsia="ru-RU"/>
              </w:rPr>
            </w:pPr>
            <w:r w:rsidRPr="00242D13">
              <w:rPr>
                <w:rStyle w:val="-10"/>
                <w:rFonts w:ascii="Calibri" w:hAnsi="Calibri"/>
                <w:sz w:val="22"/>
                <w:szCs w:val="22"/>
                <w:lang w:eastAsia="ru-RU"/>
              </w:rPr>
              <w:t>Не сохранять промежуточные таблицы связей требуется перезапуск системы</w:t>
            </w:r>
          </w:p>
          <w:p w14:paraId="1F6D806E" w14:textId="4C6DEA62" w:rsidR="00242D13" w:rsidRDefault="00242D13" w:rsidP="00347CDE">
            <w:pPr>
              <w:pStyle w:val="afff4"/>
              <w:ind w:firstLine="0"/>
              <w:jc w:val="left"/>
              <w:rPr>
                <w:rStyle w:val="-10"/>
                <w:rFonts w:ascii="Calibri" w:hAnsi="Calibri"/>
                <w:sz w:val="22"/>
                <w:szCs w:val="22"/>
                <w:lang w:eastAsia="ru-RU"/>
              </w:rPr>
            </w:pPr>
          </w:p>
          <w:p w14:paraId="2FC57F87" w14:textId="77777777" w:rsidR="00242D13" w:rsidRDefault="00242D13" w:rsidP="00347CDE">
            <w:pPr>
              <w:pStyle w:val="afff4"/>
              <w:ind w:firstLine="0"/>
              <w:jc w:val="left"/>
              <w:rPr>
                <w:rStyle w:val="-10"/>
                <w:rFonts w:ascii="Calibri" w:hAnsi="Calibri"/>
                <w:sz w:val="22"/>
                <w:szCs w:val="22"/>
                <w:lang w:eastAsia="ru-RU"/>
              </w:rPr>
            </w:pPr>
          </w:p>
          <w:p w14:paraId="49379436" w14:textId="46461F42" w:rsidR="00242D13" w:rsidRPr="009A4E57" w:rsidRDefault="00242D13" w:rsidP="00347CDE">
            <w:pPr>
              <w:pStyle w:val="afff4"/>
              <w:ind w:firstLine="0"/>
              <w:jc w:val="left"/>
              <w:rPr>
                <w:rStyle w:val="-10"/>
                <w:rFonts w:ascii="Calibri" w:hAnsi="Calibri"/>
                <w:sz w:val="22"/>
                <w:szCs w:val="22"/>
                <w:lang w:eastAsia="ru-RU"/>
              </w:rPr>
            </w:pPr>
            <w:r w:rsidRPr="00242D13">
              <w:rPr>
                <w:rStyle w:val="-10"/>
                <w:rFonts w:ascii="Calibri" w:hAnsi="Calibri"/>
                <w:sz w:val="22"/>
                <w:szCs w:val="22"/>
                <w:lang w:eastAsia="ru-RU"/>
              </w:rPr>
              <w:t>Отключить обновление статуса в групповом запросе после выгрузки</w:t>
            </w:r>
          </w:p>
        </w:tc>
        <w:tc>
          <w:tcPr>
            <w:tcW w:w="7125" w:type="dxa"/>
            <w:tcBorders>
              <w:top w:val="single" w:sz="4" w:space="0" w:color="auto"/>
              <w:left w:val="single" w:sz="4" w:space="0" w:color="auto"/>
              <w:bottom w:val="single" w:sz="4" w:space="0" w:color="auto"/>
              <w:right w:val="single" w:sz="4" w:space="0" w:color="auto"/>
            </w:tcBorders>
          </w:tcPr>
          <w:p w14:paraId="743DB89A" w14:textId="77777777" w:rsidR="00347CDE" w:rsidRPr="008B1238" w:rsidRDefault="00347CDE" w:rsidP="00347CDE">
            <w:pPr>
              <w:pStyle w:val="afff4"/>
              <w:ind w:firstLine="0"/>
              <w:rPr>
                <w:rFonts w:ascii="Calibri" w:hAnsi="Calibri"/>
                <w:color w:val="000000" w:themeColor="text1"/>
                <w:sz w:val="22"/>
                <w:szCs w:val="22"/>
                <w:lang w:eastAsia="ru-RU"/>
              </w:rPr>
            </w:pPr>
            <w:r w:rsidRPr="00773782">
              <w:rPr>
                <w:rFonts w:ascii="Calibri" w:hAnsi="Calibri"/>
                <w:color w:val="000000" w:themeColor="text1"/>
                <w:sz w:val="22"/>
                <w:szCs w:val="22"/>
                <w:lang w:eastAsia="ru-RU"/>
              </w:rPr>
              <w:lastRenderedPageBreak/>
              <w:t xml:space="preserve">Если флаг проставлен, то каждый ответ от бюро выгружается в указанную БД сразу же после того, как получен от бюро. </w:t>
            </w:r>
            <w:proofErr w:type="gramStart"/>
            <w:r w:rsidRPr="00773782">
              <w:rPr>
                <w:rFonts w:ascii="Calibri" w:hAnsi="Calibri"/>
                <w:color w:val="000000" w:themeColor="text1"/>
                <w:sz w:val="22"/>
                <w:szCs w:val="22"/>
                <w:lang w:eastAsia="ru-RU"/>
              </w:rPr>
              <w:t>!Важно</w:t>
            </w:r>
            <w:proofErr w:type="gramEnd"/>
            <w:r w:rsidRPr="00773782">
              <w:rPr>
                <w:rFonts w:ascii="Calibri" w:hAnsi="Calibri"/>
                <w:color w:val="000000" w:themeColor="text1"/>
                <w:sz w:val="22"/>
                <w:szCs w:val="22"/>
                <w:lang w:eastAsia="ru-RU"/>
              </w:rPr>
              <w:t xml:space="preserve">: если выставлен флаг «Выгрузка в </w:t>
            </w:r>
            <w:proofErr w:type="spellStart"/>
            <w:r w:rsidRPr="00773782">
              <w:rPr>
                <w:rFonts w:ascii="Calibri" w:hAnsi="Calibri"/>
                <w:color w:val="000000" w:themeColor="text1"/>
                <w:sz w:val="22"/>
                <w:szCs w:val="22"/>
                <w:lang w:eastAsia="ru-RU"/>
              </w:rPr>
              <w:t>онлайне</w:t>
            </w:r>
            <w:proofErr w:type="spellEnd"/>
            <w:r w:rsidRPr="00773782">
              <w:rPr>
                <w:rFonts w:ascii="Calibri" w:hAnsi="Calibri"/>
                <w:color w:val="000000" w:themeColor="text1"/>
                <w:sz w:val="22"/>
                <w:szCs w:val="22"/>
                <w:lang w:eastAsia="ru-RU"/>
              </w:rPr>
              <w:t>», то поля «</w:t>
            </w:r>
            <w:r w:rsidRPr="00773782">
              <w:rPr>
                <w:rFonts w:ascii="Calibri" w:hAnsi="Calibri"/>
                <w:color w:val="000000" w:themeColor="text1"/>
                <w:sz w:val="22"/>
                <w:szCs w:val="22"/>
                <w:lang w:val="en-US" w:eastAsia="ru-RU"/>
              </w:rPr>
              <w:t>URL</w:t>
            </w:r>
            <w:r w:rsidRPr="00773782">
              <w:rPr>
                <w:rFonts w:ascii="Calibri" w:hAnsi="Calibri"/>
                <w:color w:val="000000" w:themeColor="text1"/>
                <w:sz w:val="22"/>
                <w:szCs w:val="22"/>
                <w:lang w:eastAsia="ru-RU"/>
              </w:rPr>
              <w:t>», «Имя пользователя» и «Пароль» должны быть корректно заполнены.</w:t>
            </w:r>
          </w:p>
          <w:p w14:paraId="7EDFD5BE" w14:textId="77777777" w:rsidR="00347CDE" w:rsidRPr="008B1238" w:rsidRDefault="00347CDE" w:rsidP="00347CDE">
            <w:pPr>
              <w:pStyle w:val="afff4"/>
              <w:ind w:firstLine="0"/>
              <w:rPr>
                <w:rFonts w:ascii="Calibri" w:hAnsi="Calibri"/>
                <w:color w:val="000000" w:themeColor="text1"/>
                <w:sz w:val="22"/>
                <w:szCs w:val="22"/>
                <w:lang w:eastAsia="ru-RU"/>
              </w:rPr>
            </w:pPr>
            <w:r>
              <w:rPr>
                <w:rFonts w:ascii="Calibri" w:hAnsi="Calibri"/>
                <w:color w:val="000000" w:themeColor="text1"/>
                <w:sz w:val="22"/>
                <w:szCs w:val="22"/>
                <w:lang w:eastAsia="ru-RU"/>
              </w:rPr>
              <w:t>Рекомендация</w:t>
            </w:r>
            <w:r w:rsidRPr="008B1238">
              <w:rPr>
                <w:rFonts w:ascii="Calibri" w:hAnsi="Calibri"/>
                <w:color w:val="000000" w:themeColor="text1"/>
                <w:sz w:val="22"/>
                <w:szCs w:val="22"/>
                <w:lang w:eastAsia="ru-RU"/>
              </w:rPr>
              <w:t xml:space="preserve">: </w:t>
            </w:r>
            <w:r>
              <w:rPr>
                <w:rFonts w:ascii="Calibri" w:hAnsi="Calibri"/>
                <w:color w:val="000000" w:themeColor="text1"/>
                <w:sz w:val="22"/>
                <w:szCs w:val="22"/>
                <w:lang w:eastAsia="ru-RU"/>
              </w:rPr>
              <w:t>не выставлять данный параметр, если не заполнены параметры подключения к БД.</w:t>
            </w:r>
          </w:p>
          <w:p w14:paraId="6C17C625" w14:textId="77777777" w:rsidR="00347CDE" w:rsidRPr="004B64E9" w:rsidRDefault="00347CDE" w:rsidP="00347CDE">
            <w:pPr>
              <w:pStyle w:val="afff4"/>
              <w:ind w:firstLine="0"/>
              <w:rPr>
                <w:rFonts w:ascii="Calibri" w:hAnsi="Calibri"/>
                <w:sz w:val="22"/>
                <w:szCs w:val="22"/>
                <w:u w:val="single"/>
                <w:lang w:val="en-US" w:eastAsia="ru-RU"/>
              </w:rPr>
            </w:pPr>
            <w:r>
              <w:rPr>
                <w:rFonts w:ascii="Calibri" w:hAnsi="Calibri"/>
                <w:sz w:val="22"/>
                <w:szCs w:val="22"/>
                <w:u w:val="single"/>
                <w:lang w:val="en-US" w:eastAsia="ru-RU"/>
              </w:rPr>
              <w:t>URL</w:t>
            </w:r>
            <w:r w:rsidRPr="004B64E9">
              <w:rPr>
                <w:rFonts w:ascii="Calibri" w:hAnsi="Calibri"/>
                <w:sz w:val="22"/>
                <w:szCs w:val="22"/>
                <w:u w:val="single"/>
                <w:lang w:val="en-US" w:eastAsia="ru-RU"/>
              </w:rPr>
              <w:t xml:space="preserve"> </w:t>
            </w:r>
            <w:r w:rsidRPr="00C63FF0">
              <w:rPr>
                <w:rFonts w:ascii="Calibri" w:hAnsi="Calibri"/>
                <w:sz w:val="22"/>
                <w:szCs w:val="22"/>
                <w:u w:val="single"/>
                <w:lang w:eastAsia="ru-RU"/>
              </w:rPr>
              <w:t>для</w:t>
            </w:r>
            <w:r w:rsidRPr="004B64E9">
              <w:rPr>
                <w:rFonts w:ascii="Calibri" w:hAnsi="Calibri"/>
                <w:sz w:val="22"/>
                <w:szCs w:val="22"/>
                <w:u w:val="single"/>
                <w:lang w:val="en-US" w:eastAsia="ru-RU"/>
              </w:rPr>
              <w:t xml:space="preserve"> </w:t>
            </w:r>
            <w:r w:rsidRPr="00C63FF0">
              <w:rPr>
                <w:rFonts w:ascii="Calibri" w:hAnsi="Calibri"/>
                <w:sz w:val="22"/>
                <w:szCs w:val="22"/>
                <w:u w:val="single"/>
                <w:lang w:val="en-US" w:eastAsia="ru-RU"/>
              </w:rPr>
              <w:t>MSSQL</w:t>
            </w:r>
            <w:r w:rsidRPr="004B64E9">
              <w:rPr>
                <w:rFonts w:ascii="Calibri" w:hAnsi="Calibri"/>
                <w:sz w:val="22"/>
                <w:szCs w:val="22"/>
                <w:u w:val="single"/>
                <w:lang w:val="en-US" w:eastAsia="ru-RU"/>
              </w:rPr>
              <w:t>:</w:t>
            </w:r>
          </w:p>
          <w:p w14:paraId="67195779" w14:textId="77777777" w:rsidR="00347CDE" w:rsidRPr="004B64E9" w:rsidRDefault="00347CDE" w:rsidP="00347CDE">
            <w:pPr>
              <w:pStyle w:val="afff4"/>
              <w:ind w:firstLine="459"/>
              <w:rPr>
                <w:rFonts w:ascii="Calibri" w:hAnsi="Calibri"/>
                <w:sz w:val="22"/>
                <w:szCs w:val="22"/>
                <w:lang w:val="en-US" w:eastAsia="ru-RU"/>
              </w:rPr>
            </w:pPr>
            <w:proofErr w:type="spellStart"/>
            <w:proofErr w:type="gramStart"/>
            <w:r w:rsidRPr="00F5727F">
              <w:rPr>
                <w:rFonts w:ascii="Calibri" w:hAnsi="Calibri"/>
                <w:sz w:val="22"/>
                <w:szCs w:val="22"/>
                <w:lang w:val="en-US" w:eastAsia="ru-RU"/>
              </w:rPr>
              <w:t>jdbc</w:t>
            </w:r>
            <w:r w:rsidRPr="004B64E9">
              <w:rPr>
                <w:rFonts w:ascii="Calibri" w:hAnsi="Calibri"/>
                <w:sz w:val="22"/>
                <w:szCs w:val="22"/>
                <w:lang w:val="en-US" w:eastAsia="ru-RU"/>
              </w:rPr>
              <w:t>:</w:t>
            </w:r>
            <w:r w:rsidRPr="00F5727F">
              <w:rPr>
                <w:rFonts w:ascii="Calibri" w:hAnsi="Calibri"/>
                <w:sz w:val="22"/>
                <w:szCs w:val="22"/>
                <w:lang w:val="en-US" w:eastAsia="ru-RU"/>
              </w:rPr>
              <w:t>jtds</w:t>
            </w:r>
            <w:proofErr w:type="gramEnd"/>
            <w:r w:rsidRPr="004B64E9">
              <w:rPr>
                <w:rFonts w:ascii="Calibri" w:hAnsi="Calibri"/>
                <w:sz w:val="22"/>
                <w:szCs w:val="22"/>
                <w:lang w:val="en-US" w:eastAsia="ru-RU"/>
              </w:rPr>
              <w:t>:</w:t>
            </w:r>
            <w:r w:rsidRPr="00F5727F">
              <w:rPr>
                <w:rFonts w:ascii="Calibri" w:hAnsi="Calibri"/>
                <w:sz w:val="22"/>
                <w:szCs w:val="22"/>
                <w:lang w:val="en-US" w:eastAsia="ru-RU"/>
              </w:rPr>
              <w:t>sqlserver</w:t>
            </w:r>
            <w:proofErr w:type="spellEnd"/>
            <w:r w:rsidRPr="004B64E9">
              <w:rPr>
                <w:rFonts w:ascii="Calibri" w:hAnsi="Calibri"/>
                <w:sz w:val="22"/>
                <w:szCs w:val="22"/>
                <w:lang w:val="en-US" w:eastAsia="ru-RU"/>
              </w:rPr>
              <w:t>://</w:t>
            </w:r>
            <w:r w:rsidRPr="00F5727F">
              <w:rPr>
                <w:rFonts w:ascii="Calibri" w:hAnsi="Calibri"/>
                <w:sz w:val="22"/>
                <w:szCs w:val="22"/>
                <w:lang w:val="en-US" w:eastAsia="ru-RU"/>
              </w:rPr>
              <w:t>DATABASE</w:t>
            </w:r>
            <w:r w:rsidRPr="004B64E9">
              <w:rPr>
                <w:rFonts w:ascii="Calibri" w:hAnsi="Calibri"/>
                <w:sz w:val="22"/>
                <w:szCs w:val="22"/>
                <w:lang w:val="en-US" w:eastAsia="ru-RU"/>
              </w:rPr>
              <w:t>_</w:t>
            </w:r>
            <w:r w:rsidRPr="00F5727F">
              <w:rPr>
                <w:rFonts w:ascii="Calibri" w:hAnsi="Calibri"/>
                <w:sz w:val="22"/>
                <w:szCs w:val="22"/>
                <w:lang w:val="en-US" w:eastAsia="ru-RU"/>
              </w:rPr>
              <w:t>HOST</w:t>
            </w:r>
            <w:r w:rsidRPr="004B64E9">
              <w:rPr>
                <w:rFonts w:ascii="Calibri" w:hAnsi="Calibri"/>
                <w:sz w:val="22"/>
                <w:szCs w:val="22"/>
                <w:lang w:val="en-US" w:eastAsia="ru-RU"/>
              </w:rPr>
              <w:t>_</w:t>
            </w:r>
            <w:r w:rsidRPr="00F5727F">
              <w:rPr>
                <w:rFonts w:ascii="Calibri" w:hAnsi="Calibri"/>
                <w:sz w:val="22"/>
                <w:szCs w:val="22"/>
                <w:lang w:val="en-US" w:eastAsia="ru-RU"/>
              </w:rPr>
              <w:t>IP</w:t>
            </w:r>
            <w:r w:rsidRPr="004B64E9">
              <w:rPr>
                <w:rFonts w:ascii="Calibri" w:hAnsi="Calibri"/>
                <w:sz w:val="22"/>
                <w:szCs w:val="22"/>
                <w:lang w:val="en-US" w:eastAsia="ru-RU"/>
              </w:rPr>
              <w:t>:1433/</w:t>
            </w:r>
            <w:r w:rsidRPr="00F5727F">
              <w:rPr>
                <w:rFonts w:ascii="Calibri" w:hAnsi="Calibri"/>
                <w:sz w:val="22"/>
                <w:szCs w:val="22"/>
                <w:lang w:val="en-US" w:eastAsia="ru-RU"/>
              </w:rPr>
              <w:t>DB</w:t>
            </w:r>
            <w:r w:rsidRPr="004B64E9">
              <w:rPr>
                <w:rFonts w:ascii="Calibri" w:hAnsi="Calibri"/>
                <w:sz w:val="22"/>
                <w:szCs w:val="22"/>
                <w:lang w:val="en-US" w:eastAsia="ru-RU"/>
              </w:rPr>
              <w:t>_</w:t>
            </w:r>
            <w:r w:rsidRPr="00F5727F">
              <w:rPr>
                <w:rFonts w:ascii="Calibri" w:hAnsi="Calibri"/>
                <w:sz w:val="22"/>
                <w:szCs w:val="22"/>
                <w:lang w:val="en-US" w:eastAsia="ru-RU"/>
              </w:rPr>
              <w:t>NAME</w:t>
            </w:r>
          </w:p>
          <w:p w14:paraId="523DBBA9" w14:textId="77777777" w:rsidR="00347CDE" w:rsidRPr="00C63FF0" w:rsidRDefault="00347CDE" w:rsidP="00347CDE">
            <w:pPr>
              <w:pStyle w:val="afff4"/>
              <w:ind w:firstLine="0"/>
              <w:jc w:val="left"/>
              <w:rPr>
                <w:rFonts w:ascii="Calibri" w:hAnsi="Calibri"/>
                <w:sz w:val="22"/>
                <w:szCs w:val="22"/>
                <w:u w:val="single"/>
                <w:lang w:eastAsia="ru-RU"/>
              </w:rPr>
            </w:pPr>
            <w:r>
              <w:rPr>
                <w:rFonts w:ascii="Calibri" w:hAnsi="Calibri"/>
                <w:sz w:val="22"/>
                <w:szCs w:val="22"/>
                <w:u w:val="single"/>
                <w:lang w:val="en-US" w:eastAsia="ru-RU"/>
              </w:rPr>
              <w:t>URL</w:t>
            </w:r>
            <w:r w:rsidRPr="00C63FF0">
              <w:rPr>
                <w:rFonts w:ascii="Calibri" w:hAnsi="Calibri"/>
                <w:sz w:val="22"/>
                <w:szCs w:val="22"/>
                <w:u w:val="single"/>
                <w:lang w:eastAsia="ru-RU"/>
              </w:rPr>
              <w:t xml:space="preserve"> для </w:t>
            </w:r>
            <w:r w:rsidRPr="00C63FF0">
              <w:rPr>
                <w:rFonts w:ascii="Calibri" w:hAnsi="Calibri"/>
                <w:sz w:val="22"/>
                <w:szCs w:val="22"/>
                <w:u w:val="single"/>
                <w:lang w:val="en-US" w:eastAsia="ru-RU"/>
              </w:rPr>
              <w:t>Oracle</w:t>
            </w:r>
            <w:r w:rsidRPr="00C63FF0">
              <w:rPr>
                <w:rFonts w:ascii="Calibri" w:hAnsi="Calibri"/>
                <w:sz w:val="22"/>
                <w:szCs w:val="22"/>
                <w:u w:val="single"/>
                <w:lang w:eastAsia="ru-RU"/>
              </w:rPr>
              <w:t>:</w:t>
            </w:r>
          </w:p>
          <w:p w14:paraId="25552228" w14:textId="77777777" w:rsidR="00347CDE" w:rsidRPr="00C63FF0" w:rsidRDefault="00347CDE" w:rsidP="00347CDE">
            <w:pPr>
              <w:pStyle w:val="afff4"/>
              <w:ind w:firstLine="459"/>
              <w:jc w:val="left"/>
              <w:rPr>
                <w:rFonts w:ascii="Calibri" w:hAnsi="Calibri"/>
                <w:sz w:val="22"/>
                <w:szCs w:val="22"/>
                <w:lang w:eastAsia="ru-RU"/>
              </w:rPr>
            </w:pPr>
            <w:proofErr w:type="spellStart"/>
            <w:proofErr w:type="gramStart"/>
            <w:r w:rsidRPr="00F5727F">
              <w:rPr>
                <w:rFonts w:ascii="Calibri" w:hAnsi="Calibri"/>
                <w:sz w:val="22"/>
                <w:szCs w:val="22"/>
                <w:lang w:val="en-US" w:eastAsia="ru-RU"/>
              </w:rPr>
              <w:t>jdbc</w:t>
            </w:r>
            <w:proofErr w:type="spellEnd"/>
            <w:r w:rsidRPr="00C63FF0">
              <w:rPr>
                <w:rFonts w:ascii="Calibri" w:hAnsi="Calibri"/>
                <w:sz w:val="22"/>
                <w:szCs w:val="22"/>
                <w:lang w:eastAsia="ru-RU"/>
              </w:rPr>
              <w:t>:</w:t>
            </w:r>
            <w:r w:rsidRPr="00F5727F">
              <w:rPr>
                <w:rFonts w:ascii="Calibri" w:hAnsi="Calibri"/>
                <w:sz w:val="22"/>
                <w:szCs w:val="22"/>
                <w:lang w:val="en-US" w:eastAsia="ru-RU"/>
              </w:rPr>
              <w:t>oracle</w:t>
            </w:r>
            <w:proofErr w:type="gramEnd"/>
            <w:r w:rsidRPr="00C63FF0">
              <w:rPr>
                <w:rFonts w:ascii="Calibri" w:hAnsi="Calibri"/>
                <w:sz w:val="22"/>
                <w:szCs w:val="22"/>
                <w:lang w:eastAsia="ru-RU"/>
              </w:rPr>
              <w:t>:</w:t>
            </w:r>
            <w:r w:rsidRPr="00F5727F">
              <w:rPr>
                <w:rFonts w:ascii="Calibri" w:hAnsi="Calibri"/>
                <w:sz w:val="22"/>
                <w:szCs w:val="22"/>
                <w:lang w:val="en-US" w:eastAsia="ru-RU"/>
              </w:rPr>
              <w:t>thin</w:t>
            </w:r>
            <w:r w:rsidRPr="00C63FF0">
              <w:rPr>
                <w:rFonts w:ascii="Calibri" w:hAnsi="Calibri"/>
                <w:sz w:val="22"/>
                <w:szCs w:val="22"/>
                <w:lang w:eastAsia="ru-RU"/>
              </w:rPr>
              <w:t>:@</w:t>
            </w:r>
            <w:r w:rsidRPr="00F5727F">
              <w:rPr>
                <w:rFonts w:ascii="Calibri" w:hAnsi="Calibri"/>
                <w:sz w:val="22"/>
                <w:szCs w:val="22"/>
                <w:lang w:val="en-US" w:eastAsia="ru-RU"/>
              </w:rPr>
              <w:t>DATABASE</w:t>
            </w:r>
            <w:r w:rsidRPr="00C63FF0">
              <w:rPr>
                <w:rFonts w:ascii="Calibri" w:hAnsi="Calibri"/>
                <w:sz w:val="22"/>
                <w:szCs w:val="22"/>
                <w:lang w:eastAsia="ru-RU"/>
              </w:rPr>
              <w:t>_</w:t>
            </w:r>
            <w:r w:rsidRPr="00F5727F">
              <w:rPr>
                <w:rFonts w:ascii="Calibri" w:hAnsi="Calibri"/>
                <w:sz w:val="22"/>
                <w:szCs w:val="22"/>
                <w:lang w:val="en-US" w:eastAsia="ru-RU"/>
              </w:rPr>
              <w:t>HOST</w:t>
            </w:r>
            <w:r w:rsidRPr="00C63FF0">
              <w:rPr>
                <w:rFonts w:ascii="Calibri" w:hAnsi="Calibri"/>
                <w:sz w:val="22"/>
                <w:szCs w:val="22"/>
                <w:lang w:eastAsia="ru-RU"/>
              </w:rPr>
              <w:t>_</w:t>
            </w:r>
            <w:r w:rsidRPr="00F5727F">
              <w:rPr>
                <w:rFonts w:ascii="Calibri" w:hAnsi="Calibri"/>
                <w:sz w:val="22"/>
                <w:szCs w:val="22"/>
                <w:lang w:val="en-US" w:eastAsia="ru-RU"/>
              </w:rPr>
              <w:t>IP</w:t>
            </w:r>
            <w:r w:rsidRPr="00C63FF0">
              <w:rPr>
                <w:rFonts w:ascii="Calibri" w:hAnsi="Calibri"/>
                <w:sz w:val="22"/>
                <w:szCs w:val="22"/>
                <w:lang w:eastAsia="ru-RU"/>
              </w:rPr>
              <w:t>:1521:</w:t>
            </w:r>
            <w:r w:rsidRPr="00F5727F">
              <w:rPr>
                <w:rFonts w:ascii="Calibri" w:hAnsi="Calibri"/>
                <w:sz w:val="22"/>
                <w:szCs w:val="22"/>
                <w:lang w:val="en-US" w:eastAsia="ru-RU"/>
              </w:rPr>
              <w:t>SID</w:t>
            </w:r>
            <w:r w:rsidRPr="00C63FF0">
              <w:rPr>
                <w:rFonts w:ascii="Calibri" w:hAnsi="Calibri"/>
                <w:sz w:val="22"/>
                <w:szCs w:val="22"/>
                <w:lang w:eastAsia="ru-RU"/>
              </w:rPr>
              <w:t>_</w:t>
            </w:r>
            <w:r w:rsidRPr="00F5727F">
              <w:rPr>
                <w:rFonts w:ascii="Calibri" w:hAnsi="Calibri"/>
                <w:sz w:val="22"/>
                <w:szCs w:val="22"/>
                <w:lang w:val="en-US" w:eastAsia="ru-RU"/>
              </w:rPr>
              <w:t>NAME</w:t>
            </w:r>
          </w:p>
          <w:p w14:paraId="4E0C1140" w14:textId="77777777" w:rsidR="00347CDE" w:rsidRPr="00C63FF0" w:rsidRDefault="00347CDE" w:rsidP="00347CDE">
            <w:pPr>
              <w:pStyle w:val="afff4"/>
              <w:ind w:firstLine="0"/>
              <w:jc w:val="left"/>
              <w:rPr>
                <w:rFonts w:ascii="Calibri" w:hAnsi="Calibri"/>
                <w:sz w:val="22"/>
                <w:szCs w:val="22"/>
                <w:lang w:eastAsia="ru-RU"/>
              </w:rPr>
            </w:pPr>
          </w:p>
          <w:p w14:paraId="4E5E61BD" w14:textId="77777777" w:rsidR="00347CDE"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 xml:space="preserve">Указывается актуальный </w:t>
            </w:r>
            <w:r>
              <w:rPr>
                <w:rFonts w:ascii="Calibri" w:hAnsi="Calibri"/>
                <w:sz w:val="22"/>
                <w:szCs w:val="22"/>
                <w:lang w:val="en-US" w:eastAsia="ru-RU"/>
              </w:rPr>
              <w:t>DATABASE</w:t>
            </w:r>
            <w:r w:rsidRPr="00F5727F">
              <w:rPr>
                <w:rFonts w:ascii="Calibri" w:hAnsi="Calibri"/>
                <w:sz w:val="22"/>
                <w:szCs w:val="22"/>
                <w:lang w:eastAsia="ru-RU"/>
              </w:rPr>
              <w:t>_</w:t>
            </w:r>
            <w:r>
              <w:rPr>
                <w:rFonts w:ascii="Calibri" w:hAnsi="Calibri"/>
                <w:sz w:val="22"/>
                <w:szCs w:val="22"/>
                <w:lang w:val="en-US" w:eastAsia="ru-RU"/>
              </w:rPr>
              <w:t>HOST</w:t>
            </w:r>
            <w:r w:rsidRPr="00F5727F">
              <w:rPr>
                <w:rFonts w:ascii="Calibri" w:hAnsi="Calibri"/>
                <w:sz w:val="22"/>
                <w:szCs w:val="22"/>
                <w:lang w:eastAsia="ru-RU"/>
              </w:rPr>
              <w:t>_</w:t>
            </w:r>
            <w:r>
              <w:rPr>
                <w:rFonts w:ascii="Calibri" w:hAnsi="Calibri"/>
                <w:sz w:val="22"/>
                <w:szCs w:val="22"/>
                <w:lang w:val="en-US" w:eastAsia="ru-RU"/>
              </w:rPr>
              <w:t>IP</w:t>
            </w:r>
            <w:r>
              <w:rPr>
                <w:rFonts w:ascii="Calibri" w:hAnsi="Calibri"/>
                <w:sz w:val="22"/>
                <w:szCs w:val="22"/>
                <w:lang w:eastAsia="ru-RU"/>
              </w:rPr>
              <w:t xml:space="preserve"> и </w:t>
            </w:r>
            <w:r>
              <w:rPr>
                <w:rFonts w:ascii="Calibri" w:hAnsi="Calibri"/>
                <w:sz w:val="22"/>
                <w:szCs w:val="22"/>
                <w:lang w:val="en-US" w:eastAsia="ru-RU"/>
              </w:rPr>
              <w:t>DB</w:t>
            </w:r>
            <w:r w:rsidRPr="00F5727F">
              <w:rPr>
                <w:rFonts w:ascii="Calibri" w:hAnsi="Calibri"/>
                <w:sz w:val="22"/>
                <w:szCs w:val="22"/>
                <w:lang w:eastAsia="ru-RU"/>
              </w:rPr>
              <w:t>_</w:t>
            </w:r>
            <w:r>
              <w:rPr>
                <w:rFonts w:ascii="Calibri" w:hAnsi="Calibri"/>
                <w:sz w:val="22"/>
                <w:szCs w:val="22"/>
                <w:lang w:val="en-US" w:eastAsia="ru-RU"/>
              </w:rPr>
              <w:t>NAME</w:t>
            </w:r>
            <w:r>
              <w:rPr>
                <w:rFonts w:ascii="Calibri" w:hAnsi="Calibri"/>
                <w:sz w:val="22"/>
                <w:szCs w:val="22"/>
                <w:lang w:eastAsia="ru-RU"/>
              </w:rPr>
              <w:t>/</w:t>
            </w:r>
            <w:r>
              <w:rPr>
                <w:rFonts w:ascii="Calibri" w:hAnsi="Calibri"/>
                <w:sz w:val="22"/>
                <w:szCs w:val="22"/>
                <w:lang w:val="en-US" w:eastAsia="ru-RU"/>
              </w:rPr>
              <w:t>SID</w:t>
            </w:r>
            <w:r w:rsidRPr="00C63FF0">
              <w:rPr>
                <w:rFonts w:ascii="Calibri" w:hAnsi="Calibri"/>
                <w:sz w:val="22"/>
                <w:szCs w:val="22"/>
                <w:lang w:eastAsia="ru-RU"/>
              </w:rPr>
              <w:t>_</w:t>
            </w:r>
            <w:r>
              <w:rPr>
                <w:rFonts w:ascii="Calibri" w:hAnsi="Calibri"/>
                <w:sz w:val="22"/>
                <w:szCs w:val="22"/>
                <w:lang w:val="en-US" w:eastAsia="ru-RU"/>
              </w:rPr>
              <w:t>NAME</w:t>
            </w:r>
            <w:r>
              <w:rPr>
                <w:rFonts w:ascii="Calibri" w:hAnsi="Calibri"/>
                <w:sz w:val="22"/>
                <w:szCs w:val="22"/>
                <w:lang w:eastAsia="ru-RU"/>
              </w:rPr>
              <w:t>.</w:t>
            </w:r>
            <w:r>
              <w:rPr>
                <w:rFonts w:ascii="Calibri" w:hAnsi="Calibri"/>
                <w:sz w:val="22"/>
                <w:szCs w:val="22"/>
                <w:lang w:eastAsia="ru-RU"/>
              </w:rPr>
              <w:br/>
              <w:t xml:space="preserve">При получении </w:t>
            </w:r>
            <w:r>
              <w:rPr>
                <w:rFonts w:ascii="Calibri" w:hAnsi="Calibri"/>
                <w:sz w:val="22"/>
                <w:szCs w:val="22"/>
                <w:lang w:val="en-US" w:eastAsia="ru-RU"/>
              </w:rPr>
              <w:t>xml</w:t>
            </w:r>
            <w:r w:rsidRPr="00A25B71">
              <w:rPr>
                <w:rFonts w:ascii="Calibri" w:hAnsi="Calibri"/>
                <w:sz w:val="22"/>
                <w:szCs w:val="22"/>
                <w:lang w:eastAsia="ru-RU"/>
              </w:rPr>
              <w:t xml:space="preserve"> </w:t>
            </w:r>
            <w:r>
              <w:rPr>
                <w:rFonts w:ascii="Calibri" w:hAnsi="Calibri"/>
                <w:sz w:val="22"/>
                <w:szCs w:val="22"/>
                <w:lang w:eastAsia="ru-RU"/>
              </w:rPr>
              <w:t>ответов из бюро с ошибкой (</w:t>
            </w:r>
            <w:r>
              <w:rPr>
                <w:rFonts w:ascii="Calibri" w:hAnsi="Calibri"/>
                <w:sz w:val="22"/>
                <w:szCs w:val="22"/>
                <w:lang w:val="en-US" w:eastAsia="ru-RU"/>
              </w:rPr>
              <w:t>connector</w:t>
            </w:r>
            <w:r w:rsidRPr="005974BF">
              <w:rPr>
                <w:rFonts w:ascii="Calibri" w:hAnsi="Calibri"/>
                <w:sz w:val="22"/>
                <w:szCs w:val="22"/>
                <w:lang w:eastAsia="ru-RU"/>
              </w:rPr>
              <w:t>_</w:t>
            </w:r>
            <w:proofErr w:type="gramStart"/>
            <w:r>
              <w:rPr>
                <w:rFonts w:ascii="Calibri" w:hAnsi="Calibri"/>
                <w:sz w:val="22"/>
                <w:szCs w:val="22"/>
                <w:lang w:val="en-US" w:eastAsia="ru-RU"/>
              </w:rPr>
              <w:t>data</w:t>
            </w:r>
            <w:r w:rsidRPr="005974BF">
              <w:rPr>
                <w:rFonts w:ascii="Calibri" w:hAnsi="Calibri"/>
                <w:sz w:val="22"/>
                <w:szCs w:val="22"/>
                <w:lang w:eastAsia="ru-RU"/>
              </w:rPr>
              <w:t>.</w:t>
            </w:r>
            <w:r>
              <w:rPr>
                <w:rFonts w:ascii="Calibri" w:hAnsi="Calibri"/>
                <w:sz w:val="22"/>
                <w:szCs w:val="22"/>
                <w:lang w:val="en-US" w:eastAsia="ru-RU"/>
              </w:rPr>
              <w:t>result</w:t>
            </w:r>
            <w:proofErr w:type="gramEnd"/>
            <w:r w:rsidRPr="005974BF">
              <w:rPr>
                <w:rFonts w:ascii="Calibri" w:hAnsi="Calibri"/>
                <w:sz w:val="22"/>
                <w:szCs w:val="22"/>
                <w:lang w:eastAsia="ru-RU"/>
              </w:rPr>
              <w:t>_</w:t>
            </w:r>
            <w:r>
              <w:rPr>
                <w:rFonts w:ascii="Calibri" w:hAnsi="Calibri"/>
                <w:sz w:val="22"/>
                <w:szCs w:val="22"/>
                <w:lang w:val="en-US" w:eastAsia="ru-RU"/>
              </w:rPr>
              <w:t>code</w:t>
            </w:r>
            <w:r w:rsidRPr="005974BF">
              <w:rPr>
                <w:rFonts w:ascii="Calibri" w:hAnsi="Calibri"/>
                <w:sz w:val="22"/>
                <w:szCs w:val="22"/>
                <w:lang w:eastAsia="ru-RU"/>
              </w:rPr>
              <w:t xml:space="preserve"> = 0</w:t>
            </w:r>
            <w:r>
              <w:rPr>
                <w:rFonts w:ascii="Calibri" w:hAnsi="Calibri"/>
                <w:sz w:val="22"/>
                <w:szCs w:val="22"/>
                <w:lang w:eastAsia="ru-RU"/>
              </w:rPr>
              <w:t>), выгружать данные отчеты.</w:t>
            </w:r>
            <w:r>
              <w:rPr>
                <w:rFonts w:ascii="Calibri" w:hAnsi="Calibri"/>
                <w:sz w:val="22"/>
                <w:szCs w:val="22"/>
                <w:lang w:eastAsia="ru-RU"/>
              </w:rPr>
              <w:br/>
              <w:t>При формировании пакета сводных и унифицированных отчетов на выгрузку в БД, при указанной опции сначала будут выгружены все сводные отчеты, а потом унифицированные</w:t>
            </w:r>
          </w:p>
          <w:p w14:paraId="2E564C4E" w14:textId="77777777" w:rsidR="00242D13" w:rsidRDefault="00242D13" w:rsidP="00347CDE">
            <w:pPr>
              <w:pStyle w:val="afff4"/>
              <w:ind w:firstLine="0"/>
              <w:jc w:val="left"/>
              <w:rPr>
                <w:rFonts w:ascii="Calibri" w:hAnsi="Calibri"/>
                <w:sz w:val="22"/>
                <w:szCs w:val="22"/>
                <w:lang w:eastAsia="ru-RU"/>
              </w:rPr>
            </w:pPr>
          </w:p>
          <w:p w14:paraId="412170A2" w14:textId="77777777" w:rsidR="00242D13" w:rsidRDefault="00242D13" w:rsidP="00347CDE">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позволяет выгружать </w:t>
            </w:r>
            <w:r w:rsidRPr="00242D13">
              <w:rPr>
                <w:rFonts w:ascii="Calibri" w:hAnsi="Calibri"/>
                <w:sz w:val="22"/>
                <w:szCs w:val="22"/>
                <w:lang w:eastAsia="ru-RU"/>
              </w:rPr>
              <w:t>вектор в поле vector2</w:t>
            </w:r>
          </w:p>
          <w:p w14:paraId="128FF2BC" w14:textId="77777777" w:rsidR="00242D13" w:rsidRDefault="00242D13" w:rsidP="00347CDE">
            <w:pPr>
              <w:pStyle w:val="afff4"/>
              <w:ind w:firstLine="0"/>
              <w:jc w:val="left"/>
              <w:rPr>
                <w:rFonts w:ascii="Calibri" w:hAnsi="Calibri"/>
                <w:sz w:val="22"/>
                <w:szCs w:val="22"/>
                <w:lang w:eastAsia="ru-RU"/>
              </w:rPr>
            </w:pPr>
          </w:p>
          <w:p w14:paraId="1B7C1FBE" w14:textId="77777777" w:rsidR="00242D13" w:rsidRDefault="00242D13" w:rsidP="00347CDE">
            <w:pPr>
              <w:pStyle w:val="afff4"/>
              <w:ind w:firstLine="0"/>
              <w:jc w:val="left"/>
              <w:rPr>
                <w:rFonts w:ascii="Calibri" w:hAnsi="Calibri"/>
                <w:sz w:val="22"/>
                <w:szCs w:val="22"/>
                <w:lang w:eastAsia="ru-RU"/>
              </w:rPr>
            </w:pPr>
          </w:p>
          <w:p w14:paraId="6CEE6DB5" w14:textId="77777777" w:rsidR="00242D13" w:rsidRDefault="00242D13" w:rsidP="00347CDE">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позволяет н</w:t>
            </w:r>
            <w:r w:rsidRPr="00242D13">
              <w:rPr>
                <w:rFonts w:ascii="Calibri" w:hAnsi="Calibri"/>
                <w:sz w:val="22"/>
                <w:szCs w:val="22"/>
                <w:lang w:eastAsia="ru-RU"/>
              </w:rPr>
              <w:t>е сохранять промежуточные таблицы связей требуется перезапуск системы</w:t>
            </w:r>
          </w:p>
          <w:p w14:paraId="5DD03EE5" w14:textId="77777777" w:rsidR="00242D13" w:rsidRDefault="00242D13" w:rsidP="00347CDE">
            <w:pPr>
              <w:pStyle w:val="afff4"/>
              <w:ind w:firstLine="0"/>
              <w:jc w:val="left"/>
              <w:rPr>
                <w:rFonts w:ascii="Calibri" w:hAnsi="Calibri"/>
                <w:sz w:val="22"/>
                <w:szCs w:val="22"/>
                <w:lang w:eastAsia="ru-RU"/>
              </w:rPr>
            </w:pPr>
          </w:p>
          <w:p w14:paraId="42C90F97" w14:textId="77777777" w:rsidR="00242D13" w:rsidRDefault="00242D13" w:rsidP="00347CDE">
            <w:pPr>
              <w:pStyle w:val="afff4"/>
              <w:ind w:firstLine="0"/>
              <w:jc w:val="left"/>
              <w:rPr>
                <w:rFonts w:ascii="Calibri" w:hAnsi="Calibri"/>
                <w:sz w:val="22"/>
                <w:szCs w:val="22"/>
                <w:lang w:eastAsia="ru-RU"/>
              </w:rPr>
            </w:pPr>
          </w:p>
          <w:p w14:paraId="3F881114" w14:textId="77777777" w:rsidR="00242D13" w:rsidRDefault="00242D13" w:rsidP="00347CDE">
            <w:pPr>
              <w:pStyle w:val="afff4"/>
              <w:ind w:firstLine="0"/>
              <w:jc w:val="left"/>
              <w:rPr>
                <w:rFonts w:ascii="Calibri" w:hAnsi="Calibri"/>
                <w:sz w:val="22"/>
                <w:szCs w:val="22"/>
                <w:lang w:eastAsia="ru-RU"/>
              </w:rPr>
            </w:pPr>
          </w:p>
          <w:p w14:paraId="2ADDD825" w14:textId="77777777" w:rsidR="00242D13" w:rsidRDefault="00242D13" w:rsidP="00347CDE">
            <w:pPr>
              <w:pStyle w:val="afff4"/>
              <w:ind w:firstLine="0"/>
              <w:jc w:val="left"/>
              <w:rPr>
                <w:rFonts w:ascii="Calibri" w:hAnsi="Calibri"/>
                <w:sz w:val="22"/>
                <w:szCs w:val="22"/>
                <w:lang w:eastAsia="ru-RU"/>
              </w:rPr>
            </w:pPr>
          </w:p>
          <w:p w14:paraId="3FFEB159" w14:textId="3594ACAC" w:rsidR="00242D13" w:rsidRPr="009A4E57" w:rsidRDefault="00242D13" w:rsidP="00347CDE">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позволяет о</w:t>
            </w:r>
            <w:r w:rsidRPr="00242D13">
              <w:rPr>
                <w:rFonts w:ascii="Calibri" w:hAnsi="Calibri"/>
                <w:sz w:val="22"/>
                <w:szCs w:val="22"/>
                <w:lang w:eastAsia="ru-RU"/>
              </w:rPr>
              <w:t>тключить обновление статуса в групповом запросе после выгрузки</w:t>
            </w:r>
          </w:p>
        </w:tc>
      </w:tr>
      <w:tr w:rsidR="00347CDE" w:rsidRPr="009A4E57" w14:paraId="3239CE29" w14:textId="77777777" w:rsidTr="005F1E96">
        <w:tc>
          <w:tcPr>
            <w:tcW w:w="9809" w:type="dxa"/>
            <w:gridSpan w:val="2"/>
            <w:tcBorders>
              <w:top w:val="single" w:sz="4" w:space="0" w:color="auto"/>
              <w:left w:val="single" w:sz="4" w:space="0" w:color="auto"/>
              <w:bottom w:val="single" w:sz="4" w:space="0" w:color="auto"/>
              <w:right w:val="single" w:sz="4" w:space="0" w:color="auto"/>
            </w:tcBorders>
          </w:tcPr>
          <w:p w14:paraId="2A4EF5D6" w14:textId="77777777" w:rsidR="00347CDE" w:rsidRPr="009A4E57" w:rsidRDefault="00347CDE" w:rsidP="00347CDE">
            <w:pPr>
              <w:pStyle w:val="afff4"/>
              <w:ind w:firstLine="0"/>
              <w:jc w:val="center"/>
              <w:rPr>
                <w:rFonts w:ascii="Calibri" w:hAnsi="Calibri"/>
                <w:sz w:val="22"/>
                <w:szCs w:val="22"/>
                <w:lang w:eastAsia="ru-RU"/>
              </w:rPr>
            </w:pPr>
            <w:r>
              <w:rPr>
                <w:rStyle w:val="-10"/>
                <w:rFonts w:ascii="Calibri" w:hAnsi="Calibri"/>
                <w:sz w:val="22"/>
                <w:szCs w:val="22"/>
                <w:lang w:eastAsia="ru-RU"/>
              </w:rPr>
              <w:lastRenderedPageBreak/>
              <w:t>Настройки прокси</w:t>
            </w:r>
          </w:p>
        </w:tc>
      </w:tr>
      <w:tr w:rsidR="00347CDE" w:rsidRPr="009A4E57" w14:paraId="57947A3F" w14:textId="77777777" w:rsidTr="00384D4D">
        <w:trPr>
          <w:trHeight w:val="4371"/>
        </w:trPr>
        <w:tc>
          <w:tcPr>
            <w:tcW w:w="2684" w:type="dxa"/>
            <w:tcBorders>
              <w:top w:val="single" w:sz="4" w:space="0" w:color="auto"/>
              <w:left w:val="single" w:sz="4" w:space="0" w:color="auto"/>
              <w:right w:val="single" w:sz="4" w:space="0" w:color="auto"/>
            </w:tcBorders>
          </w:tcPr>
          <w:p w14:paraId="6EA6D64E"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Тип прокси соединения</w:t>
            </w:r>
          </w:p>
          <w:p w14:paraId="11785F42"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Адрес сервера</w:t>
            </w:r>
          </w:p>
          <w:p w14:paraId="51EB1043"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Порт сервера</w:t>
            </w:r>
          </w:p>
          <w:p w14:paraId="41DBB767"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Имя пользователя</w:t>
            </w:r>
          </w:p>
          <w:p w14:paraId="2517B4D3"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Пароль пользователя</w:t>
            </w:r>
          </w:p>
        </w:tc>
        <w:tc>
          <w:tcPr>
            <w:tcW w:w="7125" w:type="dxa"/>
            <w:tcBorders>
              <w:top w:val="single" w:sz="4" w:space="0" w:color="auto"/>
              <w:left w:val="single" w:sz="4" w:space="0" w:color="auto"/>
              <w:right w:val="single" w:sz="4" w:space="0" w:color="auto"/>
            </w:tcBorders>
          </w:tcPr>
          <w:p w14:paraId="1980C44B" w14:textId="77777777" w:rsidR="00347CDE" w:rsidRPr="00DD7AB2" w:rsidRDefault="00347CDE" w:rsidP="00347CDE">
            <w:r w:rsidRPr="00DD7AB2">
              <w:t xml:space="preserve">Здесь Администратору необходимо указать параметры прокси соединения. </w:t>
            </w:r>
          </w:p>
          <w:p w14:paraId="7BF72937" w14:textId="77777777" w:rsidR="00347CDE" w:rsidRPr="00DD7AB2" w:rsidRDefault="00347CDE" w:rsidP="00347CDE">
            <w:r w:rsidRPr="00DD7AB2">
              <w:rPr>
                <w:b/>
              </w:rPr>
              <w:t>Важно</w:t>
            </w:r>
            <w:r w:rsidRPr="00DD7AB2">
              <w:t xml:space="preserve">. Сервер </w:t>
            </w:r>
            <w:r w:rsidRPr="00DD7AB2">
              <w:rPr>
                <w:lang w:val="en-US"/>
              </w:rPr>
              <w:t>Credit</w:t>
            </w:r>
            <w:r w:rsidRPr="00DD7AB2">
              <w:t xml:space="preserve"> </w:t>
            </w:r>
            <w:r w:rsidRPr="00DD7AB2">
              <w:rPr>
                <w:lang w:val="en-US"/>
              </w:rPr>
              <w:t>Registry</w:t>
            </w:r>
            <w:r w:rsidRPr="00DD7AB2">
              <w:t xml:space="preserve"> будет корректно работать только в таких случаях:</w:t>
            </w:r>
          </w:p>
          <w:p w14:paraId="53F5171E" w14:textId="77777777" w:rsidR="00347CDE" w:rsidRPr="00FF1B17" w:rsidRDefault="00347CDE" w:rsidP="00A640A5">
            <w:pPr>
              <w:pStyle w:val="afff4"/>
              <w:numPr>
                <w:ilvl w:val="0"/>
                <w:numId w:val="38"/>
              </w:numPr>
              <w:rPr>
                <w:rFonts w:ascii="Calibri" w:hAnsi="Calibri" w:cs="Courier New"/>
                <w:sz w:val="22"/>
                <w:szCs w:val="22"/>
                <w:lang w:eastAsia="ru-RU"/>
              </w:rPr>
            </w:pPr>
            <w:r w:rsidRPr="00FF1B17">
              <w:rPr>
                <w:rFonts w:ascii="Calibri" w:hAnsi="Calibri" w:cs="Courier New"/>
                <w:sz w:val="22"/>
                <w:szCs w:val="22"/>
                <w:lang w:eastAsia="ru-RU"/>
              </w:rPr>
              <w:t>прокси-сервер не используется;</w:t>
            </w:r>
          </w:p>
          <w:p w14:paraId="7C84C8B7" w14:textId="77777777" w:rsidR="00347CDE" w:rsidRPr="00A5480C" w:rsidRDefault="00347CDE" w:rsidP="00A640A5">
            <w:pPr>
              <w:pStyle w:val="afff4"/>
              <w:numPr>
                <w:ilvl w:val="0"/>
                <w:numId w:val="38"/>
              </w:numPr>
              <w:rPr>
                <w:rFonts w:ascii="Calibri" w:hAnsi="Calibri" w:cs="Courier New"/>
                <w:sz w:val="22"/>
                <w:szCs w:val="22"/>
                <w:lang w:eastAsia="ru-RU"/>
              </w:rPr>
            </w:pPr>
            <w:r>
              <w:rPr>
                <w:rFonts w:ascii="Calibri" w:hAnsi="Calibri" w:cs="Courier New"/>
                <w:sz w:val="22"/>
                <w:szCs w:val="22"/>
                <w:lang w:val="en-US" w:eastAsia="ru-RU"/>
              </w:rPr>
              <w:t>HTTP Proxy</w:t>
            </w:r>
          </w:p>
          <w:p w14:paraId="0D150720" w14:textId="77777777" w:rsidR="00347CDE" w:rsidRPr="00FF1B17" w:rsidRDefault="00347CDE" w:rsidP="00347CDE">
            <w:pPr>
              <w:pStyle w:val="afff4"/>
              <w:ind w:firstLine="0"/>
              <w:rPr>
                <w:rFonts w:ascii="Calibri" w:hAnsi="Calibri" w:cs="Courier New"/>
                <w:sz w:val="22"/>
                <w:szCs w:val="22"/>
                <w:lang w:eastAsia="ru-RU"/>
              </w:rPr>
            </w:pPr>
            <w:r w:rsidRPr="00FF1B17">
              <w:rPr>
                <w:rFonts w:ascii="Calibri" w:hAnsi="Calibri" w:cs="Courier New"/>
                <w:sz w:val="22"/>
                <w:szCs w:val="22"/>
                <w:lang w:eastAsia="ru-RU"/>
              </w:rPr>
              <w:t xml:space="preserve">Если на прокси-сервере установлена </w:t>
            </w:r>
            <w:r w:rsidRPr="00DD7AB2">
              <w:rPr>
                <w:rFonts w:ascii="Calibri" w:hAnsi="Calibri" w:cs="Courier New"/>
                <w:sz w:val="22"/>
                <w:szCs w:val="22"/>
                <w:lang w:val="en-US" w:eastAsia="ru-RU"/>
              </w:rPr>
              <w:t>NTLM</w:t>
            </w:r>
            <w:r w:rsidRPr="00FF1B17">
              <w:rPr>
                <w:rFonts w:ascii="Calibri" w:hAnsi="Calibri" w:cs="Courier New"/>
                <w:sz w:val="22"/>
                <w:szCs w:val="22"/>
                <w:lang w:eastAsia="ru-RU"/>
              </w:rPr>
              <w:t xml:space="preserve">-аутентификация, необходимо при запросах с </w:t>
            </w:r>
            <w:r w:rsidRPr="00DD7AB2">
              <w:rPr>
                <w:rFonts w:ascii="Calibri" w:hAnsi="Calibri" w:cs="Courier New"/>
                <w:sz w:val="22"/>
                <w:szCs w:val="22"/>
                <w:lang w:val="en-US" w:eastAsia="ru-RU"/>
              </w:rPr>
              <w:t>IP</w:t>
            </w:r>
            <w:r w:rsidRPr="00FF1B17">
              <w:rPr>
                <w:rFonts w:ascii="Calibri" w:hAnsi="Calibri" w:cs="Courier New"/>
                <w:sz w:val="22"/>
                <w:szCs w:val="22"/>
                <w:lang w:eastAsia="ru-RU"/>
              </w:rPr>
              <w:t xml:space="preserve"> сервера </w:t>
            </w:r>
            <w:r w:rsidRPr="00DD7AB2">
              <w:rPr>
                <w:rFonts w:ascii="Calibri" w:hAnsi="Calibri" w:cs="Courier New"/>
                <w:sz w:val="22"/>
                <w:szCs w:val="22"/>
                <w:lang w:val="en-US" w:eastAsia="ru-RU"/>
              </w:rPr>
              <w:t>Credit</w:t>
            </w:r>
            <w:r w:rsidRPr="00FF1B17">
              <w:rPr>
                <w:rFonts w:ascii="Calibri" w:hAnsi="Calibri" w:cs="Courier New"/>
                <w:sz w:val="22"/>
                <w:szCs w:val="22"/>
                <w:lang w:eastAsia="ru-RU"/>
              </w:rPr>
              <w:t xml:space="preserve"> </w:t>
            </w:r>
            <w:r w:rsidRPr="00DD7AB2">
              <w:rPr>
                <w:rFonts w:ascii="Calibri" w:hAnsi="Calibri" w:cs="Courier New"/>
                <w:sz w:val="22"/>
                <w:szCs w:val="22"/>
                <w:lang w:val="en-US" w:eastAsia="ru-RU"/>
              </w:rPr>
              <w:t>Registry</w:t>
            </w:r>
            <w:r w:rsidRPr="00FF1B17">
              <w:rPr>
                <w:rFonts w:ascii="Calibri" w:hAnsi="Calibri" w:cs="Courier New"/>
                <w:sz w:val="22"/>
                <w:szCs w:val="22"/>
                <w:lang w:eastAsia="ru-RU"/>
              </w:rPr>
              <w:t xml:space="preserve"> отключать запрос логина/пароля.  </w:t>
            </w:r>
          </w:p>
          <w:p w14:paraId="7ABF06CD" w14:textId="77777777" w:rsidR="00347CDE" w:rsidRPr="00DD7AB2" w:rsidRDefault="00347CDE" w:rsidP="00347CDE">
            <w:r w:rsidRPr="00DD7AB2">
              <w:rPr>
                <w:b/>
              </w:rPr>
              <w:t>Важно</w:t>
            </w:r>
            <w:r w:rsidRPr="00DD7AB2">
              <w:t xml:space="preserve">. Не забудьте указать наличие прокси- соединения в настройках </w:t>
            </w:r>
            <w:r w:rsidRPr="00DD7AB2">
              <w:rPr>
                <w:lang w:val="en-US"/>
              </w:rPr>
              <w:t>SSL</w:t>
            </w:r>
            <w:r w:rsidRPr="00DD7AB2">
              <w:t xml:space="preserve"> шлюзов!</w:t>
            </w:r>
          </w:p>
          <w:p w14:paraId="0D74DED0" w14:textId="77777777" w:rsidR="00347CDE" w:rsidRPr="009A4E57" w:rsidRDefault="00347CDE" w:rsidP="00347CDE">
            <w:pPr>
              <w:pStyle w:val="afff4"/>
              <w:ind w:firstLine="0"/>
              <w:jc w:val="left"/>
              <w:rPr>
                <w:rFonts w:ascii="Calibri" w:hAnsi="Calibri"/>
                <w:sz w:val="22"/>
                <w:szCs w:val="22"/>
                <w:lang w:eastAsia="ru-RU"/>
              </w:rPr>
            </w:pPr>
            <w:r w:rsidRPr="00DD7AB2">
              <w:rPr>
                <w:b/>
              </w:rPr>
              <w:t>Настройка прокси-сервера – полностью задача администраторов банка.</w:t>
            </w:r>
          </w:p>
        </w:tc>
      </w:tr>
      <w:tr w:rsidR="00347CDE" w:rsidRPr="009A4E57" w14:paraId="2C83D379" w14:textId="77777777" w:rsidTr="005F1E96">
        <w:tc>
          <w:tcPr>
            <w:tcW w:w="9809" w:type="dxa"/>
            <w:gridSpan w:val="2"/>
            <w:tcBorders>
              <w:top w:val="single" w:sz="4" w:space="0" w:color="auto"/>
              <w:left w:val="single" w:sz="4" w:space="0" w:color="auto"/>
              <w:bottom w:val="single" w:sz="4" w:space="0" w:color="auto"/>
              <w:right w:val="single" w:sz="4" w:space="0" w:color="auto"/>
            </w:tcBorders>
          </w:tcPr>
          <w:p w14:paraId="7622B4ED" w14:textId="77777777" w:rsidR="00347CDE" w:rsidRPr="009A4E57" w:rsidRDefault="00347CDE" w:rsidP="00347CDE">
            <w:pPr>
              <w:pStyle w:val="afff4"/>
              <w:ind w:firstLine="0"/>
              <w:jc w:val="center"/>
              <w:rPr>
                <w:rFonts w:ascii="Calibri" w:hAnsi="Calibri"/>
                <w:sz w:val="22"/>
                <w:szCs w:val="22"/>
                <w:lang w:eastAsia="ru-RU"/>
              </w:rPr>
            </w:pPr>
            <w:r>
              <w:rPr>
                <w:rStyle w:val="-10"/>
                <w:rFonts w:ascii="Calibri" w:hAnsi="Calibri"/>
                <w:sz w:val="22"/>
                <w:szCs w:val="22"/>
                <w:lang w:eastAsia="ru-RU"/>
              </w:rPr>
              <w:t xml:space="preserve">Список </w:t>
            </w:r>
            <w:r>
              <w:rPr>
                <w:rStyle w:val="-10"/>
                <w:rFonts w:ascii="Calibri" w:hAnsi="Calibri"/>
                <w:sz w:val="22"/>
                <w:szCs w:val="22"/>
                <w:lang w:val="en-US" w:eastAsia="ru-RU"/>
              </w:rPr>
              <w:t xml:space="preserve">SSL </w:t>
            </w:r>
            <w:r>
              <w:rPr>
                <w:rStyle w:val="-10"/>
                <w:rFonts w:ascii="Calibri" w:hAnsi="Calibri"/>
                <w:sz w:val="22"/>
                <w:szCs w:val="22"/>
                <w:lang w:eastAsia="ru-RU"/>
              </w:rPr>
              <w:t>шлюзов</w:t>
            </w:r>
          </w:p>
        </w:tc>
      </w:tr>
      <w:tr w:rsidR="00347CDE" w:rsidRPr="009A4E57" w14:paraId="6A2741FB" w14:textId="77777777" w:rsidTr="00E429B8">
        <w:tc>
          <w:tcPr>
            <w:tcW w:w="2684" w:type="dxa"/>
            <w:tcBorders>
              <w:top w:val="single" w:sz="4" w:space="0" w:color="auto"/>
              <w:left w:val="single" w:sz="4" w:space="0" w:color="auto"/>
              <w:bottom w:val="single" w:sz="4" w:space="0" w:color="auto"/>
              <w:right w:val="single" w:sz="4" w:space="0" w:color="auto"/>
            </w:tcBorders>
          </w:tcPr>
          <w:p w14:paraId="585487AC" w14:textId="77777777" w:rsidR="00347CDE" w:rsidRDefault="00347CDE" w:rsidP="00347CDE">
            <w:pPr>
              <w:pStyle w:val="afff4"/>
              <w:ind w:firstLine="0"/>
              <w:jc w:val="left"/>
              <w:rPr>
                <w:rStyle w:val="-10"/>
                <w:rFonts w:ascii="Calibri" w:hAnsi="Calibri"/>
                <w:sz w:val="22"/>
                <w:szCs w:val="22"/>
                <w:lang w:eastAsia="ru-RU"/>
              </w:rPr>
            </w:pPr>
            <w:r w:rsidRPr="00FF1B17">
              <w:rPr>
                <w:rStyle w:val="-10"/>
                <w:rFonts w:ascii="Calibri" w:hAnsi="Calibri"/>
                <w:sz w:val="22"/>
                <w:szCs w:val="22"/>
                <w:lang w:eastAsia="ru-RU"/>
              </w:rPr>
              <w:t>Список SSL шлюзов</w:t>
            </w:r>
          </w:p>
        </w:tc>
        <w:tc>
          <w:tcPr>
            <w:tcW w:w="7125" w:type="dxa"/>
            <w:tcBorders>
              <w:top w:val="single" w:sz="4" w:space="0" w:color="auto"/>
              <w:left w:val="single" w:sz="4" w:space="0" w:color="auto"/>
              <w:bottom w:val="single" w:sz="4" w:space="0" w:color="auto"/>
              <w:right w:val="single" w:sz="4" w:space="0" w:color="auto"/>
            </w:tcBorders>
          </w:tcPr>
          <w:p w14:paraId="3DE5AC99" w14:textId="1F326FEC" w:rsidR="00347CDE" w:rsidRPr="00DD7AB2" w:rsidRDefault="00347CDE" w:rsidP="00347CDE">
            <w:r w:rsidRPr="00DD7AB2">
              <w:t xml:space="preserve">Список </w:t>
            </w:r>
            <w:r w:rsidR="008C49A1" w:rsidRPr="00DD7AB2">
              <w:t xml:space="preserve">шлюзов </w:t>
            </w:r>
            <w:proofErr w:type="spellStart"/>
            <w:r w:rsidR="008C49A1" w:rsidRPr="00DD7AB2">
              <w:t>SSLGate</w:t>
            </w:r>
            <w:proofErr w:type="spellEnd"/>
            <w:r w:rsidRPr="00DD7AB2">
              <w:t>.</w:t>
            </w:r>
          </w:p>
          <w:p w14:paraId="2F1B3EA1" w14:textId="77777777" w:rsidR="00347CDE" w:rsidRPr="00DD7AB2" w:rsidRDefault="00347CDE" w:rsidP="00347CDE">
            <w:r w:rsidRPr="00DD7AB2">
              <w:t>Новый адрес шлюза вносится в список следующим образом:</w:t>
            </w:r>
          </w:p>
          <w:p w14:paraId="433E602F" w14:textId="77777777" w:rsidR="00347CDE" w:rsidRPr="00DD7AB2" w:rsidRDefault="00347CDE" w:rsidP="00347CDE">
            <w:pPr>
              <w:ind w:left="432"/>
            </w:pPr>
            <w:r w:rsidRPr="00DD7AB2">
              <w:t xml:space="preserve">1. используется ссылка </w:t>
            </w:r>
            <w:r w:rsidRPr="00DD7AB2">
              <w:rPr>
                <w:rStyle w:val="-10"/>
                <w:rFonts w:ascii="Calibri" w:hAnsi="Calibri"/>
                <w:sz w:val="22"/>
              </w:rPr>
              <w:t>«Добавить»</w:t>
            </w:r>
            <w:r w:rsidRPr="00DD7AB2">
              <w:t xml:space="preserve"> в блоке </w:t>
            </w:r>
            <w:r w:rsidRPr="00DD7AB2">
              <w:rPr>
                <w:rStyle w:val="-10"/>
                <w:rFonts w:ascii="Calibri" w:hAnsi="Calibri"/>
                <w:sz w:val="22"/>
              </w:rPr>
              <w:t>«Список SSL-шлюзов»</w:t>
            </w:r>
            <w:r w:rsidRPr="00DD7AB2">
              <w:t>;</w:t>
            </w:r>
          </w:p>
          <w:p w14:paraId="4AFCBFAB" w14:textId="77777777" w:rsidR="00347CDE" w:rsidRPr="00FF1B17" w:rsidRDefault="00347CDE" w:rsidP="00347CDE">
            <w:pPr>
              <w:pStyle w:val="afff4"/>
              <w:ind w:left="432" w:firstLine="0"/>
              <w:jc w:val="left"/>
              <w:rPr>
                <w:rFonts w:ascii="Calibri" w:hAnsi="Calibri"/>
                <w:sz w:val="22"/>
                <w:szCs w:val="22"/>
                <w:lang w:eastAsia="ru-RU"/>
              </w:rPr>
            </w:pPr>
            <w:r w:rsidRPr="00FF1B17">
              <w:rPr>
                <w:rFonts w:ascii="Calibri" w:hAnsi="Calibri"/>
                <w:sz w:val="22"/>
                <w:szCs w:val="22"/>
                <w:lang w:eastAsia="ru-RU"/>
              </w:rPr>
              <w:t>2. в новом окне заполняется форма:</w:t>
            </w:r>
          </w:p>
          <w:p w14:paraId="5D51DFBB" w14:textId="77777777" w:rsidR="00347CDE" w:rsidRPr="00FF1B17" w:rsidRDefault="00C2216C" w:rsidP="00347CDE">
            <w:pPr>
              <w:pStyle w:val="afff4"/>
              <w:ind w:left="432" w:firstLine="0"/>
              <w:jc w:val="left"/>
              <w:rPr>
                <w:rFonts w:ascii="Calibri" w:hAnsi="Calibri"/>
                <w:sz w:val="22"/>
                <w:szCs w:val="22"/>
                <w:lang w:eastAsia="ru-RU"/>
              </w:rPr>
            </w:pPr>
            <w:r>
              <w:rPr>
                <w:noProof/>
                <w:lang w:eastAsia="ru-RU"/>
              </w:rPr>
              <w:drawing>
                <wp:inline distT="0" distB="0" distL="0" distR="0" wp14:anchorId="5123AD08" wp14:editId="60B1DF60">
                  <wp:extent cx="4387215" cy="1268730"/>
                  <wp:effectExtent l="0" t="0" r="0" b="762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87215" cy="1268730"/>
                          </a:xfrm>
                          <a:prstGeom prst="rect">
                            <a:avLst/>
                          </a:prstGeom>
                        </pic:spPr>
                      </pic:pic>
                    </a:graphicData>
                  </a:graphic>
                </wp:inline>
              </w:drawing>
            </w:r>
          </w:p>
          <w:p w14:paraId="2900F641" w14:textId="77777777" w:rsidR="00347CDE" w:rsidRDefault="00347CDE" w:rsidP="00347CDE">
            <w:pPr>
              <w:pStyle w:val="afff4"/>
              <w:ind w:left="432" w:firstLine="0"/>
              <w:jc w:val="left"/>
              <w:rPr>
                <w:rFonts w:ascii="Calibri" w:hAnsi="Calibri"/>
                <w:sz w:val="22"/>
                <w:szCs w:val="22"/>
                <w:lang w:eastAsia="ru-RU"/>
              </w:rPr>
            </w:pPr>
            <w:r w:rsidRPr="00FF1B17">
              <w:rPr>
                <w:rFonts w:ascii="Calibri" w:hAnsi="Calibri"/>
                <w:sz w:val="22"/>
                <w:szCs w:val="22"/>
                <w:lang w:eastAsia="ru-RU"/>
              </w:rPr>
              <w:t xml:space="preserve">3. запись сохраняется с помощью кнопки </w:t>
            </w:r>
            <w:r w:rsidRPr="00FF1B17">
              <w:rPr>
                <w:rStyle w:val="-10"/>
                <w:rFonts w:ascii="Calibri" w:hAnsi="Calibri"/>
                <w:sz w:val="22"/>
                <w:szCs w:val="22"/>
                <w:lang w:eastAsia="ru-RU"/>
              </w:rPr>
              <w:t>«Сохранить»</w:t>
            </w:r>
            <w:r w:rsidRPr="00FF1B17">
              <w:rPr>
                <w:rFonts w:ascii="Calibri" w:hAnsi="Calibri"/>
                <w:sz w:val="22"/>
                <w:szCs w:val="22"/>
                <w:lang w:eastAsia="ru-RU"/>
              </w:rPr>
              <w:t>;</w:t>
            </w:r>
          </w:p>
          <w:p w14:paraId="24F3F5FB" w14:textId="77777777" w:rsidR="00347CDE" w:rsidRPr="00FF1B17" w:rsidRDefault="00347CDE" w:rsidP="00347CDE">
            <w:pPr>
              <w:pStyle w:val="afff4"/>
              <w:ind w:left="432" w:firstLine="0"/>
              <w:jc w:val="left"/>
              <w:rPr>
                <w:rFonts w:ascii="Calibri" w:hAnsi="Calibri"/>
                <w:sz w:val="22"/>
                <w:szCs w:val="22"/>
                <w:lang w:eastAsia="ru-RU"/>
              </w:rPr>
            </w:pPr>
          </w:p>
          <w:p w14:paraId="3E3053E8" w14:textId="77777777" w:rsidR="00347CDE" w:rsidRPr="00FF1B17" w:rsidRDefault="00347CDE" w:rsidP="00347CDE">
            <w:pPr>
              <w:pStyle w:val="afff4"/>
              <w:ind w:firstLine="0"/>
              <w:jc w:val="left"/>
              <w:rPr>
                <w:rFonts w:ascii="Calibri" w:hAnsi="Calibri"/>
                <w:sz w:val="22"/>
                <w:szCs w:val="22"/>
                <w:lang w:eastAsia="ru-RU"/>
              </w:rPr>
            </w:pPr>
            <w:r w:rsidRPr="00FF1B17">
              <w:rPr>
                <w:rFonts w:ascii="Calibri" w:hAnsi="Calibri"/>
                <w:sz w:val="22"/>
                <w:szCs w:val="22"/>
                <w:lang w:eastAsia="ru-RU"/>
              </w:rPr>
              <w:t xml:space="preserve">Шлюз из списка удаляется с помощью ссылки </w:t>
            </w:r>
            <w:r w:rsidRPr="00FF1B17">
              <w:rPr>
                <w:rStyle w:val="-10"/>
                <w:rFonts w:ascii="Calibri" w:hAnsi="Calibri"/>
                <w:sz w:val="22"/>
                <w:szCs w:val="22"/>
                <w:lang w:eastAsia="ru-RU"/>
              </w:rPr>
              <w:t>«удалить»</w:t>
            </w:r>
            <w:r w:rsidRPr="00FF1B17">
              <w:rPr>
                <w:rFonts w:ascii="Calibri" w:hAnsi="Calibri"/>
                <w:sz w:val="22"/>
                <w:szCs w:val="22"/>
                <w:lang w:eastAsia="ru-RU"/>
              </w:rPr>
              <w:t xml:space="preserve"> в соответствующей строке таблице.</w:t>
            </w:r>
          </w:p>
          <w:p w14:paraId="5F0FCE2F" w14:textId="77777777" w:rsidR="00347CDE" w:rsidRPr="00FF1B17" w:rsidRDefault="00347CDE" w:rsidP="00347CDE">
            <w:pPr>
              <w:pStyle w:val="afff4"/>
              <w:ind w:firstLine="0"/>
              <w:jc w:val="left"/>
              <w:rPr>
                <w:rFonts w:ascii="Calibri" w:hAnsi="Calibri"/>
                <w:sz w:val="22"/>
                <w:szCs w:val="22"/>
                <w:lang w:eastAsia="ru-RU"/>
              </w:rPr>
            </w:pPr>
            <w:r w:rsidRPr="00FF1B17">
              <w:rPr>
                <w:rFonts w:ascii="Calibri" w:hAnsi="Calibri"/>
                <w:sz w:val="22"/>
                <w:szCs w:val="22"/>
                <w:lang w:eastAsia="ru-RU"/>
              </w:rPr>
              <w:t>Пользователь может сортировать записи таблицы, если использует соответствующую ссылку-заголовок (</w:t>
            </w:r>
            <w:r w:rsidRPr="00FF1B17">
              <w:rPr>
                <w:rStyle w:val="-10"/>
                <w:rFonts w:ascii="Calibri" w:hAnsi="Calibri"/>
                <w:sz w:val="22"/>
                <w:szCs w:val="22"/>
                <w:lang w:eastAsia="ru-RU"/>
              </w:rPr>
              <w:t xml:space="preserve">«Адрес SSL-шлюза» </w:t>
            </w:r>
            <w:r w:rsidRPr="00FF1B17">
              <w:rPr>
                <w:rFonts w:ascii="Calibri" w:hAnsi="Calibri"/>
                <w:sz w:val="22"/>
                <w:szCs w:val="22"/>
                <w:lang w:eastAsia="ru-RU"/>
              </w:rPr>
              <w:t xml:space="preserve">или </w:t>
            </w:r>
            <w:r w:rsidRPr="00FF1B17">
              <w:rPr>
                <w:rStyle w:val="-10"/>
                <w:rFonts w:ascii="Calibri" w:hAnsi="Calibri"/>
                <w:sz w:val="22"/>
                <w:szCs w:val="22"/>
                <w:lang w:eastAsia="ru-RU"/>
              </w:rPr>
              <w:t>«Порт SSL-шлюза»</w:t>
            </w:r>
            <w:r w:rsidRPr="00FF1B17">
              <w:rPr>
                <w:rFonts w:ascii="Calibri" w:hAnsi="Calibri"/>
                <w:sz w:val="22"/>
                <w:szCs w:val="22"/>
                <w:lang w:eastAsia="ru-RU"/>
              </w:rPr>
              <w:t>). Повторный клик изменит порядок сортировки.</w:t>
            </w:r>
          </w:p>
          <w:p w14:paraId="7C65D848" w14:textId="77777777" w:rsidR="00347CDE" w:rsidRPr="009A4E57" w:rsidRDefault="00347CDE" w:rsidP="00347CDE">
            <w:pPr>
              <w:pStyle w:val="afff4"/>
              <w:ind w:firstLine="0"/>
              <w:jc w:val="left"/>
              <w:rPr>
                <w:rFonts w:ascii="Calibri" w:hAnsi="Calibri"/>
                <w:sz w:val="22"/>
                <w:szCs w:val="22"/>
                <w:lang w:eastAsia="ru-RU"/>
              </w:rPr>
            </w:pPr>
            <w:r w:rsidRPr="00DD7AB2">
              <w:rPr>
                <w:b/>
              </w:rPr>
              <w:t>Важно</w:t>
            </w:r>
            <w:r w:rsidRPr="00DD7AB2">
              <w:t>. Не забудьте указать наличие прокси-соединения, если оно используется!</w:t>
            </w:r>
          </w:p>
        </w:tc>
      </w:tr>
      <w:tr w:rsidR="00C2216C" w:rsidRPr="009A4E57" w14:paraId="62ACAA50" w14:textId="77777777" w:rsidTr="00E429B8">
        <w:tc>
          <w:tcPr>
            <w:tcW w:w="2684" w:type="dxa"/>
            <w:tcBorders>
              <w:top w:val="single" w:sz="4" w:space="0" w:color="auto"/>
              <w:left w:val="single" w:sz="4" w:space="0" w:color="auto"/>
              <w:bottom w:val="single" w:sz="4" w:space="0" w:color="auto"/>
              <w:right w:val="single" w:sz="4" w:space="0" w:color="auto"/>
            </w:tcBorders>
          </w:tcPr>
          <w:p w14:paraId="7F1B35E3" w14:textId="77777777" w:rsidR="00C2216C" w:rsidRPr="00C2216C" w:rsidRDefault="00C2216C" w:rsidP="00C2216C">
            <w:pPr>
              <w:rPr>
                <w:color w:val="000080"/>
              </w:rPr>
            </w:pPr>
            <w:r w:rsidRPr="00C2216C">
              <w:rPr>
                <w:color w:val="000080"/>
              </w:rPr>
              <w:lastRenderedPageBreak/>
              <w:t xml:space="preserve">Использовать защищенное соединение (требуется </w:t>
            </w:r>
            <w:proofErr w:type="spellStart"/>
            <w:r w:rsidRPr="00C2216C">
              <w:rPr>
                <w:color w:val="000080"/>
              </w:rPr>
              <w:t>SSLGate</w:t>
            </w:r>
            <w:proofErr w:type="spellEnd"/>
            <w:r w:rsidRPr="00C2216C">
              <w:rPr>
                <w:color w:val="000080"/>
              </w:rPr>
              <w:t xml:space="preserve"> 4.19 и старше)</w:t>
            </w:r>
          </w:p>
        </w:tc>
        <w:tc>
          <w:tcPr>
            <w:tcW w:w="7125" w:type="dxa"/>
            <w:tcBorders>
              <w:top w:val="single" w:sz="4" w:space="0" w:color="auto"/>
              <w:left w:val="single" w:sz="4" w:space="0" w:color="auto"/>
              <w:bottom w:val="single" w:sz="4" w:space="0" w:color="auto"/>
              <w:right w:val="single" w:sz="4" w:space="0" w:color="auto"/>
            </w:tcBorders>
          </w:tcPr>
          <w:p w14:paraId="51EF4165" w14:textId="77777777" w:rsidR="00C2216C" w:rsidRPr="00C2216C" w:rsidRDefault="00C2216C" w:rsidP="00C2216C">
            <w:r w:rsidRPr="006F230C">
              <w:rPr>
                <w:lang w:eastAsia="ru-RU"/>
              </w:rPr>
              <w:t xml:space="preserve">Флаг, который </w:t>
            </w:r>
            <w:r>
              <w:rPr>
                <w:lang w:eastAsia="ru-RU"/>
              </w:rPr>
              <w:t>позволяет и</w:t>
            </w:r>
            <w:r w:rsidRPr="00C2216C">
              <w:rPr>
                <w:lang w:eastAsia="ru-RU"/>
              </w:rPr>
              <w:t xml:space="preserve">спользовать защищенное соединение (требуется </w:t>
            </w:r>
            <w:proofErr w:type="spellStart"/>
            <w:r w:rsidRPr="00C2216C">
              <w:rPr>
                <w:lang w:eastAsia="ru-RU"/>
              </w:rPr>
              <w:t>SSLGate</w:t>
            </w:r>
            <w:proofErr w:type="spellEnd"/>
            <w:r w:rsidRPr="00C2216C">
              <w:rPr>
                <w:lang w:eastAsia="ru-RU"/>
              </w:rPr>
              <w:t xml:space="preserve"> 4.19 и старше)</w:t>
            </w:r>
          </w:p>
        </w:tc>
      </w:tr>
      <w:tr w:rsidR="008C49A1" w:rsidRPr="009A4E57" w14:paraId="05447997" w14:textId="77777777" w:rsidTr="00E429B8">
        <w:tc>
          <w:tcPr>
            <w:tcW w:w="2684" w:type="dxa"/>
            <w:tcBorders>
              <w:top w:val="single" w:sz="4" w:space="0" w:color="auto"/>
              <w:left w:val="single" w:sz="4" w:space="0" w:color="auto"/>
              <w:bottom w:val="single" w:sz="4" w:space="0" w:color="auto"/>
              <w:right w:val="single" w:sz="4" w:space="0" w:color="auto"/>
            </w:tcBorders>
          </w:tcPr>
          <w:p w14:paraId="17B767D7" w14:textId="5FAD6E6B" w:rsidR="008C49A1" w:rsidRPr="00C2216C" w:rsidRDefault="008C49A1" w:rsidP="008C49A1">
            <w:pPr>
              <w:rPr>
                <w:color w:val="000080"/>
              </w:rPr>
            </w:pPr>
            <w:r w:rsidRPr="00C2216C">
              <w:rPr>
                <w:color w:val="000080"/>
              </w:rPr>
              <w:t>Использовать прокси</w:t>
            </w:r>
          </w:p>
        </w:tc>
        <w:tc>
          <w:tcPr>
            <w:tcW w:w="7125" w:type="dxa"/>
            <w:tcBorders>
              <w:top w:val="single" w:sz="4" w:space="0" w:color="auto"/>
              <w:left w:val="single" w:sz="4" w:space="0" w:color="auto"/>
              <w:bottom w:val="single" w:sz="4" w:space="0" w:color="auto"/>
              <w:right w:val="single" w:sz="4" w:space="0" w:color="auto"/>
            </w:tcBorders>
          </w:tcPr>
          <w:p w14:paraId="72175C7F" w14:textId="1B71F962" w:rsidR="008C49A1" w:rsidRPr="006F230C" w:rsidRDefault="008C49A1" w:rsidP="008C49A1">
            <w:pPr>
              <w:rPr>
                <w:lang w:eastAsia="ru-RU"/>
              </w:rPr>
            </w:pPr>
            <w:r w:rsidRPr="006F230C">
              <w:rPr>
                <w:lang w:eastAsia="ru-RU"/>
              </w:rPr>
              <w:t xml:space="preserve">Флаг, который </w:t>
            </w:r>
            <w:r>
              <w:rPr>
                <w:lang w:eastAsia="ru-RU"/>
              </w:rPr>
              <w:t>позволяет и</w:t>
            </w:r>
            <w:r w:rsidRPr="00C2216C">
              <w:rPr>
                <w:lang w:eastAsia="ru-RU"/>
              </w:rPr>
              <w:t>спользовать</w:t>
            </w:r>
            <w:r>
              <w:rPr>
                <w:lang w:eastAsia="ru-RU"/>
              </w:rPr>
              <w:t xml:space="preserve"> </w:t>
            </w:r>
            <w:r w:rsidRPr="00C2216C">
              <w:rPr>
                <w:lang w:eastAsia="ru-RU"/>
              </w:rPr>
              <w:t>прокси</w:t>
            </w:r>
          </w:p>
        </w:tc>
      </w:tr>
      <w:tr w:rsidR="008C49A1" w:rsidRPr="009A4E57" w14:paraId="5B483B82" w14:textId="77777777" w:rsidTr="00E429B8">
        <w:tc>
          <w:tcPr>
            <w:tcW w:w="2684" w:type="dxa"/>
            <w:tcBorders>
              <w:top w:val="single" w:sz="4" w:space="0" w:color="auto"/>
              <w:left w:val="single" w:sz="4" w:space="0" w:color="auto"/>
              <w:bottom w:val="single" w:sz="4" w:space="0" w:color="auto"/>
              <w:right w:val="single" w:sz="4" w:space="0" w:color="auto"/>
            </w:tcBorders>
          </w:tcPr>
          <w:p w14:paraId="61645C0E" w14:textId="7E5B2A97" w:rsidR="008C49A1" w:rsidRPr="00C2216C" w:rsidRDefault="008C49A1" w:rsidP="00C2216C">
            <w:pPr>
              <w:rPr>
                <w:color w:val="000080"/>
              </w:rPr>
            </w:pPr>
            <w:r w:rsidRPr="008C49A1">
              <w:rPr>
                <w:color w:val="000080"/>
              </w:rPr>
              <w:t>Время обновления сертификатов</w:t>
            </w:r>
          </w:p>
        </w:tc>
        <w:tc>
          <w:tcPr>
            <w:tcW w:w="7125" w:type="dxa"/>
            <w:tcBorders>
              <w:top w:val="single" w:sz="4" w:space="0" w:color="auto"/>
              <w:left w:val="single" w:sz="4" w:space="0" w:color="auto"/>
              <w:bottom w:val="single" w:sz="4" w:space="0" w:color="auto"/>
              <w:right w:val="single" w:sz="4" w:space="0" w:color="auto"/>
            </w:tcBorders>
          </w:tcPr>
          <w:p w14:paraId="622C5F13" w14:textId="2E4CBEF2" w:rsidR="008C49A1" w:rsidRPr="006F230C" w:rsidRDefault="008C49A1" w:rsidP="00C2216C">
            <w:pPr>
              <w:rPr>
                <w:lang w:eastAsia="ru-RU"/>
              </w:rPr>
            </w:pPr>
            <w:r>
              <w:rPr>
                <w:lang w:eastAsia="ru-RU"/>
              </w:rPr>
              <w:t>В данное поле пишется время обновление сертификатов</w:t>
            </w:r>
          </w:p>
        </w:tc>
      </w:tr>
      <w:tr w:rsidR="008C49A1" w:rsidRPr="009A4E57" w14:paraId="273731FB" w14:textId="77777777" w:rsidTr="00E429B8">
        <w:tc>
          <w:tcPr>
            <w:tcW w:w="2684" w:type="dxa"/>
            <w:tcBorders>
              <w:top w:val="single" w:sz="4" w:space="0" w:color="auto"/>
              <w:left w:val="single" w:sz="4" w:space="0" w:color="auto"/>
              <w:bottom w:val="single" w:sz="4" w:space="0" w:color="auto"/>
              <w:right w:val="single" w:sz="4" w:space="0" w:color="auto"/>
            </w:tcBorders>
          </w:tcPr>
          <w:p w14:paraId="10052569" w14:textId="00EC8BA9" w:rsidR="008C49A1" w:rsidRPr="008C49A1" w:rsidRDefault="008C49A1" w:rsidP="00C2216C">
            <w:pPr>
              <w:rPr>
                <w:color w:val="000080"/>
              </w:rPr>
            </w:pPr>
            <w:r w:rsidRPr="008C49A1">
              <w:rPr>
                <w:color w:val="000080"/>
              </w:rPr>
              <w:t>Не отключать последний SSL шлюз</w:t>
            </w:r>
          </w:p>
        </w:tc>
        <w:tc>
          <w:tcPr>
            <w:tcW w:w="7125" w:type="dxa"/>
            <w:tcBorders>
              <w:top w:val="single" w:sz="4" w:space="0" w:color="auto"/>
              <w:left w:val="single" w:sz="4" w:space="0" w:color="auto"/>
              <w:bottom w:val="single" w:sz="4" w:space="0" w:color="auto"/>
              <w:right w:val="single" w:sz="4" w:space="0" w:color="auto"/>
            </w:tcBorders>
          </w:tcPr>
          <w:p w14:paraId="3078D95A" w14:textId="394F4E24" w:rsidR="008C49A1" w:rsidRPr="008C49A1" w:rsidRDefault="008C49A1" w:rsidP="00C2216C">
            <w:pPr>
              <w:rPr>
                <w:lang w:eastAsia="ru-RU"/>
              </w:rPr>
            </w:pPr>
            <w:r>
              <w:rPr>
                <w:lang w:eastAsia="ru-RU"/>
              </w:rPr>
              <w:t xml:space="preserve">Флаг, который позволяет не отключать последний </w:t>
            </w:r>
            <w:r>
              <w:rPr>
                <w:lang w:val="en-US" w:eastAsia="ru-RU"/>
              </w:rPr>
              <w:t>SSL</w:t>
            </w:r>
            <w:r>
              <w:rPr>
                <w:lang w:eastAsia="ru-RU"/>
              </w:rPr>
              <w:t xml:space="preserve"> шлюз</w:t>
            </w:r>
          </w:p>
        </w:tc>
      </w:tr>
      <w:tr w:rsidR="00347CDE" w:rsidRPr="009A4E57" w14:paraId="33D082F4" w14:textId="77777777" w:rsidTr="005F1E96">
        <w:tc>
          <w:tcPr>
            <w:tcW w:w="9809" w:type="dxa"/>
            <w:gridSpan w:val="2"/>
            <w:tcBorders>
              <w:top w:val="single" w:sz="4" w:space="0" w:color="auto"/>
              <w:left w:val="single" w:sz="4" w:space="0" w:color="auto"/>
              <w:bottom w:val="single" w:sz="4" w:space="0" w:color="auto"/>
              <w:right w:val="single" w:sz="4" w:space="0" w:color="auto"/>
            </w:tcBorders>
          </w:tcPr>
          <w:p w14:paraId="22BFD163" w14:textId="77777777" w:rsidR="00347CDE" w:rsidRPr="009A4E57" w:rsidRDefault="00347CDE" w:rsidP="00347CDE">
            <w:pPr>
              <w:pStyle w:val="afff4"/>
              <w:ind w:firstLine="0"/>
              <w:jc w:val="center"/>
              <w:rPr>
                <w:rFonts w:ascii="Calibri" w:hAnsi="Calibri"/>
                <w:sz w:val="22"/>
                <w:szCs w:val="22"/>
                <w:lang w:eastAsia="ru-RU"/>
              </w:rPr>
            </w:pPr>
            <w:r>
              <w:rPr>
                <w:rStyle w:val="-10"/>
                <w:rFonts w:ascii="Calibri" w:hAnsi="Calibri"/>
                <w:sz w:val="22"/>
                <w:szCs w:val="22"/>
                <w:lang w:eastAsia="ru-RU"/>
              </w:rPr>
              <w:t xml:space="preserve">Параметры генерации </w:t>
            </w:r>
            <w:r>
              <w:rPr>
                <w:rStyle w:val="-10"/>
                <w:rFonts w:ascii="Calibri" w:hAnsi="Calibri"/>
                <w:sz w:val="22"/>
                <w:szCs w:val="22"/>
                <w:lang w:val="en-US" w:eastAsia="ru-RU"/>
              </w:rPr>
              <w:t>pdf</w:t>
            </w:r>
            <w:r w:rsidRPr="009A4E57">
              <w:rPr>
                <w:rStyle w:val="-10"/>
                <w:rFonts w:ascii="Calibri" w:hAnsi="Calibri"/>
                <w:sz w:val="22"/>
                <w:szCs w:val="22"/>
                <w:lang w:eastAsia="ru-RU"/>
              </w:rPr>
              <w:t xml:space="preserve"> </w:t>
            </w:r>
            <w:r>
              <w:rPr>
                <w:rStyle w:val="-10"/>
                <w:rFonts w:ascii="Calibri" w:hAnsi="Calibri"/>
                <w:sz w:val="22"/>
                <w:szCs w:val="22"/>
                <w:lang w:eastAsia="ru-RU"/>
              </w:rPr>
              <w:t xml:space="preserve">и </w:t>
            </w:r>
            <w:r>
              <w:rPr>
                <w:rStyle w:val="-10"/>
                <w:rFonts w:ascii="Calibri" w:hAnsi="Calibri"/>
                <w:sz w:val="22"/>
                <w:szCs w:val="22"/>
                <w:lang w:val="en-US" w:eastAsia="ru-RU"/>
              </w:rPr>
              <w:t>html</w:t>
            </w:r>
            <w:r w:rsidRPr="009A4E57">
              <w:rPr>
                <w:rStyle w:val="-10"/>
                <w:rFonts w:ascii="Calibri" w:hAnsi="Calibri"/>
                <w:sz w:val="22"/>
                <w:szCs w:val="22"/>
                <w:lang w:eastAsia="ru-RU"/>
              </w:rPr>
              <w:t xml:space="preserve"> </w:t>
            </w:r>
            <w:r>
              <w:rPr>
                <w:rStyle w:val="-10"/>
                <w:rFonts w:ascii="Calibri" w:hAnsi="Calibri"/>
                <w:sz w:val="22"/>
                <w:szCs w:val="22"/>
                <w:lang w:eastAsia="ru-RU"/>
              </w:rPr>
              <w:t xml:space="preserve">отчетов </w:t>
            </w:r>
            <w:r w:rsidRPr="00C37754">
              <w:rPr>
                <w:rStyle w:val="-10"/>
                <w:rFonts w:ascii="Calibri" w:hAnsi="Calibri"/>
                <w:i/>
                <w:sz w:val="22"/>
                <w:szCs w:val="22"/>
                <w:lang w:eastAsia="ru-RU"/>
              </w:rPr>
              <w:t>(применение измененных параметров требует перезапуска системы)</w:t>
            </w:r>
          </w:p>
        </w:tc>
      </w:tr>
      <w:tr w:rsidR="00C2216C" w:rsidRPr="009A4E57" w14:paraId="3EB8F6A6" w14:textId="77777777" w:rsidTr="00E429B8">
        <w:tc>
          <w:tcPr>
            <w:tcW w:w="2684" w:type="dxa"/>
            <w:tcBorders>
              <w:top w:val="single" w:sz="4" w:space="0" w:color="auto"/>
              <w:left w:val="single" w:sz="4" w:space="0" w:color="auto"/>
              <w:bottom w:val="single" w:sz="4" w:space="0" w:color="auto"/>
              <w:right w:val="single" w:sz="4" w:space="0" w:color="auto"/>
            </w:tcBorders>
          </w:tcPr>
          <w:p w14:paraId="613CA920" w14:textId="77777777" w:rsidR="00C2216C" w:rsidRPr="00C2216C" w:rsidRDefault="00C2216C" w:rsidP="00C2216C">
            <w:pPr>
              <w:rPr>
                <w:color w:val="000080"/>
              </w:rPr>
            </w:pPr>
            <w:r w:rsidRPr="00C2216C">
              <w:rPr>
                <w:color w:val="000080"/>
              </w:rPr>
              <w:t xml:space="preserve">Максимальное количество параллельно формируемых </w:t>
            </w:r>
            <w:proofErr w:type="spellStart"/>
            <w:r w:rsidRPr="00C2216C">
              <w:rPr>
                <w:color w:val="000080"/>
              </w:rPr>
              <w:t>fop</w:t>
            </w:r>
            <w:proofErr w:type="spellEnd"/>
            <w:r w:rsidRPr="00C2216C">
              <w:rPr>
                <w:color w:val="000080"/>
              </w:rPr>
              <w:t xml:space="preserve"> отчетов</w:t>
            </w:r>
          </w:p>
        </w:tc>
        <w:tc>
          <w:tcPr>
            <w:tcW w:w="7125" w:type="dxa"/>
            <w:tcBorders>
              <w:top w:val="single" w:sz="4" w:space="0" w:color="auto"/>
              <w:left w:val="single" w:sz="4" w:space="0" w:color="auto"/>
              <w:bottom w:val="single" w:sz="4" w:space="0" w:color="auto"/>
              <w:right w:val="single" w:sz="4" w:space="0" w:color="auto"/>
            </w:tcBorders>
          </w:tcPr>
          <w:p w14:paraId="6F310C56" w14:textId="77777777" w:rsidR="00C2216C" w:rsidRPr="00C2216C" w:rsidRDefault="00C2216C" w:rsidP="00C2216C">
            <w:pPr>
              <w:pStyle w:val="afff4"/>
              <w:ind w:firstLine="0"/>
              <w:rPr>
                <w:rFonts w:ascii="Calibri" w:hAnsi="Calibri"/>
                <w:sz w:val="22"/>
                <w:szCs w:val="22"/>
                <w:lang w:eastAsia="ru-RU"/>
              </w:rPr>
            </w:pPr>
            <w:r w:rsidRPr="00C2216C">
              <w:rPr>
                <w:rFonts w:ascii="Calibri" w:hAnsi="Calibri"/>
                <w:sz w:val="22"/>
                <w:szCs w:val="22"/>
                <w:lang w:eastAsia="ru-RU"/>
              </w:rPr>
              <w:t>В данное поле указывается</w:t>
            </w:r>
            <w:r>
              <w:rPr>
                <w:rFonts w:ascii="Calibri" w:hAnsi="Calibri"/>
                <w:sz w:val="22"/>
                <w:szCs w:val="22"/>
                <w:lang w:eastAsia="ru-RU"/>
              </w:rPr>
              <w:t xml:space="preserve"> м</w:t>
            </w:r>
            <w:r w:rsidRPr="00C2216C">
              <w:rPr>
                <w:rFonts w:ascii="Calibri" w:hAnsi="Calibri"/>
                <w:sz w:val="22"/>
                <w:szCs w:val="22"/>
                <w:lang w:eastAsia="ru-RU"/>
              </w:rPr>
              <w:t xml:space="preserve">аксимальное количество параллельно формируемых </w:t>
            </w:r>
            <w:proofErr w:type="spellStart"/>
            <w:r w:rsidRPr="00C2216C">
              <w:rPr>
                <w:rFonts w:ascii="Calibri" w:hAnsi="Calibri"/>
                <w:sz w:val="22"/>
                <w:szCs w:val="22"/>
                <w:lang w:eastAsia="ru-RU"/>
              </w:rPr>
              <w:t>fop</w:t>
            </w:r>
            <w:proofErr w:type="spellEnd"/>
            <w:r w:rsidRPr="00C2216C">
              <w:rPr>
                <w:rFonts w:ascii="Calibri" w:hAnsi="Calibri"/>
                <w:sz w:val="22"/>
                <w:szCs w:val="22"/>
                <w:lang w:eastAsia="ru-RU"/>
              </w:rPr>
              <w:t xml:space="preserve"> отчетов</w:t>
            </w:r>
            <w:r>
              <w:rPr>
                <w:rFonts w:ascii="Calibri" w:hAnsi="Calibri"/>
                <w:sz w:val="22"/>
                <w:szCs w:val="22"/>
                <w:lang w:eastAsia="ru-RU"/>
              </w:rPr>
              <w:t xml:space="preserve"> </w:t>
            </w:r>
          </w:p>
          <w:p w14:paraId="47B325AB" w14:textId="77777777" w:rsidR="00C2216C" w:rsidRPr="009A4E57" w:rsidRDefault="00C2216C" w:rsidP="00C2216C">
            <w:pPr>
              <w:pStyle w:val="afff4"/>
              <w:ind w:firstLine="0"/>
              <w:jc w:val="left"/>
              <w:rPr>
                <w:rFonts w:ascii="Calibri" w:hAnsi="Calibri"/>
                <w:sz w:val="22"/>
                <w:szCs w:val="22"/>
                <w:lang w:eastAsia="ru-RU"/>
              </w:rPr>
            </w:pPr>
            <w:r w:rsidRPr="00C2216C">
              <w:rPr>
                <w:rFonts w:ascii="Calibri" w:hAnsi="Calibri"/>
                <w:sz w:val="22"/>
                <w:szCs w:val="22"/>
                <w:lang w:eastAsia="ru-RU"/>
              </w:rPr>
              <w:t>(по умолчанию 8)</w:t>
            </w:r>
          </w:p>
        </w:tc>
      </w:tr>
      <w:tr w:rsidR="001879EA" w:rsidRPr="009A4E57" w14:paraId="027D2BA8" w14:textId="77777777" w:rsidTr="00E429B8">
        <w:tc>
          <w:tcPr>
            <w:tcW w:w="2684" w:type="dxa"/>
            <w:tcBorders>
              <w:top w:val="single" w:sz="4" w:space="0" w:color="auto"/>
              <w:left w:val="single" w:sz="4" w:space="0" w:color="auto"/>
              <w:bottom w:val="single" w:sz="4" w:space="0" w:color="auto"/>
              <w:right w:val="single" w:sz="4" w:space="0" w:color="auto"/>
            </w:tcBorders>
          </w:tcPr>
          <w:p w14:paraId="3AF313EA" w14:textId="37B1139B" w:rsidR="001879EA" w:rsidRPr="00C2216C" w:rsidRDefault="001879EA" w:rsidP="00C2216C">
            <w:pPr>
              <w:rPr>
                <w:color w:val="000080"/>
              </w:rPr>
            </w:pPr>
            <w:r w:rsidRPr="001879EA">
              <w:rPr>
                <w:color w:val="000080"/>
              </w:rPr>
              <w:t>Отключить контроль лимита сессии для прямой интеграционной ссылки без сессии</w:t>
            </w:r>
          </w:p>
        </w:tc>
        <w:tc>
          <w:tcPr>
            <w:tcW w:w="7125" w:type="dxa"/>
            <w:tcBorders>
              <w:top w:val="single" w:sz="4" w:space="0" w:color="auto"/>
              <w:left w:val="single" w:sz="4" w:space="0" w:color="auto"/>
              <w:bottom w:val="single" w:sz="4" w:space="0" w:color="auto"/>
              <w:right w:val="single" w:sz="4" w:space="0" w:color="auto"/>
            </w:tcBorders>
          </w:tcPr>
          <w:p w14:paraId="1A4FCD21" w14:textId="5DBF8A49" w:rsidR="001879EA" w:rsidRPr="00C2216C" w:rsidRDefault="001879EA" w:rsidP="00C2216C">
            <w:pPr>
              <w:pStyle w:val="afff4"/>
              <w:ind w:firstLine="0"/>
              <w:rPr>
                <w:rFonts w:ascii="Calibri" w:hAnsi="Calibri"/>
                <w:sz w:val="22"/>
                <w:szCs w:val="22"/>
                <w:lang w:eastAsia="ru-RU"/>
              </w:rPr>
            </w:pPr>
            <w:r w:rsidRPr="001879EA">
              <w:rPr>
                <w:rFonts w:ascii="Calibri" w:hAnsi="Calibri"/>
                <w:sz w:val="22"/>
                <w:szCs w:val="22"/>
                <w:lang w:eastAsia="ru-RU"/>
              </w:rPr>
              <w:t>Флаг, который позволяет</w:t>
            </w:r>
            <w:r>
              <w:rPr>
                <w:rFonts w:ascii="Calibri" w:hAnsi="Calibri"/>
                <w:sz w:val="22"/>
                <w:szCs w:val="22"/>
                <w:lang w:eastAsia="ru-RU"/>
              </w:rPr>
              <w:t xml:space="preserve"> о</w:t>
            </w:r>
            <w:r w:rsidRPr="001879EA">
              <w:rPr>
                <w:rFonts w:ascii="Calibri" w:hAnsi="Calibri"/>
                <w:sz w:val="22"/>
                <w:szCs w:val="22"/>
                <w:lang w:eastAsia="ru-RU"/>
              </w:rPr>
              <w:t>тключить контроль лимита сессии для прямой интеграционной ссылки без сессии</w:t>
            </w:r>
          </w:p>
        </w:tc>
      </w:tr>
      <w:tr w:rsidR="00C2216C" w:rsidRPr="009A4E57" w14:paraId="3A9CE209" w14:textId="77777777" w:rsidTr="00E429B8">
        <w:tc>
          <w:tcPr>
            <w:tcW w:w="2684" w:type="dxa"/>
            <w:tcBorders>
              <w:top w:val="single" w:sz="4" w:space="0" w:color="auto"/>
              <w:left w:val="single" w:sz="4" w:space="0" w:color="auto"/>
              <w:bottom w:val="single" w:sz="4" w:space="0" w:color="auto"/>
              <w:right w:val="single" w:sz="4" w:space="0" w:color="auto"/>
            </w:tcBorders>
          </w:tcPr>
          <w:p w14:paraId="58DB1CDD" w14:textId="77777777" w:rsidR="00C2216C" w:rsidRPr="00C2216C" w:rsidRDefault="00C2216C" w:rsidP="00C2216C">
            <w:pPr>
              <w:rPr>
                <w:color w:val="000080"/>
              </w:rPr>
            </w:pPr>
            <w:r w:rsidRPr="00C2216C">
              <w:rPr>
                <w:color w:val="000080"/>
              </w:rPr>
              <w:t xml:space="preserve">Максимальный размер для генерации </w:t>
            </w:r>
            <w:proofErr w:type="spellStart"/>
            <w:r w:rsidRPr="00C2216C">
              <w:rPr>
                <w:color w:val="000080"/>
              </w:rPr>
              <w:t>fop</w:t>
            </w:r>
            <w:proofErr w:type="spellEnd"/>
            <w:r w:rsidRPr="00C2216C">
              <w:rPr>
                <w:color w:val="000080"/>
              </w:rPr>
              <w:t xml:space="preserve"> отчетов (</w:t>
            </w:r>
            <w:proofErr w:type="spellStart"/>
            <w:r w:rsidRPr="00C2216C">
              <w:rPr>
                <w:color w:val="000080"/>
              </w:rPr>
              <w:t>pdf</w:t>
            </w:r>
            <w:proofErr w:type="spellEnd"/>
            <w:r w:rsidRPr="00C2216C">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68EF2CF7" w14:textId="77777777" w:rsidR="00C2216C" w:rsidRPr="009A4E57" w:rsidRDefault="00C2216C" w:rsidP="00C2216C">
            <w:pPr>
              <w:pStyle w:val="afff4"/>
              <w:ind w:firstLine="0"/>
              <w:jc w:val="left"/>
              <w:rPr>
                <w:rFonts w:ascii="Calibri" w:hAnsi="Calibri"/>
                <w:sz w:val="22"/>
                <w:szCs w:val="22"/>
                <w:lang w:eastAsia="ru-RU"/>
              </w:rPr>
            </w:pPr>
            <w:r w:rsidRPr="00C2216C">
              <w:rPr>
                <w:rFonts w:ascii="Calibri" w:hAnsi="Calibri"/>
                <w:sz w:val="22"/>
                <w:szCs w:val="22"/>
                <w:lang w:eastAsia="ru-RU"/>
              </w:rPr>
              <w:t>В данное поле указывается</w:t>
            </w:r>
            <w:r>
              <w:rPr>
                <w:rFonts w:ascii="Calibri" w:hAnsi="Calibri"/>
                <w:sz w:val="22"/>
                <w:szCs w:val="22"/>
                <w:lang w:eastAsia="ru-RU"/>
              </w:rPr>
              <w:t xml:space="preserve"> м</w:t>
            </w:r>
            <w:r w:rsidRPr="00C2216C">
              <w:rPr>
                <w:rFonts w:ascii="Calibri" w:hAnsi="Calibri"/>
                <w:sz w:val="22"/>
                <w:szCs w:val="22"/>
                <w:lang w:eastAsia="ru-RU"/>
              </w:rPr>
              <w:t xml:space="preserve">аксимальный размер для генерации </w:t>
            </w:r>
            <w:proofErr w:type="spellStart"/>
            <w:r w:rsidRPr="00C2216C">
              <w:rPr>
                <w:rFonts w:ascii="Calibri" w:hAnsi="Calibri"/>
                <w:sz w:val="22"/>
                <w:szCs w:val="22"/>
                <w:lang w:eastAsia="ru-RU"/>
              </w:rPr>
              <w:t>fop</w:t>
            </w:r>
            <w:proofErr w:type="spellEnd"/>
            <w:r w:rsidRPr="00C2216C">
              <w:rPr>
                <w:rFonts w:ascii="Calibri" w:hAnsi="Calibri"/>
                <w:sz w:val="22"/>
                <w:szCs w:val="22"/>
                <w:lang w:eastAsia="ru-RU"/>
              </w:rPr>
              <w:t xml:space="preserve"> отчетов (</w:t>
            </w:r>
            <w:proofErr w:type="spellStart"/>
            <w:r w:rsidRPr="00C2216C">
              <w:rPr>
                <w:rFonts w:ascii="Calibri" w:hAnsi="Calibri"/>
                <w:sz w:val="22"/>
                <w:szCs w:val="22"/>
                <w:lang w:eastAsia="ru-RU"/>
              </w:rPr>
              <w:t>pdf</w:t>
            </w:r>
            <w:proofErr w:type="spellEnd"/>
            <w:r w:rsidRPr="00C2216C">
              <w:rPr>
                <w:rFonts w:ascii="Calibri" w:hAnsi="Calibri"/>
                <w:sz w:val="22"/>
                <w:szCs w:val="22"/>
                <w:lang w:eastAsia="ru-RU"/>
              </w:rPr>
              <w:t>)</w:t>
            </w:r>
            <w:r>
              <w:rPr>
                <w:rFonts w:ascii="Calibri" w:hAnsi="Calibri"/>
                <w:sz w:val="22"/>
                <w:szCs w:val="22"/>
                <w:lang w:eastAsia="ru-RU"/>
              </w:rPr>
              <w:t xml:space="preserve"> </w:t>
            </w:r>
            <w:r w:rsidRPr="00C2216C">
              <w:rPr>
                <w:rFonts w:ascii="Calibri" w:hAnsi="Calibri"/>
                <w:sz w:val="22"/>
                <w:szCs w:val="22"/>
                <w:lang w:eastAsia="ru-RU"/>
              </w:rPr>
              <w:t>(по умолчанию 500'000)</w:t>
            </w:r>
          </w:p>
        </w:tc>
      </w:tr>
      <w:tr w:rsidR="00C2216C" w:rsidRPr="009A4E57" w14:paraId="2E2ABD98" w14:textId="77777777" w:rsidTr="00E429B8">
        <w:tc>
          <w:tcPr>
            <w:tcW w:w="2684" w:type="dxa"/>
            <w:tcBorders>
              <w:top w:val="single" w:sz="4" w:space="0" w:color="auto"/>
              <w:left w:val="single" w:sz="4" w:space="0" w:color="auto"/>
              <w:bottom w:val="single" w:sz="4" w:space="0" w:color="auto"/>
              <w:right w:val="single" w:sz="4" w:space="0" w:color="auto"/>
            </w:tcBorders>
          </w:tcPr>
          <w:p w14:paraId="2F985919" w14:textId="77777777" w:rsidR="00C2216C" w:rsidRPr="00C2216C" w:rsidRDefault="00C2216C" w:rsidP="00C2216C">
            <w:pPr>
              <w:rPr>
                <w:color w:val="000080"/>
              </w:rPr>
            </w:pPr>
            <w:r w:rsidRPr="00C2216C">
              <w:rPr>
                <w:color w:val="000080"/>
              </w:rPr>
              <w:t xml:space="preserve">Максимальный размер для генерации </w:t>
            </w:r>
            <w:proofErr w:type="spellStart"/>
            <w:r w:rsidRPr="00C2216C">
              <w:rPr>
                <w:color w:val="000080"/>
              </w:rPr>
              <w:t>fop</w:t>
            </w:r>
            <w:proofErr w:type="spellEnd"/>
            <w:r w:rsidRPr="00C2216C">
              <w:rPr>
                <w:color w:val="000080"/>
              </w:rPr>
              <w:t xml:space="preserve"> отчетов (</w:t>
            </w:r>
            <w:proofErr w:type="spellStart"/>
            <w:r w:rsidRPr="00C2216C">
              <w:rPr>
                <w:color w:val="000080"/>
              </w:rPr>
              <w:t>html</w:t>
            </w:r>
            <w:proofErr w:type="spellEnd"/>
            <w:r w:rsidRPr="00C2216C">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029EE828" w14:textId="77777777" w:rsidR="00C2216C" w:rsidRPr="00C2216C" w:rsidRDefault="00C2216C" w:rsidP="00C2216C">
            <w:pPr>
              <w:pStyle w:val="afff4"/>
              <w:ind w:firstLine="0"/>
              <w:rPr>
                <w:rFonts w:ascii="Calibri" w:hAnsi="Calibri"/>
                <w:sz w:val="22"/>
                <w:szCs w:val="22"/>
                <w:lang w:eastAsia="ru-RU"/>
              </w:rPr>
            </w:pPr>
            <w:r w:rsidRPr="00C2216C">
              <w:rPr>
                <w:rFonts w:ascii="Calibri" w:hAnsi="Calibri"/>
                <w:sz w:val="22"/>
                <w:szCs w:val="22"/>
                <w:lang w:eastAsia="ru-RU"/>
              </w:rPr>
              <w:t>В данное поле указывается</w:t>
            </w:r>
            <w:r>
              <w:rPr>
                <w:rFonts w:ascii="Calibri" w:hAnsi="Calibri"/>
                <w:sz w:val="22"/>
                <w:szCs w:val="22"/>
                <w:lang w:eastAsia="ru-RU"/>
              </w:rPr>
              <w:t xml:space="preserve"> м</w:t>
            </w:r>
            <w:r w:rsidRPr="00C2216C">
              <w:rPr>
                <w:rFonts w:ascii="Calibri" w:hAnsi="Calibri"/>
                <w:sz w:val="22"/>
                <w:szCs w:val="22"/>
                <w:lang w:eastAsia="ru-RU"/>
              </w:rPr>
              <w:t xml:space="preserve">аксимальный размер для генерации </w:t>
            </w:r>
            <w:proofErr w:type="spellStart"/>
            <w:r w:rsidRPr="00C2216C">
              <w:rPr>
                <w:rFonts w:ascii="Calibri" w:hAnsi="Calibri"/>
                <w:sz w:val="22"/>
                <w:szCs w:val="22"/>
                <w:lang w:eastAsia="ru-RU"/>
              </w:rPr>
              <w:t>fop</w:t>
            </w:r>
            <w:proofErr w:type="spellEnd"/>
            <w:r w:rsidRPr="00C2216C">
              <w:rPr>
                <w:rFonts w:ascii="Calibri" w:hAnsi="Calibri"/>
                <w:sz w:val="22"/>
                <w:szCs w:val="22"/>
                <w:lang w:eastAsia="ru-RU"/>
              </w:rPr>
              <w:t xml:space="preserve"> отчетов (</w:t>
            </w:r>
            <w:proofErr w:type="spellStart"/>
            <w:r w:rsidRPr="00C2216C">
              <w:rPr>
                <w:rFonts w:ascii="Calibri" w:hAnsi="Calibri"/>
                <w:sz w:val="22"/>
                <w:szCs w:val="22"/>
                <w:lang w:eastAsia="ru-RU"/>
              </w:rPr>
              <w:t>html</w:t>
            </w:r>
            <w:proofErr w:type="spellEnd"/>
            <w:r w:rsidRPr="00C2216C">
              <w:rPr>
                <w:rFonts w:ascii="Calibri" w:hAnsi="Calibri"/>
                <w:sz w:val="22"/>
                <w:szCs w:val="22"/>
                <w:lang w:eastAsia="ru-RU"/>
              </w:rPr>
              <w:t>)</w:t>
            </w:r>
            <w:r>
              <w:rPr>
                <w:rFonts w:ascii="Calibri" w:hAnsi="Calibri"/>
                <w:sz w:val="22"/>
                <w:szCs w:val="22"/>
                <w:lang w:eastAsia="ru-RU"/>
              </w:rPr>
              <w:t xml:space="preserve"> </w:t>
            </w:r>
          </w:p>
          <w:p w14:paraId="253CF25E" w14:textId="77777777" w:rsidR="00C2216C" w:rsidRPr="009A4E57" w:rsidRDefault="00C2216C" w:rsidP="00C2216C">
            <w:pPr>
              <w:pStyle w:val="afff4"/>
              <w:ind w:firstLine="0"/>
              <w:jc w:val="left"/>
              <w:rPr>
                <w:rFonts w:ascii="Calibri" w:hAnsi="Calibri"/>
                <w:sz w:val="22"/>
                <w:szCs w:val="22"/>
                <w:lang w:eastAsia="ru-RU"/>
              </w:rPr>
            </w:pPr>
            <w:r w:rsidRPr="00C2216C">
              <w:rPr>
                <w:rFonts w:ascii="Calibri" w:hAnsi="Calibri"/>
                <w:sz w:val="22"/>
                <w:szCs w:val="22"/>
                <w:lang w:eastAsia="ru-RU"/>
              </w:rPr>
              <w:t>(по умолчанию 1'000'000)</w:t>
            </w:r>
          </w:p>
        </w:tc>
      </w:tr>
      <w:tr w:rsidR="00C2216C" w:rsidRPr="009A4E57" w14:paraId="1B4E6521" w14:textId="77777777" w:rsidTr="00E429B8">
        <w:tc>
          <w:tcPr>
            <w:tcW w:w="2684" w:type="dxa"/>
            <w:tcBorders>
              <w:top w:val="single" w:sz="4" w:space="0" w:color="auto"/>
              <w:left w:val="single" w:sz="4" w:space="0" w:color="auto"/>
              <w:bottom w:val="single" w:sz="4" w:space="0" w:color="auto"/>
              <w:right w:val="single" w:sz="4" w:space="0" w:color="auto"/>
            </w:tcBorders>
          </w:tcPr>
          <w:p w14:paraId="38B8389A" w14:textId="77777777" w:rsidR="00C2216C" w:rsidRPr="00C2216C" w:rsidRDefault="00C2216C" w:rsidP="00C2216C">
            <w:pPr>
              <w:rPr>
                <w:color w:val="000080"/>
              </w:rPr>
            </w:pPr>
            <w:r w:rsidRPr="00C2216C">
              <w:rPr>
                <w:color w:val="000080"/>
              </w:rPr>
              <w:t xml:space="preserve">Максимальный размер для генерации </w:t>
            </w:r>
            <w:proofErr w:type="spellStart"/>
            <w:r w:rsidRPr="00C2216C">
              <w:rPr>
                <w:color w:val="000080"/>
              </w:rPr>
              <w:t>jsp</w:t>
            </w:r>
            <w:proofErr w:type="spellEnd"/>
            <w:r w:rsidRPr="00C2216C">
              <w:rPr>
                <w:color w:val="000080"/>
              </w:rPr>
              <w:t xml:space="preserve"> отчетов (</w:t>
            </w:r>
            <w:proofErr w:type="spellStart"/>
            <w:r w:rsidRPr="00C2216C">
              <w:rPr>
                <w:color w:val="000080"/>
              </w:rPr>
              <w:t>html</w:t>
            </w:r>
            <w:proofErr w:type="spellEnd"/>
            <w:r w:rsidRPr="00C2216C">
              <w:rPr>
                <w:color w:val="000080"/>
              </w:rPr>
              <w:t xml:space="preserve"> и </w:t>
            </w:r>
            <w:proofErr w:type="spellStart"/>
            <w:r w:rsidRPr="00C2216C">
              <w:rPr>
                <w:color w:val="000080"/>
              </w:rPr>
              <w:t>pdf</w:t>
            </w:r>
            <w:proofErr w:type="spellEnd"/>
            <w:r w:rsidRPr="00C2216C">
              <w:rPr>
                <w:color w:val="000080"/>
              </w:rPr>
              <w:t>)</w:t>
            </w:r>
          </w:p>
        </w:tc>
        <w:tc>
          <w:tcPr>
            <w:tcW w:w="7125" w:type="dxa"/>
            <w:tcBorders>
              <w:top w:val="single" w:sz="4" w:space="0" w:color="auto"/>
              <w:left w:val="single" w:sz="4" w:space="0" w:color="auto"/>
              <w:bottom w:val="single" w:sz="4" w:space="0" w:color="auto"/>
              <w:right w:val="single" w:sz="4" w:space="0" w:color="auto"/>
            </w:tcBorders>
          </w:tcPr>
          <w:p w14:paraId="0E603142" w14:textId="77777777" w:rsidR="00C2216C" w:rsidRPr="00C37754" w:rsidRDefault="00C2216C" w:rsidP="00C2216C">
            <w:pPr>
              <w:pStyle w:val="afff4"/>
              <w:ind w:firstLine="0"/>
              <w:jc w:val="left"/>
              <w:rPr>
                <w:rFonts w:ascii="Calibri" w:hAnsi="Calibri"/>
                <w:sz w:val="22"/>
                <w:szCs w:val="22"/>
                <w:lang w:eastAsia="ru-RU"/>
              </w:rPr>
            </w:pPr>
            <w:r w:rsidRPr="00C2216C">
              <w:rPr>
                <w:rFonts w:ascii="Calibri" w:hAnsi="Calibri"/>
                <w:sz w:val="22"/>
                <w:szCs w:val="22"/>
                <w:lang w:eastAsia="ru-RU"/>
              </w:rPr>
              <w:t>В данное поле указывается</w:t>
            </w:r>
            <w:r>
              <w:rPr>
                <w:rFonts w:ascii="Calibri" w:hAnsi="Calibri"/>
                <w:sz w:val="22"/>
                <w:szCs w:val="22"/>
                <w:lang w:eastAsia="ru-RU"/>
              </w:rPr>
              <w:t xml:space="preserve"> м</w:t>
            </w:r>
            <w:r w:rsidRPr="00C2216C">
              <w:rPr>
                <w:rFonts w:ascii="Calibri" w:hAnsi="Calibri"/>
                <w:sz w:val="22"/>
                <w:szCs w:val="22"/>
                <w:lang w:eastAsia="ru-RU"/>
              </w:rPr>
              <w:t xml:space="preserve">аксимальный размер для генерации </w:t>
            </w:r>
            <w:proofErr w:type="spellStart"/>
            <w:r w:rsidRPr="00C2216C">
              <w:rPr>
                <w:rFonts w:ascii="Calibri" w:hAnsi="Calibri"/>
                <w:sz w:val="22"/>
                <w:szCs w:val="22"/>
                <w:lang w:eastAsia="ru-RU"/>
              </w:rPr>
              <w:t>jsp</w:t>
            </w:r>
            <w:proofErr w:type="spellEnd"/>
            <w:r w:rsidRPr="00C2216C">
              <w:rPr>
                <w:rFonts w:ascii="Calibri" w:hAnsi="Calibri"/>
                <w:sz w:val="22"/>
                <w:szCs w:val="22"/>
                <w:lang w:eastAsia="ru-RU"/>
              </w:rPr>
              <w:t xml:space="preserve"> отчетов (</w:t>
            </w:r>
            <w:proofErr w:type="spellStart"/>
            <w:r w:rsidRPr="00C2216C">
              <w:rPr>
                <w:rFonts w:ascii="Calibri" w:hAnsi="Calibri"/>
                <w:sz w:val="22"/>
                <w:szCs w:val="22"/>
                <w:lang w:eastAsia="ru-RU"/>
              </w:rPr>
              <w:t>html</w:t>
            </w:r>
            <w:proofErr w:type="spellEnd"/>
            <w:r w:rsidRPr="00C2216C">
              <w:rPr>
                <w:rFonts w:ascii="Calibri" w:hAnsi="Calibri"/>
                <w:sz w:val="22"/>
                <w:szCs w:val="22"/>
                <w:lang w:eastAsia="ru-RU"/>
              </w:rPr>
              <w:t xml:space="preserve"> и </w:t>
            </w:r>
            <w:proofErr w:type="spellStart"/>
            <w:r w:rsidRPr="00C2216C">
              <w:rPr>
                <w:rFonts w:ascii="Calibri" w:hAnsi="Calibri"/>
                <w:sz w:val="22"/>
                <w:szCs w:val="22"/>
                <w:lang w:eastAsia="ru-RU"/>
              </w:rPr>
              <w:t>pdf</w:t>
            </w:r>
            <w:proofErr w:type="spellEnd"/>
            <w:r w:rsidRPr="00C2216C">
              <w:rPr>
                <w:rFonts w:ascii="Calibri" w:hAnsi="Calibri"/>
                <w:sz w:val="22"/>
                <w:szCs w:val="22"/>
                <w:lang w:eastAsia="ru-RU"/>
              </w:rPr>
              <w:t>)</w:t>
            </w:r>
            <w:r>
              <w:rPr>
                <w:rFonts w:ascii="Calibri" w:hAnsi="Calibri"/>
                <w:sz w:val="22"/>
                <w:szCs w:val="22"/>
                <w:lang w:eastAsia="ru-RU"/>
              </w:rPr>
              <w:t xml:space="preserve"> </w:t>
            </w:r>
            <w:r w:rsidRPr="00C2216C">
              <w:rPr>
                <w:rFonts w:ascii="Calibri" w:hAnsi="Calibri"/>
                <w:sz w:val="22"/>
                <w:szCs w:val="22"/>
                <w:lang w:eastAsia="ru-RU"/>
              </w:rPr>
              <w:t>(по умолчанию 1'000'000)</w:t>
            </w:r>
          </w:p>
        </w:tc>
      </w:tr>
      <w:tr w:rsidR="00347CDE" w:rsidRPr="009A4E57" w14:paraId="3D90C8F8" w14:textId="77777777" w:rsidTr="005F1E96">
        <w:tc>
          <w:tcPr>
            <w:tcW w:w="9809" w:type="dxa"/>
            <w:gridSpan w:val="2"/>
            <w:tcBorders>
              <w:top w:val="single" w:sz="4" w:space="0" w:color="auto"/>
              <w:left w:val="single" w:sz="4" w:space="0" w:color="auto"/>
              <w:bottom w:val="single" w:sz="4" w:space="0" w:color="auto"/>
              <w:right w:val="single" w:sz="4" w:space="0" w:color="auto"/>
            </w:tcBorders>
          </w:tcPr>
          <w:p w14:paraId="298A66A6" w14:textId="77777777" w:rsidR="00347CDE" w:rsidRPr="009A4E57" w:rsidRDefault="00347CDE" w:rsidP="00347CDE">
            <w:pPr>
              <w:pStyle w:val="afff4"/>
              <w:ind w:firstLine="0"/>
              <w:jc w:val="center"/>
              <w:rPr>
                <w:rFonts w:ascii="Calibri" w:hAnsi="Calibri"/>
                <w:sz w:val="22"/>
                <w:szCs w:val="22"/>
                <w:lang w:eastAsia="ru-RU"/>
              </w:rPr>
            </w:pPr>
            <w:r>
              <w:rPr>
                <w:rStyle w:val="-10"/>
                <w:rFonts w:ascii="Calibri" w:hAnsi="Calibri"/>
                <w:sz w:val="22"/>
                <w:szCs w:val="22"/>
                <w:lang w:eastAsia="ru-RU"/>
              </w:rPr>
              <w:t>Параметры рассылки уведомлений</w:t>
            </w:r>
          </w:p>
        </w:tc>
      </w:tr>
      <w:tr w:rsidR="00347CDE" w:rsidRPr="009A4E57" w14:paraId="12B7A561" w14:textId="77777777" w:rsidTr="00E429B8">
        <w:tc>
          <w:tcPr>
            <w:tcW w:w="2684" w:type="dxa"/>
            <w:tcBorders>
              <w:top w:val="single" w:sz="4" w:space="0" w:color="auto"/>
              <w:left w:val="single" w:sz="4" w:space="0" w:color="auto"/>
              <w:bottom w:val="single" w:sz="4" w:space="0" w:color="auto"/>
              <w:right w:val="single" w:sz="4" w:space="0" w:color="auto"/>
            </w:tcBorders>
          </w:tcPr>
          <w:p w14:paraId="767AA3B0"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val="en-US" w:eastAsia="ru-RU"/>
              </w:rPr>
              <w:t>E</w:t>
            </w:r>
            <w:r w:rsidRPr="00410093">
              <w:rPr>
                <w:rStyle w:val="-10"/>
                <w:rFonts w:ascii="Calibri" w:hAnsi="Calibri"/>
                <w:sz w:val="22"/>
                <w:szCs w:val="22"/>
                <w:lang w:eastAsia="ru-RU"/>
              </w:rPr>
              <w:t>-</w:t>
            </w:r>
            <w:r>
              <w:rPr>
                <w:rStyle w:val="-10"/>
                <w:rFonts w:ascii="Calibri" w:hAnsi="Calibri"/>
                <w:sz w:val="22"/>
                <w:szCs w:val="22"/>
                <w:lang w:val="en-US" w:eastAsia="ru-RU"/>
              </w:rPr>
              <w:t>mail</w:t>
            </w:r>
            <w:r>
              <w:rPr>
                <w:rStyle w:val="-10"/>
                <w:rFonts w:ascii="Calibri" w:hAnsi="Calibri"/>
                <w:sz w:val="22"/>
                <w:szCs w:val="22"/>
                <w:lang w:eastAsia="ru-RU"/>
              </w:rPr>
              <w:t>, «от кого» осуществляется рассылка</w:t>
            </w:r>
          </w:p>
          <w:p w14:paraId="59E68FB8" w14:textId="77777777" w:rsidR="00347CDE" w:rsidRDefault="00347CDE" w:rsidP="00347CDE">
            <w:pPr>
              <w:pStyle w:val="afff4"/>
              <w:ind w:firstLine="0"/>
              <w:jc w:val="left"/>
              <w:rPr>
                <w:rStyle w:val="-10"/>
                <w:rFonts w:ascii="Calibri" w:hAnsi="Calibri"/>
                <w:sz w:val="22"/>
                <w:szCs w:val="22"/>
                <w:lang w:eastAsia="ru-RU"/>
              </w:rPr>
            </w:pPr>
          </w:p>
          <w:p w14:paraId="7D247E8D"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 xml:space="preserve">Адрес </w:t>
            </w:r>
            <w:r>
              <w:rPr>
                <w:rStyle w:val="-10"/>
                <w:rFonts w:ascii="Calibri" w:hAnsi="Calibri"/>
                <w:sz w:val="22"/>
                <w:szCs w:val="22"/>
                <w:lang w:val="en-US" w:eastAsia="ru-RU"/>
              </w:rPr>
              <w:t>SMTP</w:t>
            </w:r>
            <w:r>
              <w:rPr>
                <w:rStyle w:val="-10"/>
                <w:rFonts w:ascii="Calibri" w:hAnsi="Calibri"/>
                <w:sz w:val="22"/>
                <w:szCs w:val="22"/>
                <w:lang w:eastAsia="ru-RU"/>
              </w:rPr>
              <w:t>-сервера</w:t>
            </w:r>
          </w:p>
          <w:p w14:paraId="7C17D8F6" w14:textId="77777777" w:rsidR="00347CDE" w:rsidRPr="00410093"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lastRenderedPageBreak/>
              <w:t>Имя пользователя</w:t>
            </w:r>
            <w:r>
              <w:rPr>
                <w:rStyle w:val="-10"/>
                <w:rFonts w:ascii="Calibri" w:hAnsi="Calibri"/>
                <w:sz w:val="22"/>
                <w:szCs w:val="22"/>
                <w:lang w:eastAsia="ru-RU"/>
              </w:rPr>
              <w:br/>
              <w:t>Пароль</w:t>
            </w:r>
            <w:r>
              <w:rPr>
                <w:rStyle w:val="-10"/>
                <w:rFonts w:ascii="Calibri" w:hAnsi="Calibri"/>
                <w:sz w:val="22"/>
                <w:szCs w:val="22"/>
                <w:lang w:eastAsia="ru-RU"/>
              </w:rPr>
              <w:br/>
              <w:t xml:space="preserve">Базовый </w:t>
            </w:r>
            <w:proofErr w:type="spellStart"/>
            <w:r>
              <w:rPr>
                <w:rStyle w:val="-10"/>
                <w:rFonts w:ascii="Calibri" w:hAnsi="Calibri"/>
                <w:sz w:val="22"/>
                <w:szCs w:val="22"/>
                <w:lang w:val="en-US" w:eastAsia="ru-RU"/>
              </w:rPr>
              <w:t>url</w:t>
            </w:r>
            <w:proofErr w:type="spellEnd"/>
            <w:r w:rsidRPr="00410093">
              <w:rPr>
                <w:rStyle w:val="-10"/>
                <w:rFonts w:ascii="Calibri" w:hAnsi="Calibri"/>
                <w:sz w:val="22"/>
                <w:szCs w:val="22"/>
                <w:lang w:eastAsia="ru-RU"/>
              </w:rPr>
              <w:t xml:space="preserve"> </w:t>
            </w:r>
            <w:r>
              <w:rPr>
                <w:rStyle w:val="-10"/>
                <w:rFonts w:ascii="Calibri" w:hAnsi="Calibri"/>
                <w:sz w:val="22"/>
                <w:szCs w:val="22"/>
                <w:lang w:eastAsia="ru-RU"/>
              </w:rPr>
              <w:t>к проекту</w:t>
            </w:r>
          </w:p>
        </w:tc>
        <w:tc>
          <w:tcPr>
            <w:tcW w:w="7125" w:type="dxa"/>
            <w:tcBorders>
              <w:top w:val="single" w:sz="4" w:space="0" w:color="auto"/>
              <w:left w:val="single" w:sz="4" w:space="0" w:color="auto"/>
              <w:bottom w:val="single" w:sz="4" w:space="0" w:color="auto"/>
              <w:right w:val="single" w:sz="4" w:space="0" w:color="auto"/>
            </w:tcBorders>
          </w:tcPr>
          <w:p w14:paraId="39EB4B61"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val="en-US" w:eastAsia="ru-RU"/>
              </w:rPr>
              <w:lastRenderedPageBreak/>
              <w:t>E</w:t>
            </w:r>
            <w:r w:rsidRPr="00332BA3">
              <w:rPr>
                <w:rFonts w:ascii="Calibri" w:hAnsi="Calibri"/>
                <w:sz w:val="22"/>
                <w:szCs w:val="22"/>
                <w:lang w:eastAsia="ru-RU"/>
              </w:rPr>
              <w:t>-</w:t>
            </w:r>
            <w:r>
              <w:rPr>
                <w:rFonts w:ascii="Calibri" w:hAnsi="Calibri"/>
                <w:sz w:val="22"/>
                <w:szCs w:val="22"/>
                <w:lang w:val="en-US" w:eastAsia="ru-RU"/>
              </w:rPr>
              <w:t>mail</w:t>
            </w:r>
            <w:r w:rsidRPr="00332BA3">
              <w:rPr>
                <w:rFonts w:ascii="Calibri" w:hAnsi="Calibri"/>
                <w:sz w:val="22"/>
                <w:szCs w:val="22"/>
                <w:lang w:eastAsia="ru-RU"/>
              </w:rPr>
              <w:t xml:space="preserve"> </w:t>
            </w:r>
            <w:r>
              <w:rPr>
                <w:rFonts w:ascii="Calibri" w:hAnsi="Calibri"/>
                <w:sz w:val="22"/>
                <w:szCs w:val="22"/>
                <w:lang w:eastAsia="ru-RU"/>
              </w:rPr>
              <w:t>адрес, от которого будет осуществляться рассылка информационных сообщений об истечении сроков действия сертификатов</w:t>
            </w:r>
            <w:r>
              <w:rPr>
                <w:rFonts w:ascii="Calibri" w:hAnsi="Calibri"/>
                <w:sz w:val="22"/>
                <w:szCs w:val="22"/>
                <w:lang w:eastAsia="ru-RU"/>
              </w:rPr>
              <w:br/>
              <w:t>Адрес почтового сервера</w:t>
            </w:r>
            <w:r>
              <w:rPr>
                <w:rFonts w:ascii="Calibri" w:hAnsi="Calibri"/>
                <w:sz w:val="22"/>
                <w:szCs w:val="22"/>
                <w:lang w:eastAsia="ru-RU"/>
              </w:rPr>
              <w:br/>
            </w:r>
            <w:proofErr w:type="gramStart"/>
            <w:r>
              <w:rPr>
                <w:rFonts w:ascii="Calibri" w:hAnsi="Calibri"/>
                <w:sz w:val="22"/>
                <w:szCs w:val="22"/>
                <w:lang w:eastAsia="ru-RU"/>
              </w:rPr>
              <w:t>Имя  и</w:t>
            </w:r>
            <w:proofErr w:type="gramEnd"/>
            <w:r>
              <w:rPr>
                <w:rFonts w:ascii="Calibri" w:hAnsi="Calibri"/>
                <w:sz w:val="22"/>
                <w:szCs w:val="22"/>
                <w:lang w:eastAsia="ru-RU"/>
              </w:rPr>
              <w:t xml:space="preserve"> пароль пользователя, которые используются при подключении к </w:t>
            </w:r>
            <w:r>
              <w:rPr>
                <w:rFonts w:ascii="Calibri" w:hAnsi="Calibri"/>
                <w:sz w:val="22"/>
                <w:szCs w:val="22"/>
                <w:lang w:eastAsia="ru-RU"/>
              </w:rPr>
              <w:lastRenderedPageBreak/>
              <w:t>почтовому серверу</w:t>
            </w:r>
            <w:r>
              <w:rPr>
                <w:rFonts w:ascii="Calibri" w:hAnsi="Calibri"/>
                <w:sz w:val="22"/>
                <w:szCs w:val="22"/>
                <w:lang w:eastAsia="ru-RU"/>
              </w:rPr>
              <w:br/>
              <w:t>Базовая часть адресной строки, по которой доступен отчет</w:t>
            </w:r>
          </w:p>
        </w:tc>
      </w:tr>
      <w:tr w:rsidR="00347CDE" w:rsidRPr="009A4E57" w14:paraId="5FB1C5C4" w14:textId="77777777" w:rsidTr="005F1E96">
        <w:tc>
          <w:tcPr>
            <w:tcW w:w="9809" w:type="dxa"/>
            <w:gridSpan w:val="2"/>
            <w:tcBorders>
              <w:top w:val="single" w:sz="4" w:space="0" w:color="auto"/>
              <w:left w:val="single" w:sz="4" w:space="0" w:color="auto"/>
              <w:bottom w:val="single" w:sz="4" w:space="0" w:color="auto"/>
              <w:right w:val="single" w:sz="4" w:space="0" w:color="auto"/>
            </w:tcBorders>
          </w:tcPr>
          <w:p w14:paraId="2A502540" w14:textId="77777777" w:rsidR="00347CDE" w:rsidRPr="009A4E57" w:rsidRDefault="00347CDE" w:rsidP="00347CDE">
            <w:pPr>
              <w:pStyle w:val="afff4"/>
              <w:ind w:firstLine="0"/>
              <w:jc w:val="center"/>
              <w:rPr>
                <w:rFonts w:ascii="Calibri" w:hAnsi="Calibri"/>
                <w:sz w:val="22"/>
                <w:szCs w:val="22"/>
                <w:lang w:eastAsia="ru-RU"/>
              </w:rPr>
            </w:pPr>
            <w:r>
              <w:rPr>
                <w:rStyle w:val="-10"/>
                <w:rFonts w:ascii="Calibri" w:hAnsi="Calibri"/>
                <w:sz w:val="22"/>
                <w:szCs w:val="22"/>
                <w:lang w:eastAsia="ru-RU"/>
              </w:rPr>
              <w:lastRenderedPageBreak/>
              <w:t>Названия структурных подразделений</w:t>
            </w:r>
          </w:p>
        </w:tc>
      </w:tr>
      <w:tr w:rsidR="00347CDE" w:rsidRPr="009A4E57" w14:paraId="3B8F3167" w14:textId="77777777" w:rsidTr="00E429B8">
        <w:tc>
          <w:tcPr>
            <w:tcW w:w="2684" w:type="dxa"/>
            <w:tcBorders>
              <w:top w:val="single" w:sz="4" w:space="0" w:color="auto"/>
              <w:left w:val="single" w:sz="4" w:space="0" w:color="auto"/>
              <w:bottom w:val="single" w:sz="4" w:space="0" w:color="auto"/>
              <w:right w:val="single" w:sz="4" w:space="0" w:color="auto"/>
            </w:tcBorders>
          </w:tcPr>
          <w:p w14:paraId="41FCCEEA"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Подразделение 1-го уровня</w:t>
            </w:r>
            <w:r>
              <w:rPr>
                <w:rStyle w:val="-10"/>
                <w:rFonts w:ascii="Calibri" w:hAnsi="Calibri"/>
                <w:sz w:val="22"/>
                <w:szCs w:val="22"/>
                <w:lang w:eastAsia="ru-RU"/>
              </w:rPr>
              <w:br/>
              <w:t>Подразделение 2-го уровня</w:t>
            </w:r>
          </w:p>
        </w:tc>
        <w:tc>
          <w:tcPr>
            <w:tcW w:w="7125" w:type="dxa"/>
            <w:tcBorders>
              <w:top w:val="single" w:sz="4" w:space="0" w:color="auto"/>
              <w:left w:val="single" w:sz="4" w:space="0" w:color="auto"/>
              <w:bottom w:val="single" w:sz="4" w:space="0" w:color="auto"/>
              <w:right w:val="single" w:sz="4" w:space="0" w:color="auto"/>
            </w:tcBorders>
          </w:tcPr>
          <w:p w14:paraId="1A9AB144"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Указываются названия подразделений 1-го и 2-го уровней</w:t>
            </w:r>
          </w:p>
        </w:tc>
      </w:tr>
      <w:tr w:rsidR="00347CDE" w:rsidRPr="009A4E57" w14:paraId="1934121C" w14:textId="77777777" w:rsidTr="00E429B8">
        <w:tc>
          <w:tcPr>
            <w:tcW w:w="2684" w:type="dxa"/>
            <w:tcBorders>
              <w:top w:val="single" w:sz="4" w:space="0" w:color="auto"/>
              <w:left w:val="single" w:sz="4" w:space="0" w:color="auto"/>
              <w:bottom w:val="single" w:sz="4" w:space="0" w:color="auto"/>
              <w:right w:val="single" w:sz="4" w:space="0" w:color="auto"/>
            </w:tcBorders>
          </w:tcPr>
          <w:p w14:paraId="7F6722FE"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Разрешить создание пользователей без подразделения</w:t>
            </w:r>
          </w:p>
        </w:tc>
        <w:tc>
          <w:tcPr>
            <w:tcW w:w="7125" w:type="dxa"/>
            <w:tcBorders>
              <w:top w:val="single" w:sz="4" w:space="0" w:color="auto"/>
              <w:left w:val="single" w:sz="4" w:space="0" w:color="auto"/>
              <w:bottom w:val="single" w:sz="4" w:space="0" w:color="auto"/>
              <w:right w:val="single" w:sz="4" w:space="0" w:color="auto"/>
            </w:tcBorders>
          </w:tcPr>
          <w:p w14:paraId="32B65DAA"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Флаг разрешает создавать пользователей без прикреплений к подразделениям</w:t>
            </w:r>
          </w:p>
        </w:tc>
      </w:tr>
      <w:tr w:rsidR="00347CDE" w:rsidRPr="009A4E57" w14:paraId="7AE87646" w14:textId="77777777" w:rsidTr="00E429B8">
        <w:tc>
          <w:tcPr>
            <w:tcW w:w="2684" w:type="dxa"/>
            <w:tcBorders>
              <w:top w:val="single" w:sz="4" w:space="0" w:color="auto"/>
              <w:left w:val="single" w:sz="4" w:space="0" w:color="auto"/>
              <w:bottom w:val="single" w:sz="4" w:space="0" w:color="auto"/>
              <w:right w:val="single" w:sz="4" w:space="0" w:color="auto"/>
            </w:tcBorders>
          </w:tcPr>
          <w:p w14:paraId="7DA77D5B"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Отключить фильтрацию по подразделениям</w:t>
            </w:r>
          </w:p>
        </w:tc>
        <w:tc>
          <w:tcPr>
            <w:tcW w:w="7125" w:type="dxa"/>
            <w:tcBorders>
              <w:top w:val="single" w:sz="4" w:space="0" w:color="auto"/>
              <w:left w:val="single" w:sz="4" w:space="0" w:color="auto"/>
              <w:bottom w:val="single" w:sz="4" w:space="0" w:color="auto"/>
              <w:right w:val="single" w:sz="4" w:space="0" w:color="auto"/>
            </w:tcBorders>
          </w:tcPr>
          <w:p w14:paraId="1D810D50"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Флаг отключает фильтрацию по подразделениям</w:t>
            </w:r>
          </w:p>
        </w:tc>
      </w:tr>
      <w:tr w:rsidR="00347CDE" w:rsidRPr="009A4E57" w14:paraId="16F29DA4" w14:textId="77777777" w:rsidTr="005F1E96">
        <w:tc>
          <w:tcPr>
            <w:tcW w:w="9809" w:type="dxa"/>
            <w:gridSpan w:val="2"/>
            <w:tcBorders>
              <w:top w:val="single" w:sz="4" w:space="0" w:color="auto"/>
              <w:left w:val="single" w:sz="4" w:space="0" w:color="auto"/>
              <w:bottom w:val="single" w:sz="4" w:space="0" w:color="auto"/>
              <w:right w:val="single" w:sz="4" w:space="0" w:color="auto"/>
            </w:tcBorders>
          </w:tcPr>
          <w:p w14:paraId="430E4ED2" w14:textId="77777777" w:rsidR="00347CDE" w:rsidRPr="009A4E57" w:rsidRDefault="00347CDE" w:rsidP="00347CDE">
            <w:pPr>
              <w:pStyle w:val="afff4"/>
              <w:ind w:firstLine="0"/>
              <w:jc w:val="center"/>
              <w:rPr>
                <w:rFonts w:ascii="Calibri" w:hAnsi="Calibri"/>
                <w:sz w:val="22"/>
                <w:szCs w:val="22"/>
                <w:lang w:eastAsia="ru-RU"/>
              </w:rPr>
            </w:pPr>
            <w:r>
              <w:rPr>
                <w:rStyle w:val="-10"/>
                <w:rFonts w:ascii="Calibri" w:hAnsi="Calibri"/>
                <w:sz w:val="22"/>
                <w:szCs w:val="22"/>
                <w:lang w:eastAsia="ru-RU"/>
              </w:rPr>
              <w:t>Параметры безопасности</w:t>
            </w:r>
          </w:p>
        </w:tc>
      </w:tr>
      <w:tr w:rsidR="00347CDE" w:rsidRPr="009A4E57" w14:paraId="6B387E0B" w14:textId="77777777" w:rsidTr="00E429B8">
        <w:tc>
          <w:tcPr>
            <w:tcW w:w="2684" w:type="dxa"/>
            <w:tcBorders>
              <w:top w:val="single" w:sz="4" w:space="0" w:color="auto"/>
              <w:left w:val="single" w:sz="4" w:space="0" w:color="auto"/>
              <w:bottom w:val="single" w:sz="4" w:space="0" w:color="auto"/>
              <w:right w:val="single" w:sz="4" w:space="0" w:color="auto"/>
            </w:tcBorders>
          </w:tcPr>
          <w:p w14:paraId="74965DC3"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Минимальная длина пароля</w:t>
            </w:r>
          </w:p>
          <w:p w14:paraId="47980317"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Пароль должен содержать строчные буквы</w:t>
            </w:r>
            <w:r>
              <w:rPr>
                <w:rStyle w:val="-10"/>
                <w:rFonts w:ascii="Calibri" w:hAnsi="Calibri"/>
                <w:sz w:val="22"/>
                <w:szCs w:val="22"/>
                <w:lang w:eastAsia="ru-RU"/>
              </w:rPr>
              <w:br/>
              <w:t>Пароль должен содержать заглавные буквы</w:t>
            </w:r>
            <w:r>
              <w:rPr>
                <w:rStyle w:val="-10"/>
                <w:rFonts w:ascii="Calibri" w:hAnsi="Calibri"/>
                <w:sz w:val="22"/>
                <w:szCs w:val="22"/>
                <w:lang w:eastAsia="ru-RU"/>
              </w:rPr>
              <w:br/>
              <w:t>Пароль должен содержать цифры</w:t>
            </w:r>
          </w:p>
          <w:p w14:paraId="2DBB6FEF"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Пароль должен содержать спецсимволы</w:t>
            </w:r>
          </w:p>
          <w:p w14:paraId="0AC1F0DB" w14:textId="77777777" w:rsidR="00C2216C" w:rsidRDefault="00C2216C" w:rsidP="00C2216C">
            <w:pPr>
              <w:pStyle w:val="afff4"/>
              <w:ind w:firstLine="0"/>
              <w:rPr>
                <w:rStyle w:val="-10"/>
                <w:rFonts w:ascii="Calibri" w:hAnsi="Calibri"/>
                <w:sz w:val="22"/>
                <w:szCs w:val="22"/>
                <w:lang w:eastAsia="ru-RU"/>
              </w:rPr>
            </w:pPr>
            <w:r w:rsidRPr="00C2216C">
              <w:rPr>
                <w:rStyle w:val="-10"/>
                <w:rFonts w:ascii="Calibri" w:hAnsi="Calibri"/>
                <w:sz w:val="22"/>
                <w:szCs w:val="22"/>
                <w:lang w:eastAsia="ru-RU"/>
              </w:rPr>
              <w:t>Пароль не должен совпадать с логином пользователя</w:t>
            </w:r>
          </w:p>
        </w:tc>
        <w:tc>
          <w:tcPr>
            <w:tcW w:w="7125" w:type="dxa"/>
            <w:tcBorders>
              <w:top w:val="single" w:sz="4" w:space="0" w:color="auto"/>
              <w:left w:val="single" w:sz="4" w:space="0" w:color="auto"/>
              <w:bottom w:val="single" w:sz="4" w:space="0" w:color="auto"/>
              <w:right w:val="single" w:sz="4" w:space="0" w:color="auto"/>
            </w:tcBorders>
          </w:tcPr>
          <w:p w14:paraId="4D41AA8B"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Параметры для пароля.</w:t>
            </w:r>
            <w:r>
              <w:rPr>
                <w:rFonts w:ascii="Calibri" w:hAnsi="Calibri"/>
                <w:sz w:val="22"/>
                <w:szCs w:val="22"/>
                <w:lang w:eastAsia="ru-RU"/>
              </w:rPr>
              <w:br/>
            </w:r>
            <w:r>
              <w:rPr>
                <w:rFonts w:ascii="Calibri" w:hAnsi="Calibri"/>
                <w:sz w:val="22"/>
                <w:szCs w:val="22"/>
                <w:lang w:eastAsia="ru-RU"/>
              </w:rPr>
              <w:br/>
              <w:t>Сложность пароля проверяется при очередной смене пароля (смену пароля может производить администратор системы, либо сам пользователь при истечении срока жизни пароля либо в заданный момент)</w:t>
            </w:r>
          </w:p>
        </w:tc>
      </w:tr>
      <w:tr w:rsidR="00347CDE" w:rsidRPr="009A4E57" w14:paraId="007CD256" w14:textId="77777777" w:rsidTr="00E429B8">
        <w:tc>
          <w:tcPr>
            <w:tcW w:w="2684" w:type="dxa"/>
            <w:tcBorders>
              <w:top w:val="single" w:sz="4" w:space="0" w:color="auto"/>
              <w:left w:val="single" w:sz="4" w:space="0" w:color="auto"/>
              <w:bottom w:val="single" w:sz="4" w:space="0" w:color="auto"/>
              <w:right w:val="single" w:sz="4" w:space="0" w:color="auto"/>
            </w:tcBorders>
          </w:tcPr>
          <w:p w14:paraId="71486D3F"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Защита от запоминания пароля в браузере</w:t>
            </w:r>
          </w:p>
        </w:tc>
        <w:tc>
          <w:tcPr>
            <w:tcW w:w="7125" w:type="dxa"/>
            <w:tcBorders>
              <w:top w:val="single" w:sz="4" w:space="0" w:color="auto"/>
              <w:left w:val="single" w:sz="4" w:space="0" w:color="auto"/>
              <w:bottom w:val="single" w:sz="4" w:space="0" w:color="auto"/>
              <w:right w:val="single" w:sz="4" w:space="0" w:color="auto"/>
            </w:tcBorders>
          </w:tcPr>
          <w:p w14:paraId="0293F078"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 xml:space="preserve">Опция применима только для </w:t>
            </w:r>
            <w:r>
              <w:rPr>
                <w:rFonts w:ascii="Calibri" w:hAnsi="Calibri"/>
                <w:sz w:val="22"/>
                <w:szCs w:val="22"/>
                <w:lang w:val="en-US" w:eastAsia="ru-RU"/>
              </w:rPr>
              <w:t>Internet</w:t>
            </w:r>
            <w:r w:rsidRPr="008779B7">
              <w:rPr>
                <w:rFonts w:ascii="Calibri" w:hAnsi="Calibri"/>
                <w:sz w:val="22"/>
                <w:szCs w:val="22"/>
                <w:lang w:eastAsia="ru-RU"/>
              </w:rPr>
              <w:t xml:space="preserve"> </w:t>
            </w:r>
            <w:r>
              <w:rPr>
                <w:rFonts w:ascii="Calibri" w:hAnsi="Calibri"/>
                <w:sz w:val="22"/>
                <w:szCs w:val="22"/>
                <w:lang w:val="en-US" w:eastAsia="ru-RU"/>
              </w:rPr>
              <w:t>Explorer</w:t>
            </w:r>
          </w:p>
        </w:tc>
      </w:tr>
      <w:tr w:rsidR="00347CDE" w:rsidRPr="009A4E57" w14:paraId="6D7EA34E" w14:textId="77777777" w:rsidTr="00E429B8">
        <w:tc>
          <w:tcPr>
            <w:tcW w:w="2684" w:type="dxa"/>
            <w:tcBorders>
              <w:top w:val="single" w:sz="4" w:space="0" w:color="auto"/>
              <w:left w:val="single" w:sz="4" w:space="0" w:color="auto"/>
              <w:bottom w:val="single" w:sz="4" w:space="0" w:color="auto"/>
              <w:right w:val="single" w:sz="4" w:space="0" w:color="auto"/>
            </w:tcBorders>
          </w:tcPr>
          <w:p w14:paraId="4F9DDD33"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Максимальное количество попыток входа</w:t>
            </w:r>
          </w:p>
        </w:tc>
        <w:tc>
          <w:tcPr>
            <w:tcW w:w="7125" w:type="dxa"/>
            <w:tcBorders>
              <w:top w:val="single" w:sz="4" w:space="0" w:color="auto"/>
              <w:left w:val="single" w:sz="4" w:space="0" w:color="auto"/>
              <w:bottom w:val="single" w:sz="4" w:space="0" w:color="auto"/>
              <w:right w:val="single" w:sz="4" w:space="0" w:color="auto"/>
            </w:tcBorders>
          </w:tcPr>
          <w:p w14:paraId="763BC197"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При превышении лимита попыток пользователь блокируется. Разблокировать его может администратор системы</w:t>
            </w:r>
          </w:p>
        </w:tc>
      </w:tr>
      <w:tr w:rsidR="00347CDE" w:rsidRPr="009A4E57" w14:paraId="6B383582" w14:textId="77777777" w:rsidTr="00E429B8">
        <w:tc>
          <w:tcPr>
            <w:tcW w:w="2684" w:type="dxa"/>
            <w:tcBorders>
              <w:top w:val="single" w:sz="4" w:space="0" w:color="auto"/>
              <w:left w:val="single" w:sz="4" w:space="0" w:color="auto"/>
              <w:bottom w:val="single" w:sz="4" w:space="0" w:color="auto"/>
              <w:right w:val="single" w:sz="4" w:space="0" w:color="auto"/>
            </w:tcBorders>
          </w:tcPr>
          <w:p w14:paraId="2E4BE571"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Время жизни пароля (дней)</w:t>
            </w:r>
          </w:p>
        </w:tc>
        <w:tc>
          <w:tcPr>
            <w:tcW w:w="7125" w:type="dxa"/>
            <w:tcBorders>
              <w:top w:val="single" w:sz="4" w:space="0" w:color="auto"/>
              <w:left w:val="single" w:sz="4" w:space="0" w:color="auto"/>
              <w:bottom w:val="single" w:sz="4" w:space="0" w:color="auto"/>
              <w:right w:val="single" w:sz="4" w:space="0" w:color="auto"/>
            </w:tcBorders>
          </w:tcPr>
          <w:p w14:paraId="30ADEE81" w14:textId="77777777" w:rsidR="00347CDE"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 xml:space="preserve">При каждой </w:t>
            </w:r>
            <w:r w:rsidRPr="008A785E">
              <w:rPr>
                <w:rFonts w:ascii="Calibri" w:hAnsi="Calibri"/>
                <w:sz w:val="22"/>
                <w:szCs w:val="22"/>
                <w:lang w:eastAsia="ru-RU"/>
              </w:rPr>
              <w:t>авторизации пользовател</w:t>
            </w:r>
            <w:r>
              <w:rPr>
                <w:rFonts w:ascii="Calibri" w:hAnsi="Calibri"/>
                <w:sz w:val="22"/>
                <w:szCs w:val="22"/>
                <w:lang w:eastAsia="ru-RU"/>
              </w:rPr>
              <w:t>я</w:t>
            </w:r>
            <w:r w:rsidRPr="008A785E">
              <w:rPr>
                <w:rFonts w:ascii="Calibri" w:hAnsi="Calibri"/>
                <w:sz w:val="22"/>
                <w:szCs w:val="22"/>
                <w:lang w:eastAsia="ru-RU"/>
              </w:rPr>
              <w:t xml:space="preserve"> будет проходить проверка, истек ли пароль заходящего пользователя.</w:t>
            </w:r>
          </w:p>
          <w:p w14:paraId="1BA38529"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При этом к</w:t>
            </w:r>
            <w:r w:rsidRPr="008A785E">
              <w:rPr>
                <w:rFonts w:ascii="Calibri" w:hAnsi="Calibri"/>
                <w:sz w:val="22"/>
                <w:szCs w:val="22"/>
                <w:lang w:eastAsia="ru-RU"/>
              </w:rPr>
              <w:t xml:space="preserve">аким-либо пользователям может быть установлен </w:t>
            </w:r>
            <w:proofErr w:type="spellStart"/>
            <w:r w:rsidRPr="008A785E">
              <w:rPr>
                <w:rFonts w:ascii="Calibri" w:hAnsi="Calibri"/>
                <w:sz w:val="22"/>
                <w:szCs w:val="22"/>
                <w:lang w:eastAsia="ru-RU"/>
              </w:rPr>
              <w:t>неистекающий</w:t>
            </w:r>
            <w:proofErr w:type="spellEnd"/>
            <w:r w:rsidRPr="008A785E">
              <w:rPr>
                <w:rFonts w:ascii="Calibri" w:hAnsi="Calibri"/>
                <w:sz w:val="22"/>
                <w:szCs w:val="22"/>
                <w:lang w:eastAsia="ru-RU"/>
              </w:rPr>
              <w:t xml:space="preserve"> пароль – для этого нужно в редактировании пользователя установить соответствующую галочку.</w:t>
            </w:r>
          </w:p>
        </w:tc>
      </w:tr>
      <w:tr w:rsidR="00347CDE" w:rsidRPr="009A4E57" w14:paraId="7230034D" w14:textId="77777777" w:rsidTr="00E429B8">
        <w:tc>
          <w:tcPr>
            <w:tcW w:w="2684" w:type="dxa"/>
            <w:tcBorders>
              <w:top w:val="single" w:sz="4" w:space="0" w:color="auto"/>
              <w:left w:val="single" w:sz="4" w:space="0" w:color="auto"/>
              <w:bottom w:val="single" w:sz="4" w:space="0" w:color="auto"/>
              <w:right w:val="single" w:sz="4" w:space="0" w:color="auto"/>
            </w:tcBorders>
          </w:tcPr>
          <w:p w14:paraId="66699E3B"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Напоминать пользователю о плановой смене пароля за (дней)</w:t>
            </w:r>
          </w:p>
        </w:tc>
        <w:tc>
          <w:tcPr>
            <w:tcW w:w="7125" w:type="dxa"/>
            <w:tcBorders>
              <w:top w:val="single" w:sz="4" w:space="0" w:color="auto"/>
              <w:left w:val="single" w:sz="4" w:space="0" w:color="auto"/>
              <w:bottom w:val="single" w:sz="4" w:space="0" w:color="auto"/>
              <w:right w:val="single" w:sz="4" w:space="0" w:color="auto"/>
            </w:tcBorders>
          </w:tcPr>
          <w:p w14:paraId="7CE82DBF"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 xml:space="preserve">Если пароль не менялся достаточно давно, </w:t>
            </w:r>
            <w:proofErr w:type="gramStart"/>
            <w:r>
              <w:rPr>
                <w:rFonts w:ascii="Calibri" w:hAnsi="Calibri"/>
                <w:sz w:val="22"/>
                <w:szCs w:val="22"/>
                <w:lang w:eastAsia="ru-RU"/>
              </w:rPr>
              <w:t>пользователю  при</w:t>
            </w:r>
            <w:proofErr w:type="gramEnd"/>
            <w:r>
              <w:rPr>
                <w:rFonts w:ascii="Calibri" w:hAnsi="Calibri"/>
                <w:sz w:val="22"/>
                <w:szCs w:val="22"/>
                <w:lang w:eastAsia="ru-RU"/>
              </w:rPr>
              <w:t xml:space="preserve"> работе будет выдаваться соответствующее предупреждение</w:t>
            </w:r>
          </w:p>
        </w:tc>
      </w:tr>
      <w:tr w:rsidR="00207E48" w:rsidRPr="009A4E57" w14:paraId="37F88F33" w14:textId="77777777" w:rsidTr="00E429B8">
        <w:tc>
          <w:tcPr>
            <w:tcW w:w="2684" w:type="dxa"/>
            <w:tcBorders>
              <w:top w:val="single" w:sz="4" w:space="0" w:color="auto"/>
              <w:left w:val="single" w:sz="4" w:space="0" w:color="auto"/>
              <w:bottom w:val="single" w:sz="4" w:space="0" w:color="auto"/>
              <w:right w:val="single" w:sz="4" w:space="0" w:color="auto"/>
            </w:tcBorders>
          </w:tcPr>
          <w:p w14:paraId="36FB982F" w14:textId="77777777" w:rsidR="00207E48" w:rsidRDefault="00207E48" w:rsidP="00347CDE">
            <w:pPr>
              <w:pStyle w:val="afff4"/>
              <w:ind w:firstLine="0"/>
              <w:jc w:val="left"/>
              <w:rPr>
                <w:rStyle w:val="-10"/>
                <w:rFonts w:ascii="Calibri" w:hAnsi="Calibri"/>
                <w:sz w:val="22"/>
                <w:szCs w:val="22"/>
                <w:lang w:eastAsia="ru-RU"/>
              </w:rPr>
            </w:pPr>
            <w:r w:rsidRPr="00207E48">
              <w:rPr>
                <w:rStyle w:val="-10"/>
                <w:rFonts w:ascii="Calibri" w:hAnsi="Calibri"/>
                <w:sz w:val="22"/>
                <w:szCs w:val="22"/>
                <w:lang w:eastAsia="ru-RU"/>
              </w:rPr>
              <w:t>Автоматическая блокировка пользователей</w:t>
            </w:r>
          </w:p>
        </w:tc>
        <w:tc>
          <w:tcPr>
            <w:tcW w:w="7125" w:type="dxa"/>
            <w:tcBorders>
              <w:top w:val="single" w:sz="4" w:space="0" w:color="auto"/>
              <w:left w:val="single" w:sz="4" w:space="0" w:color="auto"/>
              <w:bottom w:val="single" w:sz="4" w:space="0" w:color="auto"/>
              <w:right w:val="single" w:sz="4" w:space="0" w:color="auto"/>
            </w:tcBorders>
          </w:tcPr>
          <w:p w14:paraId="6D0A1C9C" w14:textId="77777777" w:rsidR="00207E48" w:rsidRDefault="00207E48" w:rsidP="00347CDE">
            <w:pPr>
              <w:pStyle w:val="afff4"/>
              <w:ind w:firstLine="0"/>
              <w:jc w:val="left"/>
              <w:rPr>
                <w:rFonts w:ascii="Calibri" w:hAnsi="Calibri"/>
                <w:sz w:val="22"/>
                <w:szCs w:val="22"/>
                <w:lang w:eastAsia="ru-RU"/>
              </w:rPr>
            </w:pPr>
            <w:r w:rsidRPr="00207E48">
              <w:rPr>
                <w:rFonts w:ascii="Calibri" w:hAnsi="Calibri"/>
                <w:sz w:val="22"/>
                <w:szCs w:val="22"/>
                <w:lang w:eastAsia="ru-RU"/>
              </w:rPr>
              <w:t>Время ежедневной проверки неактивных пользователей для блокировки. Если не указано, то не проверяем</w:t>
            </w:r>
            <w:r>
              <w:rPr>
                <w:rFonts w:ascii="Calibri" w:hAnsi="Calibri"/>
                <w:sz w:val="22"/>
                <w:szCs w:val="22"/>
                <w:lang w:eastAsia="ru-RU"/>
              </w:rPr>
              <w:br/>
            </w:r>
            <w:r w:rsidRPr="00207E48">
              <w:rPr>
                <w:rFonts w:ascii="Calibri" w:hAnsi="Calibri"/>
                <w:sz w:val="22"/>
                <w:szCs w:val="22"/>
                <w:lang w:eastAsia="ru-RU"/>
              </w:rPr>
              <w:t>Период неактивности пользователя, после которого он блокируется. Если не указано, то не блокируем</w:t>
            </w:r>
          </w:p>
        </w:tc>
      </w:tr>
      <w:tr w:rsidR="00347CDE" w:rsidRPr="009A4E57" w14:paraId="27CEA938" w14:textId="77777777" w:rsidTr="00E429B8">
        <w:tc>
          <w:tcPr>
            <w:tcW w:w="2684" w:type="dxa"/>
            <w:tcBorders>
              <w:top w:val="single" w:sz="4" w:space="0" w:color="auto"/>
              <w:left w:val="single" w:sz="4" w:space="0" w:color="auto"/>
              <w:bottom w:val="single" w:sz="4" w:space="0" w:color="auto"/>
              <w:right w:val="single" w:sz="4" w:space="0" w:color="auto"/>
            </w:tcBorders>
          </w:tcPr>
          <w:p w14:paraId="559A5B30" w14:textId="77777777" w:rsidR="00347CDE" w:rsidRPr="00795D18"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Запрет одновременного</w:t>
            </w:r>
            <w:r w:rsidRPr="005F1E96">
              <w:rPr>
                <w:rStyle w:val="-10"/>
                <w:rFonts w:ascii="Calibri" w:hAnsi="Calibri"/>
                <w:sz w:val="22"/>
                <w:szCs w:val="22"/>
                <w:lang w:eastAsia="ru-RU"/>
              </w:rPr>
              <w:t>/</w:t>
            </w:r>
            <w:r>
              <w:rPr>
                <w:rStyle w:val="-10"/>
                <w:rFonts w:ascii="Calibri" w:hAnsi="Calibri"/>
                <w:sz w:val="22"/>
                <w:szCs w:val="22"/>
                <w:lang w:eastAsia="ru-RU"/>
              </w:rPr>
              <w:t>повторного входа</w:t>
            </w:r>
          </w:p>
        </w:tc>
        <w:tc>
          <w:tcPr>
            <w:tcW w:w="7125" w:type="dxa"/>
            <w:tcBorders>
              <w:top w:val="single" w:sz="4" w:space="0" w:color="auto"/>
              <w:left w:val="single" w:sz="4" w:space="0" w:color="auto"/>
              <w:bottom w:val="single" w:sz="4" w:space="0" w:color="auto"/>
              <w:right w:val="single" w:sz="4" w:space="0" w:color="auto"/>
            </w:tcBorders>
          </w:tcPr>
          <w:p w14:paraId="1DA91B1A" w14:textId="77777777" w:rsidR="00347CDE"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В общем случае мы не рекомендуем выставлять этот флаг.</w:t>
            </w:r>
          </w:p>
          <w:p w14:paraId="7B81860A" w14:textId="77777777" w:rsidR="00347CDE"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Если данный флаг выставлен, повторный вход до истекания предыдущих сессий блокируется.</w:t>
            </w:r>
          </w:p>
          <w:p w14:paraId="3300266B" w14:textId="77777777" w:rsidR="00347CDE" w:rsidRPr="009A4E57" w:rsidRDefault="00347CDE" w:rsidP="00347CDE">
            <w:pPr>
              <w:pStyle w:val="afff4"/>
              <w:ind w:firstLine="0"/>
              <w:jc w:val="left"/>
              <w:rPr>
                <w:rFonts w:ascii="Calibri" w:hAnsi="Calibri"/>
                <w:sz w:val="22"/>
                <w:szCs w:val="22"/>
                <w:lang w:eastAsia="ru-RU"/>
              </w:rPr>
            </w:pPr>
            <w:r>
              <w:rPr>
                <w:rFonts w:ascii="Calibri" w:hAnsi="Calibri"/>
                <w:sz w:val="22"/>
                <w:szCs w:val="22"/>
                <w:lang w:eastAsia="ru-RU"/>
              </w:rPr>
              <w:t xml:space="preserve">Необходимо учитывать, что разными считаются сессии с одного компьютера из-под разных браузеров, а также из того же браузера, но после </w:t>
            </w:r>
            <w:proofErr w:type="spellStart"/>
            <w:r>
              <w:rPr>
                <w:rFonts w:ascii="Calibri" w:hAnsi="Calibri"/>
                <w:sz w:val="22"/>
                <w:szCs w:val="22"/>
                <w:lang w:eastAsia="ru-RU"/>
              </w:rPr>
              <w:t>переоткрытия</w:t>
            </w:r>
            <w:proofErr w:type="spellEnd"/>
            <w:r>
              <w:rPr>
                <w:rFonts w:ascii="Calibri" w:hAnsi="Calibri"/>
                <w:sz w:val="22"/>
                <w:szCs w:val="22"/>
                <w:lang w:eastAsia="ru-RU"/>
              </w:rPr>
              <w:t xml:space="preserve"> браузера без корректного выхода из системы </w:t>
            </w:r>
            <w:r>
              <w:rPr>
                <w:rFonts w:ascii="Calibri" w:hAnsi="Calibri"/>
                <w:sz w:val="22"/>
                <w:szCs w:val="22"/>
                <w:lang w:val="en-US" w:eastAsia="ru-RU"/>
              </w:rPr>
              <w:t>Credit</w:t>
            </w:r>
            <w:r w:rsidRPr="00C63FF0">
              <w:rPr>
                <w:rFonts w:ascii="Calibri" w:hAnsi="Calibri"/>
                <w:sz w:val="22"/>
                <w:szCs w:val="22"/>
                <w:lang w:eastAsia="ru-RU"/>
              </w:rPr>
              <w:t xml:space="preserve"> </w:t>
            </w:r>
            <w:r>
              <w:rPr>
                <w:rFonts w:ascii="Calibri" w:hAnsi="Calibri"/>
                <w:sz w:val="22"/>
                <w:szCs w:val="22"/>
                <w:lang w:val="en-US" w:eastAsia="ru-RU"/>
              </w:rPr>
              <w:t>Registry</w:t>
            </w:r>
            <w:r w:rsidRPr="008779B7">
              <w:rPr>
                <w:rFonts w:ascii="Calibri" w:hAnsi="Calibri"/>
                <w:sz w:val="22"/>
                <w:szCs w:val="22"/>
                <w:lang w:eastAsia="ru-RU"/>
              </w:rPr>
              <w:t xml:space="preserve"> </w:t>
            </w:r>
            <w:r>
              <w:rPr>
                <w:rFonts w:ascii="Calibri" w:hAnsi="Calibri"/>
                <w:sz w:val="22"/>
                <w:szCs w:val="22"/>
                <w:lang w:eastAsia="ru-RU"/>
              </w:rPr>
              <w:t xml:space="preserve">(кнопка "выйти" в интерфейсе </w:t>
            </w:r>
            <w:r>
              <w:rPr>
                <w:rFonts w:ascii="Calibri" w:hAnsi="Calibri"/>
                <w:sz w:val="22"/>
                <w:szCs w:val="22"/>
                <w:lang w:val="en-US" w:eastAsia="ru-RU"/>
              </w:rPr>
              <w:t>Credit</w:t>
            </w:r>
            <w:r w:rsidRPr="00C63FF0">
              <w:rPr>
                <w:rFonts w:ascii="Calibri" w:hAnsi="Calibri"/>
                <w:sz w:val="22"/>
                <w:szCs w:val="22"/>
                <w:lang w:eastAsia="ru-RU"/>
              </w:rPr>
              <w:t xml:space="preserve"> </w:t>
            </w:r>
            <w:r>
              <w:rPr>
                <w:rFonts w:ascii="Calibri" w:hAnsi="Calibri"/>
                <w:sz w:val="22"/>
                <w:szCs w:val="22"/>
                <w:lang w:val="en-US" w:eastAsia="ru-RU"/>
              </w:rPr>
              <w:t>Registry</w:t>
            </w:r>
            <w:r>
              <w:rPr>
                <w:rFonts w:ascii="Calibri" w:hAnsi="Calibri"/>
                <w:sz w:val="22"/>
                <w:szCs w:val="22"/>
                <w:lang w:eastAsia="ru-RU"/>
              </w:rPr>
              <w:t>)</w:t>
            </w:r>
          </w:p>
        </w:tc>
      </w:tr>
      <w:tr w:rsidR="00207E48" w:rsidRPr="009A4E57" w14:paraId="7B778AE0" w14:textId="77777777" w:rsidTr="00E429B8">
        <w:tc>
          <w:tcPr>
            <w:tcW w:w="2684" w:type="dxa"/>
            <w:tcBorders>
              <w:top w:val="single" w:sz="4" w:space="0" w:color="auto"/>
              <w:left w:val="single" w:sz="4" w:space="0" w:color="auto"/>
              <w:bottom w:val="single" w:sz="4" w:space="0" w:color="auto"/>
              <w:right w:val="single" w:sz="4" w:space="0" w:color="auto"/>
            </w:tcBorders>
          </w:tcPr>
          <w:p w14:paraId="3E3E94B9" w14:textId="77777777" w:rsidR="00207E48" w:rsidRPr="00207E48" w:rsidRDefault="00207E48" w:rsidP="00207E48">
            <w:pPr>
              <w:rPr>
                <w:color w:val="000080"/>
              </w:rPr>
            </w:pPr>
            <w:r w:rsidRPr="00207E48">
              <w:rPr>
                <w:color w:val="000080"/>
              </w:rPr>
              <w:lastRenderedPageBreak/>
              <w:t>Показывать при входе дату и время предыдущего успешного входа</w:t>
            </w:r>
          </w:p>
        </w:tc>
        <w:tc>
          <w:tcPr>
            <w:tcW w:w="7125" w:type="dxa"/>
            <w:tcBorders>
              <w:top w:val="single" w:sz="4" w:space="0" w:color="auto"/>
              <w:left w:val="single" w:sz="4" w:space="0" w:color="auto"/>
              <w:bottom w:val="single" w:sz="4" w:space="0" w:color="auto"/>
              <w:right w:val="single" w:sz="4" w:space="0" w:color="auto"/>
            </w:tcBorders>
          </w:tcPr>
          <w:p w14:paraId="01DC4CB6" w14:textId="77777777" w:rsidR="00207E48" w:rsidRPr="009A4E57" w:rsidRDefault="00207E48" w:rsidP="00207E48">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п</w:t>
            </w:r>
            <w:r w:rsidRPr="00207E48">
              <w:rPr>
                <w:rFonts w:ascii="Calibri" w:hAnsi="Calibri"/>
                <w:sz w:val="22"/>
                <w:szCs w:val="22"/>
                <w:lang w:eastAsia="ru-RU"/>
              </w:rPr>
              <w:t>оказывать при входе дату и время предыдущего успешного входа</w:t>
            </w:r>
          </w:p>
        </w:tc>
      </w:tr>
      <w:tr w:rsidR="00207E48" w:rsidRPr="009A4E57" w14:paraId="447B92DF" w14:textId="77777777" w:rsidTr="00E429B8">
        <w:tc>
          <w:tcPr>
            <w:tcW w:w="2684" w:type="dxa"/>
            <w:tcBorders>
              <w:top w:val="single" w:sz="4" w:space="0" w:color="auto"/>
              <w:left w:val="single" w:sz="4" w:space="0" w:color="auto"/>
              <w:bottom w:val="single" w:sz="4" w:space="0" w:color="auto"/>
              <w:right w:val="single" w:sz="4" w:space="0" w:color="auto"/>
            </w:tcBorders>
          </w:tcPr>
          <w:p w14:paraId="3417AC63" w14:textId="77777777" w:rsidR="00207E48" w:rsidRPr="00207E48" w:rsidRDefault="00207E48" w:rsidP="00207E48">
            <w:pPr>
              <w:rPr>
                <w:color w:val="000080"/>
              </w:rPr>
            </w:pPr>
            <w:r w:rsidRPr="00207E48">
              <w:rPr>
                <w:color w:val="000080"/>
              </w:rPr>
              <w:t>Кодировать пароль с "солью" при входе</w:t>
            </w:r>
          </w:p>
        </w:tc>
        <w:tc>
          <w:tcPr>
            <w:tcW w:w="7125" w:type="dxa"/>
            <w:tcBorders>
              <w:top w:val="single" w:sz="4" w:space="0" w:color="auto"/>
              <w:left w:val="single" w:sz="4" w:space="0" w:color="auto"/>
              <w:bottom w:val="single" w:sz="4" w:space="0" w:color="auto"/>
              <w:right w:val="single" w:sz="4" w:space="0" w:color="auto"/>
            </w:tcBorders>
          </w:tcPr>
          <w:p w14:paraId="0B3D29DC" w14:textId="77777777" w:rsidR="00207E48" w:rsidRPr="009A4E57" w:rsidRDefault="00207E48" w:rsidP="00207E48">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к</w:t>
            </w:r>
            <w:r w:rsidRPr="00207E48">
              <w:rPr>
                <w:rFonts w:ascii="Calibri" w:hAnsi="Calibri"/>
                <w:sz w:val="22"/>
                <w:szCs w:val="22"/>
                <w:lang w:eastAsia="ru-RU"/>
              </w:rPr>
              <w:t>одировать пароль с "солью" при входе</w:t>
            </w:r>
          </w:p>
        </w:tc>
      </w:tr>
      <w:tr w:rsidR="00207E48" w:rsidRPr="009A4E57" w14:paraId="6E4F1448" w14:textId="77777777" w:rsidTr="00E429B8">
        <w:tc>
          <w:tcPr>
            <w:tcW w:w="2684" w:type="dxa"/>
            <w:tcBorders>
              <w:top w:val="single" w:sz="4" w:space="0" w:color="auto"/>
              <w:left w:val="single" w:sz="4" w:space="0" w:color="auto"/>
              <w:bottom w:val="single" w:sz="4" w:space="0" w:color="auto"/>
              <w:right w:val="single" w:sz="4" w:space="0" w:color="auto"/>
            </w:tcBorders>
          </w:tcPr>
          <w:p w14:paraId="53BE4675" w14:textId="77777777" w:rsidR="00207E48" w:rsidRPr="00207E48" w:rsidRDefault="00207E48" w:rsidP="00207E48">
            <w:pPr>
              <w:rPr>
                <w:color w:val="000080"/>
              </w:rPr>
            </w:pPr>
            <w:r w:rsidRPr="00207E48">
              <w:rPr>
                <w:color w:val="000080"/>
              </w:rPr>
              <w:t>Аудит поиска и просмотра КИ</w:t>
            </w:r>
          </w:p>
        </w:tc>
        <w:tc>
          <w:tcPr>
            <w:tcW w:w="7125" w:type="dxa"/>
            <w:tcBorders>
              <w:top w:val="single" w:sz="4" w:space="0" w:color="auto"/>
              <w:left w:val="single" w:sz="4" w:space="0" w:color="auto"/>
              <w:bottom w:val="single" w:sz="4" w:space="0" w:color="auto"/>
              <w:right w:val="single" w:sz="4" w:space="0" w:color="auto"/>
            </w:tcBorders>
          </w:tcPr>
          <w:p w14:paraId="45A1E15A" w14:textId="77777777" w:rsidR="00207E48" w:rsidRPr="009A4E57" w:rsidRDefault="00207E48" w:rsidP="00207E48">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а</w:t>
            </w:r>
            <w:r w:rsidRPr="00207E48">
              <w:rPr>
                <w:rFonts w:ascii="Calibri" w:hAnsi="Calibri"/>
                <w:sz w:val="22"/>
                <w:szCs w:val="22"/>
                <w:lang w:eastAsia="ru-RU"/>
              </w:rPr>
              <w:t>удит</w:t>
            </w:r>
            <w:r>
              <w:rPr>
                <w:rFonts w:ascii="Calibri" w:hAnsi="Calibri"/>
                <w:sz w:val="22"/>
                <w:szCs w:val="22"/>
                <w:lang w:eastAsia="ru-RU"/>
              </w:rPr>
              <w:t>а</w:t>
            </w:r>
            <w:r w:rsidRPr="00207E48">
              <w:rPr>
                <w:rFonts w:ascii="Calibri" w:hAnsi="Calibri"/>
                <w:sz w:val="22"/>
                <w:szCs w:val="22"/>
                <w:lang w:eastAsia="ru-RU"/>
              </w:rPr>
              <w:t xml:space="preserve"> поиска и просмотра КИ</w:t>
            </w:r>
          </w:p>
        </w:tc>
      </w:tr>
      <w:tr w:rsidR="00207E48" w:rsidRPr="009A4E57" w14:paraId="6BE1C760" w14:textId="77777777" w:rsidTr="00E429B8">
        <w:tc>
          <w:tcPr>
            <w:tcW w:w="2684" w:type="dxa"/>
            <w:tcBorders>
              <w:top w:val="single" w:sz="4" w:space="0" w:color="auto"/>
              <w:left w:val="single" w:sz="4" w:space="0" w:color="auto"/>
              <w:bottom w:val="single" w:sz="4" w:space="0" w:color="auto"/>
              <w:right w:val="single" w:sz="4" w:space="0" w:color="auto"/>
            </w:tcBorders>
          </w:tcPr>
          <w:p w14:paraId="6AC9FF25" w14:textId="77777777" w:rsidR="00207E48" w:rsidRPr="00207E48" w:rsidRDefault="00207E48" w:rsidP="00207E48">
            <w:pPr>
              <w:rPr>
                <w:color w:val="000080"/>
              </w:rPr>
            </w:pPr>
            <w:r w:rsidRPr="00207E48">
              <w:rPr>
                <w:color w:val="000080"/>
              </w:rPr>
              <w:t xml:space="preserve">Логирование скачиваний файлов экспорта и </w:t>
            </w:r>
            <w:proofErr w:type="spellStart"/>
            <w:r w:rsidRPr="00207E48">
              <w:rPr>
                <w:color w:val="000080"/>
              </w:rPr>
              <w:t>sf</w:t>
            </w:r>
            <w:proofErr w:type="spellEnd"/>
            <w:r w:rsidRPr="00207E48">
              <w:rPr>
                <w:color w:val="000080"/>
              </w:rPr>
              <w:t>-ответов</w:t>
            </w:r>
          </w:p>
        </w:tc>
        <w:tc>
          <w:tcPr>
            <w:tcW w:w="7125" w:type="dxa"/>
            <w:tcBorders>
              <w:top w:val="single" w:sz="4" w:space="0" w:color="auto"/>
              <w:left w:val="single" w:sz="4" w:space="0" w:color="auto"/>
              <w:bottom w:val="single" w:sz="4" w:space="0" w:color="auto"/>
              <w:right w:val="single" w:sz="4" w:space="0" w:color="auto"/>
            </w:tcBorders>
          </w:tcPr>
          <w:p w14:paraId="624E2B58" w14:textId="77777777" w:rsidR="00207E48" w:rsidRPr="009A4E57" w:rsidRDefault="00207E48" w:rsidP="00207E48">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л</w:t>
            </w:r>
            <w:r w:rsidRPr="00207E48">
              <w:rPr>
                <w:rFonts w:ascii="Calibri" w:hAnsi="Calibri"/>
                <w:sz w:val="22"/>
                <w:szCs w:val="22"/>
                <w:lang w:eastAsia="ru-RU"/>
              </w:rPr>
              <w:t xml:space="preserve">огирование скачиваний файлов экспорта и </w:t>
            </w:r>
            <w:proofErr w:type="spellStart"/>
            <w:r w:rsidRPr="00207E48">
              <w:rPr>
                <w:rFonts w:ascii="Calibri" w:hAnsi="Calibri"/>
                <w:sz w:val="22"/>
                <w:szCs w:val="22"/>
                <w:lang w:eastAsia="ru-RU"/>
              </w:rPr>
              <w:t>sf</w:t>
            </w:r>
            <w:proofErr w:type="spellEnd"/>
            <w:r w:rsidRPr="00207E48">
              <w:rPr>
                <w:rFonts w:ascii="Calibri" w:hAnsi="Calibri"/>
                <w:sz w:val="22"/>
                <w:szCs w:val="22"/>
                <w:lang w:eastAsia="ru-RU"/>
              </w:rPr>
              <w:t>-ответов</w:t>
            </w:r>
          </w:p>
        </w:tc>
      </w:tr>
      <w:tr w:rsidR="00207E48" w:rsidRPr="009A4E57" w14:paraId="55B9D21D" w14:textId="77777777" w:rsidTr="00E429B8">
        <w:tc>
          <w:tcPr>
            <w:tcW w:w="2684" w:type="dxa"/>
            <w:tcBorders>
              <w:top w:val="single" w:sz="4" w:space="0" w:color="auto"/>
              <w:left w:val="single" w:sz="4" w:space="0" w:color="auto"/>
              <w:bottom w:val="single" w:sz="4" w:space="0" w:color="auto"/>
              <w:right w:val="single" w:sz="4" w:space="0" w:color="auto"/>
            </w:tcBorders>
          </w:tcPr>
          <w:p w14:paraId="4FAAAA1B" w14:textId="77777777" w:rsidR="00207E48" w:rsidRPr="00207E48" w:rsidRDefault="00207E48" w:rsidP="00207E48">
            <w:pPr>
              <w:rPr>
                <w:color w:val="000080"/>
              </w:rPr>
            </w:pPr>
            <w:r w:rsidRPr="00207E48">
              <w:rPr>
                <w:color w:val="000080"/>
              </w:rPr>
              <w:t>Отключить получение отчетов по прямой ссылке</w:t>
            </w:r>
          </w:p>
        </w:tc>
        <w:tc>
          <w:tcPr>
            <w:tcW w:w="7125" w:type="dxa"/>
            <w:tcBorders>
              <w:top w:val="single" w:sz="4" w:space="0" w:color="auto"/>
              <w:left w:val="single" w:sz="4" w:space="0" w:color="auto"/>
              <w:bottom w:val="single" w:sz="4" w:space="0" w:color="auto"/>
              <w:right w:val="single" w:sz="4" w:space="0" w:color="auto"/>
            </w:tcBorders>
          </w:tcPr>
          <w:p w14:paraId="614CADF1" w14:textId="77777777" w:rsidR="00207E48" w:rsidRPr="009A4E57" w:rsidRDefault="00207E48" w:rsidP="00207E48">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отключает</w:t>
            </w:r>
            <w:r w:rsidRPr="00207E48">
              <w:rPr>
                <w:rFonts w:ascii="Calibri" w:hAnsi="Calibri"/>
                <w:sz w:val="22"/>
                <w:szCs w:val="22"/>
                <w:lang w:eastAsia="ru-RU"/>
              </w:rPr>
              <w:t xml:space="preserve"> получение отчетов по прямой ссылке</w:t>
            </w:r>
          </w:p>
        </w:tc>
      </w:tr>
      <w:tr w:rsidR="00207E48" w:rsidRPr="009A4E57" w14:paraId="2A8282E0" w14:textId="77777777" w:rsidTr="00B53264">
        <w:tc>
          <w:tcPr>
            <w:tcW w:w="9809" w:type="dxa"/>
            <w:gridSpan w:val="2"/>
            <w:tcBorders>
              <w:top w:val="single" w:sz="4" w:space="0" w:color="auto"/>
              <w:left w:val="single" w:sz="4" w:space="0" w:color="auto"/>
              <w:bottom w:val="single" w:sz="4" w:space="0" w:color="auto"/>
              <w:right w:val="single" w:sz="4" w:space="0" w:color="auto"/>
            </w:tcBorders>
          </w:tcPr>
          <w:p w14:paraId="54BE7B06" w14:textId="77777777" w:rsidR="00207E48" w:rsidRPr="00207E48" w:rsidRDefault="00207E48" w:rsidP="00207E48">
            <w:pPr>
              <w:pStyle w:val="afff4"/>
              <w:ind w:firstLine="0"/>
              <w:jc w:val="center"/>
              <w:rPr>
                <w:rFonts w:ascii="Calibri" w:hAnsi="Calibri"/>
                <w:color w:val="000080"/>
                <w:sz w:val="22"/>
                <w:szCs w:val="22"/>
                <w:lang w:eastAsia="ru-RU"/>
              </w:rPr>
            </w:pPr>
            <w:r w:rsidRPr="00207E48">
              <w:rPr>
                <w:rFonts w:ascii="Calibri" w:hAnsi="Calibri"/>
                <w:color w:val="000080"/>
                <w:sz w:val="22"/>
                <w:szCs w:val="22"/>
                <w:lang w:eastAsia="ru-RU"/>
              </w:rPr>
              <w:t>Автоматическое отклонение заявок</w:t>
            </w:r>
          </w:p>
        </w:tc>
      </w:tr>
      <w:tr w:rsidR="00207E48" w:rsidRPr="009A4E57" w14:paraId="38935495" w14:textId="77777777" w:rsidTr="00E429B8">
        <w:tc>
          <w:tcPr>
            <w:tcW w:w="2684" w:type="dxa"/>
            <w:tcBorders>
              <w:top w:val="single" w:sz="4" w:space="0" w:color="auto"/>
              <w:left w:val="single" w:sz="4" w:space="0" w:color="auto"/>
              <w:bottom w:val="single" w:sz="4" w:space="0" w:color="auto"/>
              <w:right w:val="single" w:sz="4" w:space="0" w:color="auto"/>
            </w:tcBorders>
          </w:tcPr>
          <w:p w14:paraId="6BE3A237" w14:textId="77777777" w:rsidR="00207E48" w:rsidRPr="00207E48" w:rsidRDefault="00207E48" w:rsidP="00207E48">
            <w:pPr>
              <w:rPr>
                <w:color w:val="000080"/>
              </w:rPr>
            </w:pPr>
            <w:r w:rsidRPr="00207E48">
              <w:rPr>
                <w:color w:val="000080"/>
              </w:rPr>
              <w:t>Время ежедневного поиска заявок</w:t>
            </w:r>
          </w:p>
        </w:tc>
        <w:tc>
          <w:tcPr>
            <w:tcW w:w="7125" w:type="dxa"/>
            <w:tcBorders>
              <w:top w:val="single" w:sz="4" w:space="0" w:color="auto"/>
              <w:left w:val="single" w:sz="4" w:space="0" w:color="auto"/>
              <w:bottom w:val="single" w:sz="4" w:space="0" w:color="auto"/>
              <w:right w:val="single" w:sz="4" w:space="0" w:color="auto"/>
            </w:tcBorders>
          </w:tcPr>
          <w:p w14:paraId="16D305D4" w14:textId="77777777" w:rsidR="00207E48" w:rsidRPr="006F230C" w:rsidRDefault="00207E48" w:rsidP="00207E48">
            <w:pPr>
              <w:pStyle w:val="afff4"/>
              <w:ind w:firstLine="0"/>
              <w:jc w:val="left"/>
              <w:rPr>
                <w:rFonts w:ascii="Calibri" w:hAnsi="Calibri"/>
                <w:sz w:val="22"/>
                <w:szCs w:val="22"/>
                <w:lang w:eastAsia="ru-RU"/>
              </w:rPr>
            </w:pPr>
            <w:r w:rsidRPr="00C2216C">
              <w:rPr>
                <w:rFonts w:ascii="Calibri" w:hAnsi="Calibri"/>
                <w:sz w:val="22"/>
                <w:szCs w:val="22"/>
                <w:lang w:eastAsia="ru-RU"/>
              </w:rPr>
              <w:t>В данное поле указывается</w:t>
            </w:r>
            <w:r>
              <w:rPr>
                <w:rFonts w:ascii="Calibri" w:hAnsi="Calibri"/>
                <w:sz w:val="22"/>
                <w:szCs w:val="22"/>
                <w:lang w:eastAsia="ru-RU"/>
              </w:rPr>
              <w:t xml:space="preserve"> в</w:t>
            </w:r>
            <w:r w:rsidRPr="00207E48">
              <w:rPr>
                <w:rFonts w:ascii="Calibri" w:hAnsi="Calibri"/>
                <w:sz w:val="22"/>
                <w:szCs w:val="22"/>
                <w:lang w:eastAsia="ru-RU"/>
              </w:rPr>
              <w:t>ремя ежедневного поиска заявок</w:t>
            </w:r>
            <w:r>
              <w:rPr>
                <w:rFonts w:ascii="Calibri" w:hAnsi="Calibri"/>
                <w:sz w:val="22"/>
                <w:szCs w:val="22"/>
                <w:lang w:eastAsia="ru-RU"/>
              </w:rPr>
              <w:t xml:space="preserve"> </w:t>
            </w:r>
            <w:r w:rsidRPr="00207E48">
              <w:rPr>
                <w:rFonts w:ascii="Calibri" w:hAnsi="Calibri"/>
                <w:sz w:val="22"/>
                <w:szCs w:val="22"/>
                <w:lang w:eastAsia="ru-RU"/>
              </w:rPr>
              <w:t>(по умолчанию не ищем)</w:t>
            </w:r>
          </w:p>
        </w:tc>
      </w:tr>
      <w:tr w:rsidR="00207E48" w:rsidRPr="009A4E57" w14:paraId="347234CF" w14:textId="77777777" w:rsidTr="00E429B8">
        <w:tc>
          <w:tcPr>
            <w:tcW w:w="2684" w:type="dxa"/>
            <w:tcBorders>
              <w:top w:val="single" w:sz="4" w:space="0" w:color="auto"/>
              <w:left w:val="single" w:sz="4" w:space="0" w:color="auto"/>
              <w:bottom w:val="single" w:sz="4" w:space="0" w:color="auto"/>
              <w:right w:val="single" w:sz="4" w:space="0" w:color="auto"/>
            </w:tcBorders>
          </w:tcPr>
          <w:p w14:paraId="0720A54F" w14:textId="77777777" w:rsidR="00207E48" w:rsidRPr="00207E48" w:rsidRDefault="00207E48" w:rsidP="00207E48">
            <w:pPr>
              <w:rPr>
                <w:color w:val="000080"/>
              </w:rPr>
            </w:pPr>
            <w:r w:rsidRPr="00207E48">
              <w:rPr>
                <w:color w:val="000080"/>
              </w:rPr>
              <w:t>Конечный статус заявки</w:t>
            </w:r>
          </w:p>
        </w:tc>
        <w:tc>
          <w:tcPr>
            <w:tcW w:w="7125" w:type="dxa"/>
            <w:tcBorders>
              <w:top w:val="single" w:sz="4" w:space="0" w:color="auto"/>
              <w:left w:val="single" w:sz="4" w:space="0" w:color="auto"/>
              <w:bottom w:val="single" w:sz="4" w:space="0" w:color="auto"/>
              <w:right w:val="single" w:sz="4" w:space="0" w:color="auto"/>
            </w:tcBorders>
          </w:tcPr>
          <w:p w14:paraId="0A727EA0" w14:textId="77777777" w:rsidR="00207E48" w:rsidRDefault="00207E48" w:rsidP="00207E48">
            <w:pPr>
              <w:pStyle w:val="afff4"/>
              <w:ind w:firstLine="0"/>
              <w:jc w:val="left"/>
              <w:rPr>
                <w:rFonts w:ascii="Calibri" w:hAnsi="Calibri"/>
                <w:sz w:val="22"/>
                <w:szCs w:val="22"/>
                <w:lang w:eastAsia="ru-RU"/>
              </w:rPr>
            </w:pPr>
            <w:r>
              <w:rPr>
                <w:rFonts w:ascii="Calibri" w:hAnsi="Calibri"/>
                <w:sz w:val="22"/>
                <w:szCs w:val="22"/>
                <w:lang w:eastAsia="ru-RU"/>
              </w:rPr>
              <w:t>Выпадающий список, который имеет следующие значения:</w:t>
            </w:r>
          </w:p>
          <w:p w14:paraId="65707912" w14:textId="77777777" w:rsidR="00207E48" w:rsidRDefault="00207E48" w:rsidP="00207E48">
            <w:pPr>
              <w:pStyle w:val="afff4"/>
              <w:ind w:firstLine="0"/>
              <w:jc w:val="left"/>
              <w:rPr>
                <w:rFonts w:ascii="Calibri" w:hAnsi="Calibri"/>
                <w:sz w:val="22"/>
                <w:szCs w:val="22"/>
                <w:lang w:eastAsia="ru-RU"/>
              </w:rPr>
            </w:pPr>
            <w:r>
              <w:rPr>
                <w:rFonts w:ascii="Calibri" w:hAnsi="Calibri"/>
                <w:sz w:val="22"/>
                <w:szCs w:val="22"/>
                <w:lang w:eastAsia="ru-RU"/>
              </w:rPr>
              <w:t xml:space="preserve">1) </w:t>
            </w:r>
            <w:r w:rsidRPr="00207E48">
              <w:rPr>
                <w:rFonts w:ascii="Calibri" w:hAnsi="Calibri"/>
                <w:sz w:val="22"/>
                <w:szCs w:val="22"/>
                <w:lang w:eastAsia="ru-RU"/>
              </w:rPr>
              <w:t>Клиент отказался от получения кредита</w:t>
            </w:r>
          </w:p>
          <w:p w14:paraId="26E1832E" w14:textId="77777777" w:rsidR="00207E48" w:rsidRPr="006F230C" w:rsidRDefault="00207E48" w:rsidP="00207E48">
            <w:pPr>
              <w:pStyle w:val="afff4"/>
              <w:ind w:firstLine="0"/>
              <w:jc w:val="left"/>
              <w:rPr>
                <w:rFonts w:ascii="Calibri" w:hAnsi="Calibri"/>
                <w:sz w:val="22"/>
                <w:szCs w:val="22"/>
                <w:lang w:eastAsia="ru-RU"/>
              </w:rPr>
            </w:pPr>
            <w:r>
              <w:rPr>
                <w:rFonts w:ascii="Calibri" w:hAnsi="Calibri"/>
                <w:sz w:val="22"/>
                <w:szCs w:val="22"/>
                <w:lang w:eastAsia="ru-RU"/>
              </w:rPr>
              <w:t xml:space="preserve">2) </w:t>
            </w:r>
            <w:r w:rsidRPr="00207E48">
              <w:rPr>
                <w:rFonts w:ascii="Calibri" w:hAnsi="Calibri"/>
                <w:sz w:val="22"/>
                <w:szCs w:val="22"/>
                <w:lang w:eastAsia="ru-RU"/>
              </w:rPr>
              <w:t>Заявка отклонена</w:t>
            </w:r>
          </w:p>
        </w:tc>
      </w:tr>
      <w:tr w:rsidR="00207E48" w:rsidRPr="009A4E57" w14:paraId="2D3126BF" w14:textId="77777777" w:rsidTr="00E429B8">
        <w:tc>
          <w:tcPr>
            <w:tcW w:w="2684" w:type="dxa"/>
            <w:tcBorders>
              <w:top w:val="single" w:sz="4" w:space="0" w:color="auto"/>
              <w:left w:val="single" w:sz="4" w:space="0" w:color="auto"/>
              <w:bottom w:val="single" w:sz="4" w:space="0" w:color="auto"/>
              <w:right w:val="single" w:sz="4" w:space="0" w:color="auto"/>
            </w:tcBorders>
          </w:tcPr>
          <w:p w14:paraId="1C60AC6A" w14:textId="77777777" w:rsidR="00207E48" w:rsidRPr="00207E48" w:rsidRDefault="00207E48" w:rsidP="00207E48">
            <w:pPr>
              <w:rPr>
                <w:color w:val="000080"/>
              </w:rPr>
            </w:pPr>
            <w:r w:rsidRPr="00207E48">
              <w:rPr>
                <w:color w:val="000080"/>
              </w:rPr>
              <w:t>Количество дней в статусе "На рассмотрении" (по типам кредита)</w:t>
            </w:r>
            <w:r>
              <w:rPr>
                <w:color w:val="000080"/>
              </w:rPr>
              <w:t xml:space="preserve"> </w:t>
            </w:r>
          </w:p>
        </w:tc>
        <w:tc>
          <w:tcPr>
            <w:tcW w:w="7125" w:type="dxa"/>
            <w:tcBorders>
              <w:top w:val="single" w:sz="4" w:space="0" w:color="auto"/>
              <w:left w:val="single" w:sz="4" w:space="0" w:color="auto"/>
              <w:bottom w:val="single" w:sz="4" w:space="0" w:color="auto"/>
              <w:right w:val="single" w:sz="4" w:space="0" w:color="auto"/>
            </w:tcBorders>
          </w:tcPr>
          <w:p w14:paraId="43C30F5C" w14:textId="77777777" w:rsidR="00207E48" w:rsidRPr="006F230C" w:rsidRDefault="00207E48" w:rsidP="00207E48">
            <w:pPr>
              <w:pStyle w:val="afff4"/>
              <w:ind w:firstLine="0"/>
              <w:jc w:val="left"/>
              <w:rPr>
                <w:rFonts w:ascii="Calibri" w:hAnsi="Calibri"/>
                <w:sz w:val="22"/>
                <w:szCs w:val="22"/>
                <w:lang w:eastAsia="ru-RU"/>
              </w:rPr>
            </w:pPr>
            <w:r w:rsidRPr="00C2216C">
              <w:rPr>
                <w:rFonts w:ascii="Calibri" w:hAnsi="Calibri"/>
                <w:sz w:val="22"/>
                <w:szCs w:val="22"/>
                <w:lang w:eastAsia="ru-RU"/>
              </w:rPr>
              <w:t>В данное поле указывается</w:t>
            </w:r>
            <w:r>
              <w:rPr>
                <w:rFonts w:ascii="Calibri" w:hAnsi="Calibri"/>
                <w:sz w:val="22"/>
                <w:szCs w:val="22"/>
                <w:lang w:eastAsia="ru-RU"/>
              </w:rPr>
              <w:t xml:space="preserve"> к</w:t>
            </w:r>
            <w:r w:rsidRPr="00207E48">
              <w:rPr>
                <w:rFonts w:ascii="Calibri" w:hAnsi="Calibri"/>
                <w:sz w:val="22"/>
                <w:szCs w:val="22"/>
                <w:lang w:eastAsia="ru-RU"/>
              </w:rPr>
              <w:t>оличество дней в статусе "На рассмотрении" (по типам кредита)</w:t>
            </w:r>
            <w:r>
              <w:rPr>
                <w:rFonts w:ascii="Calibri" w:hAnsi="Calibri"/>
                <w:sz w:val="22"/>
                <w:szCs w:val="22"/>
                <w:lang w:eastAsia="ru-RU"/>
              </w:rPr>
              <w:t xml:space="preserve">. </w:t>
            </w:r>
            <w:r w:rsidRPr="00207E48">
              <w:rPr>
                <w:rFonts w:ascii="Calibri" w:hAnsi="Calibri"/>
                <w:sz w:val="22"/>
                <w:szCs w:val="22"/>
                <w:lang w:eastAsia="ru-RU"/>
              </w:rPr>
              <w:t xml:space="preserve">Задаются пары "Тип кредита - </w:t>
            </w:r>
            <w:proofErr w:type="gramStart"/>
            <w:r w:rsidRPr="00207E48">
              <w:rPr>
                <w:rFonts w:ascii="Calibri" w:hAnsi="Calibri"/>
                <w:sz w:val="22"/>
                <w:szCs w:val="22"/>
                <w:lang w:eastAsia="ru-RU"/>
              </w:rPr>
              <w:t>глубина(</w:t>
            </w:r>
            <w:proofErr w:type="gramEnd"/>
            <w:r w:rsidRPr="00207E48">
              <w:rPr>
                <w:rFonts w:ascii="Calibri" w:hAnsi="Calibri"/>
                <w:sz w:val="22"/>
                <w:szCs w:val="22"/>
                <w:lang w:eastAsia="ru-RU"/>
              </w:rPr>
              <w:t>в днях)" через ;</w:t>
            </w:r>
          </w:p>
        </w:tc>
      </w:tr>
      <w:tr w:rsidR="00207E48" w:rsidRPr="009A4E57" w14:paraId="6454EF84" w14:textId="77777777" w:rsidTr="00E429B8">
        <w:tc>
          <w:tcPr>
            <w:tcW w:w="2684" w:type="dxa"/>
            <w:tcBorders>
              <w:top w:val="single" w:sz="4" w:space="0" w:color="auto"/>
              <w:left w:val="single" w:sz="4" w:space="0" w:color="auto"/>
              <w:bottom w:val="single" w:sz="4" w:space="0" w:color="auto"/>
              <w:right w:val="single" w:sz="4" w:space="0" w:color="auto"/>
            </w:tcBorders>
          </w:tcPr>
          <w:p w14:paraId="51A83D8F" w14:textId="77777777" w:rsidR="00207E48" w:rsidRPr="00207E48" w:rsidRDefault="00207E48" w:rsidP="00207E48">
            <w:pPr>
              <w:rPr>
                <w:color w:val="000080"/>
              </w:rPr>
            </w:pPr>
            <w:r w:rsidRPr="00207E48">
              <w:rPr>
                <w:color w:val="000080"/>
              </w:rPr>
              <w:t>Количество дней в статусе "На рассмотрении" (по умолчанию)</w:t>
            </w:r>
          </w:p>
        </w:tc>
        <w:tc>
          <w:tcPr>
            <w:tcW w:w="7125" w:type="dxa"/>
            <w:tcBorders>
              <w:top w:val="single" w:sz="4" w:space="0" w:color="auto"/>
              <w:left w:val="single" w:sz="4" w:space="0" w:color="auto"/>
              <w:bottom w:val="single" w:sz="4" w:space="0" w:color="auto"/>
              <w:right w:val="single" w:sz="4" w:space="0" w:color="auto"/>
            </w:tcBorders>
          </w:tcPr>
          <w:p w14:paraId="3E4E7E6D" w14:textId="77777777" w:rsidR="00207E48" w:rsidRPr="006F230C" w:rsidRDefault="00207E48" w:rsidP="00207E48">
            <w:pPr>
              <w:pStyle w:val="afff4"/>
              <w:ind w:firstLine="0"/>
              <w:jc w:val="left"/>
              <w:rPr>
                <w:rFonts w:ascii="Calibri" w:hAnsi="Calibri"/>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к</w:t>
            </w:r>
            <w:r w:rsidRPr="00207E48">
              <w:rPr>
                <w:rFonts w:ascii="Calibri" w:hAnsi="Calibri"/>
                <w:sz w:val="22"/>
                <w:szCs w:val="22"/>
                <w:lang w:eastAsia="ru-RU"/>
              </w:rPr>
              <w:t>оличество дней в статусе "На рассмотрении" (по умолчанию)</w:t>
            </w:r>
          </w:p>
        </w:tc>
      </w:tr>
      <w:tr w:rsidR="00347CDE" w:rsidRPr="009A4E57" w14:paraId="1C924474" w14:textId="77777777" w:rsidTr="005F1E96">
        <w:tc>
          <w:tcPr>
            <w:tcW w:w="9809" w:type="dxa"/>
            <w:gridSpan w:val="2"/>
            <w:tcBorders>
              <w:top w:val="single" w:sz="4" w:space="0" w:color="auto"/>
              <w:left w:val="single" w:sz="4" w:space="0" w:color="auto"/>
              <w:bottom w:val="single" w:sz="4" w:space="0" w:color="auto"/>
              <w:right w:val="single" w:sz="4" w:space="0" w:color="auto"/>
            </w:tcBorders>
          </w:tcPr>
          <w:p w14:paraId="29758594" w14:textId="77777777" w:rsidR="00347CDE" w:rsidRPr="009A4E57" w:rsidRDefault="00347CDE" w:rsidP="00347CDE">
            <w:pPr>
              <w:pStyle w:val="afff4"/>
              <w:ind w:firstLine="0"/>
              <w:jc w:val="center"/>
              <w:rPr>
                <w:rFonts w:ascii="Calibri" w:hAnsi="Calibri"/>
                <w:sz w:val="22"/>
                <w:szCs w:val="22"/>
                <w:lang w:eastAsia="ru-RU"/>
              </w:rPr>
            </w:pPr>
            <w:r>
              <w:rPr>
                <w:rStyle w:val="-10"/>
                <w:rFonts w:ascii="Calibri" w:hAnsi="Calibri"/>
                <w:sz w:val="22"/>
                <w:szCs w:val="22"/>
                <w:lang w:eastAsia="ru-RU"/>
              </w:rPr>
              <w:t xml:space="preserve">Сервис </w:t>
            </w:r>
            <w:r>
              <w:rPr>
                <w:rStyle w:val="-10"/>
                <w:rFonts w:ascii="Calibri" w:hAnsi="Calibri"/>
                <w:sz w:val="22"/>
                <w:szCs w:val="22"/>
                <w:lang w:val="en-US" w:eastAsia="ru-RU"/>
              </w:rPr>
              <w:t>IBM MQ</w:t>
            </w:r>
          </w:p>
        </w:tc>
      </w:tr>
      <w:tr w:rsidR="00347CDE" w:rsidRPr="009A4E57" w14:paraId="36D83CC2" w14:textId="77777777" w:rsidTr="00E429B8">
        <w:tc>
          <w:tcPr>
            <w:tcW w:w="2684" w:type="dxa"/>
            <w:tcBorders>
              <w:top w:val="single" w:sz="4" w:space="0" w:color="auto"/>
              <w:left w:val="single" w:sz="4" w:space="0" w:color="auto"/>
              <w:bottom w:val="single" w:sz="4" w:space="0" w:color="auto"/>
              <w:right w:val="single" w:sz="4" w:space="0" w:color="auto"/>
            </w:tcBorders>
          </w:tcPr>
          <w:p w14:paraId="3258C6C5" w14:textId="77777777" w:rsidR="00207E48" w:rsidRDefault="00207E48" w:rsidP="00347CDE">
            <w:pPr>
              <w:pStyle w:val="afff4"/>
              <w:ind w:firstLine="0"/>
              <w:jc w:val="left"/>
              <w:rPr>
                <w:rStyle w:val="-10"/>
                <w:rFonts w:ascii="Calibri" w:hAnsi="Calibri"/>
                <w:sz w:val="22"/>
                <w:szCs w:val="22"/>
                <w:lang w:eastAsia="ru-RU"/>
              </w:rPr>
            </w:pPr>
            <w:r w:rsidRPr="00207E48">
              <w:rPr>
                <w:rStyle w:val="-10"/>
                <w:rFonts w:ascii="Calibri" w:hAnsi="Calibri"/>
                <w:sz w:val="22"/>
                <w:szCs w:val="22"/>
                <w:lang w:eastAsia="ru-RU"/>
              </w:rPr>
              <w:t>Запускать от имени пользователя</w:t>
            </w:r>
            <w:r>
              <w:rPr>
                <w:rStyle w:val="-10"/>
                <w:rFonts w:ascii="Calibri" w:hAnsi="Calibri"/>
                <w:sz w:val="22"/>
                <w:szCs w:val="22"/>
                <w:lang w:eastAsia="ru-RU"/>
              </w:rPr>
              <w:t>: логин, пароль</w:t>
            </w:r>
          </w:p>
          <w:p w14:paraId="12CE48FD" w14:textId="77777777" w:rsidR="00347CDE" w:rsidRPr="00384D4D"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 xml:space="preserve">Активация запросов через </w:t>
            </w:r>
            <w:r>
              <w:rPr>
                <w:rStyle w:val="-10"/>
                <w:rFonts w:ascii="Calibri" w:hAnsi="Calibri"/>
                <w:sz w:val="22"/>
                <w:szCs w:val="22"/>
                <w:lang w:val="en-US" w:eastAsia="ru-RU"/>
              </w:rPr>
              <w:t>IBM</w:t>
            </w:r>
            <w:r w:rsidRPr="00795D18">
              <w:rPr>
                <w:rStyle w:val="-10"/>
                <w:rFonts w:ascii="Calibri" w:hAnsi="Calibri"/>
                <w:sz w:val="22"/>
                <w:szCs w:val="22"/>
                <w:lang w:eastAsia="ru-RU"/>
              </w:rPr>
              <w:t xml:space="preserve"> </w:t>
            </w:r>
            <w:r>
              <w:rPr>
                <w:rStyle w:val="-10"/>
                <w:rFonts w:ascii="Calibri" w:hAnsi="Calibri"/>
                <w:sz w:val="22"/>
                <w:szCs w:val="22"/>
                <w:lang w:val="en-US" w:eastAsia="ru-RU"/>
              </w:rPr>
              <w:t>MQ</w:t>
            </w:r>
          </w:p>
          <w:p w14:paraId="0ED2C816" w14:textId="77777777" w:rsidR="00347CDE" w:rsidRPr="00384D4D" w:rsidRDefault="00347CDE" w:rsidP="00347CDE">
            <w:pPr>
              <w:pStyle w:val="afff4"/>
              <w:ind w:firstLine="0"/>
              <w:jc w:val="left"/>
              <w:rPr>
                <w:rStyle w:val="-10"/>
                <w:rFonts w:ascii="Calibri" w:hAnsi="Calibri"/>
                <w:sz w:val="22"/>
                <w:szCs w:val="22"/>
                <w:lang w:eastAsia="ru-RU"/>
              </w:rPr>
            </w:pPr>
          </w:p>
          <w:p w14:paraId="4752B3FB" w14:textId="77777777" w:rsidR="00347CDE" w:rsidRDefault="00347CDE" w:rsidP="00347CDE">
            <w:pPr>
              <w:pStyle w:val="afff4"/>
              <w:ind w:firstLine="0"/>
              <w:jc w:val="left"/>
              <w:rPr>
                <w:rStyle w:val="-10"/>
                <w:rFonts w:ascii="Calibri" w:hAnsi="Calibri"/>
                <w:sz w:val="22"/>
                <w:szCs w:val="22"/>
                <w:lang w:eastAsia="ru-RU"/>
              </w:rPr>
            </w:pPr>
          </w:p>
          <w:p w14:paraId="4ACF82AB" w14:textId="77777777" w:rsidR="00347CDE"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 xml:space="preserve">Максимальное количество запросов через </w:t>
            </w:r>
            <w:r>
              <w:rPr>
                <w:rStyle w:val="-10"/>
                <w:rFonts w:ascii="Calibri" w:hAnsi="Calibri"/>
                <w:sz w:val="22"/>
                <w:szCs w:val="22"/>
                <w:lang w:val="en-US" w:eastAsia="ru-RU"/>
              </w:rPr>
              <w:t>IBM</w:t>
            </w:r>
            <w:r w:rsidRPr="00ED1E5F">
              <w:rPr>
                <w:rStyle w:val="-10"/>
                <w:rFonts w:ascii="Calibri" w:hAnsi="Calibri"/>
                <w:sz w:val="22"/>
                <w:szCs w:val="22"/>
                <w:lang w:eastAsia="ru-RU"/>
              </w:rPr>
              <w:t xml:space="preserve"> </w:t>
            </w:r>
            <w:r>
              <w:rPr>
                <w:rStyle w:val="-10"/>
                <w:rFonts w:ascii="Calibri" w:hAnsi="Calibri"/>
                <w:sz w:val="22"/>
                <w:szCs w:val="22"/>
                <w:lang w:val="en-US" w:eastAsia="ru-RU"/>
              </w:rPr>
              <w:t>MQ</w:t>
            </w:r>
          </w:p>
          <w:p w14:paraId="15D4B5D6" w14:textId="77777777" w:rsidR="00347CDE" w:rsidRPr="00ED1E5F"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 xml:space="preserve">Интервал подключений к </w:t>
            </w:r>
            <w:r>
              <w:rPr>
                <w:rStyle w:val="-10"/>
                <w:rFonts w:ascii="Calibri" w:hAnsi="Calibri"/>
                <w:sz w:val="22"/>
                <w:szCs w:val="22"/>
                <w:lang w:val="en-US" w:eastAsia="ru-RU"/>
              </w:rPr>
              <w:t>IBM</w:t>
            </w:r>
            <w:r w:rsidRPr="00ED1E5F">
              <w:rPr>
                <w:rStyle w:val="-10"/>
                <w:rFonts w:ascii="Calibri" w:hAnsi="Calibri"/>
                <w:sz w:val="22"/>
                <w:szCs w:val="22"/>
                <w:lang w:eastAsia="ru-RU"/>
              </w:rPr>
              <w:t xml:space="preserve"> </w:t>
            </w:r>
            <w:r>
              <w:rPr>
                <w:rStyle w:val="-10"/>
                <w:rFonts w:ascii="Calibri" w:hAnsi="Calibri"/>
                <w:sz w:val="22"/>
                <w:szCs w:val="22"/>
                <w:lang w:val="en-US" w:eastAsia="ru-RU"/>
              </w:rPr>
              <w:t>MQ</w:t>
            </w:r>
          </w:p>
          <w:p w14:paraId="1C5092CF" w14:textId="77777777" w:rsidR="00347CDE" w:rsidRPr="008C6910" w:rsidRDefault="00347CDE" w:rsidP="00347CDE">
            <w:pPr>
              <w:pStyle w:val="afff4"/>
              <w:ind w:firstLine="0"/>
              <w:jc w:val="left"/>
              <w:rPr>
                <w:rStyle w:val="-10"/>
                <w:rFonts w:ascii="Calibri" w:hAnsi="Calibri"/>
                <w:sz w:val="22"/>
                <w:szCs w:val="22"/>
                <w:lang w:eastAsia="ru-RU"/>
              </w:rPr>
            </w:pPr>
            <w:r>
              <w:rPr>
                <w:rStyle w:val="-10"/>
                <w:rFonts w:ascii="Calibri" w:hAnsi="Calibri"/>
                <w:sz w:val="22"/>
                <w:szCs w:val="22"/>
                <w:lang w:eastAsia="ru-RU"/>
              </w:rPr>
              <w:t xml:space="preserve">Ответы в формате </w:t>
            </w:r>
            <w:r>
              <w:rPr>
                <w:rStyle w:val="-10"/>
                <w:rFonts w:ascii="Calibri" w:hAnsi="Calibri"/>
                <w:sz w:val="22"/>
                <w:szCs w:val="22"/>
                <w:lang w:val="en-US" w:eastAsia="ru-RU"/>
              </w:rPr>
              <w:t>MQSTR</w:t>
            </w:r>
            <w:r w:rsidRPr="00ED1E5F">
              <w:rPr>
                <w:rStyle w:val="-10"/>
                <w:rFonts w:ascii="Calibri" w:hAnsi="Calibri"/>
                <w:sz w:val="22"/>
                <w:szCs w:val="22"/>
                <w:lang w:eastAsia="ru-RU"/>
              </w:rPr>
              <w:t xml:space="preserve"> (</w:t>
            </w:r>
            <w:r>
              <w:rPr>
                <w:rStyle w:val="-10"/>
                <w:rFonts w:ascii="Calibri" w:hAnsi="Calibri"/>
                <w:sz w:val="22"/>
                <w:szCs w:val="22"/>
                <w:lang w:eastAsia="ru-RU"/>
              </w:rPr>
              <w:t xml:space="preserve">по умолчанию </w:t>
            </w:r>
            <w:r>
              <w:rPr>
                <w:rStyle w:val="-10"/>
                <w:rFonts w:ascii="Calibri" w:hAnsi="Calibri"/>
                <w:sz w:val="22"/>
                <w:szCs w:val="22"/>
                <w:lang w:val="en-US" w:eastAsia="ru-RU"/>
              </w:rPr>
              <w:t>MQHRF</w:t>
            </w:r>
            <w:r w:rsidRPr="008C6910">
              <w:rPr>
                <w:rStyle w:val="-10"/>
                <w:rFonts w:ascii="Calibri" w:hAnsi="Calibri"/>
                <w:sz w:val="22"/>
                <w:szCs w:val="22"/>
                <w:lang w:eastAsia="ru-RU"/>
              </w:rPr>
              <w:t>2)</w:t>
            </w:r>
          </w:p>
          <w:p w14:paraId="5A1CCE4A" w14:textId="77777777" w:rsidR="00207E48" w:rsidRPr="00207E48" w:rsidRDefault="00207E48" w:rsidP="00347CDE">
            <w:pPr>
              <w:pStyle w:val="afff4"/>
              <w:ind w:firstLine="0"/>
              <w:jc w:val="left"/>
              <w:rPr>
                <w:rStyle w:val="-10"/>
                <w:rFonts w:ascii="Calibri" w:hAnsi="Calibri"/>
                <w:sz w:val="22"/>
                <w:szCs w:val="22"/>
                <w:lang w:eastAsia="ru-RU"/>
              </w:rPr>
            </w:pPr>
            <w:r w:rsidRPr="00207E48">
              <w:rPr>
                <w:rStyle w:val="-10"/>
                <w:rFonts w:ascii="Calibri" w:hAnsi="Calibri"/>
                <w:sz w:val="22"/>
                <w:szCs w:val="22"/>
                <w:lang w:eastAsia="ru-RU"/>
              </w:rPr>
              <w:lastRenderedPageBreak/>
              <w:t xml:space="preserve">Использовать </w:t>
            </w:r>
            <w:proofErr w:type="spellStart"/>
            <w:r w:rsidRPr="00207E48">
              <w:rPr>
                <w:rStyle w:val="-10"/>
                <w:rFonts w:ascii="Calibri" w:hAnsi="Calibri"/>
                <w:sz w:val="22"/>
                <w:szCs w:val="22"/>
                <w:lang w:val="en-US" w:eastAsia="ru-RU"/>
              </w:rPr>
              <w:t>JMSReplyTo</w:t>
            </w:r>
            <w:proofErr w:type="spellEnd"/>
            <w:r w:rsidRPr="00207E48">
              <w:rPr>
                <w:rStyle w:val="-10"/>
                <w:rFonts w:ascii="Calibri" w:hAnsi="Calibri"/>
                <w:sz w:val="22"/>
                <w:szCs w:val="22"/>
                <w:lang w:eastAsia="ru-RU"/>
              </w:rPr>
              <w:t xml:space="preserve"> в качестве очереди ответов</w:t>
            </w:r>
          </w:p>
        </w:tc>
        <w:tc>
          <w:tcPr>
            <w:tcW w:w="7125" w:type="dxa"/>
            <w:tcBorders>
              <w:top w:val="single" w:sz="4" w:space="0" w:color="auto"/>
              <w:left w:val="single" w:sz="4" w:space="0" w:color="auto"/>
              <w:bottom w:val="single" w:sz="4" w:space="0" w:color="auto"/>
              <w:right w:val="single" w:sz="4" w:space="0" w:color="auto"/>
            </w:tcBorders>
          </w:tcPr>
          <w:p w14:paraId="1E22C47A" w14:textId="77777777" w:rsidR="00347CDE" w:rsidRPr="00B3323D" w:rsidRDefault="00347CDE" w:rsidP="00347CDE">
            <w:pPr>
              <w:pStyle w:val="afff4"/>
              <w:ind w:firstLine="0"/>
              <w:jc w:val="left"/>
              <w:rPr>
                <w:rFonts w:ascii="Calibri" w:hAnsi="Calibri"/>
                <w:sz w:val="22"/>
                <w:szCs w:val="22"/>
                <w:lang w:eastAsia="ru-RU"/>
              </w:rPr>
            </w:pPr>
            <w:r w:rsidRPr="00773782">
              <w:rPr>
                <w:rFonts w:ascii="Calibri" w:hAnsi="Calibri"/>
                <w:color w:val="000000" w:themeColor="text1"/>
                <w:sz w:val="22"/>
                <w:szCs w:val="22"/>
                <w:lang w:eastAsia="ru-RU"/>
              </w:rPr>
              <w:lastRenderedPageBreak/>
              <w:t>Использовать в качестве транспорта для вызова веб- сервиса (</w:t>
            </w:r>
            <w:r w:rsidRPr="00773782">
              <w:rPr>
                <w:rFonts w:ascii="Calibri" w:hAnsi="Calibri"/>
                <w:color w:val="000000" w:themeColor="text1"/>
                <w:sz w:val="22"/>
                <w:szCs w:val="22"/>
                <w:lang w:val="en-US" w:eastAsia="ru-RU"/>
              </w:rPr>
              <w:t>Connector</w:t>
            </w:r>
            <w:r w:rsidRPr="00773782">
              <w:rPr>
                <w:rFonts w:ascii="Calibri" w:hAnsi="Calibri"/>
                <w:color w:val="000000" w:themeColor="text1"/>
                <w:sz w:val="22"/>
                <w:szCs w:val="22"/>
                <w:lang w:eastAsia="ru-RU"/>
              </w:rPr>
              <w:t xml:space="preserve">- </w:t>
            </w:r>
            <w:r w:rsidRPr="00773782">
              <w:rPr>
                <w:rFonts w:ascii="Calibri" w:hAnsi="Calibri"/>
                <w:color w:val="000000" w:themeColor="text1"/>
                <w:sz w:val="22"/>
                <w:szCs w:val="22"/>
                <w:lang w:val="en-US" w:eastAsia="ru-RU"/>
              </w:rPr>
              <w:t>Service</w:t>
            </w:r>
            <w:r w:rsidRPr="00773782">
              <w:rPr>
                <w:rFonts w:ascii="Calibri" w:hAnsi="Calibri"/>
                <w:color w:val="000000" w:themeColor="text1"/>
                <w:sz w:val="22"/>
                <w:szCs w:val="22"/>
                <w:lang w:eastAsia="ru-RU"/>
              </w:rPr>
              <w:t xml:space="preserve">/Модуль УСО) </w:t>
            </w:r>
            <w:r w:rsidRPr="00773782">
              <w:rPr>
                <w:rFonts w:ascii="Calibri" w:hAnsi="Calibri"/>
                <w:color w:val="000000" w:themeColor="text1"/>
                <w:sz w:val="22"/>
                <w:szCs w:val="22"/>
                <w:lang w:val="en-US" w:eastAsia="ru-RU"/>
              </w:rPr>
              <w:t>IBM</w:t>
            </w:r>
            <w:r w:rsidRPr="00773782">
              <w:rPr>
                <w:rFonts w:ascii="Calibri" w:hAnsi="Calibri"/>
                <w:color w:val="000000" w:themeColor="text1"/>
                <w:sz w:val="22"/>
                <w:szCs w:val="22"/>
                <w:lang w:eastAsia="ru-RU"/>
              </w:rPr>
              <w:t xml:space="preserve"> </w:t>
            </w:r>
            <w:r w:rsidRPr="00773782">
              <w:rPr>
                <w:rFonts w:ascii="Calibri" w:hAnsi="Calibri"/>
                <w:color w:val="000000" w:themeColor="text1"/>
                <w:sz w:val="22"/>
                <w:szCs w:val="22"/>
                <w:lang w:val="en-US" w:eastAsia="ru-RU"/>
              </w:rPr>
              <w:t>MQ</w:t>
            </w:r>
            <w:r w:rsidRPr="00773782">
              <w:rPr>
                <w:rFonts w:ascii="Calibri" w:hAnsi="Calibri"/>
                <w:color w:val="000000" w:themeColor="text1"/>
                <w:sz w:val="22"/>
                <w:szCs w:val="22"/>
                <w:lang w:eastAsia="ru-RU"/>
              </w:rPr>
              <w:t xml:space="preserve">. Более подробно см. документацию по взаимодействию </w:t>
            </w:r>
            <w:r w:rsidRPr="00773782">
              <w:rPr>
                <w:rFonts w:ascii="Calibri" w:hAnsi="Calibri"/>
                <w:color w:val="000000" w:themeColor="text1"/>
                <w:sz w:val="22"/>
                <w:szCs w:val="22"/>
                <w:lang w:val="en-US" w:eastAsia="ru-RU"/>
              </w:rPr>
              <w:t>IBM</w:t>
            </w:r>
            <w:r w:rsidRPr="00773782">
              <w:rPr>
                <w:rFonts w:ascii="Calibri" w:hAnsi="Calibri"/>
                <w:color w:val="000000" w:themeColor="text1"/>
                <w:sz w:val="22"/>
                <w:szCs w:val="22"/>
                <w:lang w:eastAsia="ru-RU"/>
              </w:rPr>
              <w:t xml:space="preserve"> </w:t>
            </w:r>
            <w:r w:rsidRPr="00773782">
              <w:rPr>
                <w:rFonts w:ascii="Calibri" w:hAnsi="Calibri"/>
                <w:color w:val="000000" w:themeColor="text1"/>
                <w:sz w:val="22"/>
                <w:szCs w:val="22"/>
                <w:lang w:val="en-US" w:eastAsia="ru-RU"/>
              </w:rPr>
              <w:t>WebSphere</w:t>
            </w:r>
            <w:r w:rsidRPr="00773782">
              <w:rPr>
                <w:rFonts w:ascii="Calibri" w:hAnsi="Calibri"/>
                <w:color w:val="000000" w:themeColor="text1"/>
                <w:sz w:val="22"/>
                <w:szCs w:val="22"/>
                <w:lang w:eastAsia="ru-RU"/>
              </w:rPr>
              <w:t xml:space="preserve"> </w:t>
            </w:r>
            <w:r w:rsidRPr="00773782">
              <w:rPr>
                <w:rFonts w:ascii="Calibri" w:hAnsi="Calibri"/>
                <w:color w:val="000000" w:themeColor="text1"/>
                <w:sz w:val="22"/>
                <w:szCs w:val="22"/>
                <w:lang w:val="en-US" w:eastAsia="ru-RU"/>
              </w:rPr>
              <w:t>MQ</w:t>
            </w:r>
            <w:r w:rsidRPr="00773782">
              <w:rPr>
                <w:rFonts w:ascii="Calibri" w:hAnsi="Calibri"/>
                <w:color w:val="000000" w:themeColor="text1"/>
                <w:sz w:val="22"/>
                <w:szCs w:val="22"/>
                <w:lang w:eastAsia="ru-RU"/>
              </w:rPr>
              <w:t xml:space="preserve"> в Руководстве по установке и эксплуатации, раздел 14, с. 77</w:t>
            </w:r>
            <w:r w:rsidRPr="00B3323D">
              <w:rPr>
                <w:rFonts w:ascii="Calibri" w:hAnsi="Calibri"/>
                <w:color w:val="000000" w:themeColor="text1"/>
                <w:sz w:val="22"/>
                <w:szCs w:val="22"/>
                <w:lang w:eastAsia="ru-RU"/>
              </w:rPr>
              <w:br/>
            </w:r>
            <w:r>
              <w:rPr>
                <w:rFonts w:ascii="Calibri" w:hAnsi="Calibri"/>
                <w:color w:val="000000" w:themeColor="text1"/>
                <w:sz w:val="22"/>
                <w:szCs w:val="22"/>
                <w:lang w:eastAsia="ru-RU"/>
              </w:rPr>
              <w:t>К</w:t>
            </w:r>
            <w:r w:rsidRPr="00B3323D">
              <w:rPr>
                <w:rFonts w:ascii="Calibri" w:hAnsi="Calibri"/>
                <w:color w:val="000000" w:themeColor="text1"/>
                <w:sz w:val="22"/>
                <w:szCs w:val="22"/>
                <w:lang w:eastAsia="ru-RU"/>
              </w:rPr>
              <w:t>ол-во одновременных обращений к соотв. коннекторам из модуля</w:t>
            </w:r>
            <w:r>
              <w:rPr>
                <w:rFonts w:ascii="Calibri" w:hAnsi="Calibri"/>
                <w:color w:val="000000" w:themeColor="text1"/>
                <w:sz w:val="22"/>
                <w:szCs w:val="22"/>
                <w:lang w:eastAsia="ru-RU"/>
              </w:rPr>
              <w:br/>
            </w:r>
            <w:r>
              <w:rPr>
                <w:rFonts w:ascii="Calibri" w:hAnsi="Calibri"/>
                <w:color w:val="000000" w:themeColor="text1"/>
                <w:sz w:val="22"/>
                <w:szCs w:val="22"/>
                <w:lang w:eastAsia="ru-RU"/>
              </w:rPr>
              <w:br/>
            </w:r>
            <w:r>
              <w:rPr>
                <w:rFonts w:ascii="Calibri" w:hAnsi="Calibri"/>
                <w:color w:val="000000" w:themeColor="text1"/>
                <w:sz w:val="22"/>
                <w:szCs w:val="22"/>
                <w:lang w:eastAsia="ru-RU"/>
              </w:rPr>
              <w:br/>
            </w:r>
          </w:p>
        </w:tc>
      </w:tr>
      <w:tr w:rsidR="00B53264" w:rsidRPr="009A4E57" w14:paraId="2BA53F22" w14:textId="77777777" w:rsidTr="00B53264">
        <w:tc>
          <w:tcPr>
            <w:tcW w:w="9809" w:type="dxa"/>
            <w:gridSpan w:val="2"/>
            <w:tcBorders>
              <w:top w:val="single" w:sz="4" w:space="0" w:color="auto"/>
              <w:left w:val="single" w:sz="4" w:space="0" w:color="auto"/>
              <w:bottom w:val="single" w:sz="4" w:space="0" w:color="auto"/>
              <w:right w:val="single" w:sz="4" w:space="0" w:color="auto"/>
            </w:tcBorders>
          </w:tcPr>
          <w:p w14:paraId="209FC069" w14:textId="77777777" w:rsidR="00B53264" w:rsidRDefault="00B53264" w:rsidP="00B53264">
            <w:pPr>
              <w:pStyle w:val="afff4"/>
              <w:ind w:firstLine="0"/>
              <w:jc w:val="center"/>
              <w:rPr>
                <w:rFonts w:ascii="Calibri" w:hAnsi="Calibri"/>
                <w:color w:val="000000" w:themeColor="text1"/>
                <w:sz w:val="22"/>
                <w:szCs w:val="22"/>
                <w:lang w:val="en-US" w:eastAsia="ru-RU"/>
              </w:rPr>
            </w:pPr>
            <w:r>
              <w:rPr>
                <w:rStyle w:val="-10"/>
                <w:rFonts w:ascii="Calibri" w:hAnsi="Calibri"/>
                <w:sz w:val="22"/>
                <w:szCs w:val="22"/>
                <w:lang w:eastAsia="ru-RU"/>
              </w:rPr>
              <w:t>Параметры логирования</w:t>
            </w:r>
          </w:p>
        </w:tc>
      </w:tr>
      <w:tr w:rsidR="00B53264" w:rsidRPr="009A4E57" w14:paraId="5705F8CF" w14:textId="77777777" w:rsidTr="00E429B8">
        <w:tc>
          <w:tcPr>
            <w:tcW w:w="2684" w:type="dxa"/>
            <w:tcBorders>
              <w:top w:val="single" w:sz="4" w:space="0" w:color="auto"/>
              <w:left w:val="single" w:sz="4" w:space="0" w:color="auto"/>
              <w:bottom w:val="single" w:sz="4" w:space="0" w:color="auto"/>
              <w:right w:val="single" w:sz="4" w:space="0" w:color="auto"/>
            </w:tcBorders>
          </w:tcPr>
          <w:p w14:paraId="7D73BDA9" w14:textId="77777777" w:rsidR="00B53264" w:rsidRDefault="00B53264" w:rsidP="00B53264">
            <w:pPr>
              <w:pStyle w:val="afff4"/>
              <w:ind w:firstLine="0"/>
              <w:jc w:val="left"/>
              <w:rPr>
                <w:rStyle w:val="-10"/>
                <w:rFonts w:ascii="Calibri" w:hAnsi="Calibri"/>
                <w:sz w:val="22"/>
                <w:szCs w:val="22"/>
                <w:lang w:eastAsia="ru-RU"/>
              </w:rPr>
            </w:pPr>
            <w:r>
              <w:rPr>
                <w:rStyle w:val="-10"/>
                <w:rFonts w:ascii="Calibri" w:hAnsi="Calibri"/>
                <w:sz w:val="22"/>
                <w:szCs w:val="22"/>
                <w:lang w:eastAsia="ru-RU"/>
              </w:rPr>
              <w:t>Параметры логирования</w:t>
            </w:r>
          </w:p>
        </w:tc>
        <w:tc>
          <w:tcPr>
            <w:tcW w:w="7125" w:type="dxa"/>
            <w:tcBorders>
              <w:top w:val="single" w:sz="4" w:space="0" w:color="auto"/>
              <w:left w:val="single" w:sz="4" w:space="0" w:color="auto"/>
              <w:bottom w:val="single" w:sz="4" w:space="0" w:color="auto"/>
              <w:right w:val="single" w:sz="4" w:space="0" w:color="auto"/>
            </w:tcBorders>
          </w:tcPr>
          <w:p w14:paraId="5C3FF314" w14:textId="77777777" w:rsidR="00B53264" w:rsidRDefault="00B53264" w:rsidP="00B53264">
            <w:pPr>
              <w:pStyle w:val="afff4"/>
              <w:ind w:firstLine="0"/>
              <w:jc w:val="left"/>
              <w:rPr>
                <w:rFonts w:ascii="Calibri" w:hAnsi="Calibri"/>
                <w:sz w:val="22"/>
                <w:szCs w:val="22"/>
                <w:lang w:eastAsia="ru-RU"/>
              </w:rPr>
            </w:pPr>
            <w:r>
              <w:rPr>
                <w:rFonts w:ascii="Calibri" w:hAnsi="Calibri"/>
                <w:sz w:val="22"/>
                <w:szCs w:val="22"/>
                <w:lang w:eastAsia="ru-RU"/>
              </w:rPr>
              <w:t>Используется для изменения уровня логирования для заданной части функционала при трудностях диагностики.</w:t>
            </w:r>
          </w:p>
          <w:p w14:paraId="1C5D3BAE" w14:textId="77777777" w:rsidR="00B53264" w:rsidRPr="00543265" w:rsidRDefault="00B53264" w:rsidP="00B53264">
            <w:pPr>
              <w:pStyle w:val="afff4"/>
              <w:ind w:firstLine="0"/>
              <w:jc w:val="left"/>
              <w:rPr>
                <w:rFonts w:ascii="Calibri" w:hAnsi="Calibri"/>
                <w:sz w:val="22"/>
                <w:szCs w:val="22"/>
                <w:lang w:eastAsia="ru-RU"/>
              </w:rPr>
            </w:pPr>
            <w:r>
              <w:rPr>
                <w:rFonts w:ascii="Calibri" w:hAnsi="Calibri"/>
                <w:sz w:val="22"/>
                <w:szCs w:val="22"/>
                <w:lang w:eastAsia="ru-RU"/>
              </w:rPr>
              <w:t>Пример</w:t>
            </w:r>
            <w:r w:rsidRPr="00543265">
              <w:rPr>
                <w:rFonts w:ascii="Calibri" w:hAnsi="Calibri"/>
                <w:sz w:val="22"/>
                <w:szCs w:val="22"/>
                <w:lang w:eastAsia="ru-RU"/>
              </w:rPr>
              <w:t>:</w:t>
            </w:r>
          </w:p>
          <w:p w14:paraId="3FC74DE4" w14:textId="77777777" w:rsidR="00B53264" w:rsidRDefault="00B53264" w:rsidP="00A640A5">
            <w:pPr>
              <w:pStyle w:val="afff4"/>
              <w:numPr>
                <w:ilvl w:val="0"/>
                <w:numId w:val="83"/>
              </w:numPr>
              <w:jc w:val="left"/>
              <w:rPr>
                <w:rFonts w:ascii="Calibri" w:hAnsi="Calibri"/>
                <w:sz w:val="22"/>
                <w:szCs w:val="22"/>
                <w:lang w:eastAsia="ru-RU"/>
              </w:rPr>
            </w:pPr>
            <w:proofErr w:type="spellStart"/>
            <w:proofErr w:type="gramStart"/>
            <w:r w:rsidRPr="000175EE">
              <w:rPr>
                <w:rFonts w:ascii="Calibri" w:hAnsi="Calibri"/>
                <w:sz w:val="22"/>
                <w:szCs w:val="22"/>
                <w:lang w:val="en-US" w:eastAsia="ru-RU"/>
              </w:rPr>
              <w:t>ru</w:t>
            </w:r>
            <w:proofErr w:type="spellEnd"/>
            <w:r w:rsidRPr="000175EE">
              <w:rPr>
                <w:rFonts w:ascii="Calibri" w:hAnsi="Calibri"/>
                <w:sz w:val="22"/>
                <w:szCs w:val="22"/>
                <w:lang w:eastAsia="ru-RU"/>
              </w:rPr>
              <w:t>.</w:t>
            </w:r>
            <w:proofErr w:type="spellStart"/>
            <w:r w:rsidRPr="000175EE">
              <w:rPr>
                <w:rFonts w:ascii="Calibri" w:hAnsi="Calibri"/>
                <w:sz w:val="22"/>
                <w:szCs w:val="22"/>
                <w:lang w:val="en-US" w:eastAsia="ru-RU"/>
              </w:rPr>
              <w:t>mbtc</w:t>
            </w:r>
            <w:proofErr w:type="spellEnd"/>
            <w:proofErr w:type="gramEnd"/>
            <w:r w:rsidRPr="000175EE">
              <w:rPr>
                <w:rFonts w:ascii="Calibri" w:hAnsi="Calibri"/>
                <w:sz w:val="22"/>
                <w:szCs w:val="22"/>
                <w:lang w:eastAsia="ru-RU"/>
              </w:rPr>
              <w:t>.</w:t>
            </w:r>
            <w:proofErr w:type="spellStart"/>
            <w:r w:rsidRPr="000175EE">
              <w:rPr>
                <w:rFonts w:ascii="Calibri" w:hAnsi="Calibri"/>
                <w:sz w:val="22"/>
                <w:szCs w:val="22"/>
                <w:lang w:val="en-US" w:eastAsia="ru-RU"/>
              </w:rPr>
              <w:t>creditregistry</w:t>
            </w:r>
            <w:proofErr w:type="spellEnd"/>
            <w:r w:rsidRPr="000175EE">
              <w:rPr>
                <w:rFonts w:ascii="Calibri" w:hAnsi="Calibri"/>
                <w:sz w:val="22"/>
                <w:szCs w:val="22"/>
                <w:lang w:eastAsia="ru-RU"/>
              </w:rPr>
              <w:t>.</w:t>
            </w:r>
            <w:r w:rsidRPr="000175EE">
              <w:rPr>
                <w:rFonts w:ascii="Calibri" w:hAnsi="Calibri"/>
                <w:sz w:val="22"/>
                <w:szCs w:val="22"/>
                <w:lang w:val="en-US" w:eastAsia="ru-RU"/>
              </w:rPr>
              <w:t>filters</w:t>
            </w:r>
            <w:r w:rsidRPr="000175EE">
              <w:rPr>
                <w:rFonts w:ascii="Calibri" w:hAnsi="Calibri"/>
                <w:sz w:val="22"/>
                <w:szCs w:val="22"/>
                <w:lang w:eastAsia="ru-RU"/>
              </w:rPr>
              <w:t>.</w:t>
            </w:r>
            <w:proofErr w:type="spellStart"/>
            <w:r w:rsidRPr="000175EE">
              <w:rPr>
                <w:rFonts w:ascii="Calibri" w:hAnsi="Calibri"/>
                <w:sz w:val="22"/>
                <w:szCs w:val="22"/>
                <w:lang w:val="en-US" w:eastAsia="ru-RU"/>
              </w:rPr>
              <w:t>ContentLoggingFilter</w:t>
            </w:r>
            <w:proofErr w:type="spellEnd"/>
            <w:r w:rsidRPr="000175EE">
              <w:rPr>
                <w:rFonts w:ascii="Calibri" w:hAnsi="Calibri"/>
                <w:sz w:val="22"/>
                <w:szCs w:val="22"/>
                <w:lang w:eastAsia="ru-RU"/>
              </w:rPr>
              <w:t>=</w:t>
            </w:r>
            <w:r w:rsidRPr="000175EE">
              <w:rPr>
                <w:rFonts w:ascii="Calibri" w:hAnsi="Calibri"/>
                <w:sz w:val="22"/>
                <w:szCs w:val="22"/>
                <w:lang w:val="en-US" w:eastAsia="ru-RU"/>
              </w:rPr>
              <w:t>trace</w:t>
            </w:r>
            <w:r w:rsidRPr="00543265">
              <w:rPr>
                <w:rFonts w:ascii="Calibri" w:hAnsi="Calibri"/>
                <w:sz w:val="22"/>
                <w:szCs w:val="22"/>
                <w:lang w:eastAsia="ru-RU"/>
              </w:rPr>
              <w:t xml:space="preserve">- </w:t>
            </w:r>
            <w:r>
              <w:rPr>
                <w:rFonts w:ascii="Calibri" w:hAnsi="Calibri"/>
                <w:sz w:val="22"/>
                <w:szCs w:val="22"/>
                <w:lang w:eastAsia="ru-RU"/>
              </w:rPr>
              <w:t>вывод</w:t>
            </w:r>
            <w:r w:rsidRPr="00543265">
              <w:rPr>
                <w:rFonts w:ascii="Calibri" w:hAnsi="Calibri"/>
                <w:sz w:val="22"/>
                <w:szCs w:val="22"/>
                <w:lang w:eastAsia="ru-RU"/>
              </w:rPr>
              <w:t xml:space="preserve"> </w:t>
            </w:r>
            <w:r>
              <w:rPr>
                <w:rFonts w:ascii="Calibri" w:hAnsi="Calibri"/>
                <w:sz w:val="22"/>
                <w:szCs w:val="22"/>
                <w:lang w:eastAsia="ru-RU"/>
              </w:rPr>
              <w:t>в</w:t>
            </w:r>
            <w:r w:rsidRPr="00543265">
              <w:rPr>
                <w:rFonts w:ascii="Calibri" w:hAnsi="Calibri"/>
                <w:sz w:val="22"/>
                <w:szCs w:val="22"/>
                <w:lang w:eastAsia="ru-RU"/>
              </w:rPr>
              <w:t xml:space="preserve"> </w:t>
            </w:r>
            <w:r>
              <w:rPr>
                <w:rFonts w:ascii="Calibri" w:hAnsi="Calibri"/>
                <w:sz w:val="22"/>
                <w:szCs w:val="22"/>
                <w:lang w:eastAsia="ru-RU"/>
              </w:rPr>
              <w:t>лог</w:t>
            </w:r>
            <w:r w:rsidRPr="00543265">
              <w:rPr>
                <w:rFonts w:ascii="Calibri" w:hAnsi="Calibri"/>
                <w:sz w:val="22"/>
                <w:szCs w:val="22"/>
                <w:lang w:eastAsia="ru-RU"/>
              </w:rPr>
              <w:t xml:space="preserve"> </w:t>
            </w:r>
            <w:r>
              <w:rPr>
                <w:rFonts w:ascii="Calibri" w:hAnsi="Calibri"/>
                <w:sz w:val="22"/>
                <w:szCs w:val="22"/>
                <w:lang w:eastAsia="ru-RU"/>
              </w:rPr>
              <w:t>содержимого</w:t>
            </w:r>
            <w:r w:rsidRPr="00543265">
              <w:rPr>
                <w:rFonts w:ascii="Calibri" w:hAnsi="Calibri"/>
                <w:sz w:val="22"/>
                <w:szCs w:val="22"/>
                <w:lang w:eastAsia="ru-RU"/>
              </w:rPr>
              <w:t xml:space="preserve"> </w:t>
            </w:r>
            <w:r>
              <w:rPr>
                <w:rFonts w:ascii="Calibri" w:hAnsi="Calibri"/>
                <w:sz w:val="22"/>
                <w:szCs w:val="22"/>
                <w:lang w:val="en-US" w:eastAsia="ru-RU"/>
              </w:rPr>
              <w:t>SOAP</w:t>
            </w:r>
            <w:r w:rsidRPr="00543265">
              <w:rPr>
                <w:rFonts w:ascii="Calibri" w:hAnsi="Calibri"/>
                <w:sz w:val="22"/>
                <w:szCs w:val="22"/>
                <w:lang w:eastAsia="ru-RU"/>
              </w:rPr>
              <w:t>-</w:t>
            </w:r>
            <w:r>
              <w:rPr>
                <w:rFonts w:ascii="Calibri" w:hAnsi="Calibri"/>
                <w:sz w:val="22"/>
                <w:szCs w:val="22"/>
                <w:lang w:eastAsia="ru-RU"/>
              </w:rPr>
              <w:t>запроса</w:t>
            </w:r>
            <w:r w:rsidRPr="00543265">
              <w:rPr>
                <w:rFonts w:ascii="Calibri" w:hAnsi="Calibri"/>
                <w:sz w:val="22"/>
                <w:szCs w:val="22"/>
                <w:lang w:eastAsia="ru-RU"/>
              </w:rPr>
              <w:t xml:space="preserve"> </w:t>
            </w:r>
            <w:r>
              <w:rPr>
                <w:rFonts w:ascii="Calibri" w:hAnsi="Calibri"/>
                <w:sz w:val="22"/>
                <w:szCs w:val="22"/>
                <w:lang w:eastAsia="ru-RU"/>
              </w:rPr>
              <w:t>и</w:t>
            </w:r>
            <w:r w:rsidRPr="00543265">
              <w:rPr>
                <w:rFonts w:ascii="Calibri" w:hAnsi="Calibri"/>
                <w:sz w:val="22"/>
                <w:szCs w:val="22"/>
                <w:lang w:eastAsia="ru-RU"/>
              </w:rPr>
              <w:t xml:space="preserve"> </w:t>
            </w:r>
            <w:r>
              <w:rPr>
                <w:rFonts w:ascii="Calibri" w:hAnsi="Calibri"/>
                <w:sz w:val="22"/>
                <w:szCs w:val="22"/>
                <w:lang w:eastAsia="ru-RU"/>
              </w:rPr>
              <w:t>ответа</w:t>
            </w:r>
            <w:r w:rsidRPr="00543265">
              <w:rPr>
                <w:rFonts w:ascii="Calibri" w:hAnsi="Calibri"/>
                <w:sz w:val="22"/>
                <w:szCs w:val="22"/>
                <w:lang w:eastAsia="ru-RU"/>
              </w:rPr>
              <w:t xml:space="preserve"> </w:t>
            </w:r>
            <w:r>
              <w:rPr>
                <w:rFonts w:ascii="Calibri" w:hAnsi="Calibri"/>
                <w:sz w:val="22"/>
                <w:szCs w:val="22"/>
                <w:lang w:eastAsia="ru-RU"/>
              </w:rPr>
              <w:t>при</w:t>
            </w:r>
            <w:r w:rsidRPr="00543265">
              <w:rPr>
                <w:rFonts w:ascii="Calibri" w:hAnsi="Calibri"/>
                <w:sz w:val="22"/>
                <w:szCs w:val="22"/>
                <w:lang w:eastAsia="ru-RU"/>
              </w:rPr>
              <w:t xml:space="preserve"> </w:t>
            </w:r>
            <w:r>
              <w:rPr>
                <w:rFonts w:ascii="Calibri" w:hAnsi="Calibri"/>
                <w:sz w:val="22"/>
                <w:szCs w:val="22"/>
                <w:lang w:eastAsia="ru-RU"/>
              </w:rPr>
              <w:t>запросе</w:t>
            </w:r>
            <w:r w:rsidRPr="00543265">
              <w:rPr>
                <w:rFonts w:ascii="Calibri" w:hAnsi="Calibri"/>
                <w:sz w:val="22"/>
                <w:szCs w:val="22"/>
                <w:lang w:eastAsia="ru-RU"/>
              </w:rPr>
              <w:t xml:space="preserve"> </w:t>
            </w:r>
            <w:r>
              <w:rPr>
                <w:rFonts w:ascii="Calibri" w:hAnsi="Calibri"/>
                <w:sz w:val="22"/>
                <w:szCs w:val="22"/>
                <w:lang w:eastAsia="ru-RU"/>
              </w:rPr>
              <w:t>через</w:t>
            </w:r>
            <w:r w:rsidRPr="00543265">
              <w:rPr>
                <w:rFonts w:ascii="Calibri" w:hAnsi="Calibri"/>
                <w:sz w:val="22"/>
                <w:szCs w:val="22"/>
                <w:lang w:eastAsia="ru-RU"/>
              </w:rPr>
              <w:t xml:space="preserve"> </w:t>
            </w:r>
            <w:r>
              <w:rPr>
                <w:rFonts w:ascii="Calibri" w:hAnsi="Calibri"/>
                <w:sz w:val="22"/>
                <w:szCs w:val="22"/>
                <w:lang w:val="en-US" w:eastAsia="ru-RU"/>
              </w:rPr>
              <w:t>webservice</w:t>
            </w:r>
          </w:p>
          <w:p w14:paraId="5C03E8D6" w14:textId="77777777" w:rsidR="00B53264" w:rsidRPr="000175EE" w:rsidRDefault="00B53264" w:rsidP="00A640A5">
            <w:pPr>
              <w:pStyle w:val="afff4"/>
              <w:numPr>
                <w:ilvl w:val="0"/>
                <w:numId w:val="83"/>
              </w:numPr>
              <w:rPr>
                <w:rFonts w:ascii="Calibri" w:hAnsi="Calibri"/>
                <w:sz w:val="22"/>
                <w:szCs w:val="22"/>
                <w:lang w:eastAsia="ru-RU"/>
              </w:rPr>
            </w:pPr>
            <w:proofErr w:type="spellStart"/>
            <w:proofErr w:type="gramStart"/>
            <w:r w:rsidRPr="000175EE">
              <w:rPr>
                <w:rFonts w:ascii="Calibri" w:hAnsi="Calibri"/>
                <w:sz w:val="22"/>
                <w:szCs w:val="22"/>
                <w:lang w:val="en-US" w:eastAsia="ru-RU"/>
              </w:rPr>
              <w:t>ru</w:t>
            </w:r>
            <w:proofErr w:type="spellEnd"/>
            <w:r w:rsidRPr="000175EE">
              <w:rPr>
                <w:rFonts w:ascii="Calibri" w:hAnsi="Calibri"/>
                <w:sz w:val="22"/>
                <w:szCs w:val="22"/>
                <w:lang w:eastAsia="ru-RU"/>
              </w:rPr>
              <w:t>.</w:t>
            </w:r>
            <w:proofErr w:type="spellStart"/>
            <w:r w:rsidRPr="000175EE">
              <w:rPr>
                <w:rFonts w:ascii="Calibri" w:hAnsi="Calibri"/>
                <w:sz w:val="22"/>
                <w:szCs w:val="22"/>
                <w:lang w:val="en-US" w:eastAsia="ru-RU"/>
              </w:rPr>
              <w:t>mbtc</w:t>
            </w:r>
            <w:proofErr w:type="spellEnd"/>
            <w:proofErr w:type="gramEnd"/>
            <w:r w:rsidRPr="000175EE">
              <w:rPr>
                <w:rFonts w:ascii="Calibri" w:hAnsi="Calibri"/>
                <w:sz w:val="22"/>
                <w:szCs w:val="22"/>
                <w:lang w:eastAsia="ru-RU"/>
              </w:rPr>
              <w:t>.</w:t>
            </w:r>
            <w:proofErr w:type="spellStart"/>
            <w:r w:rsidRPr="000175EE">
              <w:rPr>
                <w:rFonts w:ascii="Calibri" w:hAnsi="Calibri"/>
                <w:sz w:val="22"/>
                <w:szCs w:val="22"/>
                <w:lang w:val="en-US" w:eastAsia="ru-RU"/>
              </w:rPr>
              <w:t>creditregist</w:t>
            </w:r>
            <w:r>
              <w:rPr>
                <w:rFonts w:ascii="Calibri" w:hAnsi="Calibri"/>
                <w:sz w:val="22"/>
                <w:szCs w:val="22"/>
                <w:lang w:val="en-US" w:eastAsia="ru-RU"/>
              </w:rPr>
              <w:t>ry</w:t>
            </w:r>
            <w:proofErr w:type="spellEnd"/>
            <w:r w:rsidRPr="000175EE">
              <w:rPr>
                <w:rFonts w:ascii="Calibri" w:hAnsi="Calibri"/>
                <w:sz w:val="22"/>
                <w:szCs w:val="22"/>
                <w:lang w:eastAsia="ru-RU"/>
              </w:rPr>
              <w:t>.</w:t>
            </w:r>
            <w:r>
              <w:rPr>
                <w:rFonts w:ascii="Calibri" w:hAnsi="Calibri"/>
                <w:sz w:val="22"/>
                <w:szCs w:val="22"/>
                <w:lang w:val="en-US" w:eastAsia="ru-RU"/>
              </w:rPr>
              <w:t>connectors</w:t>
            </w:r>
            <w:r w:rsidRPr="000175EE">
              <w:rPr>
                <w:rFonts w:ascii="Calibri" w:hAnsi="Calibri"/>
                <w:sz w:val="22"/>
                <w:szCs w:val="22"/>
                <w:lang w:eastAsia="ru-RU"/>
              </w:rPr>
              <w:t>.</w:t>
            </w:r>
            <w:proofErr w:type="spellStart"/>
            <w:r>
              <w:rPr>
                <w:rFonts w:ascii="Calibri" w:hAnsi="Calibri"/>
                <w:sz w:val="22"/>
                <w:szCs w:val="22"/>
                <w:lang w:val="en-US" w:eastAsia="ru-RU"/>
              </w:rPr>
              <w:t>experianNh</w:t>
            </w:r>
            <w:proofErr w:type="spellEnd"/>
            <w:r w:rsidRPr="000175EE">
              <w:rPr>
                <w:rFonts w:ascii="Calibri" w:hAnsi="Calibri"/>
                <w:sz w:val="22"/>
                <w:szCs w:val="22"/>
                <w:lang w:eastAsia="ru-RU"/>
              </w:rPr>
              <w:t>=</w:t>
            </w:r>
            <w:r>
              <w:rPr>
                <w:rFonts w:ascii="Calibri" w:hAnsi="Calibri"/>
                <w:sz w:val="22"/>
                <w:szCs w:val="22"/>
                <w:lang w:val="en-US" w:eastAsia="ru-RU"/>
              </w:rPr>
              <w:t>trace</w:t>
            </w:r>
            <w:r w:rsidRPr="000175EE">
              <w:rPr>
                <w:rFonts w:ascii="Calibri" w:hAnsi="Calibri"/>
                <w:sz w:val="22"/>
                <w:szCs w:val="22"/>
                <w:lang w:eastAsia="ru-RU"/>
              </w:rPr>
              <w:t xml:space="preserve">- запросы </w:t>
            </w:r>
            <w:r>
              <w:rPr>
                <w:rFonts w:ascii="Calibri" w:hAnsi="Calibri"/>
                <w:sz w:val="22"/>
                <w:szCs w:val="22"/>
                <w:lang w:val="en-US" w:eastAsia="ru-RU"/>
              </w:rPr>
              <w:t>NH</w:t>
            </w:r>
            <w:r w:rsidRPr="000175EE">
              <w:rPr>
                <w:rFonts w:ascii="Calibri" w:hAnsi="Calibri"/>
                <w:sz w:val="22"/>
                <w:szCs w:val="22"/>
                <w:lang w:eastAsia="ru-RU"/>
              </w:rPr>
              <w:t xml:space="preserve"> (</w:t>
            </w:r>
            <w:r>
              <w:rPr>
                <w:rFonts w:ascii="Calibri" w:hAnsi="Calibri"/>
                <w:sz w:val="22"/>
                <w:szCs w:val="22"/>
                <w:lang w:eastAsia="ru-RU"/>
              </w:rPr>
              <w:t xml:space="preserve">от </w:t>
            </w:r>
            <w:r>
              <w:rPr>
                <w:rFonts w:ascii="Calibri" w:hAnsi="Calibri"/>
                <w:sz w:val="22"/>
                <w:szCs w:val="22"/>
                <w:lang w:val="en-US" w:eastAsia="ru-RU"/>
              </w:rPr>
              <w:t>Cre</w:t>
            </w:r>
            <w:r>
              <w:rPr>
                <w:rFonts w:ascii="Calibri" w:hAnsi="Calibri"/>
                <w:sz w:val="22"/>
                <w:szCs w:val="22"/>
                <w:lang w:eastAsia="ru-RU"/>
              </w:rPr>
              <w:t xml:space="preserve"> к модулю хэширования и</w:t>
            </w:r>
            <w:r w:rsidRPr="000175EE">
              <w:rPr>
                <w:rFonts w:ascii="Calibri" w:hAnsi="Calibri"/>
                <w:sz w:val="22"/>
                <w:szCs w:val="22"/>
                <w:lang w:eastAsia="ru-RU"/>
              </w:rPr>
              <w:t xml:space="preserve"> </w:t>
            </w:r>
            <w:r>
              <w:rPr>
                <w:rFonts w:ascii="Calibri" w:hAnsi="Calibri"/>
                <w:sz w:val="22"/>
                <w:szCs w:val="22"/>
                <w:lang w:eastAsia="ru-RU"/>
              </w:rPr>
              <w:t>оригинальный</w:t>
            </w:r>
            <w:r w:rsidRPr="000175EE">
              <w:rPr>
                <w:rFonts w:ascii="Calibri" w:hAnsi="Calibri"/>
                <w:sz w:val="22"/>
                <w:szCs w:val="22"/>
                <w:lang w:eastAsia="ru-RU"/>
              </w:rPr>
              <w:t xml:space="preserve"> </w:t>
            </w:r>
            <w:r>
              <w:rPr>
                <w:rFonts w:ascii="Calibri" w:hAnsi="Calibri"/>
                <w:sz w:val="22"/>
                <w:szCs w:val="22"/>
                <w:lang w:val="en-US" w:eastAsia="ru-RU"/>
              </w:rPr>
              <w:t>xml</w:t>
            </w:r>
            <w:r w:rsidRPr="000175EE">
              <w:rPr>
                <w:rFonts w:ascii="Calibri" w:hAnsi="Calibri"/>
                <w:sz w:val="22"/>
                <w:szCs w:val="22"/>
                <w:lang w:eastAsia="ru-RU"/>
              </w:rPr>
              <w:t xml:space="preserve"> </w:t>
            </w:r>
            <w:r>
              <w:rPr>
                <w:rFonts w:ascii="Calibri" w:hAnsi="Calibri"/>
                <w:sz w:val="22"/>
                <w:szCs w:val="22"/>
                <w:lang w:eastAsia="ru-RU"/>
              </w:rPr>
              <w:t>запрос</w:t>
            </w:r>
            <w:r w:rsidRPr="000175EE">
              <w:rPr>
                <w:rFonts w:ascii="Calibri" w:hAnsi="Calibri"/>
                <w:sz w:val="22"/>
                <w:szCs w:val="22"/>
                <w:lang w:eastAsia="ru-RU"/>
              </w:rPr>
              <w:t>)</w:t>
            </w:r>
          </w:p>
          <w:p w14:paraId="1D083EBF" w14:textId="77777777" w:rsidR="00B53264" w:rsidRPr="000175EE" w:rsidRDefault="00B53264" w:rsidP="00A640A5">
            <w:pPr>
              <w:pStyle w:val="afff4"/>
              <w:numPr>
                <w:ilvl w:val="0"/>
                <w:numId w:val="83"/>
              </w:numPr>
              <w:rPr>
                <w:rFonts w:ascii="Calibri" w:hAnsi="Calibri"/>
                <w:sz w:val="22"/>
                <w:szCs w:val="22"/>
                <w:lang w:eastAsia="ru-RU"/>
              </w:rPr>
            </w:pPr>
            <w:proofErr w:type="spellStart"/>
            <w:proofErr w:type="gramStart"/>
            <w:r w:rsidRPr="000175EE">
              <w:rPr>
                <w:rFonts w:ascii="Calibri" w:hAnsi="Calibri"/>
                <w:sz w:val="22"/>
                <w:szCs w:val="22"/>
                <w:lang w:val="en-US" w:eastAsia="ru-RU"/>
              </w:rPr>
              <w:t>ru</w:t>
            </w:r>
            <w:proofErr w:type="spellEnd"/>
            <w:r w:rsidRPr="000175EE">
              <w:rPr>
                <w:rFonts w:ascii="Calibri" w:hAnsi="Calibri"/>
                <w:sz w:val="22"/>
                <w:szCs w:val="22"/>
                <w:lang w:eastAsia="ru-RU"/>
              </w:rPr>
              <w:t>.</w:t>
            </w:r>
            <w:proofErr w:type="spellStart"/>
            <w:r w:rsidRPr="000175EE">
              <w:rPr>
                <w:rFonts w:ascii="Calibri" w:hAnsi="Calibri"/>
                <w:sz w:val="22"/>
                <w:szCs w:val="22"/>
                <w:lang w:val="en-US" w:eastAsia="ru-RU"/>
              </w:rPr>
              <w:t>mbtc</w:t>
            </w:r>
            <w:proofErr w:type="spellEnd"/>
            <w:proofErr w:type="gramEnd"/>
            <w:r w:rsidRPr="000175EE">
              <w:rPr>
                <w:rFonts w:ascii="Calibri" w:hAnsi="Calibri"/>
                <w:sz w:val="22"/>
                <w:szCs w:val="22"/>
                <w:lang w:eastAsia="ru-RU"/>
              </w:rPr>
              <w:t>.</w:t>
            </w:r>
            <w:proofErr w:type="spellStart"/>
            <w:r w:rsidRPr="000175EE">
              <w:rPr>
                <w:rFonts w:ascii="Calibri" w:hAnsi="Calibri"/>
                <w:sz w:val="22"/>
                <w:szCs w:val="22"/>
                <w:lang w:val="en-US" w:eastAsia="ru-RU"/>
              </w:rPr>
              <w:t>creditregist</w:t>
            </w:r>
            <w:r>
              <w:rPr>
                <w:rFonts w:ascii="Calibri" w:hAnsi="Calibri"/>
                <w:sz w:val="22"/>
                <w:szCs w:val="22"/>
                <w:lang w:val="en-US" w:eastAsia="ru-RU"/>
              </w:rPr>
              <w:t>ry</w:t>
            </w:r>
            <w:proofErr w:type="spellEnd"/>
            <w:r w:rsidRPr="000175EE">
              <w:rPr>
                <w:rFonts w:ascii="Calibri" w:hAnsi="Calibri"/>
                <w:sz w:val="22"/>
                <w:szCs w:val="22"/>
                <w:lang w:eastAsia="ru-RU"/>
              </w:rPr>
              <w:t>.</w:t>
            </w:r>
            <w:r>
              <w:rPr>
                <w:rFonts w:ascii="Calibri" w:hAnsi="Calibri"/>
                <w:sz w:val="22"/>
                <w:szCs w:val="22"/>
                <w:lang w:val="en-US" w:eastAsia="ru-RU"/>
              </w:rPr>
              <w:t>connectors</w:t>
            </w:r>
            <w:r w:rsidRPr="000175EE">
              <w:rPr>
                <w:rFonts w:ascii="Calibri" w:hAnsi="Calibri"/>
                <w:sz w:val="22"/>
                <w:szCs w:val="22"/>
                <w:lang w:eastAsia="ru-RU"/>
              </w:rPr>
              <w:t>.</w:t>
            </w:r>
            <w:proofErr w:type="spellStart"/>
            <w:r>
              <w:rPr>
                <w:rFonts w:ascii="Calibri" w:hAnsi="Calibri"/>
                <w:sz w:val="22"/>
                <w:szCs w:val="22"/>
                <w:lang w:val="en-US" w:eastAsia="ru-RU"/>
              </w:rPr>
              <w:t>equifaxFps</w:t>
            </w:r>
            <w:proofErr w:type="spellEnd"/>
            <w:r w:rsidRPr="000175EE">
              <w:rPr>
                <w:rFonts w:ascii="Calibri" w:hAnsi="Calibri"/>
                <w:sz w:val="22"/>
                <w:szCs w:val="22"/>
                <w:lang w:eastAsia="ru-RU"/>
              </w:rPr>
              <w:t>=</w:t>
            </w:r>
            <w:r>
              <w:rPr>
                <w:rFonts w:ascii="Calibri" w:hAnsi="Calibri"/>
                <w:sz w:val="22"/>
                <w:szCs w:val="22"/>
                <w:lang w:val="en-US" w:eastAsia="ru-RU"/>
              </w:rPr>
              <w:t>trace</w:t>
            </w:r>
            <w:r w:rsidRPr="000175EE">
              <w:rPr>
                <w:rFonts w:ascii="Calibri" w:hAnsi="Calibri"/>
                <w:sz w:val="22"/>
                <w:szCs w:val="22"/>
                <w:lang w:eastAsia="ru-RU"/>
              </w:rPr>
              <w:t xml:space="preserve">- запросы </w:t>
            </w:r>
            <w:r>
              <w:rPr>
                <w:rFonts w:ascii="Calibri" w:hAnsi="Calibri"/>
                <w:sz w:val="22"/>
                <w:szCs w:val="22"/>
                <w:lang w:val="en-US" w:eastAsia="ru-RU"/>
              </w:rPr>
              <w:t>FPS</w:t>
            </w:r>
            <w:r>
              <w:rPr>
                <w:rFonts w:ascii="Calibri" w:hAnsi="Calibri"/>
                <w:sz w:val="22"/>
                <w:szCs w:val="22"/>
                <w:lang w:eastAsia="ru-RU"/>
              </w:rPr>
              <w:t xml:space="preserve"> </w:t>
            </w:r>
            <w:r w:rsidRPr="000175EE">
              <w:rPr>
                <w:rFonts w:ascii="Calibri" w:hAnsi="Calibri"/>
                <w:sz w:val="22"/>
                <w:szCs w:val="22"/>
                <w:lang w:eastAsia="ru-RU"/>
              </w:rPr>
              <w:t>(</w:t>
            </w:r>
            <w:r>
              <w:rPr>
                <w:rFonts w:ascii="Calibri" w:hAnsi="Calibri"/>
                <w:sz w:val="22"/>
                <w:szCs w:val="22"/>
                <w:lang w:eastAsia="ru-RU"/>
              </w:rPr>
              <w:t xml:space="preserve">от </w:t>
            </w:r>
            <w:r>
              <w:rPr>
                <w:rFonts w:ascii="Calibri" w:hAnsi="Calibri"/>
                <w:sz w:val="22"/>
                <w:szCs w:val="22"/>
                <w:lang w:val="en-US" w:eastAsia="ru-RU"/>
              </w:rPr>
              <w:t>Cre</w:t>
            </w:r>
            <w:r>
              <w:rPr>
                <w:rFonts w:ascii="Calibri" w:hAnsi="Calibri"/>
                <w:sz w:val="22"/>
                <w:szCs w:val="22"/>
                <w:lang w:eastAsia="ru-RU"/>
              </w:rPr>
              <w:t xml:space="preserve"> к модулю хэширования и</w:t>
            </w:r>
            <w:r w:rsidRPr="000175EE">
              <w:rPr>
                <w:rFonts w:ascii="Calibri" w:hAnsi="Calibri"/>
                <w:sz w:val="22"/>
                <w:szCs w:val="22"/>
                <w:lang w:eastAsia="ru-RU"/>
              </w:rPr>
              <w:t xml:space="preserve"> </w:t>
            </w:r>
            <w:r>
              <w:rPr>
                <w:rFonts w:ascii="Calibri" w:hAnsi="Calibri"/>
                <w:sz w:val="22"/>
                <w:szCs w:val="22"/>
                <w:lang w:eastAsia="ru-RU"/>
              </w:rPr>
              <w:t>оригинальный</w:t>
            </w:r>
            <w:r w:rsidRPr="000175EE">
              <w:rPr>
                <w:rFonts w:ascii="Calibri" w:hAnsi="Calibri"/>
                <w:sz w:val="22"/>
                <w:szCs w:val="22"/>
                <w:lang w:eastAsia="ru-RU"/>
              </w:rPr>
              <w:t xml:space="preserve"> </w:t>
            </w:r>
            <w:r>
              <w:rPr>
                <w:rFonts w:ascii="Calibri" w:hAnsi="Calibri"/>
                <w:sz w:val="22"/>
                <w:szCs w:val="22"/>
                <w:lang w:val="en-US" w:eastAsia="ru-RU"/>
              </w:rPr>
              <w:t>xml</w:t>
            </w:r>
            <w:r w:rsidRPr="000175EE">
              <w:rPr>
                <w:rFonts w:ascii="Calibri" w:hAnsi="Calibri"/>
                <w:sz w:val="22"/>
                <w:szCs w:val="22"/>
                <w:lang w:eastAsia="ru-RU"/>
              </w:rPr>
              <w:t xml:space="preserve"> </w:t>
            </w:r>
            <w:r>
              <w:rPr>
                <w:rFonts w:ascii="Calibri" w:hAnsi="Calibri"/>
                <w:sz w:val="22"/>
                <w:szCs w:val="22"/>
                <w:lang w:eastAsia="ru-RU"/>
              </w:rPr>
              <w:t>запрос</w:t>
            </w:r>
            <w:r w:rsidRPr="000175EE">
              <w:rPr>
                <w:rFonts w:ascii="Calibri" w:hAnsi="Calibri"/>
                <w:sz w:val="22"/>
                <w:szCs w:val="22"/>
                <w:lang w:eastAsia="ru-RU"/>
              </w:rPr>
              <w:t>)</w:t>
            </w:r>
          </w:p>
          <w:p w14:paraId="605BF988" w14:textId="77777777" w:rsidR="00B53264" w:rsidRDefault="00B53264" w:rsidP="00A640A5">
            <w:pPr>
              <w:pStyle w:val="afff4"/>
              <w:numPr>
                <w:ilvl w:val="0"/>
                <w:numId w:val="83"/>
              </w:numPr>
              <w:jc w:val="left"/>
              <w:rPr>
                <w:rFonts w:ascii="Calibri" w:hAnsi="Calibri"/>
                <w:sz w:val="22"/>
                <w:szCs w:val="22"/>
                <w:lang w:eastAsia="ru-RU"/>
              </w:rPr>
            </w:pPr>
            <w:proofErr w:type="spellStart"/>
            <w:proofErr w:type="gramStart"/>
            <w:r w:rsidRPr="000175EE">
              <w:rPr>
                <w:rFonts w:ascii="Calibri" w:hAnsi="Calibri"/>
                <w:sz w:val="22"/>
                <w:szCs w:val="22"/>
                <w:lang w:val="en-US" w:eastAsia="ru-RU"/>
              </w:rPr>
              <w:t>ru</w:t>
            </w:r>
            <w:proofErr w:type="spellEnd"/>
            <w:r w:rsidRPr="000175EE">
              <w:rPr>
                <w:rFonts w:ascii="Calibri" w:hAnsi="Calibri"/>
                <w:sz w:val="22"/>
                <w:szCs w:val="22"/>
                <w:lang w:eastAsia="ru-RU"/>
              </w:rPr>
              <w:t>.</w:t>
            </w:r>
            <w:proofErr w:type="spellStart"/>
            <w:r w:rsidRPr="000175EE">
              <w:rPr>
                <w:rFonts w:ascii="Calibri" w:hAnsi="Calibri"/>
                <w:sz w:val="22"/>
                <w:szCs w:val="22"/>
                <w:lang w:val="en-US" w:eastAsia="ru-RU"/>
              </w:rPr>
              <w:t>mbtc</w:t>
            </w:r>
            <w:proofErr w:type="spellEnd"/>
            <w:proofErr w:type="gramEnd"/>
            <w:r w:rsidRPr="000175EE">
              <w:rPr>
                <w:rFonts w:ascii="Calibri" w:hAnsi="Calibri"/>
                <w:sz w:val="22"/>
                <w:szCs w:val="22"/>
                <w:lang w:eastAsia="ru-RU"/>
              </w:rPr>
              <w:t>.</w:t>
            </w:r>
            <w:proofErr w:type="spellStart"/>
            <w:r w:rsidRPr="000175EE">
              <w:rPr>
                <w:rFonts w:ascii="Calibri" w:hAnsi="Calibri"/>
                <w:sz w:val="22"/>
                <w:szCs w:val="22"/>
                <w:lang w:val="en-US" w:eastAsia="ru-RU"/>
              </w:rPr>
              <w:t>creditregistry</w:t>
            </w:r>
            <w:proofErr w:type="spellEnd"/>
            <w:r w:rsidRPr="000175EE">
              <w:rPr>
                <w:rFonts w:ascii="Calibri" w:hAnsi="Calibri"/>
                <w:sz w:val="22"/>
                <w:szCs w:val="22"/>
                <w:lang w:eastAsia="ru-RU"/>
              </w:rPr>
              <w:t>.</w:t>
            </w:r>
            <w:r w:rsidRPr="000175EE">
              <w:rPr>
                <w:rFonts w:ascii="Calibri" w:hAnsi="Calibri"/>
                <w:sz w:val="22"/>
                <w:szCs w:val="22"/>
                <w:lang w:val="en-US" w:eastAsia="ru-RU"/>
              </w:rPr>
              <w:t>reports</w:t>
            </w:r>
            <w:r w:rsidRPr="000175EE">
              <w:rPr>
                <w:rFonts w:ascii="Calibri" w:hAnsi="Calibri"/>
                <w:sz w:val="22"/>
                <w:szCs w:val="22"/>
                <w:lang w:eastAsia="ru-RU"/>
              </w:rPr>
              <w:t>_</w:t>
            </w:r>
            <w:proofErr w:type="spellStart"/>
            <w:r w:rsidRPr="000175EE">
              <w:rPr>
                <w:rFonts w:ascii="Calibri" w:hAnsi="Calibri"/>
                <w:sz w:val="22"/>
                <w:szCs w:val="22"/>
                <w:lang w:val="en-US" w:eastAsia="ru-RU"/>
              </w:rPr>
              <w:t>db</w:t>
            </w:r>
            <w:proofErr w:type="spellEnd"/>
            <w:r w:rsidRPr="000175EE">
              <w:rPr>
                <w:rFonts w:ascii="Calibri" w:hAnsi="Calibri"/>
                <w:sz w:val="22"/>
                <w:szCs w:val="22"/>
                <w:lang w:eastAsia="ru-RU"/>
              </w:rPr>
              <w:t>_</w:t>
            </w:r>
            <w:r w:rsidRPr="000175EE">
              <w:rPr>
                <w:rFonts w:ascii="Calibri" w:hAnsi="Calibri"/>
                <w:sz w:val="22"/>
                <w:szCs w:val="22"/>
                <w:lang w:val="en-US" w:eastAsia="ru-RU"/>
              </w:rPr>
              <w:t>saver</w:t>
            </w:r>
            <w:r w:rsidRPr="000175EE">
              <w:rPr>
                <w:rFonts w:ascii="Calibri" w:hAnsi="Calibri"/>
                <w:sz w:val="22"/>
                <w:szCs w:val="22"/>
                <w:lang w:eastAsia="ru-RU"/>
              </w:rPr>
              <w:t>.</w:t>
            </w:r>
            <w:r w:rsidRPr="000175EE">
              <w:rPr>
                <w:rFonts w:ascii="Calibri" w:hAnsi="Calibri"/>
                <w:sz w:val="22"/>
                <w:szCs w:val="22"/>
                <w:lang w:val="en-US" w:eastAsia="ru-RU"/>
              </w:rPr>
              <w:t>logic</w:t>
            </w:r>
            <w:r w:rsidRPr="000175EE">
              <w:rPr>
                <w:rFonts w:ascii="Calibri" w:hAnsi="Calibri"/>
                <w:sz w:val="22"/>
                <w:szCs w:val="22"/>
                <w:lang w:eastAsia="ru-RU"/>
              </w:rPr>
              <w:t>.</w:t>
            </w:r>
            <w:proofErr w:type="spellStart"/>
            <w:r w:rsidRPr="000175EE">
              <w:rPr>
                <w:rFonts w:ascii="Calibri" w:hAnsi="Calibri"/>
                <w:sz w:val="22"/>
                <w:szCs w:val="22"/>
                <w:lang w:val="en-US" w:eastAsia="ru-RU"/>
              </w:rPr>
              <w:t>ReportDbSaver</w:t>
            </w:r>
            <w:proofErr w:type="spellEnd"/>
            <w:r w:rsidRPr="000175EE">
              <w:rPr>
                <w:rFonts w:ascii="Calibri" w:hAnsi="Calibri"/>
                <w:sz w:val="22"/>
                <w:szCs w:val="22"/>
                <w:lang w:eastAsia="ru-RU"/>
              </w:rPr>
              <w:t>=</w:t>
            </w:r>
            <w:r w:rsidRPr="000175EE">
              <w:rPr>
                <w:rFonts w:ascii="Calibri" w:hAnsi="Calibri"/>
                <w:sz w:val="22"/>
                <w:szCs w:val="22"/>
                <w:lang w:val="en-US" w:eastAsia="ru-RU"/>
              </w:rPr>
              <w:t>trace</w:t>
            </w:r>
            <w:r w:rsidRPr="000175EE">
              <w:rPr>
                <w:rFonts w:ascii="Calibri" w:hAnsi="Calibri"/>
                <w:sz w:val="22"/>
                <w:szCs w:val="22"/>
                <w:lang w:eastAsia="ru-RU"/>
              </w:rPr>
              <w:t>- выгрузка и сохранение отче</w:t>
            </w:r>
            <w:r>
              <w:rPr>
                <w:rFonts w:ascii="Calibri" w:hAnsi="Calibri"/>
                <w:sz w:val="22"/>
                <w:szCs w:val="22"/>
                <w:lang w:eastAsia="ru-RU"/>
              </w:rPr>
              <w:t>т</w:t>
            </w:r>
            <w:r w:rsidRPr="000175EE">
              <w:rPr>
                <w:rFonts w:ascii="Calibri" w:hAnsi="Calibri"/>
                <w:sz w:val="22"/>
                <w:szCs w:val="22"/>
                <w:lang w:eastAsia="ru-RU"/>
              </w:rPr>
              <w:t>ов в БД</w:t>
            </w:r>
          </w:p>
          <w:p w14:paraId="4380AF92" w14:textId="77777777" w:rsidR="00B53264" w:rsidRPr="00AD3DA0" w:rsidRDefault="00B53264" w:rsidP="00A640A5">
            <w:pPr>
              <w:pStyle w:val="afff4"/>
              <w:numPr>
                <w:ilvl w:val="0"/>
                <w:numId w:val="83"/>
              </w:numPr>
              <w:jc w:val="left"/>
              <w:rPr>
                <w:rFonts w:ascii="Calibri" w:hAnsi="Calibri"/>
                <w:sz w:val="22"/>
                <w:szCs w:val="22"/>
                <w:lang w:val="en-US" w:eastAsia="ru-RU"/>
              </w:rPr>
            </w:pPr>
            <w:proofErr w:type="spellStart"/>
            <w:proofErr w:type="gramStart"/>
            <w:r w:rsidRPr="00AD3DA0">
              <w:rPr>
                <w:rFonts w:ascii="Calibri" w:hAnsi="Calibri"/>
                <w:sz w:val="22"/>
                <w:szCs w:val="22"/>
                <w:lang w:val="en-US" w:eastAsia="ru-RU"/>
              </w:rPr>
              <w:t>ru.mbtc</w:t>
            </w:r>
            <w:proofErr w:type="gramEnd"/>
            <w:r w:rsidRPr="00AD3DA0">
              <w:rPr>
                <w:rFonts w:ascii="Calibri" w:hAnsi="Calibri"/>
                <w:sz w:val="22"/>
                <w:szCs w:val="22"/>
                <w:lang w:val="en-US" w:eastAsia="ru-RU"/>
              </w:rPr>
              <w:t>.creditregistry.sslgate.SslGateManager</w:t>
            </w:r>
            <w:proofErr w:type="spellEnd"/>
            <w:r w:rsidRPr="00AD3DA0">
              <w:rPr>
                <w:rFonts w:ascii="Calibri" w:hAnsi="Calibri"/>
                <w:sz w:val="22"/>
                <w:szCs w:val="22"/>
                <w:lang w:val="en-US" w:eastAsia="ru-RU"/>
              </w:rPr>
              <w:t>=trace –</w:t>
            </w:r>
            <w:r>
              <w:rPr>
                <w:rFonts w:ascii="Calibri" w:hAnsi="Calibri"/>
                <w:sz w:val="22"/>
                <w:szCs w:val="22"/>
                <w:lang w:eastAsia="ru-RU"/>
              </w:rPr>
              <w:t>логирование</w:t>
            </w:r>
            <w:r w:rsidRPr="00AD3DA0">
              <w:rPr>
                <w:rFonts w:ascii="Calibri" w:hAnsi="Calibri"/>
                <w:sz w:val="22"/>
                <w:szCs w:val="22"/>
                <w:lang w:val="en-US" w:eastAsia="ru-RU"/>
              </w:rPr>
              <w:t xml:space="preserve"> </w:t>
            </w:r>
            <w:proofErr w:type="spellStart"/>
            <w:r>
              <w:rPr>
                <w:rFonts w:ascii="Calibri" w:hAnsi="Calibri"/>
                <w:sz w:val="22"/>
                <w:szCs w:val="22"/>
                <w:lang w:val="en-US" w:eastAsia="ru-RU"/>
              </w:rPr>
              <w:t>SslGate</w:t>
            </w:r>
            <w:proofErr w:type="spellEnd"/>
          </w:p>
          <w:p w14:paraId="3ADC53B9" w14:textId="77777777" w:rsidR="00B53264" w:rsidRPr="00190414" w:rsidRDefault="00B53264" w:rsidP="00B53264">
            <w:pPr>
              <w:pStyle w:val="afff4"/>
              <w:ind w:firstLine="0"/>
              <w:jc w:val="left"/>
              <w:rPr>
                <w:rFonts w:ascii="Calibri" w:hAnsi="Calibri"/>
                <w:sz w:val="22"/>
                <w:szCs w:val="22"/>
                <w:lang w:val="en-US" w:eastAsia="ru-RU"/>
              </w:rPr>
            </w:pPr>
          </w:p>
          <w:p w14:paraId="3184B853" w14:textId="77777777" w:rsidR="00B53264" w:rsidRDefault="00B53264" w:rsidP="00B53264">
            <w:pPr>
              <w:pStyle w:val="afff4"/>
              <w:ind w:firstLine="0"/>
              <w:jc w:val="left"/>
              <w:rPr>
                <w:rFonts w:ascii="Calibri" w:hAnsi="Calibri"/>
                <w:sz w:val="22"/>
                <w:szCs w:val="22"/>
                <w:lang w:eastAsia="ru-RU"/>
              </w:rPr>
            </w:pPr>
            <w:r>
              <w:rPr>
                <w:rFonts w:ascii="Calibri" w:hAnsi="Calibri"/>
                <w:sz w:val="22"/>
                <w:szCs w:val="22"/>
                <w:lang w:eastAsia="ru-RU"/>
              </w:rPr>
              <w:t>Другие варианты трассировок сообщаются техподдержкой МТЦ при необходимости.</w:t>
            </w:r>
          </w:p>
          <w:p w14:paraId="4BA01301" w14:textId="77777777" w:rsidR="00B53264" w:rsidRPr="009A4E57" w:rsidRDefault="00B53264" w:rsidP="00B53264">
            <w:pPr>
              <w:pStyle w:val="afff4"/>
              <w:ind w:firstLine="0"/>
              <w:jc w:val="left"/>
              <w:rPr>
                <w:rFonts w:ascii="Calibri" w:hAnsi="Calibri"/>
                <w:sz w:val="22"/>
                <w:szCs w:val="22"/>
                <w:lang w:eastAsia="ru-RU"/>
              </w:rPr>
            </w:pPr>
            <w:r>
              <w:rPr>
                <w:rFonts w:ascii="Calibri" w:hAnsi="Calibri"/>
                <w:sz w:val="22"/>
                <w:szCs w:val="22"/>
                <w:lang w:eastAsia="ru-RU"/>
              </w:rPr>
              <w:t>Символ «</w:t>
            </w:r>
            <w:r w:rsidRPr="00317E7D">
              <w:rPr>
                <w:rFonts w:ascii="Calibri" w:hAnsi="Calibri"/>
                <w:sz w:val="22"/>
                <w:szCs w:val="22"/>
                <w:lang w:eastAsia="ru-RU"/>
              </w:rPr>
              <w:t>#</w:t>
            </w:r>
            <w:r>
              <w:rPr>
                <w:rFonts w:ascii="Calibri" w:hAnsi="Calibri"/>
                <w:sz w:val="22"/>
                <w:szCs w:val="22"/>
                <w:lang w:eastAsia="ru-RU"/>
              </w:rPr>
              <w:t>» в начале строки - определяет комментирование строки.</w:t>
            </w:r>
          </w:p>
        </w:tc>
      </w:tr>
      <w:tr w:rsidR="00B53264" w:rsidRPr="009A4E57" w14:paraId="4397AD02" w14:textId="77777777" w:rsidTr="00B53264">
        <w:tc>
          <w:tcPr>
            <w:tcW w:w="9809" w:type="dxa"/>
            <w:gridSpan w:val="2"/>
            <w:tcBorders>
              <w:top w:val="single" w:sz="4" w:space="0" w:color="auto"/>
              <w:left w:val="single" w:sz="4" w:space="0" w:color="auto"/>
              <w:bottom w:val="single" w:sz="4" w:space="0" w:color="auto"/>
              <w:right w:val="single" w:sz="4" w:space="0" w:color="auto"/>
            </w:tcBorders>
          </w:tcPr>
          <w:p w14:paraId="1B27092C" w14:textId="77777777" w:rsidR="00B53264" w:rsidRPr="00B53264" w:rsidRDefault="00B53264" w:rsidP="00B53264">
            <w:pPr>
              <w:pStyle w:val="afff4"/>
              <w:ind w:firstLine="0"/>
              <w:jc w:val="center"/>
              <w:rPr>
                <w:rFonts w:ascii="Calibri" w:hAnsi="Calibri"/>
                <w:color w:val="000080"/>
                <w:sz w:val="22"/>
                <w:szCs w:val="22"/>
                <w:lang w:eastAsia="ru-RU"/>
              </w:rPr>
            </w:pPr>
            <w:r w:rsidRPr="00B53264">
              <w:rPr>
                <w:rFonts w:ascii="Calibri" w:hAnsi="Calibri"/>
                <w:color w:val="000080"/>
                <w:sz w:val="22"/>
                <w:szCs w:val="22"/>
                <w:lang w:eastAsia="ru-RU"/>
              </w:rPr>
              <w:t>Параметры расширенного логирования импорта/экспорта</w:t>
            </w:r>
          </w:p>
        </w:tc>
      </w:tr>
      <w:tr w:rsidR="00B53264" w:rsidRPr="009A4E57" w14:paraId="12D49B29" w14:textId="77777777" w:rsidTr="00E429B8">
        <w:tc>
          <w:tcPr>
            <w:tcW w:w="2684" w:type="dxa"/>
            <w:tcBorders>
              <w:top w:val="single" w:sz="4" w:space="0" w:color="auto"/>
              <w:left w:val="single" w:sz="4" w:space="0" w:color="auto"/>
              <w:bottom w:val="single" w:sz="4" w:space="0" w:color="auto"/>
              <w:right w:val="single" w:sz="4" w:space="0" w:color="auto"/>
            </w:tcBorders>
          </w:tcPr>
          <w:p w14:paraId="2CD4FF44" w14:textId="77777777" w:rsidR="00B53264" w:rsidRPr="00B53264" w:rsidRDefault="00B53264" w:rsidP="00B53264">
            <w:pPr>
              <w:rPr>
                <w:color w:val="000080"/>
              </w:rPr>
            </w:pPr>
            <w:r w:rsidRPr="00B53264">
              <w:rPr>
                <w:color w:val="000080"/>
              </w:rPr>
              <w:t xml:space="preserve">Путь выгрузки </w:t>
            </w:r>
            <w:proofErr w:type="spellStart"/>
            <w:r w:rsidRPr="00B53264">
              <w:rPr>
                <w:color w:val="000080"/>
              </w:rPr>
              <w:t>csv</w:t>
            </w:r>
            <w:proofErr w:type="spellEnd"/>
            <w:r w:rsidRPr="00B53264">
              <w:rPr>
                <w:color w:val="000080"/>
              </w:rPr>
              <w:t>-лога импорта</w:t>
            </w:r>
          </w:p>
        </w:tc>
        <w:tc>
          <w:tcPr>
            <w:tcW w:w="7125" w:type="dxa"/>
            <w:tcBorders>
              <w:top w:val="single" w:sz="4" w:space="0" w:color="auto"/>
              <w:left w:val="single" w:sz="4" w:space="0" w:color="auto"/>
              <w:bottom w:val="single" w:sz="4" w:space="0" w:color="auto"/>
              <w:right w:val="single" w:sz="4" w:space="0" w:color="auto"/>
            </w:tcBorders>
          </w:tcPr>
          <w:p w14:paraId="0251AFDE" w14:textId="77777777" w:rsidR="00B53264" w:rsidRPr="00773782" w:rsidRDefault="00B53264" w:rsidP="00B53264">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п</w:t>
            </w:r>
            <w:r w:rsidRPr="00B53264">
              <w:rPr>
                <w:rFonts w:ascii="Calibri" w:hAnsi="Calibri"/>
                <w:sz w:val="22"/>
                <w:szCs w:val="22"/>
                <w:lang w:eastAsia="ru-RU"/>
              </w:rPr>
              <w:t xml:space="preserve">уть выгрузки </w:t>
            </w:r>
            <w:proofErr w:type="spellStart"/>
            <w:r w:rsidRPr="00B53264">
              <w:rPr>
                <w:rFonts w:ascii="Calibri" w:hAnsi="Calibri"/>
                <w:sz w:val="22"/>
                <w:szCs w:val="22"/>
                <w:lang w:eastAsia="ru-RU"/>
              </w:rPr>
              <w:t>csv</w:t>
            </w:r>
            <w:proofErr w:type="spellEnd"/>
            <w:r w:rsidRPr="00B53264">
              <w:rPr>
                <w:rFonts w:ascii="Calibri" w:hAnsi="Calibri"/>
                <w:sz w:val="22"/>
                <w:szCs w:val="22"/>
                <w:lang w:eastAsia="ru-RU"/>
              </w:rPr>
              <w:t>-лога импорта</w:t>
            </w:r>
          </w:p>
        </w:tc>
      </w:tr>
      <w:tr w:rsidR="00B53264" w:rsidRPr="009A4E57" w14:paraId="31A276EB" w14:textId="77777777" w:rsidTr="00E429B8">
        <w:tc>
          <w:tcPr>
            <w:tcW w:w="2684" w:type="dxa"/>
            <w:tcBorders>
              <w:top w:val="single" w:sz="4" w:space="0" w:color="auto"/>
              <w:left w:val="single" w:sz="4" w:space="0" w:color="auto"/>
              <w:bottom w:val="single" w:sz="4" w:space="0" w:color="auto"/>
              <w:right w:val="single" w:sz="4" w:space="0" w:color="auto"/>
            </w:tcBorders>
          </w:tcPr>
          <w:p w14:paraId="015140A1" w14:textId="77777777" w:rsidR="00B53264" w:rsidRPr="00B53264" w:rsidRDefault="00B53264" w:rsidP="00B53264">
            <w:pPr>
              <w:rPr>
                <w:color w:val="000080"/>
              </w:rPr>
            </w:pPr>
            <w:r w:rsidRPr="00B53264">
              <w:rPr>
                <w:color w:val="000080"/>
              </w:rPr>
              <w:t xml:space="preserve">Путь выгрузки </w:t>
            </w:r>
            <w:proofErr w:type="spellStart"/>
            <w:r w:rsidRPr="00B53264">
              <w:rPr>
                <w:color w:val="000080"/>
              </w:rPr>
              <w:t>csv</w:t>
            </w:r>
            <w:proofErr w:type="spellEnd"/>
            <w:r w:rsidRPr="00B53264">
              <w:rPr>
                <w:color w:val="000080"/>
              </w:rPr>
              <w:t>-лога экспорта</w:t>
            </w:r>
          </w:p>
        </w:tc>
        <w:tc>
          <w:tcPr>
            <w:tcW w:w="7125" w:type="dxa"/>
            <w:tcBorders>
              <w:top w:val="single" w:sz="4" w:space="0" w:color="auto"/>
              <w:left w:val="single" w:sz="4" w:space="0" w:color="auto"/>
              <w:bottom w:val="single" w:sz="4" w:space="0" w:color="auto"/>
              <w:right w:val="single" w:sz="4" w:space="0" w:color="auto"/>
            </w:tcBorders>
          </w:tcPr>
          <w:p w14:paraId="2529049B" w14:textId="77777777" w:rsidR="00B53264" w:rsidRPr="00773782" w:rsidRDefault="00B53264" w:rsidP="00B53264">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п</w:t>
            </w:r>
            <w:r w:rsidRPr="00B53264">
              <w:rPr>
                <w:rFonts w:ascii="Calibri" w:hAnsi="Calibri"/>
                <w:sz w:val="22"/>
                <w:szCs w:val="22"/>
                <w:lang w:eastAsia="ru-RU"/>
              </w:rPr>
              <w:t xml:space="preserve">уть выгрузки </w:t>
            </w:r>
            <w:proofErr w:type="spellStart"/>
            <w:r w:rsidRPr="00B53264">
              <w:rPr>
                <w:rFonts w:ascii="Calibri" w:hAnsi="Calibri"/>
                <w:sz w:val="22"/>
                <w:szCs w:val="22"/>
                <w:lang w:eastAsia="ru-RU"/>
              </w:rPr>
              <w:t>csv</w:t>
            </w:r>
            <w:proofErr w:type="spellEnd"/>
            <w:r w:rsidRPr="00B53264">
              <w:rPr>
                <w:rFonts w:ascii="Calibri" w:hAnsi="Calibri"/>
                <w:sz w:val="22"/>
                <w:szCs w:val="22"/>
                <w:lang w:eastAsia="ru-RU"/>
              </w:rPr>
              <w:t>-лога экспорта</w:t>
            </w:r>
          </w:p>
        </w:tc>
      </w:tr>
      <w:tr w:rsidR="00B53264" w:rsidRPr="009A4E57" w14:paraId="70B203F5" w14:textId="77777777" w:rsidTr="00E429B8">
        <w:tc>
          <w:tcPr>
            <w:tcW w:w="2684" w:type="dxa"/>
            <w:tcBorders>
              <w:top w:val="single" w:sz="4" w:space="0" w:color="auto"/>
              <w:left w:val="single" w:sz="4" w:space="0" w:color="auto"/>
              <w:bottom w:val="single" w:sz="4" w:space="0" w:color="auto"/>
              <w:right w:val="single" w:sz="4" w:space="0" w:color="auto"/>
            </w:tcBorders>
          </w:tcPr>
          <w:p w14:paraId="40B8D4B9" w14:textId="77777777" w:rsidR="00B53264" w:rsidRPr="00B53264" w:rsidRDefault="00B53264" w:rsidP="00B53264">
            <w:pPr>
              <w:rPr>
                <w:color w:val="000080"/>
              </w:rPr>
            </w:pPr>
            <w:r w:rsidRPr="00B53264">
              <w:rPr>
                <w:color w:val="000080"/>
              </w:rPr>
              <w:t xml:space="preserve">Путь выгрузки </w:t>
            </w:r>
            <w:proofErr w:type="spellStart"/>
            <w:r w:rsidRPr="00B53264">
              <w:rPr>
                <w:color w:val="000080"/>
              </w:rPr>
              <w:t>csv</w:t>
            </w:r>
            <w:proofErr w:type="spellEnd"/>
            <w:r w:rsidRPr="00B53264">
              <w:rPr>
                <w:color w:val="000080"/>
              </w:rPr>
              <w:t xml:space="preserve">-лога </w:t>
            </w:r>
            <w:proofErr w:type="spellStart"/>
            <w:r w:rsidRPr="00B53264">
              <w:rPr>
                <w:color w:val="000080"/>
              </w:rPr>
              <w:t>тикета</w:t>
            </w:r>
            <w:proofErr w:type="spellEnd"/>
          </w:p>
        </w:tc>
        <w:tc>
          <w:tcPr>
            <w:tcW w:w="7125" w:type="dxa"/>
            <w:tcBorders>
              <w:top w:val="single" w:sz="4" w:space="0" w:color="auto"/>
              <w:left w:val="single" w:sz="4" w:space="0" w:color="auto"/>
              <w:bottom w:val="single" w:sz="4" w:space="0" w:color="auto"/>
              <w:right w:val="single" w:sz="4" w:space="0" w:color="auto"/>
            </w:tcBorders>
          </w:tcPr>
          <w:p w14:paraId="0DC59A02" w14:textId="77777777" w:rsidR="00B53264" w:rsidRPr="00773782" w:rsidRDefault="00B53264" w:rsidP="00B53264">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п</w:t>
            </w:r>
            <w:r w:rsidRPr="00B53264">
              <w:rPr>
                <w:rFonts w:ascii="Calibri" w:hAnsi="Calibri"/>
                <w:sz w:val="22"/>
                <w:szCs w:val="22"/>
                <w:lang w:eastAsia="ru-RU"/>
              </w:rPr>
              <w:t xml:space="preserve">уть выгрузки </w:t>
            </w:r>
            <w:proofErr w:type="spellStart"/>
            <w:r w:rsidRPr="00B53264">
              <w:rPr>
                <w:rFonts w:ascii="Calibri" w:hAnsi="Calibri"/>
                <w:sz w:val="22"/>
                <w:szCs w:val="22"/>
                <w:lang w:eastAsia="ru-RU"/>
              </w:rPr>
              <w:t>csv</w:t>
            </w:r>
            <w:proofErr w:type="spellEnd"/>
            <w:r w:rsidRPr="00B53264">
              <w:rPr>
                <w:rFonts w:ascii="Calibri" w:hAnsi="Calibri"/>
                <w:sz w:val="22"/>
                <w:szCs w:val="22"/>
                <w:lang w:eastAsia="ru-RU"/>
              </w:rPr>
              <w:t xml:space="preserve">-лога </w:t>
            </w:r>
            <w:proofErr w:type="spellStart"/>
            <w:r w:rsidRPr="00B53264">
              <w:rPr>
                <w:rFonts w:ascii="Calibri" w:hAnsi="Calibri"/>
                <w:sz w:val="22"/>
                <w:szCs w:val="22"/>
                <w:lang w:eastAsia="ru-RU"/>
              </w:rPr>
              <w:t>тикета</w:t>
            </w:r>
            <w:proofErr w:type="spellEnd"/>
          </w:p>
        </w:tc>
      </w:tr>
      <w:tr w:rsidR="00B53264" w:rsidRPr="009A4E57" w14:paraId="2D64B69E" w14:textId="77777777" w:rsidTr="00E429B8">
        <w:tc>
          <w:tcPr>
            <w:tcW w:w="2684" w:type="dxa"/>
            <w:tcBorders>
              <w:top w:val="single" w:sz="4" w:space="0" w:color="auto"/>
              <w:left w:val="single" w:sz="4" w:space="0" w:color="auto"/>
              <w:bottom w:val="single" w:sz="4" w:space="0" w:color="auto"/>
              <w:right w:val="single" w:sz="4" w:space="0" w:color="auto"/>
            </w:tcBorders>
          </w:tcPr>
          <w:p w14:paraId="784EC7E9" w14:textId="77777777" w:rsidR="00B53264" w:rsidRPr="00B53264" w:rsidRDefault="00B53264" w:rsidP="00B53264">
            <w:pPr>
              <w:rPr>
                <w:color w:val="000080"/>
              </w:rPr>
            </w:pPr>
            <w:r w:rsidRPr="00B53264">
              <w:rPr>
                <w:color w:val="000080"/>
              </w:rPr>
              <w:t xml:space="preserve">Путь выгрузки </w:t>
            </w:r>
            <w:proofErr w:type="spellStart"/>
            <w:r w:rsidRPr="00B53264">
              <w:rPr>
                <w:color w:val="000080"/>
              </w:rPr>
              <w:t>csv</w:t>
            </w:r>
            <w:proofErr w:type="spellEnd"/>
            <w:r w:rsidRPr="00B53264">
              <w:rPr>
                <w:color w:val="000080"/>
              </w:rPr>
              <w:t xml:space="preserve">-лога </w:t>
            </w:r>
            <w:proofErr w:type="spellStart"/>
            <w:r w:rsidRPr="00B53264">
              <w:rPr>
                <w:color w:val="000080"/>
              </w:rPr>
              <w:t>реджекта</w:t>
            </w:r>
            <w:proofErr w:type="spellEnd"/>
          </w:p>
        </w:tc>
        <w:tc>
          <w:tcPr>
            <w:tcW w:w="7125" w:type="dxa"/>
            <w:tcBorders>
              <w:top w:val="single" w:sz="4" w:space="0" w:color="auto"/>
              <w:left w:val="single" w:sz="4" w:space="0" w:color="auto"/>
              <w:bottom w:val="single" w:sz="4" w:space="0" w:color="auto"/>
              <w:right w:val="single" w:sz="4" w:space="0" w:color="auto"/>
            </w:tcBorders>
          </w:tcPr>
          <w:p w14:paraId="015823DE" w14:textId="77777777" w:rsidR="00B53264" w:rsidRPr="00773782" w:rsidRDefault="00B53264" w:rsidP="00B53264">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п</w:t>
            </w:r>
            <w:r w:rsidRPr="00B53264">
              <w:rPr>
                <w:rFonts w:ascii="Calibri" w:hAnsi="Calibri"/>
                <w:sz w:val="22"/>
                <w:szCs w:val="22"/>
                <w:lang w:eastAsia="ru-RU"/>
              </w:rPr>
              <w:t xml:space="preserve">уть выгрузки </w:t>
            </w:r>
            <w:proofErr w:type="spellStart"/>
            <w:r w:rsidRPr="00B53264">
              <w:rPr>
                <w:rFonts w:ascii="Calibri" w:hAnsi="Calibri"/>
                <w:sz w:val="22"/>
                <w:szCs w:val="22"/>
                <w:lang w:eastAsia="ru-RU"/>
              </w:rPr>
              <w:t>csv</w:t>
            </w:r>
            <w:proofErr w:type="spellEnd"/>
            <w:r w:rsidRPr="00B53264">
              <w:rPr>
                <w:rFonts w:ascii="Calibri" w:hAnsi="Calibri"/>
                <w:sz w:val="22"/>
                <w:szCs w:val="22"/>
                <w:lang w:eastAsia="ru-RU"/>
              </w:rPr>
              <w:t xml:space="preserve">-лога </w:t>
            </w:r>
            <w:proofErr w:type="spellStart"/>
            <w:r w:rsidRPr="00B53264">
              <w:rPr>
                <w:rFonts w:ascii="Calibri" w:hAnsi="Calibri"/>
                <w:sz w:val="22"/>
                <w:szCs w:val="22"/>
                <w:lang w:eastAsia="ru-RU"/>
              </w:rPr>
              <w:t>реджекта</w:t>
            </w:r>
            <w:proofErr w:type="spellEnd"/>
          </w:p>
        </w:tc>
      </w:tr>
      <w:tr w:rsidR="00B53264" w:rsidRPr="009A4E57" w14:paraId="04DE37A7" w14:textId="77777777" w:rsidTr="00E429B8">
        <w:tc>
          <w:tcPr>
            <w:tcW w:w="2684" w:type="dxa"/>
            <w:tcBorders>
              <w:top w:val="single" w:sz="4" w:space="0" w:color="auto"/>
              <w:left w:val="single" w:sz="4" w:space="0" w:color="auto"/>
              <w:bottom w:val="single" w:sz="4" w:space="0" w:color="auto"/>
              <w:right w:val="single" w:sz="4" w:space="0" w:color="auto"/>
            </w:tcBorders>
          </w:tcPr>
          <w:p w14:paraId="0BBEA35E" w14:textId="77777777" w:rsidR="00B53264" w:rsidRPr="00B53264" w:rsidRDefault="00B53264" w:rsidP="00B53264">
            <w:pPr>
              <w:rPr>
                <w:color w:val="000080"/>
              </w:rPr>
            </w:pPr>
            <w:r w:rsidRPr="00B53264">
              <w:rPr>
                <w:color w:val="000080"/>
              </w:rPr>
              <w:t xml:space="preserve">Не формировать </w:t>
            </w:r>
            <w:proofErr w:type="spellStart"/>
            <w:r w:rsidRPr="00B53264">
              <w:rPr>
                <w:color w:val="000080"/>
              </w:rPr>
              <w:t>логи</w:t>
            </w:r>
            <w:proofErr w:type="spellEnd"/>
            <w:r w:rsidRPr="00B53264">
              <w:rPr>
                <w:color w:val="000080"/>
              </w:rPr>
              <w:t xml:space="preserve"> экспорта для режимов "на исправление" и "на удаление"</w:t>
            </w:r>
          </w:p>
        </w:tc>
        <w:tc>
          <w:tcPr>
            <w:tcW w:w="7125" w:type="dxa"/>
            <w:tcBorders>
              <w:top w:val="single" w:sz="4" w:space="0" w:color="auto"/>
              <w:left w:val="single" w:sz="4" w:space="0" w:color="auto"/>
              <w:bottom w:val="single" w:sz="4" w:space="0" w:color="auto"/>
              <w:right w:val="single" w:sz="4" w:space="0" w:color="auto"/>
            </w:tcBorders>
          </w:tcPr>
          <w:p w14:paraId="2B8E1591" w14:textId="77777777" w:rsidR="00B53264" w:rsidRPr="00773782" w:rsidRDefault="00B53264" w:rsidP="00B53264">
            <w:pPr>
              <w:pStyle w:val="afff4"/>
              <w:ind w:firstLine="0"/>
              <w:jc w:val="left"/>
              <w:rPr>
                <w:rFonts w:ascii="Calibri" w:hAnsi="Calibri"/>
                <w:color w:val="000000" w:themeColor="text1"/>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н</w:t>
            </w:r>
            <w:r w:rsidRPr="00B53264">
              <w:rPr>
                <w:rFonts w:ascii="Calibri" w:hAnsi="Calibri"/>
                <w:sz w:val="22"/>
                <w:szCs w:val="22"/>
                <w:lang w:eastAsia="ru-RU"/>
              </w:rPr>
              <w:t xml:space="preserve">е формировать </w:t>
            </w:r>
            <w:proofErr w:type="spellStart"/>
            <w:r w:rsidRPr="00B53264">
              <w:rPr>
                <w:rFonts w:ascii="Calibri" w:hAnsi="Calibri"/>
                <w:sz w:val="22"/>
                <w:szCs w:val="22"/>
                <w:lang w:eastAsia="ru-RU"/>
              </w:rPr>
              <w:t>логи</w:t>
            </w:r>
            <w:proofErr w:type="spellEnd"/>
            <w:r w:rsidRPr="00B53264">
              <w:rPr>
                <w:rFonts w:ascii="Calibri" w:hAnsi="Calibri"/>
                <w:sz w:val="22"/>
                <w:szCs w:val="22"/>
                <w:lang w:eastAsia="ru-RU"/>
              </w:rPr>
              <w:t xml:space="preserve"> экспорта для режимов "на исправление" и "на удаление"</w:t>
            </w:r>
          </w:p>
        </w:tc>
      </w:tr>
      <w:tr w:rsidR="00B53264" w:rsidRPr="009A4E57" w14:paraId="721E54EB" w14:textId="77777777" w:rsidTr="00E429B8">
        <w:tc>
          <w:tcPr>
            <w:tcW w:w="2684" w:type="dxa"/>
            <w:tcBorders>
              <w:top w:val="single" w:sz="4" w:space="0" w:color="auto"/>
              <w:left w:val="single" w:sz="4" w:space="0" w:color="auto"/>
              <w:bottom w:val="single" w:sz="4" w:space="0" w:color="auto"/>
              <w:right w:val="single" w:sz="4" w:space="0" w:color="auto"/>
            </w:tcBorders>
          </w:tcPr>
          <w:p w14:paraId="5C09C6F0" w14:textId="77777777" w:rsidR="00B53264" w:rsidRPr="00B53264" w:rsidRDefault="00B53264" w:rsidP="00B53264">
            <w:pPr>
              <w:rPr>
                <w:color w:val="000080"/>
              </w:rPr>
            </w:pPr>
            <w:r w:rsidRPr="00B53264">
              <w:rPr>
                <w:color w:val="000080"/>
              </w:rPr>
              <w:t xml:space="preserve">Отключить логирование платежей и </w:t>
            </w:r>
            <w:proofErr w:type="spellStart"/>
            <w:r w:rsidRPr="00B53264">
              <w:rPr>
                <w:color w:val="000080"/>
              </w:rPr>
              <w:t>льготныйх</w:t>
            </w:r>
            <w:proofErr w:type="spellEnd"/>
            <w:r w:rsidRPr="00B53264">
              <w:rPr>
                <w:color w:val="000080"/>
              </w:rPr>
              <w:t xml:space="preserve"> периодов</w:t>
            </w:r>
          </w:p>
        </w:tc>
        <w:tc>
          <w:tcPr>
            <w:tcW w:w="7125" w:type="dxa"/>
            <w:tcBorders>
              <w:top w:val="single" w:sz="4" w:space="0" w:color="auto"/>
              <w:left w:val="single" w:sz="4" w:space="0" w:color="auto"/>
              <w:bottom w:val="single" w:sz="4" w:space="0" w:color="auto"/>
              <w:right w:val="single" w:sz="4" w:space="0" w:color="auto"/>
            </w:tcBorders>
          </w:tcPr>
          <w:p w14:paraId="7E21CF65" w14:textId="77777777" w:rsidR="00B53264" w:rsidRPr="00773782" w:rsidRDefault="00B53264" w:rsidP="00B53264">
            <w:pPr>
              <w:pStyle w:val="afff4"/>
              <w:ind w:firstLine="0"/>
              <w:jc w:val="left"/>
              <w:rPr>
                <w:rFonts w:ascii="Calibri" w:hAnsi="Calibri"/>
                <w:color w:val="000000" w:themeColor="text1"/>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отключает</w:t>
            </w:r>
            <w:r w:rsidRPr="00B53264">
              <w:rPr>
                <w:rFonts w:ascii="Calibri" w:hAnsi="Calibri"/>
                <w:sz w:val="22"/>
                <w:szCs w:val="22"/>
                <w:lang w:eastAsia="ru-RU"/>
              </w:rPr>
              <w:t xml:space="preserve"> логирование платежей и </w:t>
            </w:r>
            <w:proofErr w:type="spellStart"/>
            <w:r w:rsidRPr="00B53264">
              <w:rPr>
                <w:rFonts w:ascii="Calibri" w:hAnsi="Calibri"/>
                <w:sz w:val="22"/>
                <w:szCs w:val="22"/>
                <w:lang w:eastAsia="ru-RU"/>
              </w:rPr>
              <w:t>льготныйх</w:t>
            </w:r>
            <w:proofErr w:type="spellEnd"/>
            <w:r w:rsidRPr="00B53264">
              <w:rPr>
                <w:rFonts w:ascii="Calibri" w:hAnsi="Calibri"/>
                <w:sz w:val="22"/>
                <w:szCs w:val="22"/>
                <w:lang w:eastAsia="ru-RU"/>
              </w:rPr>
              <w:t xml:space="preserve"> периодов</w:t>
            </w:r>
          </w:p>
        </w:tc>
      </w:tr>
      <w:tr w:rsidR="00B53264" w:rsidRPr="009A4E57" w14:paraId="69EEF6A7" w14:textId="77777777" w:rsidTr="00E429B8">
        <w:tc>
          <w:tcPr>
            <w:tcW w:w="2684" w:type="dxa"/>
            <w:tcBorders>
              <w:top w:val="single" w:sz="4" w:space="0" w:color="auto"/>
              <w:left w:val="single" w:sz="4" w:space="0" w:color="auto"/>
              <w:bottom w:val="single" w:sz="4" w:space="0" w:color="auto"/>
              <w:right w:val="single" w:sz="4" w:space="0" w:color="auto"/>
            </w:tcBorders>
          </w:tcPr>
          <w:p w14:paraId="10ACA5B3" w14:textId="77777777" w:rsidR="00B53264" w:rsidRPr="00B53264" w:rsidRDefault="00B53264" w:rsidP="00B53264">
            <w:pPr>
              <w:rPr>
                <w:color w:val="000080"/>
              </w:rPr>
            </w:pPr>
            <w:r w:rsidRPr="00B53264">
              <w:rPr>
                <w:color w:val="000080"/>
              </w:rPr>
              <w:t>Выгрузка во внешние таблицы БД</w:t>
            </w:r>
          </w:p>
        </w:tc>
        <w:tc>
          <w:tcPr>
            <w:tcW w:w="7125" w:type="dxa"/>
            <w:tcBorders>
              <w:top w:val="single" w:sz="4" w:space="0" w:color="auto"/>
              <w:left w:val="single" w:sz="4" w:space="0" w:color="auto"/>
              <w:bottom w:val="single" w:sz="4" w:space="0" w:color="auto"/>
              <w:right w:val="single" w:sz="4" w:space="0" w:color="auto"/>
            </w:tcBorders>
          </w:tcPr>
          <w:p w14:paraId="4A5D6DE9" w14:textId="77777777" w:rsidR="00B53264" w:rsidRPr="00B53264" w:rsidRDefault="00B53264" w:rsidP="00B53264">
            <w:pPr>
              <w:pStyle w:val="afff4"/>
              <w:ind w:firstLine="0"/>
              <w:rPr>
                <w:rFonts w:ascii="Calibri" w:hAnsi="Calibri"/>
                <w:color w:val="000000" w:themeColor="text1"/>
                <w:sz w:val="22"/>
                <w:szCs w:val="22"/>
                <w:lang w:val="en-US" w:eastAsia="ru-RU"/>
              </w:rPr>
            </w:pPr>
            <w:r>
              <w:rPr>
                <w:rFonts w:ascii="Calibri" w:hAnsi="Calibri"/>
                <w:color w:val="000000" w:themeColor="text1"/>
                <w:sz w:val="22"/>
                <w:szCs w:val="22"/>
                <w:lang w:val="en-US" w:eastAsia="ru-RU"/>
              </w:rPr>
              <w:t>URL</w:t>
            </w:r>
            <w:r w:rsidRPr="00B53264">
              <w:rPr>
                <w:rFonts w:ascii="Calibri" w:hAnsi="Calibri"/>
                <w:color w:val="000000" w:themeColor="text1"/>
                <w:sz w:val="22"/>
                <w:szCs w:val="22"/>
                <w:lang w:val="en-US" w:eastAsia="ru-RU"/>
              </w:rPr>
              <w:t>:</w:t>
            </w:r>
            <w:r>
              <w:rPr>
                <w:rFonts w:ascii="Calibri" w:hAnsi="Calibri"/>
                <w:color w:val="000000" w:themeColor="text1"/>
                <w:sz w:val="22"/>
                <w:szCs w:val="22"/>
                <w:lang w:val="en-US" w:eastAsia="ru-RU"/>
              </w:rPr>
              <w:t xml:space="preserve"> </w:t>
            </w:r>
            <w:proofErr w:type="spellStart"/>
            <w:proofErr w:type="gramStart"/>
            <w:r w:rsidRPr="00B53264">
              <w:rPr>
                <w:rFonts w:ascii="Calibri" w:hAnsi="Calibri"/>
                <w:color w:val="000000" w:themeColor="text1"/>
                <w:sz w:val="22"/>
                <w:szCs w:val="22"/>
                <w:lang w:val="en-US" w:eastAsia="ru-RU"/>
              </w:rPr>
              <w:t>jdbc:sqlserver</w:t>
            </w:r>
            <w:proofErr w:type="spellEnd"/>
            <w:r w:rsidRPr="00B53264">
              <w:rPr>
                <w:rFonts w:ascii="Calibri" w:hAnsi="Calibri"/>
                <w:color w:val="000000" w:themeColor="text1"/>
                <w:sz w:val="22"/>
                <w:szCs w:val="22"/>
                <w:lang w:val="en-US" w:eastAsia="ru-RU"/>
              </w:rPr>
              <w:t>://</w:t>
            </w:r>
            <w:proofErr w:type="spellStart"/>
            <w:r w:rsidRPr="00B53264">
              <w:rPr>
                <w:rFonts w:ascii="Calibri" w:hAnsi="Calibri"/>
                <w:color w:val="000000" w:themeColor="text1"/>
                <w:sz w:val="22"/>
                <w:szCs w:val="22"/>
                <w:lang w:val="en-US" w:eastAsia="ru-RU"/>
              </w:rPr>
              <w:t>DATABASE_HOST_IP:PORT;databaseName</w:t>
            </w:r>
            <w:proofErr w:type="spellEnd"/>
            <w:r w:rsidRPr="00B53264">
              <w:rPr>
                <w:rFonts w:ascii="Calibri" w:hAnsi="Calibri"/>
                <w:color w:val="000000" w:themeColor="text1"/>
                <w:sz w:val="22"/>
                <w:szCs w:val="22"/>
                <w:lang w:val="en-US" w:eastAsia="ru-RU"/>
              </w:rPr>
              <w:t>=DB_NAME</w:t>
            </w:r>
            <w:proofErr w:type="gramEnd"/>
          </w:p>
          <w:p w14:paraId="7D4E7216" w14:textId="77777777" w:rsidR="00B53264" w:rsidRPr="00B53264" w:rsidRDefault="00B53264" w:rsidP="00B53264">
            <w:pPr>
              <w:pStyle w:val="afff4"/>
              <w:ind w:firstLine="0"/>
              <w:jc w:val="left"/>
              <w:rPr>
                <w:rFonts w:ascii="Calibri" w:hAnsi="Calibri"/>
                <w:color w:val="000000" w:themeColor="text1"/>
                <w:sz w:val="22"/>
                <w:szCs w:val="22"/>
                <w:lang w:val="en-US" w:eastAsia="ru-RU"/>
              </w:rPr>
            </w:pPr>
            <w:proofErr w:type="spellStart"/>
            <w:proofErr w:type="gramStart"/>
            <w:r w:rsidRPr="00B53264">
              <w:rPr>
                <w:rFonts w:ascii="Calibri" w:hAnsi="Calibri"/>
                <w:color w:val="000000" w:themeColor="text1"/>
                <w:sz w:val="22"/>
                <w:szCs w:val="22"/>
                <w:lang w:val="en-US" w:eastAsia="ru-RU"/>
              </w:rPr>
              <w:t>jdbc:oracle</w:t>
            </w:r>
            <w:proofErr w:type="gramEnd"/>
            <w:r w:rsidRPr="00B53264">
              <w:rPr>
                <w:rFonts w:ascii="Calibri" w:hAnsi="Calibri"/>
                <w:color w:val="000000" w:themeColor="text1"/>
                <w:sz w:val="22"/>
                <w:szCs w:val="22"/>
                <w:lang w:val="en-US" w:eastAsia="ru-RU"/>
              </w:rPr>
              <w:t>:thin</w:t>
            </w:r>
            <w:proofErr w:type="spellEnd"/>
            <w:r w:rsidRPr="00B53264">
              <w:rPr>
                <w:rFonts w:ascii="Calibri" w:hAnsi="Calibri"/>
                <w:color w:val="000000" w:themeColor="text1"/>
                <w:sz w:val="22"/>
                <w:szCs w:val="22"/>
                <w:lang w:val="en-US" w:eastAsia="ru-RU"/>
              </w:rPr>
              <w:t>:@DATABASE_HOST_IP:PORT:SID</w:t>
            </w:r>
          </w:p>
          <w:p w14:paraId="457BAC27" w14:textId="77777777" w:rsidR="00B53264" w:rsidRDefault="00B53264" w:rsidP="00B53264">
            <w:pPr>
              <w:pStyle w:val="afff4"/>
              <w:ind w:firstLine="0"/>
              <w:jc w:val="left"/>
              <w:rPr>
                <w:rFonts w:ascii="Calibri" w:hAnsi="Calibri"/>
                <w:color w:val="000000" w:themeColor="text1"/>
                <w:sz w:val="22"/>
                <w:szCs w:val="22"/>
                <w:lang w:eastAsia="ru-RU"/>
              </w:rPr>
            </w:pPr>
            <w:r>
              <w:rPr>
                <w:rFonts w:ascii="Calibri" w:hAnsi="Calibri"/>
                <w:color w:val="000000" w:themeColor="text1"/>
                <w:sz w:val="22"/>
                <w:szCs w:val="22"/>
                <w:lang w:eastAsia="ru-RU"/>
              </w:rPr>
              <w:t xml:space="preserve">Имя: имя </w:t>
            </w:r>
            <w:proofErr w:type="spellStart"/>
            <w:r>
              <w:rPr>
                <w:rFonts w:ascii="Calibri" w:hAnsi="Calibri"/>
                <w:color w:val="000000" w:themeColor="text1"/>
                <w:sz w:val="22"/>
                <w:szCs w:val="22"/>
                <w:lang w:eastAsia="ru-RU"/>
              </w:rPr>
              <w:t>бд</w:t>
            </w:r>
            <w:proofErr w:type="spellEnd"/>
          </w:p>
          <w:p w14:paraId="34883F3E" w14:textId="77777777" w:rsidR="00B53264" w:rsidRPr="00B53264" w:rsidRDefault="00B53264" w:rsidP="00B53264">
            <w:pPr>
              <w:pStyle w:val="afff4"/>
              <w:ind w:firstLine="0"/>
              <w:jc w:val="left"/>
              <w:rPr>
                <w:rFonts w:ascii="Calibri" w:hAnsi="Calibri"/>
                <w:color w:val="000000" w:themeColor="text1"/>
                <w:sz w:val="22"/>
                <w:szCs w:val="22"/>
                <w:lang w:eastAsia="ru-RU"/>
              </w:rPr>
            </w:pPr>
            <w:proofErr w:type="spellStart"/>
            <w:r>
              <w:rPr>
                <w:rFonts w:ascii="Calibri" w:hAnsi="Calibri"/>
                <w:color w:val="000000" w:themeColor="text1"/>
                <w:sz w:val="22"/>
                <w:szCs w:val="22"/>
                <w:lang w:eastAsia="ru-RU"/>
              </w:rPr>
              <w:t>Парль</w:t>
            </w:r>
            <w:proofErr w:type="spellEnd"/>
            <w:r>
              <w:rPr>
                <w:rFonts w:ascii="Calibri" w:hAnsi="Calibri"/>
                <w:color w:val="000000" w:themeColor="text1"/>
                <w:sz w:val="22"/>
                <w:szCs w:val="22"/>
                <w:lang w:eastAsia="ru-RU"/>
              </w:rPr>
              <w:t xml:space="preserve">: пароль </w:t>
            </w:r>
            <w:proofErr w:type="spellStart"/>
            <w:r>
              <w:rPr>
                <w:rFonts w:ascii="Calibri" w:hAnsi="Calibri"/>
                <w:color w:val="000000" w:themeColor="text1"/>
                <w:sz w:val="22"/>
                <w:szCs w:val="22"/>
                <w:lang w:eastAsia="ru-RU"/>
              </w:rPr>
              <w:t>бд</w:t>
            </w:r>
            <w:proofErr w:type="spellEnd"/>
          </w:p>
        </w:tc>
      </w:tr>
      <w:tr w:rsidR="00B53264" w:rsidRPr="009A4E57" w14:paraId="3AFDC047" w14:textId="77777777" w:rsidTr="00B53264">
        <w:tc>
          <w:tcPr>
            <w:tcW w:w="9809" w:type="dxa"/>
            <w:gridSpan w:val="2"/>
            <w:tcBorders>
              <w:top w:val="single" w:sz="4" w:space="0" w:color="auto"/>
              <w:left w:val="single" w:sz="4" w:space="0" w:color="auto"/>
              <w:bottom w:val="single" w:sz="4" w:space="0" w:color="auto"/>
              <w:right w:val="single" w:sz="4" w:space="0" w:color="auto"/>
            </w:tcBorders>
          </w:tcPr>
          <w:p w14:paraId="0F79494D" w14:textId="77777777" w:rsidR="00B53264" w:rsidRPr="00B53264" w:rsidRDefault="00B53264" w:rsidP="00B53264">
            <w:pPr>
              <w:pStyle w:val="afff4"/>
              <w:ind w:firstLine="0"/>
              <w:jc w:val="center"/>
              <w:rPr>
                <w:rFonts w:ascii="Calibri" w:hAnsi="Calibri"/>
                <w:color w:val="000080"/>
                <w:sz w:val="22"/>
                <w:szCs w:val="22"/>
                <w:lang w:eastAsia="ru-RU"/>
              </w:rPr>
            </w:pPr>
            <w:r w:rsidRPr="00B53264">
              <w:rPr>
                <w:rFonts w:ascii="Calibri" w:hAnsi="Calibri"/>
                <w:color w:val="000080"/>
                <w:sz w:val="22"/>
                <w:szCs w:val="22"/>
                <w:lang w:eastAsia="ru-RU"/>
              </w:rPr>
              <w:t>Параметры статус монитора</w:t>
            </w:r>
          </w:p>
        </w:tc>
      </w:tr>
      <w:tr w:rsidR="00B53264" w:rsidRPr="009A4E57" w14:paraId="062FC9F8" w14:textId="77777777" w:rsidTr="00E429B8">
        <w:tc>
          <w:tcPr>
            <w:tcW w:w="2684" w:type="dxa"/>
            <w:tcBorders>
              <w:top w:val="single" w:sz="4" w:space="0" w:color="auto"/>
              <w:left w:val="single" w:sz="4" w:space="0" w:color="auto"/>
              <w:bottom w:val="single" w:sz="4" w:space="0" w:color="auto"/>
              <w:right w:val="single" w:sz="4" w:space="0" w:color="auto"/>
            </w:tcBorders>
          </w:tcPr>
          <w:p w14:paraId="33C62B33" w14:textId="77777777" w:rsidR="00B53264" w:rsidRPr="00B53264" w:rsidRDefault="00B53264" w:rsidP="00347CDE">
            <w:pPr>
              <w:pStyle w:val="afff4"/>
              <w:ind w:firstLine="0"/>
              <w:jc w:val="left"/>
              <w:rPr>
                <w:rStyle w:val="-10"/>
                <w:rFonts w:ascii="Calibri" w:hAnsi="Calibri"/>
                <w:sz w:val="22"/>
                <w:szCs w:val="22"/>
                <w:lang w:val="en-US" w:eastAsia="ru-RU"/>
              </w:rPr>
            </w:pPr>
            <w:r w:rsidRPr="00B53264">
              <w:rPr>
                <w:rStyle w:val="-10"/>
                <w:rFonts w:ascii="Calibri" w:hAnsi="Calibri"/>
                <w:sz w:val="22"/>
                <w:szCs w:val="22"/>
                <w:lang w:eastAsia="ru-RU"/>
              </w:rPr>
              <w:t xml:space="preserve">Глубина секции </w:t>
            </w:r>
            <w:proofErr w:type="spellStart"/>
            <w:r w:rsidRPr="00B53264">
              <w:rPr>
                <w:rStyle w:val="-10"/>
                <w:rFonts w:ascii="Calibri" w:hAnsi="Calibri"/>
                <w:sz w:val="22"/>
                <w:szCs w:val="22"/>
                <w:lang w:eastAsia="ru-RU"/>
              </w:rPr>
              <w:t>current</w:t>
            </w:r>
            <w:proofErr w:type="spellEnd"/>
          </w:p>
        </w:tc>
        <w:tc>
          <w:tcPr>
            <w:tcW w:w="7125" w:type="dxa"/>
            <w:tcBorders>
              <w:top w:val="single" w:sz="4" w:space="0" w:color="auto"/>
              <w:left w:val="single" w:sz="4" w:space="0" w:color="auto"/>
              <w:bottom w:val="single" w:sz="4" w:space="0" w:color="auto"/>
              <w:right w:val="single" w:sz="4" w:space="0" w:color="auto"/>
            </w:tcBorders>
          </w:tcPr>
          <w:p w14:paraId="54742156" w14:textId="77777777" w:rsidR="00B53264" w:rsidRPr="00B53264" w:rsidRDefault="00B53264" w:rsidP="00347CDE">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sidRPr="00B53264">
              <w:rPr>
                <w:rFonts w:ascii="Calibri" w:hAnsi="Calibri"/>
                <w:sz w:val="22"/>
                <w:szCs w:val="22"/>
                <w:lang w:eastAsia="ru-RU"/>
              </w:rPr>
              <w:t xml:space="preserve"> </w:t>
            </w:r>
            <w:proofErr w:type="spellStart"/>
            <w:r>
              <w:rPr>
                <w:rFonts w:ascii="Calibri" w:hAnsi="Calibri"/>
                <w:sz w:val="22"/>
                <w:szCs w:val="22"/>
                <w:lang w:eastAsia="ru-RU"/>
              </w:rPr>
              <w:t>u</w:t>
            </w:r>
            <w:r w:rsidRPr="00B53264">
              <w:rPr>
                <w:rFonts w:ascii="Calibri" w:hAnsi="Calibri"/>
                <w:sz w:val="22"/>
                <w:szCs w:val="22"/>
                <w:lang w:eastAsia="ru-RU"/>
              </w:rPr>
              <w:t>лубина</w:t>
            </w:r>
            <w:proofErr w:type="spellEnd"/>
            <w:r w:rsidRPr="00B53264">
              <w:rPr>
                <w:rFonts w:ascii="Calibri" w:hAnsi="Calibri"/>
                <w:sz w:val="22"/>
                <w:szCs w:val="22"/>
                <w:lang w:eastAsia="ru-RU"/>
              </w:rPr>
              <w:t xml:space="preserve"> секции </w:t>
            </w:r>
            <w:r w:rsidRPr="00B53264">
              <w:rPr>
                <w:rFonts w:ascii="Calibri" w:hAnsi="Calibri"/>
                <w:sz w:val="22"/>
                <w:szCs w:val="22"/>
                <w:lang w:val="en-US" w:eastAsia="ru-RU"/>
              </w:rPr>
              <w:t>current</w:t>
            </w:r>
            <w:r w:rsidRPr="00B53264">
              <w:rPr>
                <w:rFonts w:ascii="Calibri" w:hAnsi="Calibri"/>
                <w:sz w:val="22"/>
                <w:szCs w:val="22"/>
                <w:lang w:eastAsia="ru-RU"/>
              </w:rPr>
              <w:t xml:space="preserve"> по умолчанию </w:t>
            </w:r>
            <w:r w:rsidRPr="00B53264">
              <w:rPr>
                <w:rFonts w:ascii="Calibri" w:hAnsi="Calibri"/>
                <w:sz w:val="22"/>
                <w:szCs w:val="22"/>
                <w:lang w:val="en-US" w:eastAsia="ru-RU"/>
              </w:rPr>
              <w:t xml:space="preserve">30 </w:t>
            </w:r>
            <w:proofErr w:type="spellStart"/>
            <w:r w:rsidRPr="00B53264">
              <w:rPr>
                <w:rFonts w:ascii="Calibri" w:hAnsi="Calibri"/>
                <w:sz w:val="22"/>
                <w:szCs w:val="22"/>
                <w:lang w:val="en-US" w:eastAsia="ru-RU"/>
              </w:rPr>
              <w:t>циклов</w:t>
            </w:r>
            <w:proofErr w:type="spellEnd"/>
            <w:r w:rsidRPr="00B53264">
              <w:rPr>
                <w:rFonts w:ascii="Calibri" w:hAnsi="Calibri"/>
                <w:sz w:val="22"/>
                <w:szCs w:val="22"/>
                <w:lang w:val="en-US" w:eastAsia="ru-RU"/>
              </w:rPr>
              <w:t xml:space="preserve"> (</w:t>
            </w:r>
            <w:proofErr w:type="spellStart"/>
            <w:r w:rsidRPr="00B53264">
              <w:rPr>
                <w:rFonts w:ascii="Calibri" w:hAnsi="Calibri"/>
                <w:sz w:val="22"/>
                <w:szCs w:val="22"/>
                <w:lang w:val="en-US" w:eastAsia="ru-RU"/>
              </w:rPr>
              <w:t>статистика</w:t>
            </w:r>
            <w:proofErr w:type="spellEnd"/>
            <w:r w:rsidRPr="00B53264">
              <w:rPr>
                <w:rFonts w:ascii="Calibri" w:hAnsi="Calibri"/>
                <w:sz w:val="22"/>
                <w:szCs w:val="22"/>
                <w:lang w:val="en-US" w:eastAsia="ru-RU"/>
              </w:rPr>
              <w:t xml:space="preserve"> </w:t>
            </w:r>
            <w:proofErr w:type="spellStart"/>
            <w:r w:rsidRPr="00B53264">
              <w:rPr>
                <w:rFonts w:ascii="Calibri" w:hAnsi="Calibri"/>
                <w:sz w:val="22"/>
                <w:szCs w:val="22"/>
                <w:lang w:val="en-US" w:eastAsia="ru-RU"/>
              </w:rPr>
              <w:t>за</w:t>
            </w:r>
            <w:proofErr w:type="spellEnd"/>
            <w:r w:rsidRPr="00B53264">
              <w:rPr>
                <w:rFonts w:ascii="Calibri" w:hAnsi="Calibri"/>
                <w:sz w:val="22"/>
                <w:szCs w:val="22"/>
                <w:lang w:val="en-US" w:eastAsia="ru-RU"/>
              </w:rPr>
              <w:t xml:space="preserve"> 5 </w:t>
            </w:r>
            <w:proofErr w:type="spellStart"/>
            <w:r w:rsidRPr="00B53264">
              <w:rPr>
                <w:rFonts w:ascii="Calibri" w:hAnsi="Calibri"/>
                <w:sz w:val="22"/>
                <w:szCs w:val="22"/>
                <w:lang w:val="en-US" w:eastAsia="ru-RU"/>
              </w:rPr>
              <w:t>мин</w:t>
            </w:r>
            <w:proofErr w:type="spellEnd"/>
            <w:r w:rsidRPr="00B53264">
              <w:rPr>
                <w:rFonts w:ascii="Calibri" w:hAnsi="Calibri"/>
                <w:sz w:val="22"/>
                <w:szCs w:val="22"/>
                <w:lang w:val="en-US" w:eastAsia="ru-RU"/>
              </w:rPr>
              <w:t>)</w:t>
            </w:r>
          </w:p>
        </w:tc>
      </w:tr>
      <w:tr w:rsidR="00B53264" w:rsidRPr="009A4E57" w14:paraId="5671585F" w14:textId="77777777" w:rsidTr="00E429B8">
        <w:tc>
          <w:tcPr>
            <w:tcW w:w="2684" w:type="dxa"/>
            <w:tcBorders>
              <w:top w:val="single" w:sz="4" w:space="0" w:color="auto"/>
              <w:left w:val="single" w:sz="4" w:space="0" w:color="auto"/>
              <w:bottom w:val="single" w:sz="4" w:space="0" w:color="auto"/>
              <w:right w:val="single" w:sz="4" w:space="0" w:color="auto"/>
            </w:tcBorders>
          </w:tcPr>
          <w:p w14:paraId="7263EDE2" w14:textId="77777777" w:rsidR="00B53264" w:rsidRPr="00207E48" w:rsidRDefault="00B53264" w:rsidP="00347CDE">
            <w:pPr>
              <w:pStyle w:val="afff4"/>
              <w:ind w:firstLine="0"/>
              <w:jc w:val="left"/>
              <w:rPr>
                <w:rStyle w:val="-10"/>
                <w:rFonts w:ascii="Calibri" w:hAnsi="Calibri"/>
                <w:sz w:val="22"/>
                <w:szCs w:val="22"/>
                <w:lang w:eastAsia="ru-RU"/>
              </w:rPr>
            </w:pPr>
            <w:r w:rsidRPr="00B53264">
              <w:rPr>
                <w:rStyle w:val="-10"/>
                <w:rFonts w:ascii="Calibri" w:hAnsi="Calibri"/>
                <w:sz w:val="22"/>
                <w:szCs w:val="22"/>
                <w:lang w:eastAsia="ru-RU"/>
              </w:rPr>
              <w:lastRenderedPageBreak/>
              <w:t>Список рассылки</w:t>
            </w:r>
          </w:p>
        </w:tc>
        <w:tc>
          <w:tcPr>
            <w:tcW w:w="7125" w:type="dxa"/>
            <w:tcBorders>
              <w:top w:val="single" w:sz="4" w:space="0" w:color="auto"/>
              <w:left w:val="single" w:sz="4" w:space="0" w:color="auto"/>
              <w:bottom w:val="single" w:sz="4" w:space="0" w:color="auto"/>
              <w:right w:val="single" w:sz="4" w:space="0" w:color="auto"/>
            </w:tcBorders>
          </w:tcPr>
          <w:p w14:paraId="7EA9D92E" w14:textId="77777777" w:rsidR="00B53264" w:rsidRDefault="00B53264" w:rsidP="00347CDE">
            <w:pPr>
              <w:pStyle w:val="afff4"/>
              <w:ind w:firstLine="0"/>
              <w:jc w:val="left"/>
              <w:rPr>
                <w:noProof/>
                <w:lang w:eastAsia="ru-RU"/>
              </w:rPr>
            </w:pPr>
            <w:r w:rsidRPr="00B53264">
              <w:rPr>
                <w:rFonts w:ascii="Calibri" w:hAnsi="Calibri"/>
                <w:color w:val="000000" w:themeColor="text1"/>
                <w:sz w:val="22"/>
                <w:szCs w:val="22"/>
                <w:lang w:eastAsia="ru-RU"/>
              </w:rPr>
              <w:t>Список рассылки уведомлений об ошибках запросов</w:t>
            </w:r>
            <w:r>
              <w:rPr>
                <w:noProof/>
                <w:lang w:eastAsia="ru-RU"/>
              </w:rPr>
              <w:t xml:space="preserve"> </w:t>
            </w:r>
            <w:r>
              <w:rPr>
                <w:noProof/>
                <w:lang w:eastAsia="ru-RU"/>
              </w:rPr>
              <w:drawing>
                <wp:inline distT="0" distB="0" distL="0" distR="0" wp14:anchorId="22D34D0E" wp14:editId="1F3FCA22">
                  <wp:extent cx="4387215" cy="715645"/>
                  <wp:effectExtent l="0" t="0" r="0" b="825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87215" cy="715645"/>
                          </a:xfrm>
                          <a:prstGeom prst="rect">
                            <a:avLst/>
                          </a:prstGeom>
                        </pic:spPr>
                      </pic:pic>
                    </a:graphicData>
                  </a:graphic>
                </wp:inline>
              </w:drawing>
            </w:r>
          </w:p>
          <w:p w14:paraId="54FDB112" w14:textId="77777777" w:rsidR="00B53264" w:rsidRDefault="00B53264" w:rsidP="00B53264">
            <w:pPr>
              <w:pStyle w:val="afff4"/>
              <w:ind w:firstLine="0"/>
              <w:jc w:val="left"/>
              <w:rPr>
                <w:rFonts w:ascii="Calibri" w:hAnsi="Calibri"/>
                <w:color w:val="000000" w:themeColor="text1"/>
                <w:sz w:val="22"/>
                <w:szCs w:val="22"/>
                <w:lang w:eastAsia="ru-RU"/>
              </w:rPr>
            </w:pPr>
            <w:r>
              <w:rPr>
                <w:rFonts w:ascii="Calibri" w:hAnsi="Calibri"/>
                <w:color w:val="000000" w:themeColor="text1"/>
                <w:sz w:val="22"/>
                <w:szCs w:val="22"/>
                <w:lang w:eastAsia="ru-RU"/>
              </w:rPr>
              <w:t xml:space="preserve">Кнопка «Редактировать списки» переводит пользователя на страницу «Администрирование» к сегменту «Списки рассылки». </w:t>
            </w:r>
            <w:r>
              <w:rPr>
                <w:rFonts w:ascii="Calibri" w:hAnsi="Calibri"/>
                <w:color w:val="000000" w:themeColor="text1"/>
                <w:sz w:val="22"/>
                <w:szCs w:val="22"/>
                <w:lang w:eastAsia="ru-RU"/>
              </w:rPr>
              <w:br/>
              <w:t>Кнопка «Добавить» переводит пользователя на форму «</w:t>
            </w:r>
            <w:r w:rsidRPr="00B53264">
              <w:rPr>
                <w:rFonts w:ascii="Calibri" w:hAnsi="Calibri"/>
                <w:color w:val="000000" w:themeColor="text1"/>
                <w:sz w:val="22"/>
                <w:szCs w:val="22"/>
                <w:lang w:eastAsia="ru-RU"/>
              </w:rPr>
              <w:t>Добавление параметров мониторинга по коннектору</w:t>
            </w:r>
            <w:r>
              <w:rPr>
                <w:rFonts w:ascii="Calibri" w:hAnsi="Calibri"/>
                <w:color w:val="000000" w:themeColor="text1"/>
                <w:sz w:val="22"/>
                <w:szCs w:val="22"/>
                <w:lang w:eastAsia="ru-RU"/>
              </w:rPr>
              <w:t>».</w:t>
            </w:r>
          </w:p>
          <w:p w14:paraId="237EE704" w14:textId="77777777" w:rsidR="00B53264" w:rsidRPr="00B53264" w:rsidRDefault="00B53264" w:rsidP="00B53264">
            <w:pPr>
              <w:pStyle w:val="afff4"/>
              <w:ind w:firstLine="0"/>
              <w:jc w:val="left"/>
              <w:rPr>
                <w:rFonts w:ascii="Calibri" w:hAnsi="Calibri"/>
                <w:color w:val="000000" w:themeColor="text1"/>
                <w:sz w:val="22"/>
                <w:szCs w:val="22"/>
                <w:lang w:eastAsia="ru-RU"/>
              </w:rPr>
            </w:pPr>
            <w:r>
              <w:rPr>
                <w:noProof/>
                <w:lang w:eastAsia="ru-RU"/>
              </w:rPr>
              <w:drawing>
                <wp:inline distT="0" distB="0" distL="0" distR="0" wp14:anchorId="6D3A4F18" wp14:editId="70F93644">
                  <wp:extent cx="4387215" cy="1233170"/>
                  <wp:effectExtent l="0" t="0" r="0" b="508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87215" cy="1233170"/>
                          </a:xfrm>
                          <a:prstGeom prst="rect">
                            <a:avLst/>
                          </a:prstGeom>
                        </pic:spPr>
                      </pic:pic>
                    </a:graphicData>
                  </a:graphic>
                </wp:inline>
              </w:drawing>
            </w:r>
          </w:p>
        </w:tc>
      </w:tr>
      <w:tr w:rsidR="00B53264" w:rsidRPr="009A4E57" w14:paraId="30AF4766" w14:textId="77777777" w:rsidTr="00B53264">
        <w:tc>
          <w:tcPr>
            <w:tcW w:w="9809" w:type="dxa"/>
            <w:gridSpan w:val="2"/>
            <w:tcBorders>
              <w:top w:val="single" w:sz="4" w:space="0" w:color="auto"/>
              <w:left w:val="single" w:sz="4" w:space="0" w:color="auto"/>
              <w:bottom w:val="single" w:sz="4" w:space="0" w:color="auto"/>
              <w:right w:val="single" w:sz="4" w:space="0" w:color="auto"/>
            </w:tcBorders>
          </w:tcPr>
          <w:p w14:paraId="55581F22" w14:textId="77777777" w:rsidR="00B53264" w:rsidRPr="00773782" w:rsidRDefault="00B53264" w:rsidP="00B53264">
            <w:pPr>
              <w:pStyle w:val="afff4"/>
              <w:ind w:firstLine="0"/>
              <w:jc w:val="center"/>
              <w:rPr>
                <w:rFonts w:ascii="Calibri" w:hAnsi="Calibri"/>
                <w:color w:val="000000" w:themeColor="text1"/>
                <w:sz w:val="22"/>
                <w:szCs w:val="22"/>
                <w:lang w:eastAsia="ru-RU"/>
              </w:rPr>
            </w:pPr>
            <w:r>
              <w:rPr>
                <w:rStyle w:val="-10"/>
                <w:rFonts w:ascii="Calibri" w:hAnsi="Calibri"/>
                <w:sz w:val="22"/>
                <w:szCs w:val="22"/>
                <w:lang w:eastAsia="ru-RU"/>
              </w:rPr>
              <w:t>Остальные настройки</w:t>
            </w:r>
          </w:p>
        </w:tc>
      </w:tr>
      <w:tr w:rsidR="00B53264" w:rsidRPr="009A4E57" w14:paraId="6FFAAED4" w14:textId="77777777" w:rsidTr="00E429B8">
        <w:tc>
          <w:tcPr>
            <w:tcW w:w="2684" w:type="dxa"/>
            <w:tcBorders>
              <w:top w:val="single" w:sz="4" w:space="0" w:color="auto"/>
              <w:left w:val="single" w:sz="4" w:space="0" w:color="auto"/>
              <w:bottom w:val="single" w:sz="4" w:space="0" w:color="auto"/>
              <w:right w:val="single" w:sz="4" w:space="0" w:color="auto"/>
            </w:tcBorders>
          </w:tcPr>
          <w:p w14:paraId="4F52EB0C" w14:textId="77777777" w:rsidR="00B53264" w:rsidRPr="00BE660D" w:rsidRDefault="00B53264" w:rsidP="00B53264">
            <w:pPr>
              <w:rPr>
                <w:color w:val="000080"/>
              </w:rPr>
            </w:pPr>
            <w:r w:rsidRPr="00BE660D">
              <w:rPr>
                <w:color w:val="000080"/>
              </w:rPr>
              <w:t>Время ожидания установления соединения</w:t>
            </w:r>
          </w:p>
        </w:tc>
        <w:tc>
          <w:tcPr>
            <w:tcW w:w="7125" w:type="dxa"/>
            <w:tcBorders>
              <w:top w:val="single" w:sz="4" w:space="0" w:color="auto"/>
              <w:left w:val="single" w:sz="4" w:space="0" w:color="auto"/>
              <w:bottom w:val="single" w:sz="4" w:space="0" w:color="auto"/>
              <w:right w:val="single" w:sz="4" w:space="0" w:color="auto"/>
            </w:tcBorders>
          </w:tcPr>
          <w:p w14:paraId="3B1000C7" w14:textId="77777777" w:rsidR="00B53264" w:rsidRPr="00773782" w:rsidRDefault="00BE660D" w:rsidP="00BE660D">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в</w:t>
            </w:r>
            <w:r w:rsidRPr="00BE660D">
              <w:rPr>
                <w:rFonts w:ascii="Calibri" w:hAnsi="Calibri"/>
                <w:sz w:val="22"/>
                <w:szCs w:val="22"/>
                <w:lang w:eastAsia="ru-RU"/>
              </w:rPr>
              <w:t>ремя ожидания установления соединения</w:t>
            </w:r>
            <w:r>
              <w:rPr>
                <w:rFonts w:ascii="Calibri" w:hAnsi="Calibri"/>
                <w:sz w:val="22"/>
                <w:szCs w:val="22"/>
                <w:lang w:eastAsia="ru-RU"/>
              </w:rPr>
              <w:t xml:space="preserve"> </w:t>
            </w:r>
            <w:r w:rsidRPr="00BE660D">
              <w:rPr>
                <w:rFonts w:ascii="Calibri" w:hAnsi="Calibri"/>
                <w:sz w:val="22"/>
                <w:szCs w:val="22"/>
                <w:lang w:eastAsia="ru-RU"/>
              </w:rPr>
              <w:t>(по умолчанию 5 сек)</w:t>
            </w:r>
          </w:p>
        </w:tc>
      </w:tr>
      <w:tr w:rsidR="00B53264" w:rsidRPr="009A4E57" w14:paraId="77AA8177" w14:textId="77777777" w:rsidTr="00E429B8">
        <w:tc>
          <w:tcPr>
            <w:tcW w:w="2684" w:type="dxa"/>
            <w:tcBorders>
              <w:top w:val="single" w:sz="4" w:space="0" w:color="auto"/>
              <w:left w:val="single" w:sz="4" w:space="0" w:color="auto"/>
              <w:bottom w:val="single" w:sz="4" w:space="0" w:color="auto"/>
              <w:right w:val="single" w:sz="4" w:space="0" w:color="auto"/>
            </w:tcBorders>
          </w:tcPr>
          <w:p w14:paraId="7F11E15D" w14:textId="77777777" w:rsidR="00B53264" w:rsidRPr="00BE660D" w:rsidRDefault="00B53264" w:rsidP="00B53264">
            <w:pPr>
              <w:rPr>
                <w:color w:val="000080"/>
              </w:rPr>
            </w:pPr>
            <w:r w:rsidRPr="00BE660D">
              <w:rPr>
                <w:color w:val="000080"/>
              </w:rPr>
              <w:t xml:space="preserve">Размер JNDI </w:t>
            </w:r>
            <w:proofErr w:type="spellStart"/>
            <w:r w:rsidRPr="00BE660D">
              <w:rPr>
                <w:color w:val="000080"/>
              </w:rPr>
              <w:t>DataSource</w:t>
            </w:r>
            <w:proofErr w:type="spellEnd"/>
            <w:r w:rsidRPr="00BE660D">
              <w:rPr>
                <w:color w:val="000080"/>
              </w:rPr>
              <w:t xml:space="preserve"> пула соединений</w:t>
            </w:r>
          </w:p>
        </w:tc>
        <w:tc>
          <w:tcPr>
            <w:tcW w:w="7125" w:type="dxa"/>
            <w:tcBorders>
              <w:top w:val="single" w:sz="4" w:space="0" w:color="auto"/>
              <w:left w:val="single" w:sz="4" w:space="0" w:color="auto"/>
              <w:bottom w:val="single" w:sz="4" w:space="0" w:color="auto"/>
              <w:right w:val="single" w:sz="4" w:space="0" w:color="auto"/>
            </w:tcBorders>
          </w:tcPr>
          <w:p w14:paraId="6BFFB1C8" w14:textId="77777777" w:rsidR="00BE660D" w:rsidRPr="00BE660D" w:rsidRDefault="00BE660D" w:rsidP="00014570">
            <w:pPr>
              <w:pStyle w:val="afff4"/>
              <w:ind w:firstLine="0"/>
              <w:rPr>
                <w:rFonts w:ascii="Calibri" w:hAnsi="Calibri"/>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р</w:t>
            </w:r>
            <w:r w:rsidRPr="00BE660D">
              <w:rPr>
                <w:rFonts w:ascii="Calibri" w:hAnsi="Calibri"/>
                <w:sz w:val="22"/>
                <w:szCs w:val="22"/>
                <w:lang w:eastAsia="ru-RU"/>
              </w:rPr>
              <w:t xml:space="preserve">азмер JNDI </w:t>
            </w:r>
            <w:proofErr w:type="spellStart"/>
            <w:r w:rsidRPr="00BE660D">
              <w:rPr>
                <w:rFonts w:ascii="Calibri" w:hAnsi="Calibri"/>
                <w:sz w:val="22"/>
                <w:szCs w:val="22"/>
                <w:lang w:eastAsia="ru-RU"/>
              </w:rPr>
              <w:t>DataSource</w:t>
            </w:r>
            <w:proofErr w:type="spellEnd"/>
            <w:r w:rsidRPr="00BE660D">
              <w:rPr>
                <w:rFonts w:ascii="Calibri" w:hAnsi="Calibri"/>
                <w:sz w:val="22"/>
                <w:szCs w:val="22"/>
                <w:lang w:eastAsia="ru-RU"/>
              </w:rPr>
              <w:t xml:space="preserve"> пула соединений</w:t>
            </w:r>
            <w:r>
              <w:rPr>
                <w:rFonts w:ascii="Calibri" w:hAnsi="Calibri"/>
                <w:sz w:val="22"/>
                <w:szCs w:val="22"/>
                <w:lang w:eastAsia="ru-RU"/>
              </w:rPr>
              <w:t xml:space="preserve"> </w:t>
            </w:r>
          </w:p>
          <w:p w14:paraId="4B542F61" w14:textId="77777777" w:rsidR="00B53264" w:rsidRPr="00773782" w:rsidRDefault="00BE660D" w:rsidP="00014570">
            <w:pPr>
              <w:pStyle w:val="afff4"/>
              <w:ind w:firstLine="0"/>
              <w:jc w:val="left"/>
              <w:rPr>
                <w:rFonts w:ascii="Calibri" w:hAnsi="Calibri"/>
                <w:color w:val="000000" w:themeColor="text1"/>
                <w:sz w:val="22"/>
                <w:szCs w:val="22"/>
                <w:lang w:eastAsia="ru-RU"/>
              </w:rPr>
            </w:pPr>
            <w:r w:rsidRPr="00BE660D">
              <w:rPr>
                <w:rFonts w:ascii="Calibri" w:hAnsi="Calibri"/>
                <w:sz w:val="22"/>
                <w:szCs w:val="22"/>
                <w:lang w:eastAsia="ru-RU"/>
              </w:rPr>
              <w:t>(минимум 5)</w:t>
            </w:r>
          </w:p>
        </w:tc>
      </w:tr>
      <w:tr w:rsidR="00B53264" w:rsidRPr="009A4E57" w14:paraId="1092888E" w14:textId="77777777" w:rsidTr="00E429B8">
        <w:tc>
          <w:tcPr>
            <w:tcW w:w="2684" w:type="dxa"/>
            <w:tcBorders>
              <w:top w:val="single" w:sz="4" w:space="0" w:color="auto"/>
              <w:left w:val="single" w:sz="4" w:space="0" w:color="auto"/>
              <w:bottom w:val="single" w:sz="4" w:space="0" w:color="auto"/>
              <w:right w:val="single" w:sz="4" w:space="0" w:color="auto"/>
            </w:tcBorders>
          </w:tcPr>
          <w:p w14:paraId="63359B47" w14:textId="77777777" w:rsidR="00B53264" w:rsidRPr="00BE660D" w:rsidRDefault="00B53264" w:rsidP="00B53264">
            <w:pPr>
              <w:rPr>
                <w:color w:val="000080"/>
              </w:rPr>
            </w:pPr>
            <w:r w:rsidRPr="00BE660D">
              <w:rPr>
                <w:color w:val="000080"/>
              </w:rPr>
              <w:t>Директория загрузки пакетных B2B ответов</w:t>
            </w:r>
          </w:p>
        </w:tc>
        <w:tc>
          <w:tcPr>
            <w:tcW w:w="7125" w:type="dxa"/>
            <w:tcBorders>
              <w:top w:val="single" w:sz="4" w:space="0" w:color="auto"/>
              <w:left w:val="single" w:sz="4" w:space="0" w:color="auto"/>
              <w:bottom w:val="single" w:sz="4" w:space="0" w:color="auto"/>
              <w:right w:val="single" w:sz="4" w:space="0" w:color="auto"/>
            </w:tcBorders>
          </w:tcPr>
          <w:p w14:paraId="1A92E61C" w14:textId="77777777" w:rsidR="00B53264" w:rsidRPr="00773782" w:rsidRDefault="00BE660D" w:rsidP="00BE660D">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д</w:t>
            </w:r>
            <w:r w:rsidRPr="00BE660D">
              <w:rPr>
                <w:rFonts w:ascii="Calibri" w:hAnsi="Calibri"/>
                <w:sz w:val="22"/>
                <w:szCs w:val="22"/>
                <w:lang w:eastAsia="ru-RU"/>
              </w:rPr>
              <w:t>иректория загрузки пакетных B2B ответов</w:t>
            </w:r>
          </w:p>
        </w:tc>
      </w:tr>
      <w:tr w:rsidR="00B53264" w:rsidRPr="009A4E57" w14:paraId="4560966A" w14:textId="77777777" w:rsidTr="00E429B8">
        <w:tc>
          <w:tcPr>
            <w:tcW w:w="2684" w:type="dxa"/>
            <w:tcBorders>
              <w:top w:val="single" w:sz="4" w:space="0" w:color="auto"/>
              <w:left w:val="single" w:sz="4" w:space="0" w:color="auto"/>
              <w:bottom w:val="single" w:sz="4" w:space="0" w:color="auto"/>
              <w:right w:val="single" w:sz="4" w:space="0" w:color="auto"/>
            </w:tcBorders>
          </w:tcPr>
          <w:p w14:paraId="608D74E5" w14:textId="77777777" w:rsidR="00B53264" w:rsidRPr="00BE660D" w:rsidRDefault="00B53264" w:rsidP="00347CDE">
            <w:pPr>
              <w:pStyle w:val="afff4"/>
              <w:ind w:firstLine="0"/>
              <w:jc w:val="left"/>
              <w:rPr>
                <w:rStyle w:val="-10"/>
                <w:rFonts w:ascii="Calibri" w:hAnsi="Calibri"/>
                <w:sz w:val="22"/>
                <w:szCs w:val="22"/>
                <w:lang w:eastAsia="ru-RU"/>
              </w:rPr>
            </w:pPr>
            <w:r w:rsidRPr="00BE660D">
              <w:rPr>
                <w:rStyle w:val="-10"/>
                <w:rFonts w:ascii="Calibri" w:hAnsi="Calibri"/>
                <w:sz w:val="22"/>
                <w:szCs w:val="22"/>
                <w:lang w:eastAsia="ru-RU"/>
              </w:rPr>
              <w:t>Логотип в заголовке</w:t>
            </w:r>
          </w:p>
        </w:tc>
        <w:tc>
          <w:tcPr>
            <w:tcW w:w="7125" w:type="dxa"/>
            <w:tcBorders>
              <w:top w:val="single" w:sz="4" w:space="0" w:color="auto"/>
              <w:left w:val="single" w:sz="4" w:space="0" w:color="auto"/>
              <w:bottom w:val="single" w:sz="4" w:space="0" w:color="auto"/>
              <w:right w:val="single" w:sz="4" w:space="0" w:color="auto"/>
            </w:tcBorders>
          </w:tcPr>
          <w:p w14:paraId="2DCA4FB5" w14:textId="77777777" w:rsidR="00B53264" w:rsidRPr="00773782" w:rsidRDefault="00BE660D" w:rsidP="00BE660D">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л</w:t>
            </w:r>
            <w:r w:rsidRPr="00BE660D">
              <w:rPr>
                <w:rFonts w:ascii="Calibri" w:hAnsi="Calibri"/>
                <w:sz w:val="22"/>
                <w:szCs w:val="22"/>
                <w:lang w:eastAsia="ru-RU"/>
              </w:rPr>
              <w:t>оготип в заголовке</w:t>
            </w:r>
          </w:p>
        </w:tc>
      </w:tr>
      <w:tr w:rsidR="00B53264" w:rsidRPr="009A4E57" w14:paraId="48F29E8D" w14:textId="77777777" w:rsidTr="00E429B8">
        <w:tc>
          <w:tcPr>
            <w:tcW w:w="2684" w:type="dxa"/>
            <w:tcBorders>
              <w:top w:val="single" w:sz="4" w:space="0" w:color="auto"/>
              <w:left w:val="single" w:sz="4" w:space="0" w:color="auto"/>
              <w:bottom w:val="single" w:sz="4" w:space="0" w:color="auto"/>
              <w:right w:val="single" w:sz="4" w:space="0" w:color="auto"/>
            </w:tcBorders>
          </w:tcPr>
          <w:p w14:paraId="25773B2C" w14:textId="77777777" w:rsidR="00B53264" w:rsidRPr="00BE660D" w:rsidRDefault="00B53264" w:rsidP="00B53264">
            <w:pPr>
              <w:rPr>
                <w:color w:val="000080"/>
              </w:rPr>
            </w:pPr>
            <w:r w:rsidRPr="00BE660D">
              <w:rPr>
                <w:color w:val="000080"/>
              </w:rPr>
              <w:t>E-mail адрес службы поддержки</w:t>
            </w:r>
          </w:p>
        </w:tc>
        <w:tc>
          <w:tcPr>
            <w:tcW w:w="7125" w:type="dxa"/>
            <w:tcBorders>
              <w:top w:val="single" w:sz="4" w:space="0" w:color="auto"/>
              <w:left w:val="single" w:sz="4" w:space="0" w:color="auto"/>
              <w:bottom w:val="single" w:sz="4" w:space="0" w:color="auto"/>
              <w:right w:val="single" w:sz="4" w:space="0" w:color="auto"/>
            </w:tcBorders>
          </w:tcPr>
          <w:p w14:paraId="6A25D894" w14:textId="77777777" w:rsidR="00B53264" w:rsidRPr="00773782" w:rsidRDefault="00BE660D" w:rsidP="00B53264">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w:t>
            </w:r>
            <w:r w:rsidRPr="00BE660D">
              <w:rPr>
                <w:rFonts w:ascii="Calibri" w:hAnsi="Calibri"/>
                <w:sz w:val="22"/>
                <w:szCs w:val="22"/>
                <w:lang w:eastAsia="ru-RU"/>
              </w:rPr>
              <w:t>E-mail адрес службы поддержки</w:t>
            </w:r>
          </w:p>
        </w:tc>
      </w:tr>
      <w:tr w:rsidR="00B53264" w:rsidRPr="009A4E57" w14:paraId="33306E2D" w14:textId="77777777" w:rsidTr="00E429B8">
        <w:tc>
          <w:tcPr>
            <w:tcW w:w="2684" w:type="dxa"/>
            <w:tcBorders>
              <w:top w:val="single" w:sz="4" w:space="0" w:color="auto"/>
              <w:left w:val="single" w:sz="4" w:space="0" w:color="auto"/>
              <w:bottom w:val="single" w:sz="4" w:space="0" w:color="auto"/>
              <w:right w:val="single" w:sz="4" w:space="0" w:color="auto"/>
            </w:tcBorders>
          </w:tcPr>
          <w:p w14:paraId="1EB95992" w14:textId="77777777" w:rsidR="00B53264" w:rsidRPr="00BE660D" w:rsidRDefault="00B53264" w:rsidP="00B53264">
            <w:pPr>
              <w:rPr>
                <w:color w:val="000080"/>
              </w:rPr>
            </w:pPr>
            <w:r w:rsidRPr="00BE660D">
              <w:rPr>
                <w:color w:val="000080"/>
              </w:rPr>
              <w:t>Режим совместимости WSDL</w:t>
            </w:r>
          </w:p>
        </w:tc>
        <w:tc>
          <w:tcPr>
            <w:tcW w:w="7125" w:type="dxa"/>
            <w:tcBorders>
              <w:top w:val="single" w:sz="4" w:space="0" w:color="auto"/>
              <w:left w:val="single" w:sz="4" w:space="0" w:color="auto"/>
              <w:bottom w:val="single" w:sz="4" w:space="0" w:color="auto"/>
              <w:right w:val="single" w:sz="4" w:space="0" w:color="auto"/>
            </w:tcBorders>
          </w:tcPr>
          <w:p w14:paraId="47AE016B" w14:textId="77777777" w:rsidR="00B53264" w:rsidRDefault="00BE660D" w:rsidP="00B53264">
            <w:pPr>
              <w:pStyle w:val="afff4"/>
              <w:ind w:firstLine="0"/>
              <w:jc w:val="left"/>
              <w:rPr>
                <w:rFonts w:ascii="Calibri" w:hAnsi="Calibri"/>
                <w:color w:val="000000" w:themeColor="text1"/>
                <w:sz w:val="22"/>
                <w:szCs w:val="22"/>
                <w:lang w:eastAsia="ru-RU"/>
              </w:rPr>
            </w:pPr>
            <w:r>
              <w:rPr>
                <w:rFonts w:ascii="Calibri" w:hAnsi="Calibri"/>
                <w:color w:val="000000" w:themeColor="text1"/>
                <w:sz w:val="22"/>
                <w:szCs w:val="22"/>
                <w:lang w:eastAsia="ru-RU"/>
              </w:rPr>
              <w:t>Выпадающий список, который имеет следующие значения:</w:t>
            </w:r>
          </w:p>
          <w:p w14:paraId="7979355E" w14:textId="77777777" w:rsidR="00BE660D" w:rsidRDefault="00BE660D" w:rsidP="00B53264">
            <w:pPr>
              <w:pStyle w:val="afff4"/>
              <w:ind w:firstLine="0"/>
              <w:jc w:val="left"/>
              <w:rPr>
                <w:rFonts w:ascii="Calibri" w:hAnsi="Calibri"/>
                <w:color w:val="000000" w:themeColor="text1"/>
                <w:sz w:val="22"/>
                <w:szCs w:val="22"/>
                <w:lang w:eastAsia="ru-RU"/>
              </w:rPr>
            </w:pPr>
            <w:r>
              <w:rPr>
                <w:rFonts w:ascii="Calibri" w:hAnsi="Calibri"/>
                <w:color w:val="000000" w:themeColor="text1"/>
                <w:sz w:val="22"/>
                <w:szCs w:val="22"/>
                <w:lang w:eastAsia="ru-RU"/>
              </w:rPr>
              <w:t xml:space="preserve">1) </w:t>
            </w:r>
            <w:r w:rsidRPr="00BE660D">
              <w:rPr>
                <w:rFonts w:ascii="Calibri" w:hAnsi="Calibri"/>
                <w:color w:val="000000" w:themeColor="text1"/>
                <w:sz w:val="22"/>
                <w:szCs w:val="22"/>
                <w:lang w:eastAsia="ru-RU"/>
              </w:rPr>
              <w:t>основной</w:t>
            </w:r>
          </w:p>
          <w:p w14:paraId="3A014CA3" w14:textId="77777777" w:rsidR="00BE660D" w:rsidRDefault="00BE660D" w:rsidP="00B53264">
            <w:pPr>
              <w:pStyle w:val="afff4"/>
              <w:ind w:firstLine="0"/>
              <w:jc w:val="left"/>
              <w:rPr>
                <w:rFonts w:ascii="Calibri" w:hAnsi="Calibri"/>
                <w:color w:val="000000" w:themeColor="text1"/>
                <w:sz w:val="22"/>
                <w:szCs w:val="22"/>
                <w:lang w:eastAsia="ru-RU"/>
              </w:rPr>
            </w:pPr>
            <w:r>
              <w:rPr>
                <w:rFonts w:ascii="Calibri" w:hAnsi="Calibri"/>
                <w:color w:val="000000" w:themeColor="text1"/>
                <w:sz w:val="22"/>
                <w:szCs w:val="22"/>
                <w:lang w:eastAsia="ru-RU"/>
              </w:rPr>
              <w:t xml:space="preserve">2) </w:t>
            </w:r>
            <w:r w:rsidRPr="00BE660D">
              <w:rPr>
                <w:rFonts w:ascii="Calibri" w:hAnsi="Calibri"/>
                <w:color w:val="000000" w:themeColor="text1"/>
                <w:sz w:val="22"/>
                <w:szCs w:val="22"/>
                <w:lang w:eastAsia="ru-RU"/>
              </w:rPr>
              <w:t>совместимость с .NET</w:t>
            </w:r>
          </w:p>
          <w:p w14:paraId="5EE5DBDC" w14:textId="77777777" w:rsidR="00BE660D" w:rsidRPr="00773782" w:rsidRDefault="00BE660D" w:rsidP="00B53264">
            <w:pPr>
              <w:pStyle w:val="afff4"/>
              <w:ind w:firstLine="0"/>
              <w:jc w:val="left"/>
              <w:rPr>
                <w:rFonts w:ascii="Calibri" w:hAnsi="Calibri"/>
                <w:color w:val="000000" w:themeColor="text1"/>
                <w:sz w:val="22"/>
                <w:szCs w:val="22"/>
                <w:lang w:eastAsia="ru-RU"/>
              </w:rPr>
            </w:pPr>
            <w:r>
              <w:rPr>
                <w:rFonts w:ascii="Calibri" w:hAnsi="Calibri"/>
                <w:color w:val="000000" w:themeColor="text1"/>
                <w:sz w:val="22"/>
                <w:szCs w:val="22"/>
                <w:lang w:eastAsia="ru-RU"/>
              </w:rPr>
              <w:t xml:space="preserve">3) </w:t>
            </w:r>
            <w:r w:rsidRPr="00BE660D">
              <w:rPr>
                <w:rFonts w:ascii="Calibri" w:hAnsi="Calibri"/>
                <w:color w:val="000000" w:themeColor="text1"/>
                <w:sz w:val="22"/>
                <w:szCs w:val="22"/>
                <w:lang w:eastAsia="ru-RU"/>
              </w:rPr>
              <w:t>передача параметров авторизации в теле SOAP сообщения</w:t>
            </w:r>
          </w:p>
        </w:tc>
      </w:tr>
      <w:tr w:rsidR="00BE660D" w:rsidRPr="009A4E57" w14:paraId="54CC8BB4" w14:textId="77777777" w:rsidTr="00E429B8">
        <w:tc>
          <w:tcPr>
            <w:tcW w:w="2684" w:type="dxa"/>
            <w:tcBorders>
              <w:top w:val="single" w:sz="4" w:space="0" w:color="auto"/>
              <w:left w:val="single" w:sz="4" w:space="0" w:color="auto"/>
              <w:bottom w:val="single" w:sz="4" w:space="0" w:color="auto"/>
              <w:right w:val="single" w:sz="4" w:space="0" w:color="auto"/>
            </w:tcBorders>
          </w:tcPr>
          <w:p w14:paraId="63FF735C" w14:textId="77777777" w:rsidR="00BE660D" w:rsidRPr="00BE660D" w:rsidRDefault="00BE660D" w:rsidP="00BE660D">
            <w:pPr>
              <w:rPr>
                <w:color w:val="000080"/>
              </w:rPr>
            </w:pPr>
            <w:r w:rsidRPr="00BE660D">
              <w:rPr>
                <w:color w:val="000080"/>
              </w:rPr>
              <w:t xml:space="preserve">Настройка автоматических </w:t>
            </w:r>
            <w:proofErr w:type="spellStart"/>
            <w:r w:rsidRPr="00BE660D">
              <w:rPr>
                <w:color w:val="000080"/>
              </w:rPr>
              <w:t>переповторов</w:t>
            </w:r>
            <w:proofErr w:type="spellEnd"/>
            <w:r w:rsidRPr="00BE660D">
              <w:rPr>
                <w:color w:val="000080"/>
              </w:rPr>
              <w:t xml:space="preserve"> для профилей коннекторов</w:t>
            </w:r>
          </w:p>
        </w:tc>
        <w:tc>
          <w:tcPr>
            <w:tcW w:w="7125" w:type="dxa"/>
            <w:tcBorders>
              <w:top w:val="single" w:sz="4" w:space="0" w:color="auto"/>
              <w:left w:val="single" w:sz="4" w:space="0" w:color="auto"/>
              <w:bottom w:val="single" w:sz="4" w:space="0" w:color="auto"/>
              <w:right w:val="single" w:sz="4" w:space="0" w:color="auto"/>
            </w:tcBorders>
          </w:tcPr>
          <w:p w14:paraId="59F98768" w14:textId="77777777" w:rsidR="00BE660D" w:rsidRPr="00773782" w:rsidRDefault="00BE660D" w:rsidP="00BE660D">
            <w:pPr>
              <w:pStyle w:val="afff4"/>
              <w:ind w:firstLine="0"/>
              <w:jc w:val="left"/>
              <w:rPr>
                <w:rFonts w:ascii="Calibri" w:hAnsi="Calibri"/>
                <w:color w:val="000000" w:themeColor="text1"/>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настройки</w:t>
            </w:r>
            <w:r w:rsidRPr="00BE660D">
              <w:rPr>
                <w:rFonts w:ascii="Calibri" w:hAnsi="Calibri"/>
                <w:sz w:val="22"/>
                <w:szCs w:val="22"/>
                <w:lang w:eastAsia="ru-RU"/>
              </w:rPr>
              <w:t xml:space="preserve"> автоматических </w:t>
            </w:r>
            <w:proofErr w:type="spellStart"/>
            <w:r w:rsidRPr="00BE660D">
              <w:rPr>
                <w:rFonts w:ascii="Calibri" w:hAnsi="Calibri"/>
                <w:sz w:val="22"/>
                <w:szCs w:val="22"/>
                <w:lang w:eastAsia="ru-RU"/>
              </w:rPr>
              <w:t>переповторов</w:t>
            </w:r>
            <w:proofErr w:type="spellEnd"/>
            <w:r w:rsidRPr="00BE660D">
              <w:rPr>
                <w:rFonts w:ascii="Calibri" w:hAnsi="Calibri"/>
                <w:sz w:val="22"/>
                <w:szCs w:val="22"/>
                <w:lang w:eastAsia="ru-RU"/>
              </w:rPr>
              <w:t xml:space="preserve"> для профилей коннекторов</w:t>
            </w:r>
            <w:r w:rsidR="00014570">
              <w:rPr>
                <w:rFonts w:ascii="Calibri" w:hAnsi="Calibri"/>
                <w:sz w:val="22"/>
                <w:szCs w:val="22"/>
                <w:lang w:eastAsia="ru-RU"/>
              </w:rPr>
              <w:t xml:space="preserve">. </w:t>
            </w:r>
            <w:r w:rsidR="00014570" w:rsidRPr="00014570">
              <w:rPr>
                <w:rFonts w:ascii="Calibri" w:hAnsi="Calibri"/>
                <w:sz w:val="22"/>
                <w:szCs w:val="22"/>
                <w:lang w:eastAsia="ru-RU"/>
              </w:rPr>
              <w:t xml:space="preserve">Данная настройка позволяет устанавливать автоматические </w:t>
            </w:r>
            <w:proofErr w:type="spellStart"/>
            <w:r w:rsidR="00014570" w:rsidRPr="00014570">
              <w:rPr>
                <w:rFonts w:ascii="Calibri" w:hAnsi="Calibri"/>
                <w:sz w:val="22"/>
                <w:szCs w:val="22"/>
                <w:lang w:eastAsia="ru-RU"/>
              </w:rPr>
              <w:t>переповторы</w:t>
            </w:r>
            <w:proofErr w:type="spellEnd"/>
            <w:r w:rsidR="00014570" w:rsidRPr="00014570">
              <w:rPr>
                <w:rFonts w:ascii="Calibri" w:hAnsi="Calibri"/>
                <w:sz w:val="22"/>
                <w:szCs w:val="22"/>
                <w:lang w:eastAsia="ru-RU"/>
              </w:rPr>
              <w:t xml:space="preserve"> в некоторых профилях коннекторов</w:t>
            </w:r>
          </w:p>
        </w:tc>
      </w:tr>
      <w:tr w:rsidR="00BE660D" w:rsidRPr="009A4E57" w14:paraId="32FC46F0" w14:textId="77777777" w:rsidTr="00E429B8">
        <w:tc>
          <w:tcPr>
            <w:tcW w:w="2684" w:type="dxa"/>
            <w:tcBorders>
              <w:top w:val="single" w:sz="4" w:space="0" w:color="auto"/>
              <w:left w:val="single" w:sz="4" w:space="0" w:color="auto"/>
              <w:bottom w:val="single" w:sz="4" w:space="0" w:color="auto"/>
              <w:right w:val="single" w:sz="4" w:space="0" w:color="auto"/>
            </w:tcBorders>
          </w:tcPr>
          <w:p w14:paraId="461859F2" w14:textId="77777777" w:rsidR="00BE660D" w:rsidRPr="00BE660D" w:rsidRDefault="00BE660D" w:rsidP="00BE660D">
            <w:pPr>
              <w:rPr>
                <w:color w:val="000080"/>
              </w:rPr>
            </w:pPr>
            <w:r w:rsidRPr="00BE660D">
              <w:rPr>
                <w:color w:val="000080"/>
              </w:rPr>
              <w:t>Отключить расширенную валидацию по справочникам</w:t>
            </w:r>
          </w:p>
        </w:tc>
        <w:tc>
          <w:tcPr>
            <w:tcW w:w="7125" w:type="dxa"/>
            <w:tcBorders>
              <w:top w:val="single" w:sz="4" w:space="0" w:color="auto"/>
              <w:left w:val="single" w:sz="4" w:space="0" w:color="auto"/>
              <w:bottom w:val="single" w:sz="4" w:space="0" w:color="auto"/>
              <w:right w:val="single" w:sz="4" w:space="0" w:color="auto"/>
            </w:tcBorders>
          </w:tcPr>
          <w:p w14:paraId="2F3F85C9" w14:textId="77777777" w:rsidR="00BE660D" w:rsidRPr="00BE660D" w:rsidRDefault="00BE660D" w:rsidP="00BE660D">
            <w:pPr>
              <w:pStyle w:val="afff4"/>
              <w:ind w:firstLine="0"/>
              <w:jc w:val="left"/>
              <w:rPr>
                <w:rFonts w:ascii="Calibri" w:hAnsi="Calibri"/>
                <w:color w:val="000000" w:themeColor="text1"/>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w:t>
            </w:r>
            <w:r w:rsidRPr="00BE660D">
              <w:rPr>
                <w:rFonts w:ascii="Calibri" w:hAnsi="Calibri"/>
                <w:sz w:val="22"/>
                <w:szCs w:val="22"/>
                <w:lang w:eastAsia="ru-RU"/>
              </w:rPr>
              <w:t xml:space="preserve"> </w:t>
            </w:r>
            <w:r>
              <w:rPr>
                <w:rFonts w:ascii="Calibri" w:hAnsi="Calibri"/>
                <w:sz w:val="22"/>
                <w:szCs w:val="22"/>
                <w:lang w:eastAsia="ru-RU"/>
              </w:rPr>
              <w:t>о</w:t>
            </w:r>
            <w:r w:rsidRPr="00BE660D">
              <w:rPr>
                <w:rFonts w:ascii="Calibri" w:hAnsi="Calibri"/>
                <w:sz w:val="22"/>
                <w:szCs w:val="22"/>
                <w:lang w:eastAsia="ru-RU"/>
              </w:rPr>
              <w:t>тключить расширенную валидацию по справочникам</w:t>
            </w:r>
          </w:p>
        </w:tc>
      </w:tr>
      <w:tr w:rsidR="00BE660D" w:rsidRPr="009A4E57" w14:paraId="1E8254FE" w14:textId="77777777" w:rsidTr="00E429B8">
        <w:tc>
          <w:tcPr>
            <w:tcW w:w="2684" w:type="dxa"/>
            <w:tcBorders>
              <w:top w:val="single" w:sz="4" w:space="0" w:color="auto"/>
              <w:left w:val="single" w:sz="4" w:space="0" w:color="auto"/>
              <w:bottom w:val="single" w:sz="4" w:space="0" w:color="auto"/>
              <w:right w:val="single" w:sz="4" w:space="0" w:color="auto"/>
            </w:tcBorders>
          </w:tcPr>
          <w:p w14:paraId="133A33A4" w14:textId="77777777" w:rsidR="00BE660D" w:rsidRPr="00BE660D" w:rsidRDefault="00BE660D" w:rsidP="00BE660D">
            <w:pPr>
              <w:rPr>
                <w:color w:val="000080"/>
              </w:rPr>
            </w:pPr>
            <w:r w:rsidRPr="00BE660D">
              <w:rPr>
                <w:color w:val="000080"/>
              </w:rPr>
              <w:t>Активировать справочник программ кредитования</w:t>
            </w:r>
          </w:p>
        </w:tc>
        <w:tc>
          <w:tcPr>
            <w:tcW w:w="7125" w:type="dxa"/>
            <w:tcBorders>
              <w:top w:val="single" w:sz="4" w:space="0" w:color="auto"/>
              <w:left w:val="single" w:sz="4" w:space="0" w:color="auto"/>
              <w:bottom w:val="single" w:sz="4" w:space="0" w:color="auto"/>
              <w:right w:val="single" w:sz="4" w:space="0" w:color="auto"/>
            </w:tcBorders>
          </w:tcPr>
          <w:p w14:paraId="3ADBD4DF" w14:textId="77777777" w:rsidR="00BE660D" w:rsidRPr="00773782" w:rsidRDefault="00BE660D" w:rsidP="00BE660D">
            <w:pPr>
              <w:pStyle w:val="afff4"/>
              <w:ind w:firstLine="0"/>
              <w:jc w:val="left"/>
              <w:rPr>
                <w:rFonts w:ascii="Calibri" w:hAnsi="Calibri"/>
                <w:color w:val="000000" w:themeColor="text1"/>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а</w:t>
            </w:r>
            <w:r w:rsidRPr="00BE660D">
              <w:rPr>
                <w:rFonts w:ascii="Calibri" w:hAnsi="Calibri"/>
                <w:sz w:val="22"/>
                <w:szCs w:val="22"/>
                <w:lang w:eastAsia="ru-RU"/>
              </w:rPr>
              <w:t>ктивировать справочник программ кредитования</w:t>
            </w:r>
          </w:p>
        </w:tc>
      </w:tr>
      <w:tr w:rsidR="00BE660D" w:rsidRPr="009A4E57" w14:paraId="119BB8B6" w14:textId="77777777" w:rsidTr="00E429B8">
        <w:tc>
          <w:tcPr>
            <w:tcW w:w="2684" w:type="dxa"/>
            <w:tcBorders>
              <w:top w:val="single" w:sz="4" w:space="0" w:color="auto"/>
              <w:left w:val="single" w:sz="4" w:space="0" w:color="auto"/>
              <w:bottom w:val="single" w:sz="4" w:space="0" w:color="auto"/>
              <w:right w:val="single" w:sz="4" w:space="0" w:color="auto"/>
            </w:tcBorders>
          </w:tcPr>
          <w:p w14:paraId="09034FEC" w14:textId="77777777" w:rsidR="00BE660D" w:rsidRPr="00BE660D" w:rsidRDefault="00BE660D" w:rsidP="00BE660D">
            <w:pPr>
              <w:rPr>
                <w:color w:val="000080"/>
              </w:rPr>
            </w:pPr>
            <w:r w:rsidRPr="00BE660D">
              <w:rPr>
                <w:color w:val="000080"/>
              </w:rPr>
              <w:t>Проверять описания пользователей на уникальность</w:t>
            </w:r>
          </w:p>
        </w:tc>
        <w:tc>
          <w:tcPr>
            <w:tcW w:w="7125" w:type="dxa"/>
            <w:tcBorders>
              <w:top w:val="single" w:sz="4" w:space="0" w:color="auto"/>
              <w:left w:val="single" w:sz="4" w:space="0" w:color="auto"/>
              <w:bottom w:val="single" w:sz="4" w:space="0" w:color="auto"/>
              <w:right w:val="single" w:sz="4" w:space="0" w:color="auto"/>
            </w:tcBorders>
          </w:tcPr>
          <w:p w14:paraId="5F1DB453" w14:textId="77777777" w:rsidR="00BE660D" w:rsidRPr="00773782" w:rsidRDefault="00BE660D" w:rsidP="00BE660D">
            <w:pPr>
              <w:pStyle w:val="afff4"/>
              <w:ind w:firstLine="0"/>
              <w:jc w:val="left"/>
              <w:rPr>
                <w:rFonts w:ascii="Calibri" w:hAnsi="Calibri"/>
                <w:color w:val="000000" w:themeColor="text1"/>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п</w:t>
            </w:r>
            <w:r w:rsidRPr="00BE660D">
              <w:rPr>
                <w:rFonts w:ascii="Calibri" w:hAnsi="Calibri"/>
                <w:sz w:val="22"/>
                <w:szCs w:val="22"/>
                <w:lang w:eastAsia="ru-RU"/>
              </w:rPr>
              <w:t>роверять описания пользователей на уникальность</w:t>
            </w:r>
          </w:p>
        </w:tc>
      </w:tr>
      <w:tr w:rsidR="00BE660D" w:rsidRPr="009A4E57" w14:paraId="785BD5AA" w14:textId="77777777" w:rsidTr="005F225F">
        <w:tc>
          <w:tcPr>
            <w:tcW w:w="9809" w:type="dxa"/>
            <w:gridSpan w:val="2"/>
            <w:tcBorders>
              <w:top w:val="single" w:sz="4" w:space="0" w:color="auto"/>
              <w:left w:val="single" w:sz="4" w:space="0" w:color="auto"/>
              <w:bottom w:val="single" w:sz="4" w:space="0" w:color="auto"/>
              <w:right w:val="single" w:sz="4" w:space="0" w:color="auto"/>
            </w:tcBorders>
          </w:tcPr>
          <w:p w14:paraId="1E09C874" w14:textId="77777777" w:rsidR="00BE660D" w:rsidRPr="00BE660D" w:rsidRDefault="00BE660D" w:rsidP="00BE660D">
            <w:pPr>
              <w:pStyle w:val="afff4"/>
              <w:ind w:firstLine="0"/>
              <w:jc w:val="center"/>
              <w:rPr>
                <w:rFonts w:ascii="Calibri" w:hAnsi="Calibri"/>
                <w:color w:val="000080"/>
                <w:sz w:val="22"/>
                <w:szCs w:val="22"/>
                <w:lang w:eastAsia="ru-RU"/>
              </w:rPr>
            </w:pPr>
            <w:r w:rsidRPr="00BE660D">
              <w:rPr>
                <w:rFonts w:ascii="Calibri" w:hAnsi="Calibri"/>
                <w:color w:val="000080"/>
                <w:sz w:val="22"/>
                <w:szCs w:val="22"/>
                <w:lang w:eastAsia="ru-RU"/>
              </w:rPr>
              <w:t>Заполнение полей согласия</w:t>
            </w:r>
          </w:p>
        </w:tc>
      </w:tr>
      <w:tr w:rsidR="00B53264" w:rsidRPr="009A4E57" w14:paraId="3008D0B9" w14:textId="77777777" w:rsidTr="00E429B8">
        <w:tc>
          <w:tcPr>
            <w:tcW w:w="2684" w:type="dxa"/>
            <w:tcBorders>
              <w:top w:val="single" w:sz="4" w:space="0" w:color="auto"/>
              <w:left w:val="single" w:sz="4" w:space="0" w:color="auto"/>
              <w:bottom w:val="single" w:sz="4" w:space="0" w:color="auto"/>
              <w:right w:val="single" w:sz="4" w:space="0" w:color="auto"/>
            </w:tcBorders>
          </w:tcPr>
          <w:p w14:paraId="7620DE8E" w14:textId="77777777" w:rsidR="00B53264" w:rsidRPr="00BE660D" w:rsidRDefault="00BE660D" w:rsidP="00347CDE">
            <w:pPr>
              <w:pStyle w:val="afff4"/>
              <w:ind w:firstLine="0"/>
              <w:jc w:val="left"/>
              <w:rPr>
                <w:rStyle w:val="-10"/>
                <w:rFonts w:ascii="Calibri" w:hAnsi="Calibri"/>
                <w:sz w:val="22"/>
                <w:szCs w:val="22"/>
                <w:lang w:eastAsia="ru-RU"/>
              </w:rPr>
            </w:pPr>
            <w:r w:rsidRPr="00BE660D">
              <w:rPr>
                <w:rStyle w:val="-10"/>
                <w:rFonts w:ascii="Calibri" w:hAnsi="Calibri"/>
                <w:sz w:val="22"/>
                <w:szCs w:val="22"/>
                <w:lang w:eastAsia="ru-RU"/>
              </w:rPr>
              <w:lastRenderedPageBreak/>
              <w:t>Автоматическое заполнение полей согласия</w:t>
            </w:r>
          </w:p>
        </w:tc>
        <w:tc>
          <w:tcPr>
            <w:tcW w:w="7125" w:type="dxa"/>
            <w:tcBorders>
              <w:top w:val="single" w:sz="4" w:space="0" w:color="auto"/>
              <w:left w:val="single" w:sz="4" w:space="0" w:color="auto"/>
              <w:bottom w:val="single" w:sz="4" w:space="0" w:color="auto"/>
              <w:right w:val="single" w:sz="4" w:space="0" w:color="auto"/>
            </w:tcBorders>
          </w:tcPr>
          <w:p w14:paraId="6606DAE8" w14:textId="77777777" w:rsidR="00B53264" w:rsidRPr="00773782" w:rsidRDefault="00014570" w:rsidP="00014570">
            <w:pPr>
              <w:pStyle w:val="afff4"/>
              <w:ind w:firstLine="0"/>
              <w:jc w:val="left"/>
              <w:rPr>
                <w:rFonts w:ascii="Calibri" w:hAnsi="Calibri"/>
                <w:color w:val="000000" w:themeColor="text1"/>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а</w:t>
            </w:r>
            <w:r w:rsidRPr="00014570">
              <w:rPr>
                <w:rFonts w:ascii="Calibri" w:hAnsi="Calibri"/>
                <w:sz w:val="22"/>
                <w:szCs w:val="22"/>
                <w:lang w:eastAsia="ru-RU"/>
              </w:rPr>
              <w:t>втоматическое заполнение полей согласия</w:t>
            </w:r>
          </w:p>
        </w:tc>
      </w:tr>
      <w:tr w:rsidR="00B53264" w:rsidRPr="009A4E57" w14:paraId="40E105D4" w14:textId="77777777" w:rsidTr="00E429B8">
        <w:tc>
          <w:tcPr>
            <w:tcW w:w="2684" w:type="dxa"/>
            <w:tcBorders>
              <w:top w:val="single" w:sz="4" w:space="0" w:color="auto"/>
              <w:left w:val="single" w:sz="4" w:space="0" w:color="auto"/>
              <w:bottom w:val="single" w:sz="4" w:space="0" w:color="auto"/>
              <w:right w:val="single" w:sz="4" w:space="0" w:color="auto"/>
            </w:tcBorders>
          </w:tcPr>
          <w:p w14:paraId="5D3C05E6" w14:textId="77777777" w:rsidR="00B53264" w:rsidRPr="00BE660D" w:rsidRDefault="00BE660D" w:rsidP="00347CDE">
            <w:pPr>
              <w:pStyle w:val="afff4"/>
              <w:ind w:firstLine="0"/>
              <w:jc w:val="left"/>
              <w:rPr>
                <w:rStyle w:val="-10"/>
                <w:rFonts w:ascii="Calibri" w:hAnsi="Calibri"/>
                <w:sz w:val="22"/>
                <w:szCs w:val="22"/>
                <w:lang w:eastAsia="ru-RU"/>
              </w:rPr>
            </w:pPr>
            <w:r w:rsidRPr="00BE660D">
              <w:rPr>
                <w:rStyle w:val="-10"/>
                <w:rFonts w:ascii="Calibri" w:hAnsi="Calibri"/>
                <w:sz w:val="22"/>
                <w:szCs w:val="22"/>
                <w:lang w:eastAsia="ru-RU"/>
              </w:rPr>
              <w:t>Срок действия даты согласия</w:t>
            </w:r>
          </w:p>
        </w:tc>
        <w:tc>
          <w:tcPr>
            <w:tcW w:w="7125" w:type="dxa"/>
            <w:tcBorders>
              <w:top w:val="single" w:sz="4" w:space="0" w:color="auto"/>
              <w:left w:val="single" w:sz="4" w:space="0" w:color="auto"/>
              <w:bottom w:val="single" w:sz="4" w:space="0" w:color="auto"/>
              <w:right w:val="single" w:sz="4" w:space="0" w:color="auto"/>
            </w:tcBorders>
          </w:tcPr>
          <w:p w14:paraId="62BB2756" w14:textId="77777777" w:rsidR="00B53264" w:rsidRPr="00773782" w:rsidRDefault="00014570" w:rsidP="00014570">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с</w:t>
            </w:r>
            <w:r w:rsidRPr="00014570">
              <w:rPr>
                <w:rFonts w:ascii="Calibri" w:hAnsi="Calibri"/>
                <w:sz w:val="22"/>
                <w:szCs w:val="22"/>
                <w:lang w:eastAsia="ru-RU"/>
              </w:rPr>
              <w:t>рок действия даты согласия</w:t>
            </w:r>
            <w:r>
              <w:rPr>
                <w:rFonts w:ascii="Calibri" w:hAnsi="Calibri"/>
                <w:sz w:val="22"/>
                <w:szCs w:val="22"/>
                <w:lang w:eastAsia="ru-RU"/>
              </w:rPr>
              <w:t xml:space="preserve"> </w:t>
            </w:r>
            <w:r w:rsidRPr="00014570">
              <w:rPr>
                <w:rFonts w:ascii="Calibri" w:hAnsi="Calibri"/>
                <w:sz w:val="22"/>
                <w:szCs w:val="22"/>
                <w:lang w:eastAsia="ru-RU"/>
              </w:rPr>
              <w:t>(по умолчанию 0)</w:t>
            </w:r>
          </w:p>
        </w:tc>
      </w:tr>
      <w:tr w:rsidR="00B53264" w:rsidRPr="009A4E57" w14:paraId="32898C82" w14:textId="77777777" w:rsidTr="00E429B8">
        <w:tc>
          <w:tcPr>
            <w:tcW w:w="2684" w:type="dxa"/>
            <w:tcBorders>
              <w:top w:val="single" w:sz="4" w:space="0" w:color="auto"/>
              <w:left w:val="single" w:sz="4" w:space="0" w:color="auto"/>
              <w:bottom w:val="single" w:sz="4" w:space="0" w:color="auto"/>
              <w:right w:val="single" w:sz="4" w:space="0" w:color="auto"/>
            </w:tcBorders>
          </w:tcPr>
          <w:p w14:paraId="13A96BF6" w14:textId="77777777" w:rsidR="00B53264" w:rsidRPr="00BE660D" w:rsidRDefault="00BE660D" w:rsidP="00347CDE">
            <w:pPr>
              <w:pStyle w:val="afff4"/>
              <w:ind w:firstLine="0"/>
              <w:jc w:val="left"/>
              <w:rPr>
                <w:rStyle w:val="-10"/>
                <w:rFonts w:ascii="Calibri" w:hAnsi="Calibri"/>
                <w:sz w:val="22"/>
                <w:szCs w:val="22"/>
                <w:lang w:eastAsia="ru-RU"/>
              </w:rPr>
            </w:pPr>
            <w:r w:rsidRPr="00BE660D">
              <w:rPr>
                <w:rStyle w:val="-10"/>
                <w:rFonts w:ascii="Calibri" w:hAnsi="Calibri"/>
                <w:sz w:val="22"/>
                <w:szCs w:val="22"/>
                <w:lang w:eastAsia="ru-RU"/>
              </w:rPr>
              <w:t>Имя пользователя кредитной истории</w:t>
            </w:r>
          </w:p>
        </w:tc>
        <w:tc>
          <w:tcPr>
            <w:tcW w:w="7125" w:type="dxa"/>
            <w:tcBorders>
              <w:top w:val="single" w:sz="4" w:space="0" w:color="auto"/>
              <w:left w:val="single" w:sz="4" w:space="0" w:color="auto"/>
              <w:bottom w:val="single" w:sz="4" w:space="0" w:color="auto"/>
              <w:right w:val="single" w:sz="4" w:space="0" w:color="auto"/>
            </w:tcBorders>
          </w:tcPr>
          <w:p w14:paraId="659F7CF4" w14:textId="77777777" w:rsidR="00B53264" w:rsidRPr="00773782" w:rsidRDefault="00985BD8" w:rsidP="00985BD8">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и</w:t>
            </w:r>
            <w:r w:rsidRPr="00985BD8">
              <w:rPr>
                <w:rFonts w:ascii="Calibri" w:hAnsi="Calibri"/>
                <w:sz w:val="22"/>
                <w:szCs w:val="22"/>
                <w:lang w:eastAsia="ru-RU"/>
              </w:rPr>
              <w:t>мя пользователя кредитной истории</w:t>
            </w:r>
          </w:p>
        </w:tc>
      </w:tr>
      <w:tr w:rsidR="00BE660D" w:rsidRPr="009A4E57" w14:paraId="62D0DCC0" w14:textId="77777777" w:rsidTr="00E429B8">
        <w:tc>
          <w:tcPr>
            <w:tcW w:w="2684" w:type="dxa"/>
            <w:tcBorders>
              <w:top w:val="single" w:sz="4" w:space="0" w:color="auto"/>
              <w:left w:val="single" w:sz="4" w:space="0" w:color="auto"/>
              <w:bottom w:val="single" w:sz="4" w:space="0" w:color="auto"/>
              <w:right w:val="single" w:sz="4" w:space="0" w:color="auto"/>
            </w:tcBorders>
          </w:tcPr>
          <w:p w14:paraId="61E03855" w14:textId="77777777" w:rsidR="00BE660D" w:rsidRPr="00BE660D" w:rsidRDefault="00BE660D" w:rsidP="00BE660D">
            <w:pPr>
              <w:rPr>
                <w:color w:val="000080"/>
              </w:rPr>
            </w:pPr>
            <w:r w:rsidRPr="00BE660D">
              <w:rPr>
                <w:color w:val="000080"/>
              </w:rPr>
              <w:t>Символ разделителя при сохранении CSV журналов</w:t>
            </w:r>
          </w:p>
        </w:tc>
        <w:tc>
          <w:tcPr>
            <w:tcW w:w="7125" w:type="dxa"/>
            <w:tcBorders>
              <w:top w:val="single" w:sz="4" w:space="0" w:color="auto"/>
              <w:left w:val="single" w:sz="4" w:space="0" w:color="auto"/>
              <w:bottom w:val="single" w:sz="4" w:space="0" w:color="auto"/>
              <w:right w:val="single" w:sz="4" w:space="0" w:color="auto"/>
            </w:tcBorders>
          </w:tcPr>
          <w:p w14:paraId="71DDFE4D" w14:textId="77777777" w:rsidR="00985BD8" w:rsidRPr="00985BD8" w:rsidRDefault="00985BD8" w:rsidP="00985BD8">
            <w:pPr>
              <w:pStyle w:val="afff4"/>
              <w:ind w:firstLine="0"/>
              <w:rPr>
                <w:rFonts w:ascii="Calibri" w:hAnsi="Calibri"/>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с</w:t>
            </w:r>
            <w:r w:rsidRPr="00985BD8">
              <w:rPr>
                <w:rFonts w:ascii="Calibri" w:hAnsi="Calibri"/>
                <w:sz w:val="22"/>
                <w:szCs w:val="22"/>
                <w:lang w:eastAsia="ru-RU"/>
              </w:rPr>
              <w:t>имвол разделителя при сохранении CSV журналов</w:t>
            </w:r>
            <w:r>
              <w:rPr>
                <w:rFonts w:ascii="Calibri" w:hAnsi="Calibri"/>
                <w:sz w:val="22"/>
                <w:szCs w:val="22"/>
                <w:lang w:eastAsia="ru-RU"/>
              </w:rPr>
              <w:t xml:space="preserve"> </w:t>
            </w:r>
          </w:p>
          <w:p w14:paraId="6C71BF9D" w14:textId="77777777" w:rsidR="00BE660D" w:rsidRPr="00773782" w:rsidRDefault="00985BD8" w:rsidP="00985BD8">
            <w:pPr>
              <w:pStyle w:val="afff4"/>
              <w:ind w:firstLine="0"/>
              <w:jc w:val="left"/>
              <w:rPr>
                <w:rFonts w:ascii="Calibri" w:hAnsi="Calibri"/>
                <w:color w:val="000000" w:themeColor="text1"/>
                <w:sz w:val="22"/>
                <w:szCs w:val="22"/>
                <w:lang w:eastAsia="ru-RU"/>
              </w:rPr>
            </w:pPr>
            <w:r w:rsidRPr="00985BD8">
              <w:rPr>
                <w:rFonts w:ascii="Calibri" w:hAnsi="Calibri"/>
                <w:sz w:val="22"/>
                <w:szCs w:val="22"/>
                <w:lang w:eastAsia="ru-RU"/>
              </w:rPr>
              <w:t>(по умолчанию ',')</w:t>
            </w:r>
          </w:p>
        </w:tc>
      </w:tr>
      <w:tr w:rsidR="00BE660D" w:rsidRPr="009A4E57" w14:paraId="04267C31" w14:textId="77777777" w:rsidTr="00E429B8">
        <w:tc>
          <w:tcPr>
            <w:tcW w:w="2684" w:type="dxa"/>
            <w:tcBorders>
              <w:top w:val="single" w:sz="4" w:space="0" w:color="auto"/>
              <w:left w:val="single" w:sz="4" w:space="0" w:color="auto"/>
              <w:bottom w:val="single" w:sz="4" w:space="0" w:color="auto"/>
              <w:right w:val="single" w:sz="4" w:space="0" w:color="auto"/>
            </w:tcBorders>
          </w:tcPr>
          <w:p w14:paraId="01B18F31" w14:textId="77777777" w:rsidR="00BE660D" w:rsidRPr="00BE660D" w:rsidRDefault="00BE660D" w:rsidP="00BE660D">
            <w:pPr>
              <w:rPr>
                <w:color w:val="000080"/>
              </w:rPr>
            </w:pPr>
            <w:r w:rsidRPr="00BE660D">
              <w:rPr>
                <w:color w:val="000080"/>
              </w:rPr>
              <w:t>Период очистки отработанных задач</w:t>
            </w:r>
          </w:p>
        </w:tc>
        <w:tc>
          <w:tcPr>
            <w:tcW w:w="7125" w:type="dxa"/>
            <w:tcBorders>
              <w:top w:val="single" w:sz="4" w:space="0" w:color="auto"/>
              <w:left w:val="single" w:sz="4" w:space="0" w:color="auto"/>
              <w:bottom w:val="single" w:sz="4" w:space="0" w:color="auto"/>
              <w:right w:val="single" w:sz="4" w:space="0" w:color="auto"/>
            </w:tcBorders>
          </w:tcPr>
          <w:p w14:paraId="13CEEB53" w14:textId="77777777" w:rsidR="00BE660D" w:rsidRPr="00773782" w:rsidRDefault="00985BD8" w:rsidP="00985BD8">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п</w:t>
            </w:r>
            <w:r w:rsidRPr="00985BD8">
              <w:rPr>
                <w:rFonts w:ascii="Calibri" w:hAnsi="Calibri"/>
                <w:sz w:val="22"/>
                <w:szCs w:val="22"/>
                <w:lang w:eastAsia="ru-RU"/>
              </w:rPr>
              <w:t>ериод очистки отработанных задач</w:t>
            </w:r>
            <w:r>
              <w:rPr>
                <w:rFonts w:ascii="Calibri" w:hAnsi="Calibri"/>
                <w:sz w:val="22"/>
                <w:szCs w:val="22"/>
                <w:lang w:eastAsia="ru-RU"/>
              </w:rPr>
              <w:t xml:space="preserve"> </w:t>
            </w:r>
            <w:r w:rsidRPr="00985BD8">
              <w:rPr>
                <w:rFonts w:ascii="Calibri" w:hAnsi="Calibri"/>
                <w:sz w:val="22"/>
                <w:szCs w:val="22"/>
                <w:lang w:eastAsia="ru-RU"/>
              </w:rPr>
              <w:t>(по умолчанию 1440 минут (1 день))</w:t>
            </w:r>
          </w:p>
        </w:tc>
      </w:tr>
      <w:tr w:rsidR="00B53264" w:rsidRPr="009A4E57" w14:paraId="5A7C9BBD" w14:textId="77777777" w:rsidTr="00E429B8">
        <w:tc>
          <w:tcPr>
            <w:tcW w:w="2684" w:type="dxa"/>
            <w:tcBorders>
              <w:top w:val="single" w:sz="4" w:space="0" w:color="auto"/>
              <w:left w:val="single" w:sz="4" w:space="0" w:color="auto"/>
              <w:bottom w:val="single" w:sz="4" w:space="0" w:color="auto"/>
              <w:right w:val="single" w:sz="4" w:space="0" w:color="auto"/>
            </w:tcBorders>
          </w:tcPr>
          <w:p w14:paraId="53770E49" w14:textId="77777777" w:rsidR="00B53264" w:rsidRPr="00BE660D" w:rsidRDefault="00BE660D" w:rsidP="00347CDE">
            <w:pPr>
              <w:pStyle w:val="afff4"/>
              <w:ind w:firstLine="0"/>
              <w:jc w:val="left"/>
              <w:rPr>
                <w:rStyle w:val="-10"/>
                <w:rFonts w:ascii="Calibri" w:hAnsi="Calibri"/>
                <w:sz w:val="22"/>
                <w:szCs w:val="22"/>
                <w:lang w:eastAsia="ru-RU"/>
              </w:rPr>
            </w:pPr>
            <w:r w:rsidRPr="00BE660D">
              <w:rPr>
                <w:rStyle w:val="-10"/>
                <w:rFonts w:ascii="Calibri" w:hAnsi="Calibri"/>
                <w:sz w:val="22"/>
                <w:szCs w:val="22"/>
                <w:lang w:eastAsia="ru-RU"/>
              </w:rPr>
              <w:t>Проверка срока действия лицензии</w:t>
            </w:r>
          </w:p>
        </w:tc>
        <w:tc>
          <w:tcPr>
            <w:tcW w:w="7125" w:type="dxa"/>
            <w:tcBorders>
              <w:top w:val="single" w:sz="4" w:space="0" w:color="auto"/>
              <w:left w:val="single" w:sz="4" w:space="0" w:color="auto"/>
              <w:bottom w:val="single" w:sz="4" w:space="0" w:color="auto"/>
              <w:right w:val="single" w:sz="4" w:space="0" w:color="auto"/>
            </w:tcBorders>
          </w:tcPr>
          <w:p w14:paraId="196BDFFD" w14:textId="77777777" w:rsidR="00B53264" w:rsidRPr="00773782" w:rsidRDefault="00985BD8" w:rsidP="00985BD8">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п</w:t>
            </w:r>
            <w:r w:rsidRPr="00985BD8">
              <w:rPr>
                <w:rFonts w:ascii="Calibri" w:hAnsi="Calibri"/>
                <w:sz w:val="22"/>
                <w:szCs w:val="22"/>
                <w:lang w:eastAsia="ru-RU"/>
              </w:rPr>
              <w:t>роверка срока действия лицензии</w:t>
            </w:r>
            <w:r>
              <w:rPr>
                <w:rFonts w:ascii="Calibri" w:hAnsi="Calibri"/>
                <w:sz w:val="22"/>
                <w:szCs w:val="22"/>
                <w:lang w:eastAsia="ru-RU"/>
              </w:rPr>
              <w:t xml:space="preserve">. </w:t>
            </w:r>
          </w:p>
        </w:tc>
      </w:tr>
      <w:tr w:rsidR="00B53264" w:rsidRPr="009A4E57" w14:paraId="0107490B" w14:textId="77777777" w:rsidTr="00E429B8">
        <w:tc>
          <w:tcPr>
            <w:tcW w:w="2684" w:type="dxa"/>
            <w:tcBorders>
              <w:top w:val="single" w:sz="4" w:space="0" w:color="auto"/>
              <w:left w:val="single" w:sz="4" w:space="0" w:color="auto"/>
              <w:bottom w:val="single" w:sz="4" w:space="0" w:color="auto"/>
              <w:right w:val="single" w:sz="4" w:space="0" w:color="auto"/>
            </w:tcBorders>
          </w:tcPr>
          <w:p w14:paraId="796F8FA7" w14:textId="77777777" w:rsidR="00B53264" w:rsidRPr="00BE660D" w:rsidRDefault="00BE660D" w:rsidP="00347CDE">
            <w:pPr>
              <w:pStyle w:val="afff4"/>
              <w:ind w:firstLine="0"/>
              <w:jc w:val="left"/>
              <w:rPr>
                <w:rStyle w:val="-10"/>
                <w:rFonts w:ascii="Calibri" w:hAnsi="Calibri"/>
                <w:sz w:val="22"/>
                <w:szCs w:val="22"/>
                <w:lang w:eastAsia="ru-RU"/>
              </w:rPr>
            </w:pPr>
            <w:r w:rsidRPr="00BE660D">
              <w:rPr>
                <w:rStyle w:val="-10"/>
                <w:rFonts w:ascii="Calibri" w:hAnsi="Calibri"/>
                <w:sz w:val="22"/>
                <w:szCs w:val="22"/>
                <w:lang w:eastAsia="ru-RU"/>
              </w:rPr>
              <w:t>Список исключений ОГРН</w:t>
            </w:r>
          </w:p>
        </w:tc>
        <w:tc>
          <w:tcPr>
            <w:tcW w:w="7125" w:type="dxa"/>
            <w:tcBorders>
              <w:top w:val="single" w:sz="4" w:space="0" w:color="auto"/>
              <w:left w:val="single" w:sz="4" w:space="0" w:color="auto"/>
              <w:bottom w:val="single" w:sz="4" w:space="0" w:color="auto"/>
              <w:right w:val="single" w:sz="4" w:space="0" w:color="auto"/>
            </w:tcBorders>
          </w:tcPr>
          <w:p w14:paraId="47E6EC62" w14:textId="77777777" w:rsidR="00B53264" w:rsidRPr="00773782" w:rsidRDefault="00985BD8" w:rsidP="00985BD8">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t xml:space="preserve"> </w:t>
            </w:r>
            <w:r>
              <w:rPr>
                <w:rFonts w:ascii="Calibri" w:hAnsi="Calibri"/>
                <w:sz w:val="22"/>
                <w:szCs w:val="22"/>
                <w:lang w:eastAsia="ru-RU"/>
              </w:rPr>
              <w:t>с</w:t>
            </w:r>
            <w:r w:rsidRPr="00985BD8">
              <w:rPr>
                <w:rFonts w:ascii="Calibri" w:hAnsi="Calibri"/>
                <w:sz w:val="22"/>
                <w:szCs w:val="22"/>
                <w:lang w:eastAsia="ru-RU"/>
              </w:rPr>
              <w:t>писок исключений ОГРН</w:t>
            </w:r>
            <w:r>
              <w:rPr>
                <w:rFonts w:ascii="Calibri" w:hAnsi="Calibri"/>
                <w:sz w:val="22"/>
                <w:szCs w:val="22"/>
                <w:lang w:eastAsia="ru-RU"/>
              </w:rPr>
              <w:t xml:space="preserve">. </w:t>
            </w:r>
            <w:r w:rsidRPr="00985BD8">
              <w:rPr>
                <w:rFonts w:ascii="Calibri" w:hAnsi="Calibri"/>
                <w:color w:val="000000" w:themeColor="text1"/>
                <w:sz w:val="22"/>
                <w:szCs w:val="22"/>
                <w:lang w:eastAsia="ru-RU"/>
              </w:rPr>
              <w:t>Список ОГРН, которые не будут проверяться на валидность</w:t>
            </w:r>
          </w:p>
        </w:tc>
      </w:tr>
      <w:tr w:rsidR="00B53264" w:rsidRPr="009A4E57" w14:paraId="3003F40B" w14:textId="77777777" w:rsidTr="00E429B8">
        <w:tc>
          <w:tcPr>
            <w:tcW w:w="2684" w:type="dxa"/>
            <w:tcBorders>
              <w:top w:val="single" w:sz="4" w:space="0" w:color="auto"/>
              <w:left w:val="single" w:sz="4" w:space="0" w:color="auto"/>
              <w:bottom w:val="single" w:sz="4" w:space="0" w:color="auto"/>
              <w:right w:val="single" w:sz="4" w:space="0" w:color="auto"/>
            </w:tcBorders>
          </w:tcPr>
          <w:p w14:paraId="0F89CB85" w14:textId="77777777" w:rsidR="00B53264" w:rsidRPr="00BE660D" w:rsidRDefault="00BE660D" w:rsidP="00347CDE">
            <w:pPr>
              <w:pStyle w:val="afff4"/>
              <w:ind w:firstLine="0"/>
              <w:jc w:val="left"/>
              <w:rPr>
                <w:rStyle w:val="-10"/>
                <w:rFonts w:ascii="Calibri" w:hAnsi="Calibri"/>
                <w:sz w:val="22"/>
                <w:szCs w:val="22"/>
                <w:lang w:eastAsia="ru-RU"/>
              </w:rPr>
            </w:pPr>
            <w:r w:rsidRPr="00BE660D">
              <w:rPr>
                <w:rStyle w:val="-10"/>
                <w:rFonts w:ascii="Calibri" w:hAnsi="Calibri"/>
                <w:sz w:val="22"/>
                <w:szCs w:val="22"/>
                <w:lang w:eastAsia="ru-RU"/>
              </w:rPr>
              <w:t>Адрес сервиса с курсом валют</w:t>
            </w:r>
          </w:p>
        </w:tc>
        <w:tc>
          <w:tcPr>
            <w:tcW w:w="7125" w:type="dxa"/>
            <w:tcBorders>
              <w:top w:val="single" w:sz="4" w:space="0" w:color="auto"/>
              <w:left w:val="single" w:sz="4" w:space="0" w:color="auto"/>
              <w:bottom w:val="single" w:sz="4" w:space="0" w:color="auto"/>
              <w:right w:val="single" w:sz="4" w:space="0" w:color="auto"/>
            </w:tcBorders>
          </w:tcPr>
          <w:p w14:paraId="34515A5A" w14:textId="77777777" w:rsidR="00B53264" w:rsidRPr="00773782" w:rsidRDefault="00985BD8" w:rsidP="00985BD8">
            <w:pPr>
              <w:pStyle w:val="afff4"/>
              <w:ind w:firstLine="0"/>
              <w:jc w:val="left"/>
              <w:rPr>
                <w:rFonts w:ascii="Calibri" w:hAnsi="Calibri"/>
                <w:color w:val="000000" w:themeColor="text1"/>
                <w:sz w:val="22"/>
                <w:szCs w:val="22"/>
                <w:lang w:eastAsia="ru-RU"/>
              </w:rPr>
            </w:pPr>
            <w:r w:rsidRPr="00207E48">
              <w:rPr>
                <w:rFonts w:ascii="Calibri" w:hAnsi="Calibri"/>
                <w:sz w:val="22"/>
                <w:szCs w:val="22"/>
                <w:lang w:eastAsia="ru-RU"/>
              </w:rPr>
              <w:t>В данное поле указывается</w:t>
            </w:r>
            <w:r>
              <w:rPr>
                <w:rFonts w:ascii="Calibri" w:hAnsi="Calibri"/>
                <w:sz w:val="22"/>
                <w:szCs w:val="22"/>
                <w:lang w:eastAsia="ru-RU"/>
              </w:rPr>
              <w:t xml:space="preserve"> а</w:t>
            </w:r>
            <w:r w:rsidRPr="00985BD8">
              <w:rPr>
                <w:rFonts w:ascii="Calibri" w:hAnsi="Calibri"/>
                <w:sz w:val="22"/>
                <w:szCs w:val="22"/>
                <w:lang w:eastAsia="ru-RU"/>
              </w:rPr>
              <w:t>дрес сервиса с курсом валют</w:t>
            </w:r>
            <w:r>
              <w:rPr>
                <w:rFonts w:ascii="Calibri" w:hAnsi="Calibri"/>
                <w:sz w:val="22"/>
                <w:szCs w:val="22"/>
                <w:lang w:eastAsia="ru-RU"/>
              </w:rPr>
              <w:t xml:space="preserve"> </w:t>
            </w:r>
            <w:r w:rsidRPr="00985BD8">
              <w:rPr>
                <w:rFonts w:ascii="Calibri" w:hAnsi="Calibri"/>
                <w:sz w:val="22"/>
                <w:szCs w:val="22"/>
                <w:lang w:eastAsia="ru-RU"/>
              </w:rPr>
              <w:t>(по умолчанию http://www.cbr.ru)</w:t>
            </w:r>
          </w:p>
        </w:tc>
      </w:tr>
      <w:tr w:rsidR="00B53264" w:rsidRPr="009A4E57" w14:paraId="1BCFBED2" w14:textId="77777777" w:rsidTr="00E429B8">
        <w:tc>
          <w:tcPr>
            <w:tcW w:w="2684" w:type="dxa"/>
            <w:tcBorders>
              <w:top w:val="single" w:sz="4" w:space="0" w:color="auto"/>
              <w:left w:val="single" w:sz="4" w:space="0" w:color="auto"/>
              <w:bottom w:val="single" w:sz="4" w:space="0" w:color="auto"/>
              <w:right w:val="single" w:sz="4" w:space="0" w:color="auto"/>
            </w:tcBorders>
          </w:tcPr>
          <w:p w14:paraId="22B614D0" w14:textId="77777777" w:rsidR="00B53264" w:rsidRPr="00BE660D" w:rsidRDefault="00BE660D" w:rsidP="00347CDE">
            <w:pPr>
              <w:pStyle w:val="afff4"/>
              <w:ind w:firstLine="0"/>
              <w:jc w:val="left"/>
              <w:rPr>
                <w:rStyle w:val="-10"/>
                <w:rFonts w:ascii="Calibri" w:hAnsi="Calibri"/>
                <w:sz w:val="22"/>
                <w:szCs w:val="22"/>
                <w:lang w:eastAsia="ru-RU"/>
              </w:rPr>
            </w:pPr>
            <w:r w:rsidRPr="00BE660D">
              <w:rPr>
                <w:rStyle w:val="-10"/>
                <w:rFonts w:ascii="Calibri" w:hAnsi="Calibri"/>
                <w:sz w:val="22"/>
                <w:szCs w:val="22"/>
                <w:lang w:eastAsia="ru-RU"/>
              </w:rPr>
              <w:t>Безопасный режим работы с историей запросов</w:t>
            </w:r>
          </w:p>
        </w:tc>
        <w:tc>
          <w:tcPr>
            <w:tcW w:w="7125" w:type="dxa"/>
            <w:tcBorders>
              <w:top w:val="single" w:sz="4" w:space="0" w:color="auto"/>
              <w:left w:val="single" w:sz="4" w:space="0" w:color="auto"/>
              <w:bottom w:val="single" w:sz="4" w:space="0" w:color="auto"/>
              <w:right w:val="single" w:sz="4" w:space="0" w:color="auto"/>
            </w:tcBorders>
          </w:tcPr>
          <w:p w14:paraId="3E494458" w14:textId="77777777" w:rsidR="00B53264" w:rsidRPr="00773782" w:rsidRDefault="00985BD8" w:rsidP="00985BD8">
            <w:pPr>
              <w:pStyle w:val="afff4"/>
              <w:ind w:firstLine="0"/>
              <w:jc w:val="left"/>
              <w:rPr>
                <w:rFonts w:ascii="Calibri" w:hAnsi="Calibri"/>
                <w:color w:val="000000" w:themeColor="text1"/>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безопасного</w:t>
            </w:r>
            <w:r w:rsidRPr="00985BD8">
              <w:rPr>
                <w:rFonts w:ascii="Calibri" w:hAnsi="Calibri"/>
                <w:sz w:val="22"/>
                <w:szCs w:val="22"/>
                <w:lang w:eastAsia="ru-RU"/>
              </w:rPr>
              <w:t xml:space="preserve"> режим работы с историей запросов</w:t>
            </w:r>
          </w:p>
        </w:tc>
      </w:tr>
      <w:tr w:rsidR="00347CDE" w:rsidRPr="009A4E57" w14:paraId="76CC1853" w14:textId="77777777" w:rsidTr="00E429B8">
        <w:tc>
          <w:tcPr>
            <w:tcW w:w="2684" w:type="dxa"/>
            <w:tcBorders>
              <w:top w:val="single" w:sz="4" w:space="0" w:color="auto"/>
              <w:left w:val="single" w:sz="4" w:space="0" w:color="auto"/>
              <w:bottom w:val="single" w:sz="4" w:space="0" w:color="auto"/>
              <w:right w:val="single" w:sz="4" w:space="0" w:color="auto"/>
            </w:tcBorders>
          </w:tcPr>
          <w:p w14:paraId="0BD84E2B" w14:textId="77777777" w:rsidR="00347CDE" w:rsidRPr="00BE660D" w:rsidRDefault="00BE660D" w:rsidP="00347CDE">
            <w:pPr>
              <w:pStyle w:val="afff4"/>
              <w:ind w:firstLine="0"/>
              <w:jc w:val="left"/>
              <w:rPr>
                <w:rStyle w:val="-10"/>
                <w:rFonts w:ascii="Calibri" w:hAnsi="Calibri"/>
                <w:sz w:val="22"/>
                <w:szCs w:val="22"/>
                <w:lang w:eastAsia="ru-RU"/>
              </w:rPr>
            </w:pPr>
            <w:r w:rsidRPr="00BE660D">
              <w:rPr>
                <w:rStyle w:val="-10"/>
                <w:rFonts w:ascii="Calibri" w:hAnsi="Calibri"/>
                <w:sz w:val="22"/>
                <w:szCs w:val="22"/>
                <w:lang w:eastAsia="ru-RU"/>
              </w:rPr>
              <w:t xml:space="preserve">Разделение кэша запросов для разных </w:t>
            </w:r>
            <w:proofErr w:type="spellStart"/>
            <w:proofErr w:type="gramStart"/>
            <w:r w:rsidRPr="00BE660D">
              <w:rPr>
                <w:rStyle w:val="-10"/>
                <w:rFonts w:ascii="Calibri" w:hAnsi="Calibri"/>
                <w:sz w:val="22"/>
                <w:szCs w:val="22"/>
                <w:lang w:eastAsia="ru-RU"/>
              </w:rPr>
              <w:t>юр.лиц</w:t>
            </w:r>
            <w:proofErr w:type="spellEnd"/>
            <w:proofErr w:type="gramEnd"/>
          </w:p>
        </w:tc>
        <w:tc>
          <w:tcPr>
            <w:tcW w:w="7125" w:type="dxa"/>
            <w:tcBorders>
              <w:top w:val="single" w:sz="4" w:space="0" w:color="auto"/>
              <w:left w:val="single" w:sz="4" w:space="0" w:color="auto"/>
              <w:bottom w:val="single" w:sz="4" w:space="0" w:color="auto"/>
              <w:right w:val="single" w:sz="4" w:space="0" w:color="auto"/>
            </w:tcBorders>
          </w:tcPr>
          <w:p w14:paraId="043B6CDD" w14:textId="77777777" w:rsidR="00347CDE" w:rsidRPr="009A4E57" w:rsidRDefault="00985BD8" w:rsidP="00347CDE">
            <w:pPr>
              <w:pStyle w:val="afff4"/>
              <w:ind w:firstLine="0"/>
              <w:jc w:val="left"/>
              <w:rPr>
                <w:rFonts w:ascii="Calibri" w:hAnsi="Calibri"/>
                <w:sz w:val="22"/>
                <w:szCs w:val="22"/>
                <w:lang w:eastAsia="ru-RU"/>
              </w:rPr>
            </w:pPr>
            <w:r w:rsidRPr="006F230C">
              <w:rPr>
                <w:rFonts w:ascii="Calibri" w:hAnsi="Calibri"/>
                <w:sz w:val="22"/>
                <w:szCs w:val="22"/>
                <w:lang w:eastAsia="ru-RU"/>
              </w:rPr>
              <w:t>Флаг, который</w:t>
            </w:r>
            <w:r>
              <w:rPr>
                <w:rFonts w:ascii="Calibri" w:hAnsi="Calibri"/>
                <w:sz w:val="22"/>
                <w:szCs w:val="22"/>
                <w:lang w:eastAsia="ru-RU"/>
              </w:rPr>
              <w:t xml:space="preserve"> открывает возможность р</w:t>
            </w:r>
            <w:r w:rsidRPr="00985BD8">
              <w:rPr>
                <w:rFonts w:ascii="Calibri" w:hAnsi="Calibri"/>
                <w:sz w:val="22"/>
                <w:szCs w:val="22"/>
                <w:lang w:eastAsia="ru-RU"/>
              </w:rPr>
              <w:t xml:space="preserve">азделение кэша запросов для разных </w:t>
            </w:r>
            <w:proofErr w:type="spellStart"/>
            <w:proofErr w:type="gramStart"/>
            <w:r w:rsidRPr="00985BD8">
              <w:rPr>
                <w:rFonts w:ascii="Calibri" w:hAnsi="Calibri"/>
                <w:sz w:val="22"/>
                <w:szCs w:val="22"/>
                <w:lang w:eastAsia="ru-RU"/>
              </w:rPr>
              <w:t>юр.лиц</w:t>
            </w:r>
            <w:proofErr w:type="spellEnd"/>
            <w:proofErr w:type="gramEnd"/>
          </w:p>
        </w:tc>
      </w:tr>
    </w:tbl>
    <w:p w14:paraId="0ECE1148" w14:textId="77777777" w:rsidR="00F5727F" w:rsidRPr="002D568C" w:rsidRDefault="00F5727F" w:rsidP="002D568C">
      <w:bookmarkStart w:id="51" w:name="_Toc244491794"/>
    </w:p>
    <w:p w14:paraId="1279A4A4" w14:textId="77777777" w:rsidR="00BF50D7" w:rsidRPr="00DD7AB2" w:rsidRDefault="00BF50D7" w:rsidP="00A640A5">
      <w:pPr>
        <w:pStyle w:val="2"/>
        <w:numPr>
          <w:ilvl w:val="1"/>
          <w:numId w:val="42"/>
        </w:numPr>
        <w:ind w:left="851" w:hanging="491"/>
        <w:rPr>
          <w:rFonts w:ascii="Calibri" w:hAnsi="Calibri"/>
        </w:rPr>
      </w:pPr>
      <w:bookmarkStart w:id="52" w:name="_Toc127464537"/>
      <w:r w:rsidRPr="00DD7AB2">
        <w:rPr>
          <w:rFonts w:ascii="Calibri" w:hAnsi="Calibri"/>
        </w:rPr>
        <w:t>Назначение профилей коннекторов</w:t>
      </w:r>
      <w:bookmarkEnd w:id="51"/>
      <w:bookmarkEnd w:id="52"/>
    </w:p>
    <w:p w14:paraId="5FADE4DE" w14:textId="717B4622" w:rsidR="00BF50D7" w:rsidRPr="00DD7AB2" w:rsidRDefault="00BF50D7" w:rsidP="00A035CD">
      <w:pPr>
        <w:spacing w:line="360" w:lineRule="auto"/>
        <w:ind w:firstLine="708"/>
        <w:jc w:val="both"/>
        <w:rPr>
          <w:color w:val="FF0000"/>
        </w:rPr>
      </w:pPr>
      <w:r w:rsidRPr="00DD7AB2">
        <w:rPr>
          <w:color w:val="000000"/>
        </w:rPr>
        <w:t xml:space="preserve">Профили коннекторов требуются для задания ключевых параметров, определяющих настройки для осуществления обмена данными с бюро кредитных историй. Наличие тех или иных профилей для работы с бюро определяется лицензией </w:t>
      </w:r>
      <w:r w:rsidR="00071E1A" w:rsidRPr="00DD7AB2">
        <w:rPr>
          <w:color w:val="000000"/>
        </w:rPr>
        <w:t>пользователя Credit</w:t>
      </w:r>
      <w:r w:rsidRPr="00DD7AB2">
        <w:rPr>
          <w:color w:val="000000"/>
        </w:rPr>
        <w:t xml:space="preserve"> </w:t>
      </w:r>
      <w:r w:rsidRPr="00DD7AB2">
        <w:rPr>
          <w:color w:val="000000"/>
          <w:lang w:val="en-US"/>
        </w:rPr>
        <w:t>Registry</w:t>
      </w:r>
      <w:r w:rsidRPr="00DD7AB2">
        <w:t>.</w:t>
      </w:r>
      <w:r w:rsidRPr="00DD7AB2">
        <w:rPr>
          <w:color w:val="FF0000"/>
        </w:rPr>
        <w:t xml:space="preserve"> </w:t>
      </w:r>
    </w:p>
    <w:p w14:paraId="2D3208D1" w14:textId="77777777" w:rsidR="00BF50D7" w:rsidRDefault="00BF50D7" w:rsidP="00A035CD">
      <w:pPr>
        <w:spacing w:line="360" w:lineRule="auto"/>
        <w:ind w:firstLine="708"/>
        <w:jc w:val="both"/>
        <w:rPr>
          <w:color w:val="000000"/>
        </w:rPr>
      </w:pPr>
      <w:r w:rsidRPr="00DD7AB2">
        <w:t xml:space="preserve">На странице </w:t>
      </w:r>
      <w:r w:rsidRPr="00DD7AB2">
        <w:rPr>
          <w:rStyle w:val="-10"/>
          <w:rFonts w:ascii="Calibri" w:hAnsi="Calibri"/>
          <w:sz w:val="22"/>
        </w:rPr>
        <w:t>«Администрирование»</w:t>
      </w:r>
      <w:r w:rsidRPr="00DD7AB2">
        <w:rPr>
          <w:color w:val="000000"/>
        </w:rPr>
        <w:t xml:space="preserve"> справа в строке названия раздела </w:t>
      </w:r>
      <w:r w:rsidRPr="00DD7AB2">
        <w:rPr>
          <w:rStyle w:val="-10"/>
          <w:rFonts w:ascii="Calibri" w:hAnsi="Calibri"/>
          <w:sz w:val="22"/>
        </w:rPr>
        <w:t>«Профили коннекторов»</w:t>
      </w:r>
      <w:r w:rsidRPr="00DD7AB2">
        <w:rPr>
          <w:color w:val="000000"/>
        </w:rPr>
        <w:t xml:space="preserve"> выберите требуемый коннектор и нажмите команду </w:t>
      </w:r>
      <w:r w:rsidR="00C54AE2">
        <w:rPr>
          <w:color w:val="000000"/>
        </w:rPr>
        <w:t>«</w:t>
      </w:r>
      <w:r w:rsidRPr="00DD7AB2">
        <w:rPr>
          <w:rStyle w:val="-10"/>
          <w:rFonts w:ascii="Calibri" w:hAnsi="Calibri"/>
          <w:sz w:val="22"/>
        </w:rPr>
        <w:t>Добавить</w:t>
      </w:r>
      <w:r w:rsidR="00C54AE2">
        <w:rPr>
          <w:rStyle w:val="-10"/>
          <w:rFonts w:ascii="Calibri" w:hAnsi="Calibri"/>
          <w:sz w:val="22"/>
        </w:rPr>
        <w:t>»</w:t>
      </w:r>
      <w:r w:rsidRPr="00DD7AB2">
        <w:rPr>
          <w:b/>
          <w:color w:val="000000"/>
        </w:rPr>
        <w:t xml:space="preserve">. </w:t>
      </w:r>
      <w:r w:rsidRPr="00DD7AB2">
        <w:rPr>
          <w:color w:val="000000"/>
        </w:rPr>
        <w:t xml:space="preserve">На открывшейся странице </w:t>
      </w:r>
      <w:r w:rsidRPr="00DD7AB2">
        <w:rPr>
          <w:rStyle w:val="-10"/>
          <w:rFonts w:ascii="Calibri" w:hAnsi="Calibri"/>
          <w:sz w:val="22"/>
        </w:rPr>
        <w:t>«Редактирование параметров коннектора»</w:t>
      </w:r>
      <w:r w:rsidRPr="00DD7AB2">
        <w:rPr>
          <w:color w:val="000000"/>
        </w:rPr>
        <w:t xml:space="preserve"> заполните необходимые настройки в форме согласно описанным правилам. </w:t>
      </w:r>
    </w:p>
    <w:p w14:paraId="7389108A" w14:textId="77777777" w:rsidR="00BF50D7" w:rsidRPr="00464F4D" w:rsidRDefault="00594A66" w:rsidP="00464F4D">
      <w:pPr>
        <w:spacing w:line="360" w:lineRule="auto"/>
        <w:ind w:firstLine="708"/>
      </w:pPr>
      <w:r>
        <w:rPr>
          <w:color w:val="000000"/>
        </w:rPr>
        <w:t>Настройка коннекторов подробно описана в документации по установке и эксплуатации.</w:t>
      </w:r>
    </w:p>
    <w:p w14:paraId="6C4C7D6F" w14:textId="77777777" w:rsidR="00BF50D7" w:rsidRPr="00DD7AB2" w:rsidRDefault="00BF50D7" w:rsidP="00A640A5">
      <w:pPr>
        <w:pStyle w:val="2"/>
        <w:numPr>
          <w:ilvl w:val="1"/>
          <w:numId w:val="42"/>
        </w:numPr>
        <w:ind w:left="993" w:hanging="633"/>
        <w:rPr>
          <w:rFonts w:ascii="Calibri" w:hAnsi="Calibri"/>
        </w:rPr>
      </w:pPr>
      <w:bookmarkStart w:id="53" w:name="_Toc244491802"/>
      <w:bookmarkStart w:id="54" w:name="_Toc127464538"/>
      <w:r w:rsidRPr="00DD7AB2">
        <w:rPr>
          <w:rFonts w:ascii="Calibri" w:hAnsi="Calibri"/>
        </w:rPr>
        <w:t>Очистка кредитных историй субъектов от старых изменений</w:t>
      </w:r>
      <w:bookmarkEnd w:id="53"/>
      <w:bookmarkEnd w:id="54"/>
    </w:p>
    <w:p w14:paraId="4D74FC8A" w14:textId="6A2761B8" w:rsidR="00BF50D7" w:rsidRPr="00DD7AB2" w:rsidRDefault="00BF50D7" w:rsidP="00196DB7">
      <w:pPr>
        <w:spacing w:line="360" w:lineRule="auto"/>
        <w:ind w:firstLine="708"/>
        <w:jc w:val="both"/>
      </w:pPr>
      <w:r w:rsidRPr="00DD7AB2">
        <w:t xml:space="preserve">Чтобы избежать разрастания базы данных, в системе предусмотрено удаление кредитных дел или историй изменения кредитных дел, в соответствии с последними датами отчета. Данная функция позволяет удалить все изменения по кредитным делам, данные по которым больше не передаются в НБКИ. Система хранит информацию о связке между текущим изменением и успешным экспортом по нему, по которой и определяются записи для удаления. Изменения в кредитной истории, по которым </w:t>
      </w:r>
      <w:r w:rsidRPr="00DD7AB2">
        <w:lastRenderedPageBreak/>
        <w:t>не прошел экспорт, удаляться не будут. Для просмотра отчета о не</w:t>
      </w:r>
      <w:r w:rsidR="003A5059" w:rsidRPr="003A5059">
        <w:t xml:space="preserve"> </w:t>
      </w:r>
      <w:r w:rsidRPr="00DD7AB2">
        <w:t>экспортированных измене</w:t>
      </w:r>
      <w:r w:rsidR="00196DB7">
        <w:t>ниях, смотрите раздел «Отчеты»</w:t>
      </w:r>
      <w:r w:rsidR="0020365D">
        <w:t xml:space="preserve"> -</w:t>
      </w:r>
      <w:r w:rsidR="0020365D" w:rsidRPr="0020365D">
        <w:t xml:space="preserve">&gt; </w:t>
      </w:r>
      <w:r w:rsidR="0020365D">
        <w:t>«Отчеты по не</w:t>
      </w:r>
      <w:r w:rsidR="003A5059" w:rsidRPr="003A5059">
        <w:t xml:space="preserve"> </w:t>
      </w:r>
      <w:r w:rsidR="0020365D">
        <w:t>экспортированным изменениям кредитных дел»</w:t>
      </w:r>
      <w:r w:rsidR="00196DB7">
        <w:t>.</w:t>
      </w:r>
    </w:p>
    <w:p w14:paraId="1C0925A8" w14:textId="77777777" w:rsidR="00BF50D7" w:rsidRPr="00DD7AB2" w:rsidRDefault="00BF50D7" w:rsidP="00992562">
      <w:pPr>
        <w:spacing w:line="360" w:lineRule="auto"/>
        <w:jc w:val="both"/>
      </w:pPr>
      <w:r w:rsidRPr="00DD7AB2">
        <w:t>Для удаления записей следует выполнить следующие шаги:</w:t>
      </w:r>
    </w:p>
    <w:p w14:paraId="25F66A9C" w14:textId="77777777" w:rsidR="00442AEE" w:rsidRDefault="00BF50D7" w:rsidP="00992562">
      <w:pPr>
        <w:spacing w:line="360" w:lineRule="auto"/>
        <w:ind w:left="1080" w:hanging="360"/>
        <w:jc w:val="both"/>
      </w:pPr>
      <w:r w:rsidRPr="00DD7AB2">
        <w:t>1.</w:t>
      </w:r>
      <w:r w:rsidR="00442AEE">
        <w:tab/>
        <w:t xml:space="preserve">Убедитесь, что у пользователя, под которым будет происходить очистка, в роли есть право </w:t>
      </w:r>
      <w:r w:rsidR="00442AEE" w:rsidRPr="00D66C93">
        <w:rPr>
          <w:color w:val="1F497D" w:themeColor="text2"/>
          <w:sz w:val="20"/>
        </w:rPr>
        <w:t>«Очистка кредитных историй субъектов от старых изменений»</w:t>
      </w:r>
    </w:p>
    <w:p w14:paraId="7964AE92" w14:textId="77777777" w:rsidR="00BF50D7" w:rsidRPr="00D66C93" w:rsidRDefault="00442AEE" w:rsidP="00992562">
      <w:pPr>
        <w:spacing w:line="360" w:lineRule="auto"/>
        <w:ind w:left="1080" w:hanging="360"/>
        <w:jc w:val="both"/>
        <w:rPr>
          <w:color w:val="000000"/>
        </w:rPr>
      </w:pPr>
      <w:r>
        <w:t>2.</w:t>
      </w:r>
      <w:r w:rsidR="00BF50D7" w:rsidRPr="00DD7AB2">
        <w:tab/>
        <w:t xml:space="preserve">На странице </w:t>
      </w:r>
      <w:r w:rsidR="00BF50D7" w:rsidRPr="00D66C93">
        <w:rPr>
          <w:color w:val="1F497D" w:themeColor="text2"/>
          <w:sz w:val="20"/>
        </w:rPr>
        <w:t>«Администрирование»</w:t>
      </w:r>
      <w:r w:rsidR="00BF50D7" w:rsidRPr="00DD7AB2">
        <w:rPr>
          <w:color w:val="000000"/>
        </w:rPr>
        <w:t xml:space="preserve"> с</w:t>
      </w:r>
      <w:r w:rsidR="00D66C93">
        <w:rPr>
          <w:color w:val="000000"/>
        </w:rPr>
        <w:t>лева</w:t>
      </w:r>
      <w:r w:rsidR="00BF50D7" w:rsidRPr="00DD7AB2">
        <w:rPr>
          <w:color w:val="000000"/>
        </w:rPr>
        <w:t xml:space="preserve"> в </w:t>
      </w:r>
      <w:r w:rsidR="00D66C93">
        <w:rPr>
          <w:color w:val="000000"/>
        </w:rPr>
        <w:t xml:space="preserve">блоке административных функция выберите </w:t>
      </w:r>
      <w:r w:rsidR="00D66C93" w:rsidRPr="00D66C93">
        <w:rPr>
          <w:color w:val="1F497D" w:themeColor="text2"/>
          <w:sz w:val="20"/>
        </w:rPr>
        <w:t>«Параметры»</w:t>
      </w:r>
      <w:r w:rsidR="00D66C93">
        <w:rPr>
          <w:color w:val="000000"/>
        </w:rPr>
        <w:t xml:space="preserve"> -</w:t>
      </w:r>
      <w:r w:rsidR="00D66C93" w:rsidRPr="00D66C93">
        <w:rPr>
          <w:color w:val="000000"/>
        </w:rPr>
        <w:t xml:space="preserve">&gt; </w:t>
      </w:r>
      <w:r w:rsidR="00BF50D7" w:rsidRPr="00D66C93">
        <w:rPr>
          <w:color w:val="1F497D" w:themeColor="text2"/>
          <w:sz w:val="20"/>
        </w:rPr>
        <w:t>«Очистка кредитных историй субъектов»</w:t>
      </w:r>
    </w:p>
    <w:p w14:paraId="268A1751" w14:textId="77777777" w:rsidR="00BF50D7" w:rsidRPr="00252BB1" w:rsidRDefault="00442AEE" w:rsidP="00992562">
      <w:pPr>
        <w:spacing w:line="360" w:lineRule="auto"/>
        <w:ind w:left="1080" w:hanging="360"/>
        <w:jc w:val="both"/>
        <w:rPr>
          <w:color w:val="000000"/>
        </w:rPr>
      </w:pPr>
      <w:r>
        <w:rPr>
          <w:color w:val="000000"/>
        </w:rPr>
        <w:t>3</w:t>
      </w:r>
      <w:r w:rsidR="00BF50D7" w:rsidRPr="00DD7AB2">
        <w:rPr>
          <w:color w:val="000000"/>
        </w:rPr>
        <w:t>.</w:t>
      </w:r>
      <w:r w:rsidR="00BF50D7" w:rsidRPr="00DD7AB2">
        <w:tab/>
      </w:r>
      <w:r w:rsidR="00252BB1">
        <w:t>В открывшейся форме в</w:t>
      </w:r>
      <w:r w:rsidR="00BF50D7" w:rsidRPr="00DD7AB2">
        <w:t xml:space="preserve">ведите в поле </w:t>
      </w:r>
      <w:r w:rsidR="00252BB1" w:rsidRPr="00252BB1">
        <w:rPr>
          <w:color w:val="1F497D" w:themeColor="text2"/>
          <w:sz w:val="20"/>
        </w:rPr>
        <w:t xml:space="preserve">«Очистка до даты отчета» </w:t>
      </w:r>
      <w:r w:rsidR="00BF50D7" w:rsidRPr="00DD7AB2">
        <w:t>дату отчета, до которой следует произвести удаление (все записи, отражающие историю кредита клиента, дата отчета в которых выставлена более ранней, чем введенная в поле</w:t>
      </w:r>
      <w:r w:rsidR="00252BB1">
        <w:t xml:space="preserve"> дата, попадут в зону удаления).  Если у субъектов и их кредитных дел не </w:t>
      </w:r>
      <w:proofErr w:type="gramStart"/>
      <w:r w:rsidR="00252BB1">
        <w:t>останется  каких</w:t>
      </w:r>
      <w:proofErr w:type="gramEnd"/>
      <w:r w:rsidR="00252BB1">
        <w:t xml:space="preserve">-либо изменений после очистки до указанной даты – их также можно удалить, для этого необходимо выставить флаг </w:t>
      </w:r>
      <w:r w:rsidR="00252BB1" w:rsidRPr="00252BB1">
        <w:rPr>
          <w:color w:val="1F497D" w:themeColor="text2"/>
          <w:sz w:val="20"/>
        </w:rPr>
        <w:t>«удалять кредитные дела и субъектов, у которых не останется кредитных изменений после очистки»</w:t>
      </w:r>
      <w:r w:rsidR="00252BB1">
        <w:rPr>
          <w:color w:val="1F497D" w:themeColor="text2"/>
          <w:sz w:val="20"/>
        </w:rPr>
        <w:t xml:space="preserve"> (иначе сохраняется хотя бы одно кредитное изменение)</w:t>
      </w:r>
    </w:p>
    <w:p w14:paraId="1AAD5712" w14:textId="77777777" w:rsidR="00BF50D7" w:rsidRDefault="00442AEE" w:rsidP="00992562">
      <w:pPr>
        <w:spacing w:line="360" w:lineRule="auto"/>
        <w:ind w:left="1080" w:hanging="360"/>
        <w:jc w:val="both"/>
        <w:rPr>
          <w:color w:val="000000"/>
        </w:rPr>
      </w:pPr>
      <w:r>
        <w:rPr>
          <w:color w:val="000000"/>
        </w:rPr>
        <w:t>4</w:t>
      </w:r>
      <w:r w:rsidR="00BF50D7" w:rsidRPr="00DD7AB2">
        <w:rPr>
          <w:color w:val="000000"/>
        </w:rPr>
        <w:t>.</w:t>
      </w:r>
      <w:r w:rsidR="00BF50D7" w:rsidRPr="00DD7AB2">
        <w:rPr>
          <w:color w:val="000000"/>
        </w:rPr>
        <w:tab/>
        <w:t xml:space="preserve">Нажмите </w:t>
      </w:r>
      <w:r w:rsidR="00BF50D7" w:rsidRPr="00252BB1">
        <w:rPr>
          <w:color w:val="1F497D" w:themeColor="text2"/>
          <w:sz w:val="20"/>
        </w:rPr>
        <w:t>«Очистить»</w:t>
      </w:r>
      <w:r w:rsidR="00BF50D7" w:rsidRPr="00DD7AB2">
        <w:rPr>
          <w:color w:val="000000"/>
        </w:rPr>
        <w:t>.</w:t>
      </w:r>
    </w:p>
    <w:p w14:paraId="06F1FC73" w14:textId="77777777" w:rsidR="00BF50D7" w:rsidRPr="00201BB7" w:rsidRDefault="00252BB1" w:rsidP="00201BB7">
      <w:pPr>
        <w:spacing w:line="360" w:lineRule="auto"/>
        <w:ind w:left="1080" w:hanging="360"/>
        <w:jc w:val="both"/>
        <w:rPr>
          <w:color w:val="000000"/>
        </w:rPr>
      </w:pPr>
      <w:r>
        <w:rPr>
          <w:color w:val="000000"/>
        </w:rPr>
        <w:t xml:space="preserve">4.1. Система поддерживает функцию очистки </w:t>
      </w:r>
      <w:r w:rsidR="00201BB7">
        <w:rPr>
          <w:color w:val="000000"/>
        </w:rPr>
        <w:t xml:space="preserve">КИ </w:t>
      </w:r>
      <w:r>
        <w:rPr>
          <w:color w:val="000000"/>
        </w:rPr>
        <w:t xml:space="preserve">субъектов по группам: </w:t>
      </w:r>
      <w:r w:rsidR="00201BB7">
        <w:rPr>
          <w:color w:val="000000"/>
        </w:rPr>
        <w:t xml:space="preserve">в </w:t>
      </w:r>
      <w:r w:rsidR="00201BB7" w:rsidRPr="00201BB7">
        <w:rPr>
          <w:color w:val="000000"/>
        </w:rPr>
        <w:t xml:space="preserve">этом случае субъекты из выбранной группы полностью удаляются из </w:t>
      </w:r>
      <w:proofErr w:type="spellStart"/>
      <w:r w:rsidR="00201BB7" w:rsidRPr="00201BB7">
        <w:rPr>
          <w:color w:val="000000"/>
        </w:rPr>
        <w:t>CreditRegistry</w:t>
      </w:r>
      <w:proofErr w:type="spellEnd"/>
      <w:r w:rsidR="00201BB7" w:rsidRPr="00201BB7">
        <w:rPr>
          <w:color w:val="000000"/>
        </w:rPr>
        <w:t>.</w:t>
      </w:r>
      <w:r w:rsidR="00201BB7">
        <w:rPr>
          <w:color w:val="000000"/>
        </w:rPr>
        <w:t xml:space="preserve"> Д</w:t>
      </w:r>
      <w:r>
        <w:rPr>
          <w:color w:val="000000"/>
        </w:rPr>
        <w:t xml:space="preserve">ля ее использования на странице </w:t>
      </w:r>
      <w:r w:rsidRPr="00D66C93">
        <w:rPr>
          <w:color w:val="1F497D" w:themeColor="text2"/>
          <w:sz w:val="20"/>
        </w:rPr>
        <w:t>«Очистка кредитных историй субъектов»</w:t>
      </w:r>
      <w:r>
        <w:rPr>
          <w:color w:val="000000"/>
        </w:rPr>
        <w:t xml:space="preserve"> пользователю следует выбрать наименование группы из выпадающего списка </w:t>
      </w:r>
      <w:r w:rsidRPr="00252BB1">
        <w:rPr>
          <w:color w:val="1F497D" w:themeColor="text2"/>
          <w:sz w:val="20"/>
        </w:rPr>
        <w:t>«Очистка по группе»</w:t>
      </w:r>
      <w:r>
        <w:rPr>
          <w:color w:val="1F497D" w:themeColor="text2"/>
          <w:sz w:val="20"/>
        </w:rPr>
        <w:t xml:space="preserve"> </w:t>
      </w:r>
      <w:r w:rsidRPr="00252BB1">
        <w:t>в секции</w:t>
      </w:r>
      <w:r w:rsidRPr="00252BB1">
        <w:rPr>
          <w:color w:val="1F497D" w:themeColor="text2"/>
        </w:rPr>
        <w:t xml:space="preserve"> </w:t>
      </w:r>
      <w:r>
        <w:rPr>
          <w:color w:val="1F497D" w:themeColor="text2"/>
          <w:sz w:val="20"/>
        </w:rPr>
        <w:t xml:space="preserve">«Очистка кредитных субъектов по группам» </w:t>
      </w:r>
      <w:r w:rsidRPr="00252BB1">
        <w:t>и далее нажать</w:t>
      </w:r>
      <w:r w:rsidRPr="00252BB1">
        <w:rPr>
          <w:color w:val="1F497D" w:themeColor="text2"/>
        </w:rPr>
        <w:t xml:space="preserve"> </w:t>
      </w:r>
      <w:r>
        <w:rPr>
          <w:color w:val="1F497D" w:themeColor="text2"/>
          <w:sz w:val="20"/>
        </w:rPr>
        <w:t>«Очистить».</w:t>
      </w:r>
    </w:p>
    <w:p w14:paraId="0C6E7004" w14:textId="265E89CC" w:rsidR="00BF50D7" w:rsidRDefault="00BF50D7" w:rsidP="00A035CD">
      <w:pPr>
        <w:spacing w:line="360" w:lineRule="auto"/>
        <w:jc w:val="both"/>
        <w:rPr>
          <w:i/>
          <w:color w:val="000000"/>
        </w:rPr>
      </w:pPr>
      <w:r w:rsidRPr="00DD7AB2">
        <w:rPr>
          <w:b/>
          <w:i/>
          <w:color w:val="000000"/>
        </w:rPr>
        <w:t>Примечание</w:t>
      </w:r>
      <w:r w:rsidR="00A035CD" w:rsidRPr="00DD7AB2">
        <w:rPr>
          <w:b/>
          <w:i/>
          <w:color w:val="000000"/>
        </w:rPr>
        <w:t>:</w:t>
      </w:r>
      <w:r w:rsidR="00A035CD" w:rsidRPr="00DD7AB2">
        <w:rPr>
          <w:i/>
          <w:color w:val="000000"/>
        </w:rPr>
        <w:t xml:space="preserve"> при</w:t>
      </w:r>
      <w:r w:rsidRPr="00DD7AB2">
        <w:rPr>
          <w:i/>
          <w:color w:val="000000"/>
        </w:rPr>
        <w:t xml:space="preserve"> снятой галке в опциональной настройке, кредитные дела, у которых не останется записей по кредитным изменениям после очистки, а также последняя запись в истории изменений не удаляются. При удалении изменений кредитных историй, каскадно удаляются записи об прошедших экспортах по изменениям.</w:t>
      </w:r>
    </w:p>
    <w:p w14:paraId="03CC11B0" w14:textId="77777777" w:rsidR="00BF50D7" w:rsidRPr="00DD7AB2" w:rsidRDefault="00BF50D7" w:rsidP="00A640A5">
      <w:pPr>
        <w:pStyle w:val="2"/>
        <w:numPr>
          <w:ilvl w:val="1"/>
          <w:numId w:val="42"/>
        </w:numPr>
        <w:ind w:left="993" w:hanging="633"/>
        <w:rPr>
          <w:rFonts w:ascii="Calibri" w:hAnsi="Calibri"/>
        </w:rPr>
      </w:pPr>
      <w:bookmarkStart w:id="55" w:name="_Toc244491803"/>
      <w:bookmarkStart w:id="56" w:name="_Toc127464539"/>
      <w:r w:rsidRPr="00DD7AB2">
        <w:rPr>
          <w:rFonts w:ascii="Calibri" w:hAnsi="Calibri"/>
        </w:rPr>
        <w:t>Работа с лицензие</w:t>
      </w:r>
      <w:bookmarkEnd w:id="47"/>
      <w:r w:rsidRPr="00DD7AB2">
        <w:rPr>
          <w:rFonts w:ascii="Calibri" w:hAnsi="Calibri"/>
        </w:rPr>
        <w:t>й</w:t>
      </w:r>
      <w:bookmarkEnd w:id="55"/>
      <w:bookmarkEnd w:id="56"/>
    </w:p>
    <w:p w14:paraId="46CF444F" w14:textId="0047D22B" w:rsidR="00BF50D7" w:rsidRDefault="00BF50D7" w:rsidP="00A035CD">
      <w:pPr>
        <w:spacing w:before="120" w:after="120" w:line="360" w:lineRule="auto"/>
        <w:ind w:firstLine="706"/>
        <w:jc w:val="both"/>
        <w:rPr>
          <w:b/>
        </w:rPr>
      </w:pPr>
      <w:r w:rsidRPr="00DD7AB2">
        <w:t xml:space="preserve">Лицензия на работу с системой определяет доступ к основным функциям системы. Для работы с лицензией, выберите пункт меню </w:t>
      </w:r>
      <w:r w:rsidR="00201BB7" w:rsidRPr="00201BB7">
        <w:rPr>
          <w:color w:val="1F497D" w:themeColor="text2"/>
          <w:sz w:val="20"/>
        </w:rPr>
        <w:t>«</w:t>
      </w:r>
      <w:r w:rsidRPr="00201BB7">
        <w:rPr>
          <w:color w:val="1F497D" w:themeColor="text2"/>
          <w:sz w:val="20"/>
        </w:rPr>
        <w:t>Лицензия</w:t>
      </w:r>
      <w:r w:rsidR="00201BB7" w:rsidRPr="00201BB7">
        <w:rPr>
          <w:color w:val="1F497D" w:themeColor="text2"/>
          <w:sz w:val="20"/>
        </w:rPr>
        <w:t>»</w:t>
      </w:r>
      <w:r w:rsidRPr="00DD7AB2">
        <w:t xml:space="preserve">. На странице </w:t>
      </w:r>
      <w:r w:rsidRPr="00201BB7">
        <w:rPr>
          <w:color w:val="1F497D" w:themeColor="text2"/>
          <w:sz w:val="20"/>
        </w:rPr>
        <w:t>«Лицензия»</w:t>
      </w:r>
      <w:r w:rsidRPr="00201BB7">
        <w:rPr>
          <w:sz w:val="20"/>
        </w:rPr>
        <w:t xml:space="preserve"> </w:t>
      </w:r>
      <w:r w:rsidRPr="00DD7AB2">
        <w:t xml:space="preserve">Администратор устанавливает файл с лицензией, полученный при покупке программы </w:t>
      </w:r>
      <w:r w:rsidRPr="00DD7AB2">
        <w:rPr>
          <w:lang w:val="en-US"/>
        </w:rPr>
        <w:t>Credit</w:t>
      </w:r>
      <w:r w:rsidRPr="00DD7AB2">
        <w:t> </w:t>
      </w:r>
      <w:r w:rsidRPr="00DD7AB2">
        <w:rPr>
          <w:lang w:val="en-US"/>
        </w:rPr>
        <w:t>Registry</w:t>
      </w:r>
      <w:r w:rsidRPr="00DD7AB2">
        <w:t xml:space="preserve">. Нажмите на кнопку </w:t>
      </w:r>
      <w:r w:rsidR="00201BB7">
        <w:t>«</w:t>
      </w:r>
      <w:r w:rsidRPr="00DD7AB2">
        <w:rPr>
          <w:b/>
        </w:rPr>
        <w:t>Обзор</w:t>
      </w:r>
      <w:r w:rsidR="00201BB7">
        <w:rPr>
          <w:b/>
        </w:rPr>
        <w:t>»</w:t>
      </w:r>
      <w:r w:rsidRPr="00DD7AB2">
        <w:t xml:space="preserve">, чтобы выбрать путь к файлу. После установления пути нажмите на кнопку </w:t>
      </w:r>
      <w:r w:rsidR="00201BB7">
        <w:t>«</w:t>
      </w:r>
      <w:r w:rsidRPr="00DD7AB2">
        <w:rPr>
          <w:b/>
        </w:rPr>
        <w:t>Установить</w:t>
      </w:r>
      <w:r w:rsidR="00201BB7">
        <w:rPr>
          <w:b/>
        </w:rPr>
        <w:t>»</w:t>
      </w:r>
      <w:r w:rsidRPr="00DD7AB2">
        <w:rPr>
          <w:b/>
        </w:rPr>
        <w:t>.</w:t>
      </w:r>
    </w:p>
    <w:p w14:paraId="5E567EE8" w14:textId="374F6878" w:rsidR="00F47D40" w:rsidRPr="00DD7AB2" w:rsidRDefault="00F47D40" w:rsidP="00F47D40">
      <w:pPr>
        <w:spacing w:before="120" w:after="120" w:line="360" w:lineRule="auto"/>
        <w:ind w:firstLine="142"/>
        <w:jc w:val="both"/>
        <w:rPr>
          <w:b/>
        </w:rPr>
      </w:pPr>
      <w:r>
        <w:rPr>
          <w:noProof/>
          <w:lang w:eastAsia="ru-RU"/>
        </w:rPr>
        <w:lastRenderedPageBreak/>
        <w:drawing>
          <wp:inline distT="0" distB="0" distL="0" distR="0" wp14:anchorId="7C6791D1" wp14:editId="2C51F10B">
            <wp:extent cx="5940425" cy="1375091"/>
            <wp:effectExtent l="19050" t="0" r="317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8" cstate="print"/>
                    <a:srcRect/>
                    <a:stretch>
                      <a:fillRect/>
                    </a:stretch>
                  </pic:blipFill>
                  <pic:spPr bwMode="auto">
                    <a:xfrm>
                      <a:off x="0" y="0"/>
                      <a:ext cx="5940425" cy="1375091"/>
                    </a:xfrm>
                    <a:prstGeom prst="rect">
                      <a:avLst/>
                    </a:prstGeom>
                    <a:noFill/>
                    <a:ln w="9525">
                      <a:noFill/>
                      <a:miter lim="800000"/>
                      <a:headEnd/>
                      <a:tailEnd/>
                    </a:ln>
                  </pic:spPr>
                </pic:pic>
              </a:graphicData>
            </a:graphic>
          </wp:inline>
        </w:drawing>
      </w:r>
    </w:p>
    <w:p w14:paraId="187C6D75" w14:textId="77777777" w:rsidR="00B573A3" w:rsidRPr="00DD7AB2" w:rsidRDefault="00BF50D7" w:rsidP="00B71569">
      <w:pPr>
        <w:spacing w:line="360" w:lineRule="auto"/>
        <w:ind w:firstLine="706"/>
        <w:jc w:val="both"/>
      </w:pPr>
      <w:r w:rsidRPr="00DD7AB2">
        <w:t xml:space="preserve">Данные из файла лицензии отражаются на странице </w:t>
      </w:r>
      <w:r w:rsidRPr="00201BB7">
        <w:rPr>
          <w:color w:val="1F497D" w:themeColor="text2"/>
          <w:sz w:val="20"/>
        </w:rPr>
        <w:t>«Лицензия»</w:t>
      </w:r>
      <w:r w:rsidR="00201BB7">
        <w:t xml:space="preserve"> в секциях </w:t>
      </w:r>
      <w:r w:rsidR="00201BB7" w:rsidRPr="00201BB7">
        <w:rPr>
          <w:color w:val="1F497D" w:themeColor="text2"/>
          <w:sz w:val="20"/>
        </w:rPr>
        <w:t>«Информация»</w:t>
      </w:r>
      <w:r w:rsidR="00201BB7">
        <w:t xml:space="preserve"> и </w:t>
      </w:r>
      <w:r w:rsidR="00201BB7" w:rsidRPr="00201BB7">
        <w:rPr>
          <w:color w:val="1F497D" w:themeColor="text2"/>
          <w:sz w:val="20"/>
        </w:rPr>
        <w:t>«Лицензия</w:t>
      </w:r>
      <w:r w:rsidRPr="00201BB7">
        <w:rPr>
          <w:color w:val="1F497D" w:themeColor="text2"/>
          <w:sz w:val="20"/>
        </w:rPr>
        <w:t>»</w:t>
      </w:r>
      <w:r w:rsidRPr="00DD7AB2">
        <w:t>, где отражена информация о сроках действия лицензии, версии программы, версии Базы данных, функциях текущей версии, контактная информация для технической поддержки.</w:t>
      </w:r>
      <w:r w:rsidR="00B71569" w:rsidRPr="00DD7AB2">
        <w:t xml:space="preserve"> </w:t>
      </w:r>
      <w:r w:rsidRPr="00DD7AB2">
        <w:t>Если срок действия лицензии истекает, то во всех окнах программы на всех страницах появляется сообщение</w:t>
      </w:r>
      <w:r w:rsidR="00C56BD4">
        <w:t>:</w:t>
      </w:r>
      <w:r w:rsidRPr="00DD7AB2">
        <w:t xml:space="preserve"> </w:t>
      </w:r>
      <w:r w:rsidRPr="00201BB7">
        <w:rPr>
          <w:color w:val="1F497D" w:themeColor="text2"/>
          <w:sz w:val="20"/>
        </w:rPr>
        <w:t>«Срок лицензии истекает через …»</w:t>
      </w:r>
      <w:r w:rsidRPr="00DD7AB2">
        <w:t>.</w:t>
      </w:r>
      <w:bookmarkStart w:id="57" w:name="_Toc116210166"/>
      <w:bookmarkStart w:id="58" w:name="_Toc244491804"/>
    </w:p>
    <w:p w14:paraId="787FE469" w14:textId="77777777" w:rsidR="002A51D0" w:rsidRPr="00DD7AB2" w:rsidRDefault="002A51D0" w:rsidP="00A640A5">
      <w:pPr>
        <w:pStyle w:val="2"/>
        <w:numPr>
          <w:ilvl w:val="1"/>
          <w:numId w:val="42"/>
        </w:numPr>
        <w:ind w:left="993" w:hanging="633"/>
        <w:rPr>
          <w:rFonts w:ascii="Calibri" w:hAnsi="Calibri"/>
        </w:rPr>
      </w:pPr>
      <w:bookmarkStart w:id="59" w:name="_Toc298417157"/>
      <w:bookmarkStart w:id="60" w:name="_Toc127464540"/>
      <w:bookmarkEnd w:id="57"/>
      <w:bookmarkEnd w:id="58"/>
      <w:r>
        <w:rPr>
          <w:rFonts w:ascii="Calibri" w:hAnsi="Calibri"/>
        </w:rPr>
        <w:t>Настройка курсов валют</w:t>
      </w:r>
      <w:bookmarkEnd w:id="59"/>
      <w:bookmarkEnd w:id="60"/>
    </w:p>
    <w:p w14:paraId="5D6A9836" w14:textId="77777777" w:rsidR="002A51D0" w:rsidRDefault="002A51D0" w:rsidP="002A51D0">
      <w:pPr>
        <w:ind w:firstLine="360"/>
      </w:pPr>
      <w:r>
        <w:t xml:space="preserve">Курсы валют в </w:t>
      </w:r>
      <w:r>
        <w:rPr>
          <w:lang w:val="en-US"/>
        </w:rPr>
        <w:t>Credit</w:t>
      </w:r>
      <w:r w:rsidR="00FF3D98" w:rsidRPr="00FF3D98">
        <w:t xml:space="preserve"> </w:t>
      </w:r>
      <w:r>
        <w:rPr>
          <w:lang w:val="en-US"/>
        </w:rPr>
        <w:t>Registry</w:t>
      </w:r>
      <w:r w:rsidRPr="00A952F2">
        <w:t xml:space="preserve"> </w:t>
      </w:r>
      <w:r>
        <w:t>используются для отчетов единого формата (модуль УСО).</w:t>
      </w:r>
    </w:p>
    <w:p w14:paraId="5D5E4A6C" w14:textId="77777777" w:rsidR="002A51D0" w:rsidRDefault="002A51D0" w:rsidP="002A51D0">
      <w:pPr>
        <w:ind w:firstLine="360"/>
      </w:pPr>
      <w:r>
        <w:t xml:space="preserve">Используются для пересчета на рубли сумм, указанных в валюте, отличной от рубля. </w:t>
      </w:r>
    </w:p>
    <w:p w14:paraId="055A0647" w14:textId="77777777" w:rsidR="002A51D0" w:rsidRDefault="002A51D0" w:rsidP="002A51D0">
      <w:pPr>
        <w:ind w:firstLine="360"/>
      </w:pPr>
      <w:r>
        <w:t>Курс валюты может быть взят из локальной БД, либо может быть запрошен с сайта ЦБ.</w:t>
      </w:r>
    </w:p>
    <w:p w14:paraId="69AF7AA0" w14:textId="4CBD5548" w:rsidR="002A51D0" w:rsidRDefault="002A51D0" w:rsidP="00E5588C">
      <w:pPr>
        <w:ind w:firstLine="360"/>
      </w:pPr>
      <w:r>
        <w:t xml:space="preserve">Для запроса курса валют с сайта ЦБ должен быть открыт доступ с сервера </w:t>
      </w:r>
      <w:proofErr w:type="spellStart"/>
      <w:r>
        <w:rPr>
          <w:lang w:val="en-US"/>
        </w:rPr>
        <w:t>CreditRegistry</w:t>
      </w:r>
      <w:proofErr w:type="spellEnd"/>
      <w:r>
        <w:t xml:space="preserve"> на сайт </w:t>
      </w:r>
      <w:hyperlink r:id="rId39" w:history="1">
        <w:r w:rsidRPr="00A15F7F">
          <w:rPr>
            <w:rStyle w:val="60"/>
            <w:rFonts w:eastAsia="Calibri"/>
            <w:lang w:val="en-US"/>
          </w:rPr>
          <w:t>www</w:t>
        </w:r>
        <w:r w:rsidRPr="00A15F7F">
          <w:rPr>
            <w:rStyle w:val="60"/>
            <w:rFonts w:eastAsia="Calibri"/>
          </w:rPr>
          <w:t>.</w:t>
        </w:r>
        <w:proofErr w:type="spellStart"/>
        <w:r w:rsidRPr="00A15F7F">
          <w:rPr>
            <w:rStyle w:val="60"/>
            <w:rFonts w:eastAsia="Calibri"/>
            <w:lang w:val="en-US"/>
          </w:rPr>
          <w:t>cbr</w:t>
        </w:r>
        <w:proofErr w:type="spellEnd"/>
        <w:r w:rsidRPr="00A15F7F">
          <w:rPr>
            <w:rStyle w:val="60"/>
            <w:rFonts w:eastAsia="Calibri"/>
          </w:rPr>
          <w:t>.</w:t>
        </w:r>
        <w:proofErr w:type="spellStart"/>
        <w:r w:rsidRPr="00A15F7F">
          <w:rPr>
            <w:rStyle w:val="60"/>
            <w:rFonts w:eastAsia="Calibri"/>
            <w:lang w:val="en-US"/>
          </w:rPr>
          <w:t>ru</w:t>
        </w:r>
        <w:proofErr w:type="spellEnd"/>
      </w:hyperlink>
      <w:r w:rsidR="00E5588C">
        <w:t xml:space="preserve"> по порту 80.</w:t>
      </w:r>
    </w:p>
    <w:p w14:paraId="0C004C1B" w14:textId="77777777" w:rsidR="002A51D0" w:rsidRDefault="002A51D0" w:rsidP="00E5588C">
      <w:pPr>
        <w:ind w:firstLine="360"/>
      </w:pPr>
      <w:r>
        <w:t>Определение курса валюты происходит следующим образом:</w:t>
      </w:r>
    </w:p>
    <w:p w14:paraId="02746494" w14:textId="77777777" w:rsidR="002A51D0" w:rsidRPr="00184FC2" w:rsidRDefault="002A51D0" w:rsidP="00A640A5">
      <w:pPr>
        <w:numPr>
          <w:ilvl w:val="0"/>
          <w:numId w:val="41"/>
        </w:numPr>
        <w:suppressAutoHyphens/>
        <w:spacing w:after="0"/>
      </w:pPr>
      <w:r w:rsidRPr="00184FC2">
        <w:t xml:space="preserve">Курс хранится в БД. При старте CRE загружает таблицу курсов из БД. </w:t>
      </w:r>
    </w:p>
    <w:p w14:paraId="46434128" w14:textId="77777777" w:rsidR="002A51D0" w:rsidRPr="00184FC2" w:rsidRDefault="002A51D0" w:rsidP="00A640A5">
      <w:pPr>
        <w:numPr>
          <w:ilvl w:val="0"/>
          <w:numId w:val="41"/>
        </w:numPr>
        <w:suppressAutoHyphens/>
        <w:spacing w:after="0"/>
      </w:pPr>
      <w:r w:rsidRPr="00184FC2">
        <w:t xml:space="preserve">При расчёте нагрузки клиента CRE использует загруженный курс. </w:t>
      </w:r>
    </w:p>
    <w:p w14:paraId="1D2768A3" w14:textId="77777777" w:rsidR="002A51D0" w:rsidRPr="00184FC2" w:rsidRDefault="002A51D0" w:rsidP="00A640A5">
      <w:pPr>
        <w:numPr>
          <w:ilvl w:val="0"/>
          <w:numId w:val="41"/>
        </w:numPr>
        <w:suppressAutoHyphens/>
        <w:spacing w:after="0"/>
      </w:pPr>
      <w:r w:rsidRPr="00184FC2">
        <w:t xml:space="preserve">Если курс на заданную дату не определён, CRE запрашивает его через публичный веб-сервис ЦБ РФ. Полученный курс применяется для расчёта и вносится в БД для дальнейшего использования. </w:t>
      </w:r>
    </w:p>
    <w:p w14:paraId="0BE5FC2D" w14:textId="77777777" w:rsidR="002A51D0" w:rsidRPr="00184FC2" w:rsidRDefault="002A51D0" w:rsidP="00A640A5">
      <w:pPr>
        <w:numPr>
          <w:ilvl w:val="0"/>
          <w:numId w:val="41"/>
        </w:numPr>
        <w:suppressAutoHyphens/>
        <w:spacing w:after="0"/>
      </w:pPr>
      <w:r w:rsidRPr="00184FC2">
        <w:t>Если веб-сервис недоступен и на заданную дату курс не найден, CRE использует ближайший по дате курс этой валюты (поиск назад).</w:t>
      </w:r>
    </w:p>
    <w:p w14:paraId="1107FE5A" w14:textId="77777777" w:rsidR="002A51D0" w:rsidRPr="00184FC2" w:rsidRDefault="002A51D0" w:rsidP="00A640A5">
      <w:pPr>
        <w:numPr>
          <w:ilvl w:val="0"/>
          <w:numId w:val="41"/>
        </w:numPr>
        <w:suppressAutoHyphens/>
        <w:spacing w:after="0"/>
      </w:pPr>
      <w:r w:rsidRPr="00184FC2">
        <w:t>Если историч</w:t>
      </w:r>
      <w:r>
        <w:t>е</w:t>
      </w:r>
      <w:r w:rsidRPr="00184FC2">
        <w:t xml:space="preserve">ские данные так же не найдены, CRE использует курс из БД, дату 1 января 1900 года (курс по умолчанию). </w:t>
      </w:r>
    </w:p>
    <w:p w14:paraId="7AB5786A" w14:textId="77777777" w:rsidR="002A51D0" w:rsidRDefault="002A51D0" w:rsidP="00A640A5">
      <w:pPr>
        <w:numPr>
          <w:ilvl w:val="0"/>
          <w:numId w:val="41"/>
        </w:numPr>
        <w:suppressAutoHyphens/>
        <w:spacing w:after="0"/>
      </w:pPr>
      <w:r w:rsidRPr="00184FC2">
        <w:t>Если и такой курс не найден, конвертация не производится (берётся курс = 1).</w:t>
      </w:r>
    </w:p>
    <w:p w14:paraId="1ED983C7" w14:textId="77777777" w:rsidR="00E5588C" w:rsidRDefault="00E5588C" w:rsidP="00E5588C">
      <w:pPr>
        <w:suppressAutoHyphens/>
        <w:spacing w:after="0"/>
        <w:ind w:left="720"/>
      </w:pPr>
    </w:p>
    <w:p w14:paraId="19A13A25" w14:textId="77777777" w:rsidR="002A51D0" w:rsidRDefault="002A51D0" w:rsidP="002A51D0">
      <w:pPr>
        <w:ind w:firstLine="360"/>
      </w:pPr>
      <w:r>
        <w:t>В интерфейсе можно указать для каждой валюты курс по отношению к рублю – курс за конкретную дату, либо курс по умолчанию</w:t>
      </w:r>
      <w:r w:rsidR="0099161E">
        <w:t xml:space="preserve"> </w:t>
      </w:r>
      <w:r>
        <w:t>(т.е. на дату 01.01.1900).</w:t>
      </w:r>
    </w:p>
    <w:p w14:paraId="5940508B" w14:textId="7B53E8C5" w:rsidR="00201BB7" w:rsidRDefault="00071E1A" w:rsidP="00201BB7">
      <w:pPr>
        <w:keepNext/>
      </w:pPr>
      <w:r>
        <w:rPr>
          <w:noProof/>
          <w:lang w:eastAsia="ru-RU"/>
        </w:rPr>
        <w:lastRenderedPageBreak/>
        <w:drawing>
          <wp:inline distT="0" distB="0" distL="0" distR="0" wp14:anchorId="5D15CBAB" wp14:editId="09FFA660">
            <wp:extent cx="6209665" cy="23647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09665" cy="2364740"/>
                    </a:xfrm>
                    <a:prstGeom prst="rect">
                      <a:avLst/>
                    </a:prstGeom>
                  </pic:spPr>
                </pic:pic>
              </a:graphicData>
            </a:graphic>
          </wp:inline>
        </w:drawing>
      </w:r>
    </w:p>
    <w:p w14:paraId="135EB9B1" w14:textId="182B654C" w:rsidR="00477D38" w:rsidRPr="00E75610" w:rsidRDefault="00201BB7" w:rsidP="000126FE">
      <w:pPr>
        <w:pStyle w:val="afe"/>
        <w:rPr>
          <w:rStyle w:val="101"/>
          <w:rFonts w:ascii="Calibri" w:eastAsia="Calibri" w:hAnsi="Calibri"/>
          <w:sz w:val="22"/>
          <w:szCs w:val="22"/>
          <w:lang w:eastAsia="en-US"/>
        </w:rPr>
      </w:pPr>
      <w:r w:rsidRPr="00E75610">
        <w:rPr>
          <w:rStyle w:val="101"/>
          <w:rFonts w:ascii="Calibri" w:eastAsia="Calibri" w:hAnsi="Calibri"/>
          <w:sz w:val="22"/>
          <w:szCs w:val="22"/>
          <w:lang w:eastAsia="en-US"/>
        </w:rPr>
        <w:t xml:space="preserve">Рис. </w:t>
      </w:r>
      <w:r w:rsidR="004A00B0" w:rsidRPr="00E75610">
        <w:rPr>
          <w:rStyle w:val="101"/>
          <w:rFonts w:ascii="Calibri" w:eastAsia="Calibri" w:hAnsi="Calibri"/>
          <w:sz w:val="22"/>
          <w:szCs w:val="22"/>
          <w:lang w:eastAsia="en-US"/>
        </w:rPr>
        <w:fldChar w:fldCharType="begin"/>
      </w:r>
      <w:r w:rsidRPr="00E75610">
        <w:rPr>
          <w:rStyle w:val="101"/>
          <w:rFonts w:ascii="Calibri" w:eastAsia="Calibri" w:hAnsi="Calibri"/>
          <w:sz w:val="22"/>
          <w:szCs w:val="22"/>
          <w:lang w:eastAsia="en-US"/>
        </w:rPr>
        <w:instrText xml:space="preserve"> SEQ Рис. \* ARABIC </w:instrText>
      </w:r>
      <w:r w:rsidR="004A00B0" w:rsidRPr="00E7561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16</w:t>
      </w:r>
      <w:r w:rsidR="004A00B0" w:rsidRPr="00E75610">
        <w:rPr>
          <w:rStyle w:val="101"/>
          <w:rFonts w:ascii="Calibri" w:eastAsia="Calibri" w:hAnsi="Calibri"/>
          <w:sz w:val="22"/>
          <w:szCs w:val="22"/>
          <w:lang w:eastAsia="en-US"/>
        </w:rPr>
        <w:fldChar w:fldCharType="end"/>
      </w:r>
      <w:r w:rsidRPr="00E75610">
        <w:rPr>
          <w:rStyle w:val="101"/>
          <w:rFonts w:ascii="Calibri" w:eastAsia="Calibri" w:hAnsi="Calibri"/>
          <w:sz w:val="22"/>
          <w:szCs w:val="22"/>
          <w:lang w:eastAsia="en-US"/>
        </w:rPr>
        <w:t xml:space="preserve"> Кнопка меню «Курсы валют»</w:t>
      </w:r>
    </w:p>
    <w:p w14:paraId="340682EF" w14:textId="48C0C87B" w:rsidR="00201BB7" w:rsidRDefault="00071E1A" w:rsidP="00201BB7">
      <w:pPr>
        <w:keepNext/>
      </w:pPr>
      <w:r>
        <w:rPr>
          <w:noProof/>
          <w:lang w:eastAsia="ru-RU"/>
        </w:rPr>
        <w:lastRenderedPageBreak/>
        <w:drawing>
          <wp:inline distT="0" distB="0" distL="0" distR="0" wp14:anchorId="26D7E3C9" wp14:editId="55139AF7">
            <wp:extent cx="6209665" cy="13868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09665" cy="1386840"/>
                    </a:xfrm>
                    <a:prstGeom prst="rect">
                      <a:avLst/>
                    </a:prstGeom>
                  </pic:spPr>
                </pic:pic>
              </a:graphicData>
            </a:graphic>
          </wp:inline>
        </w:drawing>
      </w:r>
    </w:p>
    <w:p w14:paraId="78D9D72C" w14:textId="1A667C8C" w:rsidR="00131CF4" w:rsidRPr="00E75610" w:rsidRDefault="00201BB7" w:rsidP="00A035CD">
      <w:pPr>
        <w:pStyle w:val="affff8"/>
        <w:rPr>
          <w:rStyle w:val="101"/>
          <w:rFonts w:ascii="Calibri" w:eastAsia="Calibri" w:hAnsi="Calibri"/>
          <w:sz w:val="22"/>
          <w:szCs w:val="22"/>
        </w:rPr>
      </w:pPr>
      <w:r w:rsidRPr="00E75610">
        <w:rPr>
          <w:rStyle w:val="101"/>
          <w:rFonts w:ascii="Calibri" w:eastAsia="Calibri" w:hAnsi="Calibri"/>
          <w:sz w:val="22"/>
          <w:szCs w:val="22"/>
        </w:rPr>
        <w:t xml:space="preserve">Рис. </w:t>
      </w:r>
      <w:r w:rsidR="004A00B0" w:rsidRPr="00E75610">
        <w:rPr>
          <w:rStyle w:val="101"/>
          <w:rFonts w:ascii="Calibri" w:eastAsia="Calibri" w:hAnsi="Calibri"/>
          <w:sz w:val="22"/>
          <w:szCs w:val="22"/>
        </w:rPr>
        <w:fldChar w:fldCharType="begin"/>
      </w:r>
      <w:r w:rsidRPr="00E75610">
        <w:rPr>
          <w:rStyle w:val="101"/>
          <w:rFonts w:ascii="Calibri" w:eastAsia="Calibri" w:hAnsi="Calibri"/>
          <w:sz w:val="22"/>
          <w:szCs w:val="22"/>
        </w:rPr>
        <w:instrText xml:space="preserve"> SEQ Рис. \* ARABIC </w:instrText>
      </w:r>
      <w:r w:rsidR="004A00B0" w:rsidRPr="00E75610">
        <w:rPr>
          <w:rStyle w:val="101"/>
          <w:rFonts w:ascii="Calibri" w:eastAsia="Calibri" w:hAnsi="Calibri"/>
          <w:sz w:val="22"/>
          <w:szCs w:val="22"/>
        </w:rPr>
        <w:fldChar w:fldCharType="separate"/>
      </w:r>
      <w:r w:rsidR="00B72C29">
        <w:rPr>
          <w:rStyle w:val="101"/>
          <w:rFonts w:ascii="Calibri" w:eastAsia="Calibri" w:hAnsi="Calibri"/>
          <w:noProof/>
          <w:sz w:val="22"/>
          <w:szCs w:val="22"/>
        </w:rPr>
        <w:t>17</w:t>
      </w:r>
      <w:r w:rsidR="004A00B0" w:rsidRPr="00E75610">
        <w:rPr>
          <w:rStyle w:val="101"/>
          <w:rFonts w:ascii="Calibri" w:eastAsia="Calibri" w:hAnsi="Calibri"/>
          <w:sz w:val="22"/>
          <w:szCs w:val="22"/>
        </w:rPr>
        <w:fldChar w:fldCharType="end"/>
      </w:r>
      <w:r w:rsidRPr="00E75610">
        <w:rPr>
          <w:rStyle w:val="101"/>
          <w:rFonts w:ascii="Calibri" w:eastAsia="Calibri" w:hAnsi="Calibri"/>
          <w:sz w:val="22"/>
          <w:szCs w:val="22"/>
        </w:rPr>
        <w:t xml:space="preserve"> Форма «Курсы валют»</w:t>
      </w:r>
    </w:p>
    <w:p w14:paraId="5820B6B5" w14:textId="77777777" w:rsidR="00201BB7" w:rsidRDefault="005F283F" w:rsidP="00201BB7">
      <w:pPr>
        <w:keepNext/>
      </w:pPr>
      <w:r>
        <w:rPr>
          <w:noProof/>
          <w:lang w:eastAsia="ru-RU"/>
        </w:rPr>
        <w:drawing>
          <wp:inline distT="0" distB="0" distL="0" distR="0" wp14:anchorId="636D0577" wp14:editId="6877A2D6">
            <wp:extent cx="6209665" cy="2860675"/>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09665" cy="2860675"/>
                    </a:xfrm>
                    <a:prstGeom prst="rect">
                      <a:avLst/>
                    </a:prstGeom>
                  </pic:spPr>
                </pic:pic>
              </a:graphicData>
            </a:graphic>
          </wp:inline>
        </w:drawing>
      </w:r>
    </w:p>
    <w:p w14:paraId="7A0E242D" w14:textId="511EBFFB" w:rsidR="00477D38" w:rsidRPr="00E75610" w:rsidRDefault="00201BB7" w:rsidP="00A035CD">
      <w:pPr>
        <w:pStyle w:val="affff8"/>
        <w:rPr>
          <w:rStyle w:val="101"/>
          <w:rFonts w:ascii="Calibri" w:eastAsia="Calibri" w:hAnsi="Calibri"/>
          <w:sz w:val="22"/>
          <w:szCs w:val="22"/>
        </w:rPr>
      </w:pPr>
      <w:r w:rsidRPr="00E75610">
        <w:rPr>
          <w:rStyle w:val="101"/>
          <w:rFonts w:ascii="Calibri" w:eastAsia="Calibri" w:hAnsi="Calibri"/>
          <w:sz w:val="22"/>
          <w:szCs w:val="22"/>
        </w:rPr>
        <w:t xml:space="preserve">Рис. </w:t>
      </w:r>
      <w:r w:rsidR="004A00B0" w:rsidRPr="00E75610">
        <w:rPr>
          <w:rStyle w:val="101"/>
          <w:rFonts w:ascii="Calibri" w:eastAsia="Calibri" w:hAnsi="Calibri"/>
          <w:sz w:val="22"/>
          <w:szCs w:val="22"/>
        </w:rPr>
        <w:fldChar w:fldCharType="begin"/>
      </w:r>
      <w:r w:rsidRPr="00E75610">
        <w:rPr>
          <w:rStyle w:val="101"/>
          <w:rFonts w:ascii="Calibri" w:eastAsia="Calibri" w:hAnsi="Calibri"/>
          <w:sz w:val="22"/>
          <w:szCs w:val="22"/>
        </w:rPr>
        <w:instrText xml:space="preserve"> SEQ Рис. \* ARABIC </w:instrText>
      </w:r>
      <w:r w:rsidR="004A00B0" w:rsidRPr="00E75610">
        <w:rPr>
          <w:rStyle w:val="101"/>
          <w:rFonts w:ascii="Calibri" w:eastAsia="Calibri" w:hAnsi="Calibri"/>
          <w:sz w:val="22"/>
          <w:szCs w:val="22"/>
        </w:rPr>
        <w:fldChar w:fldCharType="separate"/>
      </w:r>
      <w:r w:rsidR="00B72C29">
        <w:rPr>
          <w:rStyle w:val="101"/>
          <w:rFonts w:ascii="Calibri" w:eastAsia="Calibri" w:hAnsi="Calibri"/>
          <w:noProof/>
          <w:sz w:val="22"/>
          <w:szCs w:val="22"/>
        </w:rPr>
        <w:t>18</w:t>
      </w:r>
      <w:r w:rsidR="004A00B0" w:rsidRPr="00E75610">
        <w:rPr>
          <w:rStyle w:val="101"/>
          <w:rFonts w:ascii="Calibri" w:eastAsia="Calibri" w:hAnsi="Calibri"/>
          <w:sz w:val="22"/>
          <w:szCs w:val="22"/>
        </w:rPr>
        <w:fldChar w:fldCharType="end"/>
      </w:r>
      <w:r w:rsidRPr="00E75610">
        <w:rPr>
          <w:rStyle w:val="101"/>
          <w:rFonts w:ascii="Calibri" w:eastAsia="Calibri" w:hAnsi="Calibri"/>
          <w:sz w:val="22"/>
          <w:szCs w:val="22"/>
        </w:rPr>
        <w:t xml:space="preserve"> Добавление курса валют</w:t>
      </w:r>
    </w:p>
    <w:p w14:paraId="0B8EDE2B" w14:textId="77777777" w:rsidR="00201BB7" w:rsidRDefault="005F283F" w:rsidP="00201BB7">
      <w:pPr>
        <w:keepNext/>
      </w:pPr>
      <w:r>
        <w:rPr>
          <w:noProof/>
          <w:lang w:eastAsia="ru-RU"/>
        </w:rPr>
        <w:drawing>
          <wp:inline distT="0" distB="0" distL="0" distR="0" wp14:anchorId="50AEC834" wp14:editId="5C435246">
            <wp:extent cx="6209665" cy="286067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09665" cy="2860675"/>
                    </a:xfrm>
                    <a:prstGeom prst="rect">
                      <a:avLst/>
                    </a:prstGeom>
                  </pic:spPr>
                </pic:pic>
              </a:graphicData>
            </a:graphic>
          </wp:inline>
        </w:drawing>
      </w:r>
    </w:p>
    <w:p w14:paraId="02EDC901" w14:textId="518B7843" w:rsidR="002A51D0" w:rsidRPr="00E75610" w:rsidRDefault="00201BB7" w:rsidP="00A035CD">
      <w:pPr>
        <w:pStyle w:val="affff8"/>
        <w:rPr>
          <w:rStyle w:val="101"/>
          <w:rFonts w:ascii="Calibri" w:eastAsia="Calibri" w:hAnsi="Calibri"/>
          <w:sz w:val="22"/>
          <w:szCs w:val="22"/>
        </w:rPr>
      </w:pPr>
      <w:r w:rsidRPr="00E75610">
        <w:rPr>
          <w:rStyle w:val="101"/>
          <w:rFonts w:ascii="Calibri" w:eastAsia="Calibri" w:hAnsi="Calibri"/>
          <w:sz w:val="22"/>
          <w:szCs w:val="22"/>
        </w:rPr>
        <w:t xml:space="preserve">Рис. </w:t>
      </w:r>
      <w:r w:rsidR="004A00B0" w:rsidRPr="00E75610">
        <w:rPr>
          <w:rStyle w:val="101"/>
          <w:rFonts w:ascii="Calibri" w:eastAsia="Calibri" w:hAnsi="Calibri"/>
          <w:sz w:val="22"/>
          <w:szCs w:val="22"/>
        </w:rPr>
        <w:fldChar w:fldCharType="begin"/>
      </w:r>
      <w:r w:rsidRPr="00E75610">
        <w:rPr>
          <w:rStyle w:val="101"/>
          <w:rFonts w:ascii="Calibri" w:eastAsia="Calibri" w:hAnsi="Calibri"/>
          <w:sz w:val="22"/>
          <w:szCs w:val="22"/>
        </w:rPr>
        <w:instrText xml:space="preserve"> SEQ Рис. \* ARABIC </w:instrText>
      </w:r>
      <w:r w:rsidR="004A00B0" w:rsidRPr="00E75610">
        <w:rPr>
          <w:rStyle w:val="101"/>
          <w:rFonts w:ascii="Calibri" w:eastAsia="Calibri" w:hAnsi="Calibri"/>
          <w:sz w:val="22"/>
          <w:szCs w:val="22"/>
        </w:rPr>
        <w:fldChar w:fldCharType="separate"/>
      </w:r>
      <w:r w:rsidR="00B72C29">
        <w:rPr>
          <w:rStyle w:val="101"/>
          <w:rFonts w:ascii="Calibri" w:eastAsia="Calibri" w:hAnsi="Calibri"/>
          <w:noProof/>
          <w:sz w:val="22"/>
          <w:szCs w:val="22"/>
        </w:rPr>
        <w:t>19</w:t>
      </w:r>
      <w:r w:rsidR="004A00B0" w:rsidRPr="00E75610">
        <w:rPr>
          <w:rStyle w:val="101"/>
          <w:rFonts w:ascii="Calibri" w:eastAsia="Calibri" w:hAnsi="Calibri"/>
          <w:sz w:val="22"/>
          <w:szCs w:val="22"/>
        </w:rPr>
        <w:fldChar w:fldCharType="end"/>
      </w:r>
      <w:r w:rsidRPr="00E75610">
        <w:rPr>
          <w:rStyle w:val="101"/>
          <w:rFonts w:ascii="Calibri" w:eastAsia="Calibri" w:hAnsi="Calibri"/>
          <w:sz w:val="22"/>
          <w:szCs w:val="22"/>
        </w:rPr>
        <w:t xml:space="preserve"> Добавление курса валют</w:t>
      </w:r>
    </w:p>
    <w:p w14:paraId="7744D35F" w14:textId="77777777" w:rsidR="002A51D0" w:rsidRDefault="002A51D0" w:rsidP="002A51D0">
      <w:pPr>
        <w:ind w:firstLine="360"/>
      </w:pPr>
    </w:p>
    <w:p w14:paraId="266DE392" w14:textId="3612D631" w:rsidR="002A51D0" w:rsidRDefault="002A51D0" w:rsidP="002A51D0">
      <w:pPr>
        <w:ind w:firstLine="360"/>
      </w:pPr>
      <w:r>
        <w:lastRenderedPageBreak/>
        <w:t xml:space="preserve">Для редактирования курсов валют в </w:t>
      </w:r>
      <w:r w:rsidRPr="00F816B9">
        <w:rPr>
          <w:i/>
        </w:rPr>
        <w:t>роли</w:t>
      </w:r>
      <w:r>
        <w:t xml:space="preserve"> пользователя должна </w:t>
      </w:r>
      <w:r w:rsidR="008D3CD2">
        <w:t>быть разрешено</w:t>
      </w:r>
      <w:r w:rsidR="00201BB7">
        <w:t xml:space="preserve"> право </w:t>
      </w:r>
      <w:r>
        <w:t xml:space="preserve">– </w:t>
      </w:r>
      <w:r w:rsidRPr="00201BB7">
        <w:rPr>
          <w:color w:val="1F497D" w:themeColor="text2"/>
          <w:sz w:val="20"/>
        </w:rPr>
        <w:t>«задание значений курсов валют»</w:t>
      </w:r>
      <w:r>
        <w:t>.</w:t>
      </w:r>
    </w:p>
    <w:p w14:paraId="60C00C6A" w14:textId="77777777" w:rsidR="00201BB7" w:rsidRDefault="00131CF4" w:rsidP="00201BB7">
      <w:pPr>
        <w:keepNext/>
      </w:pPr>
      <w:r>
        <w:rPr>
          <w:noProof/>
          <w:lang w:eastAsia="ru-RU"/>
        </w:rPr>
        <w:drawing>
          <wp:inline distT="0" distB="0" distL="0" distR="0" wp14:anchorId="1DB82A0A" wp14:editId="3D31769C">
            <wp:extent cx="6209665" cy="5442431"/>
            <wp:effectExtent l="19050" t="19050" r="635" b="6350"/>
            <wp:docPr id="17" name="Рисунок 17" descr="C:\Documents and Settings\IEgorova\Рабочий стол\курсы валют\2014-11-21_16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IEgorova\Рабочий стол\курсы валют\2014-11-21_16404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09665" cy="5442431"/>
                    </a:xfrm>
                    <a:prstGeom prst="rect">
                      <a:avLst/>
                    </a:prstGeom>
                    <a:noFill/>
                    <a:ln>
                      <a:solidFill>
                        <a:schemeClr val="bg1">
                          <a:lumMod val="50000"/>
                        </a:schemeClr>
                      </a:solidFill>
                    </a:ln>
                  </pic:spPr>
                </pic:pic>
              </a:graphicData>
            </a:graphic>
          </wp:inline>
        </w:drawing>
      </w:r>
    </w:p>
    <w:p w14:paraId="42A91713" w14:textId="3C81C9A4" w:rsidR="002A51D0" w:rsidRPr="00E75610" w:rsidRDefault="00201BB7" w:rsidP="000126FE">
      <w:pPr>
        <w:pStyle w:val="afe"/>
        <w:rPr>
          <w:rStyle w:val="101"/>
          <w:rFonts w:ascii="Calibri" w:eastAsia="Calibri" w:hAnsi="Calibri"/>
          <w:sz w:val="22"/>
          <w:szCs w:val="22"/>
          <w:lang w:eastAsia="en-US"/>
        </w:rPr>
      </w:pPr>
      <w:r w:rsidRPr="00E75610">
        <w:rPr>
          <w:rStyle w:val="101"/>
          <w:rFonts w:ascii="Calibri" w:eastAsia="Calibri" w:hAnsi="Calibri"/>
          <w:sz w:val="22"/>
          <w:szCs w:val="22"/>
          <w:lang w:eastAsia="en-US"/>
        </w:rPr>
        <w:t xml:space="preserve">Рис. </w:t>
      </w:r>
      <w:r w:rsidR="004A00B0" w:rsidRPr="00E75610">
        <w:rPr>
          <w:rStyle w:val="101"/>
          <w:rFonts w:ascii="Calibri" w:eastAsia="Calibri" w:hAnsi="Calibri"/>
          <w:sz w:val="22"/>
          <w:szCs w:val="22"/>
          <w:lang w:eastAsia="en-US"/>
        </w:rPr>
        <w:fldChar w:fldCharType="begin"/>
      </w:r>
      <w:r w:rsidRPr="00E75610">
        <w:rPr>
          <w:rStyle w:val="101"/>
          <w:rFonts w:ascii="Calibri" w:eastAsia="Calibri" w:hAnsi="Calibri"/>
          <w:sz w:val="22"/>
          <w:szCs w:val="22"/>
          <w:lang w:eastAsia="en-US"/>
        </w:rPr>
        <w:instrText xml:space="preserve"> SEQ Рис. \* ARABIC </w:instrText>
      </w:r>
      <w:r w:rsidR="004A00B0" w:rsidRPr="00E7561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20</w:t>
      </w:r>
      <w:r w:rsidR="004A00B0" w:rsidRPr="00E75610">
        <w:rPr>
          <w:rStyle w:val="101"/>
          <w:rFonts w:ascii="Calibri" w:eastAsia="Calibri" w:hAnsi="Calibri"/>
          <w:sz w:val="22"/>
          <w:szCs w:val="22"/>
          <w:lang w:eastAsia="en-US"/>
        </w:rPr>
        <w:fldChar w:fldCharType="end"/>
      </w:r>
      <w:r w:rsidRPr="00E75610">
        <w:rPr>
          <w:rStyle w:val="101"/>
          <w:rFonts w:ascii="Calibri" w:eastAsia="Calibri" w:hAnsi="Calibri"/>
          <w:sz w:val="22"/>
          <w:szCs w:val="22"/>
          <w:lang w:eastAsia="en-US"/>
        </w:rPr>
        <w:t xml:space="preserve"> Право «Задание значений курсов валют» в роли пользователя</w:t>
      </w:r>
    </w:p>
    <w:p w14:paraId="6BE70233" w14:textId="77777777" w:rsidR="0056187F" w:rsidRDefault="0056187F" w:rsidP="0056187F">
      <w:r>
        <w:t>Рекомендации по настройке:</w:t>
      </w:r>
    </w:p>
    <w:p w14:paraId="184C579D" w14:textId="77777777" w:rsidR="0056187F" w:rsidRDefault="0056187F" w:rsidP="0056187F">
      <w:r>
        <w:t>Для корректной работы конвертации курсов валют рекомендуется использовать один из способов:</w:t>
      </w:r>
    </w:p>
    <w:p w14:paraId="43C9E9E4" w14:textId="77777777" w:rsidR="0056187F" w:rsidRPr="0037099A" w:rsidRDefault="0056187F" w:rsidP="00A640A5">
      <w:pPr>
        <w:numPr>
          <w:ilvl w:val="0"/>
          <w:numId w:val="73"/>
        </w:numPr>
        <w:suppressAutoHyphens/>
      </w:pPr>
      <w:r w:rsidRPr="0037099A">
        <w:t>Получать данные из локальной базы данных или при помощи соединения с публичным веб-сервисом ЦБ РФ;</w:t>
      </w:r>
    </w:p>
    <w:p w14:paraId="341EB116" w14:textId="77777777" w:rsidR="0056187F" w:rsidRPr="0037099A" w:rsidRDefault="0056187F" w:rsidP="00A640A5">
      <w:pPr>
        <w:numPr>
          <w:ilvl w:val="0"/>
          <w:numId w:val="73"/>
        </w:numPr>
        <w:suppressAutoHyphens/>
      </w:pPr>
      <w:r w:rsidRPr="0037099A">
        <w:t xml:space="preserve">Использовать флаг в настройках </w:t>
      </w:r>
      <w:r>
        <w:t>CRE</w:t>
      </w:r>
      <w:r w:rsidRPr="0037099A">
        <w:t xml:space="preserve">: </w:t>
      </w:r>
      <w:r w:rsidR="00201BB7" w:rsidRPr="00201BB7">
        <w:rPr>
          <w:color w:val="1F497D" w:themeColor="text2"/>
        </w:rPr>
        <w:t>«</w:t>
      </w:r>
      <w:r w:rsidRPr="00201BB7">
        <w:rPr>
          <w:color w:val="1F497D" w:themeColor="text2"/>
        </w:rPr>
        <w:t>Настройки единого формата</w:t>
      </w:r>
      <w:r w:rsidR="00201BB7" w:rsidRPr="00201BB7">
        <w:rPr>
          <w:color w:val="1F497D" w:themeColor="text2"/>
        </w:rPr>
        <w:t>»</w:t>
      </w:r>
      <w:r w:rsidRPr="00201BB7">
        <w:t xml:space="preserve"> </w:t>
      </w:r>
      <w:r w:rsidRPr="0037099A">
        <w:t xml:space="preserve">-&gt; </w:t>
      </w:r>
      <w:r w:rsidR="00201BB7" w:rsidRPr="00201BB7">
        <w:rPr>
          <w:color w:val="1F497D" w:themeColor="text2"/>
        </w:rPr>
        <w:t>«</w:t>
      </w:r>
      <w:r w:rsidRPr="00201BB7">
        <w:rPr>
          <w:color w:val="1F497D" w:themeColor="text2"/>
        </w:rPr>
        <w:t>Откл</w:t>
      </w:r>
      <w:r w:rsidR="00201BB7" w:rsidRPr="00201BB7">
        <w:rPr>
          <w:color w:val="1F497D" w:themeColor="text2"/>
        </w:rPr>
        <w:t>ючить конвертацию валют в рубли»</w:t>
      </w:r>
      <w:r w:rsidR="00201BB7">
        <w:t xml:space="preserve"> (в блоке </w:t>
      </w:r>
      <w:r w:rsidR="00201BB7" w:rsidRPr="00201BB7">
        <w:rPr>
          <w:color w:val="1F497D" w:themeColor="text2"/>
        </w:rPr>
        <w:t>«Параметры»</w:t>
      </w:r>
      <w:r w:rsidR="00201BB7" w:rsidRPr="00201BB7">
        <w:t xml:space="preserve"> </w:t>
      </w:r>
      <w:r w:rsidR="00201BB7">
        <w:t>–</w:t>
      </w:r>
      <w:r w:rsidR="00201BB7" w:rsidRPr="00201BB7">
        <w:t>&gt;</w:t>
      </w:r>
      <w:r w:rsidR="00201BB7">
        <w:t xml:space="preserve"> </w:t>
      </w:r>
      <w:r w:rsidR="00201BB7" w:rsidRPr="00201BB7">
        <w:rPr>
          <w:color w:val="1F497D" w:themeColor="text2"/>
        </w:rPr>
        <w:t>«Основные параметры»</w:t>
      </w:r>
      <w:r w:rsidR="00201BB7">
        <w:t>)</w:t>
      </w:r>
    </w:p>
    <w:p w14:paraId="187C69FE" w14:textId="77777777" w:rsidR="002A51D0" w:rsidRDefault="002A51D0" w:rsidP="002A51D0">
      <w:pPr>
        <w:ind w:firstLine="360"/>
      </w:pPr>
    </w:p>
    <w:p w14:paraId="77FAF64F" w14:textId="77777777" w:rsidR="002A51D0" w:rsidRDefault="002A51D0" w:rsidP="00A640A5">
      <w:pPr>
        <w:pStyle w:val="2"/>
        <w:numPr>
          <w:ilvl w:val="1"/>
          <w:numId w:val="42"/>
        </w:numPr>
        <w:ind w:left="993" w:hanging="633"/>
        <w:rPr>
          <w:rFonts w:ascii="Calibri" w:hAnsi="Calibri"/>
        </w:rPr>
      </w:pPr>
      <w:bookmarkStart w:id="61" w:name="_Toc298417158"/>
      <w:bookmarkStart w:id="62" w:name="_Toc127464541"/>
      <w:r>
        <w:rPr>
          <w:rFonts w:ascii="Calibri" w:hAnsi="Calibri"/>
        </w:rPr>
        <w:t>Настройка параметров расчета ежемесячных платежей</w:t>
      </w:r>
      <w:bookmarkEnd w:id="61"/>
      <w:bookmarkEnd w:id="62"/>
    </w:p>
    <w:p w14:paraId="71C82803" w14:textId="77777777" w:rsidR="00FA775F" w:rsidRPr="00FA775F" w:rsidRDefault="00FA775F" w:rsidP="00FA775F">
      <w:pPr>
        <w:ind w:left="142"/>
      </w:pPr>
      <w:r>
        <w:t>Данный функционал доступен при наличии лицензии на использование модуля УСО.</w:t>
      </w:r>
    </w:p>
    <w:p w14:paraId="26B3E9E9" w14:textId="77777777" w:rsidR="00637053" w:rsidRDefault="00637053" w:rsidP="002A51D0">
      <w:pPr>
        <w:ind w:left="142"/>
      </w:pPr>
      <w:r>
        <w:t>Среднерыночные коэффициенты платежей использую</w:t>
      </w:r>
      <w:r w:rsidR="002A51D0">
        <w:t>тся для подсчета общей нагрузки на клиента.</w:t>
      </w:r>
    </w:p>
    <w:p w14:paraId="5F215BFF" w14:textId="32010CB3" w:rsidR="006B5F59" w:rsidRDefault="00637053" w:rsidP="002A51D0">
      <w:pPr>
        <w:ind w:left="142"/>
      </w:pPr>
      <w:r>
        <w:lastRenderedPageBreak/>
        <w:t xml:space="preserve">Чтобы перейти к настройке параметров расчета ежемесячных платежей необходимо перейти на страницу </w:t>
      </w:r>
      <w:r w:rsidRPr="00201BB7">
        <w:rPr>
          <w:color w:val="1F497D" w:themeColor="text2"/>
          <w:sz w:val="20"/>
        </w:rPr>
        <w:t>«Администрирование»</w:t>
      </w:r>
      <w:r w:rsidRPr="00201BB7">
        <w:rPr>
          <w:sz w:val="20"/>
        </w:rPr>
        <w:t xml:space="preserve"> </w:t>
      </w:r>
      <w:r>
        <w:t>-</w:t>
      </w:r>
      <w:r w:rsidRPr="00637053">
        <w:t xml:space="preserve">&gt; </w:t>
      </w:r>
      <w:r w:rsidRPr="00201BB7">
        <w:rPr>
          <w:color w:val="1F497D" w:themeColor="text2"/>
          <w:sz w:val="20"/>
        </w:rPr>
        <w:t>«</w:t>
      </w:r>
      <w:r w:rsidR="00201BB7" w:rsidRPr="00201BB7">
        <w:rPr>
          <w:color w:val="1F497D" w:themeColor="text2"/>
          <w:sz w:val="20"/>
        </w:rPr>
        <w:t>Параметры</w:t>
      </w:r>
      <w:r w:rsidRPr="00201BB7">
        <w:rPr>
          <w:color w:val="1F497D" w:themeColor="text2"/>
          <w:sz w:val="20"/>
        </w:rPr>
        <w:t>»</w:t>
      </w:r>
      <w:r w:rsidRPr="00201BB7">
        <w:rPr>
          <w:sz w:val="20"/>
        </w:rPr>
        <w:t xml:space="preserve"> </w:t>
      </w:r>
      <w:r>
        <w:t>-</w:t>
      </w:r>
      <w:r w:rsidRPr="00637053">
        <w:t xml:space="preserve">&gt; </w:t>
      </w:r>
      <w:r w:rsidR="00201BB7" w:rsidRPr="00201BB7">
        <w:rPr>
          <w:color w:val="1F497D" w:themeColor="text2"/>
          <w:sz w:val="20"/>
        </w:rPr>
        <w:t>«Основные параметры»</w:t>
      </w:r>
      <w:r w:rsidR="00201BB7">
        <w:t xml:space="preserve"> -</w:t>
      </w:r>
      <w:r w:rsidR="00201BB7" w:rsidRPr="00201BB7">
        <w:t xml:space="preserve">&gt; </w:t>
      </w:r>
      <w:r w:rsidR="00201BB7" w:rsidRPr="00201BB7">
        <w:rPr>
          <w:color w:val="1F497D" w:themeColor="text2"/>
          <w:sz w:val="20"/>
        </w:rPr>
        <w:t>«Настройки единого формата»</w:t>
      </w:r>
      <w:r w:rsidR="00201BB7">
        <w:t xml:space="preserve"> </w:t>
      </w:r>
      <w:r w:rsidR="00071E1A">
        <w:t>-</w:t>
      </w:r>
      <w:r w:rsidR="00071E1A" w:rsidRPr="00201BB7">
        <w:t>&gt;</w:t>
      </w:r>
      <w:r w:rsidR="00071E1A">
        <w:t xml:space="preserve"> параметр</w:t>
      </w:r>
      <w:r>
        <w:t xml:space="preserve"> </w:t>
      </w:r>
      <w:r w:rsidRPr="00201BB7">
        <w:rPr>
          <w:color w:val="1F497D" w:themeColor="text2"/>
          <w:sz w:val="20"/>
        </w:rPr>
        <w:t>«Среднерыночные коэффициенты платежей (УСО)»</w:t>
      </w:r>
      <w:r w:rsidR="00201BB7">
        <w:t xml:space="preserve"> -&gt; </w:t>
      </w:r>
      <w:r w:rsidR="00071E1A">
        <w:t>кнопка «</w:t>
      </w:r>
      <w:r w:rsidR="00201BB7">
        <w:rPr>
          <w:b/>
        </w:rPr>
        <w:t>Р</w:t>
      </w:r>
      <w:r w:rsidRPr="00201BB7">
        <w:rPr>
          <w:b/>
        </w:rPr>
        <w:t>едактировать»</w:t>
      </w:r>
      <w:r w:rsidR="006B5F59">
        <w:t>:</w:t>
      </w:r>
    </w:p>
    <w:p w14:paraId="1DD32300" w14:textId="77777777" w:rsidR="00201BB7" w:rsidRDefault="00131CF4" w:rsidP="00201BB7">
      <w:pPr>
        <w:keepNext/>
        <w:ind w:left="142"/>
      </w:pPr>
      <w:r>
        <w:rPr>
          <w:noProof/>
          <w:lang w:eastAsia="ru-RU"/>
        </w:rPr>
        <w:drawing>
          <wp:inline distT="0" distB="0" distL="0" distR="0" wp14:anchorId="2DA00242" wp14:editId="6E8371AB">
            <wp:extent cx="6209665" cy="2434809"/>
            <wp:effectExtent l="19050" t="19050" r="635" b="3810"/>
            <wp:docPr id="20" name="Рисунок 20" descr="C:\Documents and Settings\IEgorova\Рабочий стол\2014-11-21_16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Egorova\Рабочий стол\2014-11-21_16443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09665" cy="2434809"/>
                    </a:xfrm>
                    <a:prstGeom prst="rect">
                      <a:avLst/>
                    </a:prstGeom>
                    <a:noFill/>
                    <a:ln>
                      <a:solidFill>
                        <a:schemeClr val="bg1">
                          <a:lumMod val="50000"/>
                        </a:schemeClr>
                      </a:solidFill>
                    </a:ln>
                  </pic:spPr>
                </pic:pic>
              </a:graphicData>
            </a:graphic>
          </wp:inline>
        </w:drawing>
      </w:r>
    </w:p>
    <w:p w14:paraId="47F276EA" w14:textId="3A957288" w:rsidR="002A51D0" w:rsidRPr="00E75610" w:rsidRDefault="00201BB7" w:rsidP="000126FE">
      <w:pPr>
        <w:pStyle w:val="afe"/>
        <w:rPr>
          <w:rStyle w:val="101"/>
          <w:rFonts w:ascii="Calibri" w:eastAsia="Calibri" w:hAnsi="Calibri"/>
          <w:sz w:val="22"/>
          <w:szCs w:val="22"/>
          <w:lang w:eastAsia="en-US"/>
        </w:rPr>
      </w:pPr>
      <w:r w:rsidRPr="00E75610">
        <w:rPr>
          <w:rStyle w:val="101"/>
          <w:rFonts w:ascii="Calibri" w:eastAsia="Calibri" w:hAnsi="Calibri"/>
          <w:sz w:val="22"/>
          <w:szCs w:val="22"/>
          <w:lang w:eastAsia="en-US"/>
        </w:rPr>
        <w:t xml:space="preserve">Рис. </w:t>
      </w:r>
      <w:r w:rsidR="004A00B0" w:rsidRPr="00E75610">
        <w:rPr>
          <w:rStyle w:val="101"/>
          <w:rFonts w:ascii="Calibri" w:eastAsia="Calibri" w:hAnsi="Calibri"/>
          <w:sz w:val="22"/>
          <w:szCs w:val="22"/>
          <w:lang w:eastAsia="en-US"/>
        </w:rPr>
        <w:fldChar w:fldCharType="begin"/>
      </w:r>
      <w:r w:rsidRPr="00E75610">
        <w:rPr>
          <w:rStyle w:val="101"/>
          <w:rFonts w:ascii="Calibri" w:eastAsia="Calibri" w:hAnsi="Calibri"/>
          <w:sz w:val="22"/>
          <w:szCs w:val="22"/>
          <w:lang w:eastAsia="en-US"/>
        </w:rPr>
        <w:instrText xml:space="preserve"> SEQ Рис. \* ARABIC </w:instrText>
      </w:r>
      <w:r w:rsidR="004A00B0" w:rsidRPr="00E7561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21</w:t>
      </w:r>
      <w:r w:rsidR="004A00B0" w:rsidRPr="00E75610">
        <w:rPr>
          <w:rStyle w:val="101"/>
          <w:rFonts w:ascii="Calibri" w:eastAsia="Calibri" w:hAnsi="Calibri"/>
          <w:sz w:val="22"/>
          <w:szCs w:val="22"/>
          <w:lang w:eastAsia="en-US"/>
        </w:rPr>
        <w:fldChar w:fldCharType="end"/>
      </w:r>
      <w:r w:rsidRPr="00E75610">
        <w:rPr>
          <w:rStyle w:val="101"/>
          <w:rFonts w:ascii="Calibri" w:eastAsia="Calibri" w:hAnsi="Calibri"/>
          <w:sz w:val="22"/>
          <w:szCs w:val="22"/>
          <w:lang w:eastAsia="en-US"/>
        </w:rPr>
        <w:t xml:space="preserve"> Параметр «Среднерыночные коэффициенты платежей (УСО)»</w:t>
      </w:r>
    </w:p>
    <w:p w14:paraId="3BC8C686" w14:textId="77777777" w:rsidR="00955351" w:rsidRPr="00086606" w:rsidRDefault="006B5F59" w:rsidP="00086606">
      <w:pPr>
        <w:spacing w:before="240"/>
        <w:ind w:left="142"/>
      </w:pPr>
      <w:r>
        <w:t>Далее откроется страница</w:t>
      </w:r>
      <w:r w:rsidR="00131CF4">
        <w:t xml:space="preserve"> с формой</w:t>
      </w:r>
      <w:r>
        <w:t xml:space="preserve"> </w:t>
      </w:r>
      <w:r w:rsidRPr="009513BB">
        <w:rPr>
          <w:color w:val="1F497D" w:themeColor="text2"/>
          <w:sz w:val="20"/>
        </w:rPr>
        <w:t>«Среднерыночные коэффициенты платежей (УСО)»</w:t>
      </w:r>
      <w:r w:rsidR="001D7AA0" w:rsidRPr="001D7AA0">
        <w:t>:</w:t>
      </w:r>
    </w:p>
    <w:p w14:paraId="2074E284" w14:textId="77777777" w:rsidR="009513BB" w:rsidRDefault="00086606" w:rsidP="00086606">
      <w:pPr>
        <w:keepNext/>
        <w:ind w:left="142"/>
      </w:pPr>
      <w:r>
        <w:rPr>
          <w:noProof/>
          <w:lang w:eastAsia="ru-RU"/>
        </w:rPr>
        <w:drawing>
          <wp:inline distT="0" distB="0" distL="0" distR="0" wp14:anchorId="43ACA934" wp14:editId="51E401F0">
            <wp:extent cx="6205855" cy="4656455"/>
            <wp:effectExtent l="19050" t="19050" r="23495" b="1079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05855" cy="4656455"/>
                    </a:xfrm>
                    <a:prstGeom prst="rect">
                      <a:avLst/>
                    </a:prstGeom>
                    <a:noFill/>
                    <a:ln>
                      <a:solidFill>
                        <a:schemeClr val="bg1">
                          <a:lumMod val="50000"/>
                        </a:schemeClr>
                      </a:solidFill>
                    </a:ln>
                  </pic:spPr>
                </pic:pic>
              </a:graphicData>
            </a:graphic>
          </wp:inline>
        </w:drawing>
      </w:r>
    </w:p>
    <w:p w14:paraId="3F22A1A4" w14:textId="04590A1C" w:rsidR="002A51D0" w:rsidRPr="00E75610" w:rsidRDefault="009513BB" w:rsidP="000126FE">
      <w:pPr>
        <w:pStyle w:val="afe"/>
        <w:rPr>
          <w:rStyle w:val="101"/>
          <w:rFonts w:ascii="Calibri" w:eastAsia="Calibri" w:hAnsi="Calibri"/>
          <w:sz w:val="22"/>
          <w:szCs w:val="22"/>
          <w:lang w:eastAsia="en-US"/>
        </w:rPr>
      </w:pPr>
      <w:r w:rsidRPr="00E75610">
        <w:rPr>
          <w:rStyle w:val="101"/>
          <w:rFonts w:ascii="Calibri" w:eastAsia="Calibri" w:hAnsi="Calibri"/>
          <w:sz w:val="22"/>
          <w:szCs w:val="22"/>
          <w:lang w:eastAsia="en-US"/>
        </w:rPr>
        <w:t xml:space="preserve">Рис. </w:t>
      </w:r>
      <w:r w:rsidR="004A00B0" w:rsidRPr="00E75610">
        <w:rPr>
          <w:rStyle w:val="101"/>
          <w:rFonts w:ascii="Calibri" w:eastAsia="Calibri" w:hAnsi="Calibri"/>
          <w:sz w:val="22"/>
          <w:szCs w:val="22"/>
          <w:lang w:eastAsia="en-US"/>
        </w:rPr>
        <w:fldChar w:fldCharType="begin"/>
      </w:r>
      <w:r w:rsidRPr="00E75610">
        <w:rPr>
          <w:rStyle w:val="101"/>
          <w:rFonts w:ascii="Calibri" w:eastAsia="Calibri" w:hAnsi="Calibri"/>
          <w:sz w:val="22"/>
          <w:szCs w:val="22"/>
          <w:lang w:eastAsia="en-US"/>
        </w:rPr>
        <w:instrText xml:space="preserve"> SEQ Рис. \* ARABIC </w:instrText>
      </w:r>
      <w:r w:rsidR="004A00B0" w:rsidRPr="00E7561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22</w:t>
      </w:r>
      <w:r w:rsidR="004A00B0" w:rsidRPr="00E75610">
        <w:rPr>
          <w:rStyle w:val="101"/>
          <w:rFonts w:ascii="Calibri" w:eastAsia="Calibri" w:hAnsi="Calibri"/>
          <w:sz w:val="22"/>
          <w:szCs w:val="22"/>
          <w:lang w:eastAsia="en-US"/>
        </w:rPr>
        <w:fldChar w:fldCharType="end"/>
      </w:r>
      <w:r w:rsidRPr="00E75610">
        <w:rPr>
          <w:rStyle w:val="101"/>
          <w:rFonts w:ascii="Calibri" w:eastAsia="Calibri" w:hAnsi="Calibri"/>
          <w:sz w:val="22"/>
          <w:szCs w:val="22"/>
          <w:lang w:eastAsia="en-US"/>
        </w:rPr>
        <w:t xml:space="preserve"> Форма «Среднерыночные коэффициенты платежей (УСО)»</w:t>
      </w:r>
    </w:p>
    <w:p w14:paraId="2E9FF98E" w14:textId="2291E6BC" w:rsidR="002A51D0" w:rsidRDefault="002A51D0" w:rsidP="002A51D0">
      <w:r>
        <w:lastRenderedPageBreak/>
        <w:t xml:space="preserve">Для указания ставок сначала нужно указать </w:t>
      </w:r>
      <w:r w:rsidR="00DD11C2">
        <w:t xml:space="preserve">параметры, для </w:t>
      </w:r>
      <w:r w:rsidR="00071E1A">
        <w:t>этого в</w:t>
      </w:r>
      <w:r>
        <w:t xml:space="preserve"> </w:t>
      </w:r>
      <w:r w:rsidR="009513BB">
        <w:t xml:space="preserve">секции </w:t>
      </w:r>
      <w:r w:rsidRPr="001D7AA0">
        <w:rPr>
          <w:color w:val="1F497D" w:themeColor="text2"/>
        </w:rPr>
        <w:t>«</w:t>
      </w:r>
      <w:r w:rsidR="002455C8" w:rsidRPr="001D7AA0">
        <w:rPr>
          <w:color w:val="1F497D" w:themeColor="text2"/>
        </w:rPr>
        <w:t>Среднерыночные коэффициенты платежей (УСО)</w:t>
      </w:r>
      <w:r w:rsidRPr="001D7AA0">
        <w:rPr>
          <w:color w:val="1F497D" w:themeColor="text2"/>
        </w:rPr>
        <w:t>»</w:t>
      </w:r>
      <w:r w:rsidR="00DD11C2" w:rsidRPr="001D7AA0">
        <w:rPr>
          <w:color w:val="1F497D" w:themeColor="text2"/>
        </w:rPr>
        <w:t xml:space="preserve"> </w:t>
      </w:r>
      <w:r w:rsidR="001D7AA0">
        <w:t xml:space="preserve">нажать </w:t>
      </w:r>
      <w:r w:rsidR="009513BB">
        <w:t xml:space="preserve">кнопку </w:t>
      </w:r>
      <w:r w:rsidR="001D7AA0" w:rsidRPr="009513BB">
        <w:rPr>
          <w:b/>
        </w:rPr>
        <w:t>«Д</w:t>
      </w:r>
      <w:r w:rsidR="00DD11C2" w:rsidRPr="009513BB">
        <w:rPr>
          <w:b/>
        </w:rPr>
        <w:t>обавить»</w:t>
      </w:r>
      <w:r w:rsidR="00DD11C2">
        <w:t>, далее откроется форма</w:t>
      </w:r>
      <w:r w:rsidR="009513BB">
        <w:t xml:space="preserve"> </w:t>
      </w:r>
      <w:proofErr w:type="gramStart"/>
      <w:r w:rsidR="009513BB">
        <w:t>с  полями</w:t>
      </w:r>
      <w:proofErr w:type="gramEnd"/>
      <w:r w:rsidR="00DD11C2">
        <w:t>:</w:t>
      </w:r>
    </w:p>
    <w:p w14:paraId="4A35826B" w14:textId="77777777" w:rsidR="00DD11C2" w:rsidRDefault="00131CF4" w:rsidP="002A51D0">
      <w:r>
        <w:rPr>
          <w:noProof/>
          <w:lang w:eastAsia="ru-RU"/>
        </w:rPr>
        <w:drawing>
          <wp:inline distT="0" distB="0" distL="0" distR="0" wp14:anchorId="332B2A0E" wp14:editId="19F93B12">
            <wp:extent cx="6209665" cy="2177103"/>
            <wp:effectExtent l="19050" t="19050" r="635" b="0"/>
            <wp:docPr id="71" name="Рисунок 71" descr="C:\Documents and Settings\IEgorova\Рабочий стол\2014-11-21_16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IEgorova\Рабочий стол\2014-11-21_16451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09665" cy="2177103"/>
                    </a:xfrm>
                    <a:prstGeom prst="rect">
                      <a:avLst/>
                    </a:prstGeom>
                    <a:noFill/>
                    <a:ln>
                      <a:solidFill>
                        <a:schemeClr val="bg1">
                          <a:lumMod val="50000"/>
                        </a:schemeClr>
                      </a:solidFill>
                    </a:ln>
                  </pic:spPr>
                </pic:pic>
              </a:graphicData>
            </a:graphic>
          </wp:inline>
        </w:drawing>
      </w:r>
    </w:p>
    <w:p w14:paraId="01D927CE" w14:textId="77777777" w:rsidR="00DD11C2" w:rsidRDefault="00DD11C2" w:rsidP="00A640A5">
      <w:pPr>
        <w:numPr>
          <w:ilvl w:val="0"/>
          <w:numId w:val="81"/>
        </w:numPr>
      </w:pPr>
      <w:r>
        <w:t xml:space="preserve">Тип </w:t>
      </w:r>
      <w:r w:rsidR="00596F4D">
        <w:t>–</w:t>
      </w:r>
      <w:r>
        <w:t xml:space="preserve"> </w:t>
      </w:r>
      <w:r w:rsidR="00596F4D">
        <w:t>выбирается тип кредита из выпадающего списка;</w:t>
      </w:r>
    </w:p>
    <w:p w14:paraId="02D8B0A7" w14:textId="77777777" w:rsidR="00DD11C2" w:rsidRDefault="00DD11C2" w:rsidP="00A640A5">
      <w:pPr>
        <w:numPr>
          <w:ilvl w:val="0"/>
          <w:numId w:val="81"/>
        </w:numPr>
      </w:pPr>
      <w:r>
        <w:t xml:space="preserve">Валюта </w:t>
      </w:r>
      <w:r w:rsidR="00596F4D">
        <w:t>–</w:t>
      </w:r>
      <w:r>
        <w:t xml:space="preserve"> </w:t>
      </w:r>
      <w:r w:rsidR="00596F4D">
        <w:t>выбирается тип валюты из выпадающего списка;</w:t>
      </w:r>
    </w:p>
    <w:p w14:paraId="4DFDAD98" w14:textId="77777777" w:rsidR="00DD11C2" w:rsidRDefault="00DD11C2" w:rsidP="00A640A5">
      <w:pPr>
        <w:numPr>
          <w:ilvl w:val="0"/>
          <w:numId w:val="81"/>
        </w:numPr>
      </w:pPr>
      <w:r>
        <w:t>Период начала</w:t>
      </w:r>
      <w:r w:rsidR="001D7AA0">
        <w:t xml:space="preserve"> – указывается период начала;</w:t>
      </w:r>
      <w:r>
        <w:t xml:space="preserve"> </w:t>
      </w:r>
    </w:p>
    <w:p w14:paraId="17F9702A" w14:textId="77777777" w:rsidR="00DD11C2" w:rsidRDefault="00DD11C2" w:rsidP="00A640A5">
      <w:pPr>
        <w:numPr>
          <w:ilvl w:val="0"/>
          <w:numId w:val="81"/>
        </w:numPr>
      </w:pPr>
      <w:r>
        <w:t xml:space="preserve">Продолжительность (месяцы) – </w:t>
      </w:r>
      <w:r w:rsidR="00596F4D">
        <w:t>срок, на который выдан кредит</w:t>
      </w:r>
      <w:r w:rsidR="001D7AA0">
        <w:t>;</w:t>
      </w:r>
    </w:p>
    <w:p w14:paraId="5750C62F" w14:textId="77777777" w:rsidR="00DD11C2" w:rsidRDefault="00DD11C2" w:rsidP="00A640A5">
      <w:pPr>
        <w:numPr>
          <w:ilvl w:val="0"/>
          <w:numId w:val="81"/>
        </w:numPr>
      </w:pPr>
      <w:r>
        <w:t xml:space="preserve">Коэффициент </w:t>
      </w:r>
      <w:r w:rsidR="001D7AA0">
        <w:t>–</w:t>
      </w:r>
      <w:r>
        <w:t xml:space="preserve"> </w:t>
      </w:r>
      <w:r w:rsidR="001D7AA0">
        <w:t>значение коэффициента;</w:t>
      </w:r>
    </w:p>
    <w:p w14:paraId="50CFEB7D" w14:textId="77777777" w:rsidR="00DD11C2" w:rsidRDefault="00DD11C2" w:rsidP="002A51D0">
      <w:r>
        <w:t xml:space="preserve">После ввода параметров необходимо нажать кнопку </w:t>
      </w:r>
      <w:r w:rsidRPr="00DD11C2">
        <w:rPr>
          <w:b/>
        </w:rPr>
        <w:t>«Сохранить»</w:t>
      </w:r>
      <w:r>
        <w:t>.</w:t>
      </w:r>
    </w:p>
    <w:p w14:paraId="538A0243" w14:textId="77777777" w:rsidR="002A51D0" w:rsidRDefault="00D62BA8" w:rsidP="002A51D0">
      <w:r>
        <w:t xml:space="preserve">После нажатия кнопки </w:t>
      </w:r>
      <w:r w:rsidRPr="00D62BA8">
        <w:rPr>
          <w:b/>
        </w:rPr>
        <w:t>«Сохранить»</w:t>
      </w:r>
      <w:r>
        <w:t xml:space="preserve"> изменения по таблице ставок будут внесены в БД.</w:t>
      </w:r>
      <w:r w:rsidR="001D7AA0">
        <w:t xml:space="preserve"> Их можно отследить при помощи поиска, его результаты отображаются </w:t>
      </w:r>
      <w:r w:rsidR="009513BB">
        <w:t>в форме</w:t>
      </w:r>
      <w:r w:rsidR="001D7AA0">
        <w:t xml:space="preserve"> </w:t>
      </w:r>
      <w:r w:rsidR="001D7AA0" w:rsidRPr="009513BB">
        <w:rPr>
          <w:color w:val="1F497D" w:themeColor="text2"/>
          <w:sz w:val="20"/>
        </w:rPr>
        <w:t>«Среднерыночные коэффициенты платежей (УСО)»</w:t>
      </w:r>
      <w:r w:rsidR="001D7AA0">
        <w:t>.</w:t>
      </w:r>
    </w:p>
    <w:p w14:paraId="708594BC" w14:textId="5FC44F55" w:rsidR="002A51D0" w:rsidRDefault="009513BB" w:rsidP="002A51D0">
      <w:r>
        <w:t>В случае</w:t>
      </w:r>
      <w:r w:rsidR="002A51D0">
        <w:t xml:space="preserve"> если для расчета нагрузки на клиента требуемая рыночная ставка не найдена, для расчета нагрузки используется другая формула (подробнее – см. документацию по агрегации данных). В этой формуле используется коэффициент </w:t>
      </w:r>
      <w:r w:rsidR="002A51D0">
        <w:rPr>
          <w:lang w:val="en-US"/>
        </w:rPr>
        <w:t>K</w:t>
      </w:r>
      <w:r w:rsidR="002A51D0">
        <w:t>, зависящий от типа кредита. Его можно з</w:t>
      </w:r>
      <w:r>
        <w:t xml:space="preserve">адать в этой же форме (рис. </w:t>
      </w:r>
      <w:r w:rsidR="00F945E5">
        <w:rPr>
          <w:lang w:val="en-US"/>
        </w:rPr>
        <w:t>23</w:t>
      </w:r>
      <w:r>
        <w:t>)</w:t>
      </w:r>
      <w:r w:rsidR="002A51D0">
        <w:t>:</w:t>
      </w:r>
    </w:p>
    <w:p w14:paraId="4FA7ECAD" w14:textId="77777777" w:rsidR="009513BB" w:rsidRDefault="00131CF4" w:rsidP="009513BB">
      <w:pPr>
        <w:keepNext/>
        <w:spacing w:after="0"/>
      </w:pPr>
      <w:r>
        <w:rPr>
          <w:noProof/>
          <w:lang w:eastAsia="ru-RU"/>
        </w:rPr>
        <w:drawing>
          <wp:inline distT="0" distB="0" distL="0" distR="0" wp14:anchorId="095BEF2B" wp14:editId="26F2FEFE">
            <wp:extent cx="6209665" cy="1342280"/>
            <wp:effectExtent l="19050" t="19050" r="635" b="0"/>
            <wp:docPr id="77" name="Рисунок 77" descr="C:\Documents and Settings\IEgorova\Рабочий стол\2014-11-21_16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IEgorova\Рабочий стол\2014-11-21_1645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09665" cy="1342280"/>
                    </a:xfrm>
                    <a:prstGeom prst="rect">
                      <a:avLst/>
                    </a:prstGeom>
                    <a:noFill/>
                    <a:ln>
                      <a:solidFill>
                        <a:schemeClr val="bg1">
                          <a:lumMod val="50000"/>
                        </a:schemeClr>
                      </a:solidFill>
                    </a:ln>
                  </pic:spPr>
                </pic:pic>
              </a:graphicData>
            </a:graphic>
          </wp:inline>
        </w:drawing>
      </w:r>
    </w:p>
    <w:p w14:paraId="782F96C4" w14:textId="2F2B9042" w:rsidR="002A51D0" w:rsidRPr="00E75610" w:rsidRDefault="009513BB" w:rsidP="000126FE">
      <w:pPr>
        <w:pStyle w:val="afe"/>
        <w:rPr>
          <w:rStyle w:val="101"/>
          <w:rFonts w:ascii="Calibri" w:eastAsia="Calibri" w:hAnsi="Calibri"/>
          <w:sz w:val="22"/>
          <w:szCs w:val="22"/>
          <w:lang w:eastAsia="en-US"/>
        </w:rPr>
      </w:pPr>
      <w:r w:rsidRPr="00E75610">
        <w:rPr>
          <w:rStyle w:val="101"/>
          <w:rFonts w:ascii="Calibri" w:eastAsia="Calibri" w:hAnsi="Calibri"/>
          <w:sz w:val="22"/>
          <w:szCs w:val="22"/>
          <w:lang w:eastAsia="en-US"/>
        </w:rPr>
        <w:t xml:space="preserve">Рис. </w:t>
      </w:r>
      <w:r w:rsidR="004A00B0" w:rsidRPr="00E75610">
        <w:rPr>
          <w:rStyle w:val="101"/>
          <w:rFonts w:ascii="Calibri" w:eastAsia="Calibri" w:hAnsi="Calibri"/>
          <w:sz w:val="22"/>
          <w:szCs w:val="22"/>
          <w:lang w:eastAsia="en-US"/>
        </w:rPr>
        <w:fldChar w:fldCharType="begin"/>
      </w:r>
      <w:r w:rsidRPr="00E75610">
        <w:rPr>
          <w:rStyle w:val="101"/>
          <w:rFonts w:ascii="Calibri" w:eastAsia="Calibri" w:hAnsi="Calibri"/>
          <w:sz w:val="22"/>
          <w:szCs w:val="22"/>
          <w:lang w:eastAsia="en-US"/>
        </w:rPr>
        <w:instrText xml:space="preserve"> SEQ Рис. \* ARABIC </w:instrText>
      </w:r>
      <w:r w:rsidR="004A00B0" w:rsidRPr="00E7561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23</w:t>
      </w:r>
      <w:r w:rsidR="004A00B0" w:rsidRPr="00E75610">
        <w:rPr>
          <w:rStyle w:val="101"/>
          <w:rFonts w:ascii="Calibri" w:eastAsia="Calibri" w:hAnsi="Calibri"/>
          <w:sz w:val="22"/>
          <w:szCs w:val="22"/>
          <w:lang w:eastAsia="en-US"/>
        </w:rPr>
        <w:fldChar w:fldCharType="end"/>
      </w:r>
      <w:r w:rsidRPr="00E75610">
        <w:rPr>
          <w:rStyle w:val="101"/>
          <w:rFonts w:ascii="Calibri" w:eastAsia="Calibri" w:hAnsi="Calibri"/>
          <w:sz w:val="22"/>
          <w:szCs w:val="22"/>
          <w:lang w:eastAsia="en-US"/>
        </w:rPr>
        <w:t xml:space="preserve"> Поля для указания коэффициентов К и штрафа</w:t>
      </w:r>
    </w:p>
    <w:p w14:paraId="54B7C8F3" w14:textId="77777777" w:rsidR="000E3744" w:rsidRDefault="000E3744" w:rsidP="00F91CAC">
      <w:pPr>
        <w:spacing w:after="0"/>
      </w:pPr>
    </w:p>
    <w:p w14:paraId="29A4F3E9" w14:textId="77777777" w:rsidR="00102006" w:rsidRDefault="00102006" w:rsidP="00F91CAC">
      <w:pPr>
        <w:spacing w:after="0"/>
      </w:pPr>
      <w:r>
        <w:t xml:space="preserve">После внесения изменения необходимо нажать кнопку </w:t>
      </w:r>
      <w:r w:rsidRPr="00102006">
        <w:rPr>
          <w:b/>
        </w:rPr>
        <w:t>«Сохранить»</w:t>
      </w:r>
      <w:r>
        <w:t>.</w:t>
      </w:r>
    </w:p>
    <w:p w14:paraId="382DFF1F" w14:textId="77777777" w:rsidR="00102006" w:rsidRPr="00AA0D6E" w:rsidRDefault="00102006" w:rsidP="00F91CAC">
      <w:pPr>
        <w:spacing w:after="0"/>
      </w:pPr>
    </w:p>
    <w:p w14:paraId="57A11B0E" w14:textId="77777777" w:rsidR="00086606" w:rsidRPr="00AA0D6E" w:rsidRDefault="00086606" w:rsidP="00F91CAC">
      <w:pPr>
        <w:spacing w:after="0"/>
      </w:pPr>
      <w:r>
        <w:t>Также доступен функционал по экспорту</w:t>
      </w:r>
      <w:r w:rsidRPr="00086606">
        <w:t>/</w:t>
      </w:r>
      <w:r>
        <w:t>импорту введенных данных. Для этого предназначены соответствующие кнопки</w:t>
      </w:r>
      <w:r w:rsidR="00AA0D6E">
        <w:t xml:space="preserve"> </w:t>
      </w:r>
      <w:r w:rsidR="00AA0D6E">
        <w:rPr>
          <w:b/>
        </w:rPr>
        <w:t>«Экспорт</w:t>
      </w:r>
      <w:r w:rsidR="00AA0D6E" w:rsidRPr="00DD11C2">
        <w:rPr>
          <w:b/>
        </w:rPr>
        <w:t>»</w:t>
      </w:r>
      <w:r w:rsidR="00AA0D6E">
        <w:t xml:space="preserve"> и </w:t>
      </w:r>
      <w:r w:rsidR="00AA0D6E">
        <w:rPr>
          <w:b/>
        </w:rPr>
        <w:t>«Импорт</w:t>
      </w:r>
      <w:r w:rsidR="00AA0D6E" w:rsidRPr="00DD11C2">
        <w:rPr>
          <w:b/>
        </w:rPr>
        <w:t>»</w:t>
      </w:r>
      <w:r w:rsidR="00AA0D6E">
        <w:t xml:space="preserve">. Данная возможность может оказаться полезной, если требуется перенести данные с одного сервера </w:t>
      </w:r>
      <w:r w:rsidR="00AA0D6E">
        <w:rPr>
          <w:lang w:val="en-US"/>
        </w:rPr>
        <w:t>Credit</w:t>
      </w:r>
      <w:r w:rsidR="00AA0D6E" w:rsidRPr="00AA0D6E">
        <w:t xml:space="preserve"> </w:t>
      </w:r>
      <w:r w:rsidR="00AA0D6E">
        <w:rPr>
          <w:lang w:val="en-US"/>
        </w:rPr>
        <w:t>Registry</w:t>
      </w:r>
      <w:r w:rsidR="00AA0D6E" w:rsidRPr="00AA0D6E">
        <w:t xml:space="preserve"> </w:t>
      </w:r>
      <w:r w:rsidR="00AA0D6E">
        <w:t>на другой.</w:t>
      </w:r>
    </w:p>
    <w:p w14:paraId="5A97DD46" w14:textId="77777777" w:rsidR="00DC6142" w:rsidRPr="00DD7AB2" w:rsidRDefault="00DC6142" w:rsidP="00A640A5">
      <w:pPr>
        <w:pStyle w:val="2"/>
        <w:numPr>
          <w:ilvl w:val="1"/>
          <w:numId w:val="42"/>
        </w:numPr>
        <w:ind w:left="993" w:hanging="633"/>
        <w:rPr>
          <w:rFonts w:ascii="Calibri" w:hAnsi="Calibri"/>
        </w:rPr>
      </w:pPr>
      <w:bookmarkStart w:id="63" w:name="_Toc127464542"/>
      <w:r>
        <w:rPr>
          <w:rFonts w:ascii="Calibri" w:hAnsi="Calibri"/>
        </w:rPr>
        <w:lastRenderedPageBreak/>
        <w:t xml:space="preserve">Настройка </w:t>
      </w:r>
      <w:r w:rsidR="00702166" w:rsidRPr="00702166">
        <w:rPr>
          <w:rFonts w:ascii="Calibri" w:hAnsi="Calibri"/>
        </w:rPr>
        <w:t>справочника правил для FPS и NH</w:t>
      </w:r>
      <w:bookmarkEnd w:id="63"/>
    </w:p>
    <w:p w14:paraId="0F10A392" w14:textId="77777777" w:rsidR="00DC6142" w:rsidRDefault="00702166" w:rsidP="00DC6142">
      <w:pPr>
        <w:ind w:left="142"/>
      </w:pPr>
      <w:r>
        <w:t xml:space="preserve">Для </w:t>
      </w:r>
      <w:r>
        <w:rPr>
          <w:lang w:val="en-US"/>
        </w:rPr>
        <w:t>FPS</w:t>
      </w:r>
      <w:r w:rsidRPr="00702166">
        <w:t xml:space="preserve"> </w:t>
      </w:r>
      <w:r>
        <w:t xml:space="preserve">и </w:t>
      </w:r>
      <w:r>
        <w:rPr>
          <w:lang w:val="en-US"/>
        </w:rPr>
        <w:t>NH</w:t>
      </w:r>
      <w:r w:rsidRPr="00702166">
        <w:t xml:space="preserve"> </w:t>
      </w:r>
      <w:r>
        <w:t xml:space="preserve">можно настроить справочник правил. Его заполнение приведет к тому, что в пользовательском интерфейсе </w:t>
      </w:r>
      <w:r w:rsidR="00F91CAC">
        <w:t xml:space="preserve">при отображении ответов </w:t>
      </w:r>
      <w:r w:rsidR="00F91CAC">
        <w:rPr>
          <w:lang w:val="en-US"/>
        </w:rPr>
        <w:t>FPS</w:t>
      </w:r>
      <w:r w:rsidR="00F91CAC">
        <w:t xml:space="preserve"> и </w:t>
      </w:r>
      <w:r w:rsidR="00F91CAC">
        <w:rPr>
          <w:lang w:val="en-US"/>
        </w:rPr>
        <w:t>NH</w:t>
      </w:r>
      <w:r w:rsidR="00F91CAC" w:rsidRPr="00F91CAC">
        <w:t xml:space="preserve"> </w:t>
      </w:r>
      <w:r>
        <w:t xml:space="preserve">вместо кодов правил </w:t>
      </w:r>
      <w:r w:rsidR="00D00CFF">
        <w:rPr>
          <w:lang w:val="en-US"/>
        </w:rPr>
        <w:t>CRE</w:t>
      </w:r>
      <w:r w:rsidR="00D00CFF" w:rsidRPr="00702166">
        <w:t xml:space="preserve"> </w:t>
      </w:r>
      <w:r>
        <w:t>будет отображать их расшифровку.</w:t>
      </w:r>
    </w:p>
    <w:p w14:paraId="0C5FC30D" w14:textId="77777777" w:rsidR="00F91CAC" w:rsidRDefault="00F91CAC" w:rsidP="00F91CAC">
      <w:pPr>
        <w:spacing w:after="0"/>
        <w:ind w:left="142"/>
      </w:pPr>
      <w:r>
        <w:t>Для использования справочника необходимо:</w:t>
      </w:r>
    </w:p>
    <w:p w14:paraId="50CA873D" w14:textId="77777777" w:rsidR="00F91CAC" w:rsidRDefault="007229F3" w:rsidP="00A640A5">
      <w:pPr>
        <w:numPr>
          <w:ilvl w:val="0"/>
          <w:numId w:val="44"/>
        </w:numPr>
        <w:ind w:left="499" w:hanging="357"/>
      </w:pPr>
      <w:r>
        <w:t>Установить галки</w:t>
      </w:r>
      <w:r w:rsidR="00F91CAC">
        <w:t xml:space="preserve"> </w:t>
      </w:r>
      <w:r w:rsidR="00F91CAC" w:rsidRPr="009513BB">
        <w:rPr>
          <w:rStyle w:val="-10"/>
          <w:rFonts w:ascii="Calibri" w:hAnsi="Calibri"/>
        </w:rPr>
        <w:t>«</w:t>
      </w:r>
      <w:r w:rsidR="00F91CAC" w:rsidRPr="00F91CAC">
        <w:rPr>
          <w:rStyle w:val="-10"/>
          <w:rFonts w:ascii="Calibri" w:hAnsi="Calibri"/>
        </w:rPr>
        <w:t>Использовать справочник правил</w:t>
      </w:r>
      <w:r w:rsidR="00F91CAC" w:rsidRPr="007229F3">
        <w:rPr>
          <w:rStyle w:val="-10"/>
          <w:rFonts w:ascii="Calibri" w:hAnsi="Calibri"/>
        </w:rPr>
        <w:t>»</w:t>
      </w:r>
      <w:r w:rsidR="00F91CAC">
        <w:t xml:space="preserve"> в разделе </w:t>
      </w:r>
      <w:r w:rsidRPr="007229F3">
        <w:rPr>
          <w:rStyle w:val="-10"/>
          <w:rFonts w:ascii="Calibri" w:hAnsi="Calibri"/>
        </w:rPr>
        <w:t>«</w:t>
      </w:r>
      <w:r w:rsidR="00F91CAC" w:rsidRPr="00DD7AB2">
        <w:rPr>
          <w:rStyle w:val="-10"/>
          <w:rFonts w:ascii="Calibri" w:hAnsi="Calibri"/>
        </w:rPr>
        <w:t>Администрирование</w:t>
      </w:r>
      <w:r>
        <w:rPr>
          <w:rStyle w:val="-10"/>
          <w:rFonts w:ascii="Calibri" w:hAnsi="Calibri"/>
        </w:rPr>
        <w:t>»</w:t>
      </w:r>
      <w:r w:rsidR="00F91CAC">
        <w:rPr>
          <w:rStyle w:val="-10"/>
          <w:rFonts w:ascii="Calibri" w:hAnsi="Calibri"/>
        </w:rPr>
        <w:t xml:space="preserve"> </w:t>
      </w:r>
      <w:r w:rsidR="00F91CAC" w:rsidRPr="007229F3">
        <w:rPr>
          <w:rStyle w:val="-10"/>
          <w:rFonts w:ascii="Calibri" w:hAnsi="Calibri"/>
          <w:color w:val="auto"/>
          <w:sz w:val="22"/>
        </w:rPr>
        <w:t>-&gt;</w:t>
      </w:r>
      <w:r w:rsidR="00F91CAC" w:rsidRPr="00F91CAC">
        <w:rPr>
          <w:rStyle w:val="-10"/>
          <w:rFonts w:ascii="Calibri" w:hAnsi="Calibri"/>
        </w:rPr>
        <w:t xml:space="preserve"> </w:t>
      </w:r>
      <w:r>
        <w:rPr>
          <w:rStyle w:val="-10"/>
          <w:rFonts w:ascii="Calibri" w:hAnsi="Calibri"/>
        </w:rPr>
        <w:t xml:space="preserve">«Основные параметры» </w:t>
      </w:r>
      <w:r w:rsidRPr="007229F3">
        <w:rPr>
          <w:rStyle w:val="-10"/>
          <w:rFonts w:ascii="Calibri" w:hAnsi="Calibri"/>
          <w:color w:val="auto"/>
          <w:sz w:val="22"/>
        </w:rPr>
        <w:t>-&gt;</w:t>
      </w:r>
      <w:r w:rsidRPr="007229F3">
        <w:rPr>
          <w:rStyle w:val="-10"/>
          <w:rFonts w:ascii="Calibri" w:hAnsi="Calibri"/>
        </w:rPr>
        <w:t xml:space="preserve"> </w:t>
      </w:r>
      <w:r>
        <w:rPr>
          <w:rStyle w:val="-10"/>
          <w:rFonts w:ascii="Calibri" w:hAnsi="Calibri"/>
        </w:rPr>
        <w:t>«</w:t>
      </w:r>
      <w:r>
        <w:rPr>
          <w:rStyle w:val="-10"/>
          <w:rFonts w:ascii="Calibri" w:hAnsi="Calibri"/>
          <w:lang w:val="en-US"/>
        </w:rPr>
        <w:t>Equifax</w:t>
      </w:r>
      <w:r w:rsidRPr="007229F3">
        <w:rPr>
          <w:rStyle w:val="-10"/>
          <w:rFonts w:ascii="Calibri" w:hAnsi="Calibri"/>
        </w:rPr>
        <w:t xml:space="preserve"> </w:t>
      </w:r>
      <w:r>
        <w:rPr>
          <w:rStyle w:val="-10"/>
          <w:rFonts w:ascii="Calibri" w:hAnsi="Calibri"/>
          <w:lang w:val="en-US"/>
        </w:rPr>
        <w:t>FPS</w:t>
      </w:r>
      <w:r>
        <w:rPr>
          <w:rStyle w:val="-10"/>
          <w:rFonts w:ascii="Calibri" w:hAnsi="Calibri"/>
        </w:rPr>
        <w:t>»</w:t>
      </w:r>
      <w:r w:rsidRPr="007229F3">
        <w:rPr>
          <w:rStyle w:val="-10"/>
          <w:rFonts w:ascii="Calibri" w:hAnsi="Calibri"/>
        </w:rPr>
        <w:t xml:space="preserve">, </w:t>
      </w:r>
      <w:r>
        <w:rPr>
          <w:rStyle w:val="-10"/>
          <w:rFonts w:ascii="Calibri" w:hAnsi="Calibri"/>
        </w:rPr>
        <w:t>«</w:t>
      </w:r>
      <w:r>
        <w:rPr>
          <w:rStyle w:val="-10"/>
          <w:rFonts w:ascii="Calibri" w:hAnsi="Calibri"/>
          <w:lang w:val="en-US"/>
        </w:rPr>
        <w:t>National</w:t>
      </w:r>
      <w:r w:rsidRPr="007229F3">
        <w:rPr>
          <w:rStyle w:val="-10"/>
          <w:rFonts w:ascii="Calibri" w:hAnsi="Calibri"/>
        </w:rPr>
        <w:t xml:space="preserve"> </w:t>
      </w:r>
      <w:r>
        <w:rPr>
          <w:rStyle w:val="-10"/>
          <w:rFonts w:ascii="Calibri" w:hAnsi="Calibri"/>
          <w:lang w:val="en-US"/>
        </w:rPr>
        <w:t>Hunter</w:t>
      </w:r>
      <w:r>
        <w:rPr>
          <w:rStyle w:val="-10"/>
          <w:rFonts w:ascii="Calibri" w:hAnsi="Calibri"/>
        </w:rPr>
        <w:t>»</w:t>
      </w:r>
    </w:p>
    <w:p w14:paraId="04B30DE0" w14:textId="77777777" w:rsidR="00F91CAC" w:rsidRDefault="00F91CAC" w:rsidP="00A640A5">
      <w:pPr>
        <w:numPr>
          <w:ilvl w:val="0"/>
          <w:numId w:val="44"/>
        </w:numPr>
      </w:pPr>
      <w:r>
        <w:t>Настроить расшифровку правил. Для этого в БД</w:t>
      </w:r>
      <w:r w:rsidRPr="00F91CAC">
        <w:t xml:space="preserve"> </w:t>
      </w:r>
      <w:r>
        <w:rPr>
          <w:lang w:val="en-US"/>
        </w:rPr>
        <w:t>CRE</w:t>
      </w:r>
      <w:r w:rsidRPr="00F91CAC">
        <w:t xml:space="preserve"> </w:t>
      </w:r>
      <w:r>
        <w:t xml:space="preserve">заполнить таблицу </w:t>
      </w:r>
      <w:r w:rsidRPr="00F91CAC">
        <w:rPr>
          <w:b/>
        </w:rPr>
        <w:t>RULE_DESCRIPTIONS</w:t>
      </w:r>
      <w:r w:rsidRPr="00F91CAC">
        <w:t>:</w:t>
      </w:r>
    </w:p>
    <w:tbl>
      <w:tblPr>
        <w:tblW w:w="0" w:type="auto"/>
        <w:tblInd w:w="502" w:type="dxa"/>
        <w:tblLook w:val="04A0" w:firstRow="1" w:lastRow="0" w:firstColumn="1" w:lastColumn="0" w:noHBand="0" w:noVBand="1"/>
      </w:tblPr>
      <w:tblGrid>
        <w:gridCol w:w="2300"/>
        <w:gridCol w:w="6804"/>
      </w:tblGrid>
      <w:tr w:rsidR="00045820" w:rsidRPr="00045820" w14:paraId="0E14C5C9" w14:textId="77777777" w:rsidTr="00045820">
        <w:trPr>
          <w:trHeight w:val="64"/>
        </w:trPr>
        <w:tc>
          <w:tcPr>
            <w:tcW w:w="2300" w:type="dxa"/>
            <w:shd w:val="clear" w:color="auto" w:fill="EEECE1" w:themeFill="background2"/>
            <w:vAlign w:val="center"/>
          </w:tcPr>
          <w:p w14:paraId="6427EE44" w14:textId="77777777" w:rsidR="00045820" w:rsidRPr="00045820" w:rsidRDefault="00045820" w:rsidP="00045820">
            <w:pPr>
              <w:rPr>
                <w:b/>
                <w:sz w:val="20"/>
              </w:rPr>
            </w:pPr>
            <w:r w:rsidRPr="00045820">
              <w:rPr>
                <w:b/>
                <w:sz w:val="20"/>
              </w:rPr>
              <w:t>Столбец</w:t>
            </w:r>
          </w:p>
        </w:tc>
        <w:tc>
          <w:tcPr>
            <w:tcW w:w="6804" w:type="dxa"/>
            <w:shd w:val="clear" w:color="auto" w:fill="EEECE1" w:themeFill="background2"/>
            <w:vAlign w:val="center"/>
          </w:tcPr>
          <w:p w14:paraId="6AEC80C4" w14:textId="77777777" w:rsidR="00045820" w:rsidRPr="00045820" w:rsidRDefault="00045820" w:rsidP="00045820">
            <w:pPr>
              <w:rPr>
                <w:b/>
                <w:sz w:val="20"/>
              </w:rPr>
            </w:pPr>
            <w:r w:rsidRPr="00045820">
              <w:rPr>
                <w:b/>
                <w:sz w:val="20"/>
              </w:rPr>
              <w:t>Описание</w:t>
            </w:r>
          </w:p>
        </w:tc>
      </w:tr>
      <w:tr w:rsidR="00045820" w:rsidRPr="00045820" w14:paraId="742A1D2C" w14:textId="77777777" w:rsidTr="00045820">
        <w:tc>
          <w:tcPr>
            <w:tcW w:w="2300" w:type="dxa"/>
          </w:tcPr>
          <w:p w14:paraId="4DF456C2" w14:textId="77777777" w:rsidR="00045820" w:rsidRPr="00045820" w:rsidRDefault="00045820" w:rsidP="00045820">
            <w:r w:rsidRPr="00045820">
              <w:t>ID</w:t>
            </w:r>
          </w:p>
        </w:tc>
        <w:tc>
          <w:tcPr>
            <w:tcW w:w="6804" w:type="dxa"/>
          </w:tcPr>
          <w:p w14:paraId="31B126CC" w14:textId="77777777" w:rsidR="00045820" w:rsidRPr="00045820" w:rsidRDefault="00045820" w:rsidP="00045820">
            <w:r>
              <w:t>П</w:t>
            </w:r>
            <w:r w:rsidRPr="00045820">
              <w:t>орядковый номер записи</w:t>
            </w:r>
          </w:p>
        </w:tc>
      </w:tr>
      <w:tr w:rsidR="00045820" w:rsidRPr="00045820" w14:paraId="4D1CA73A" w14:textId="77777777" w:rsidTr="00045820">
        <w:tc>
          <w:tcPr>
            <w:tcW w:w="2300" w:type="dxa"/>
          </w:tcPr>
          <w:p w14:paraId="0EAE229D" w14:textId="77777777" w:rsidR="00045820" w:rsidRPr="00045820" w:rsidRDefault="00045820" w:rsidP="00045820">
            <w:r w:rsidRPr="00045820">
              <w:t>CONNECTOR_CODE</w:t>
            </w:r>
          </w:p>
        </w:tc>
        <w:tc>
          <w:tcPr>
            <w:tcW w:w="6804" w:type="dxa"/>
          </w:tcPr>
          <w:p w14:paraId="49729DCD" w14:textId="77777777" w:rsidR="00045820" w:rsidRPr="00045820" w:rsidRDefault="00045820" w:rsidP="00045820">
            <w:r>
              <w:t>К</w:t>
            </w:r>
            <w:r w:rsidRPr="00045820">
              <w:t>од коннектора: 20 - для FPS, 21 - для NH</w:t>
            </w:r>
          </w:p>
        </w:tc>
      </w:tr>
      <w:tr w:rsidR="00045820" w:rsidRPr="00045820" w14:paraId="00689468" w14:textId="77777777" w:rsidTr="00045820">
        <w:tc>
          <w:tcPr>
            <w:tcW w:w="2300" w:type="dxa"/>
          </w:tcPr>
          <w:p w14:paraId="5F48292C" w14:textId="77777777" w:rsidR="00045820" w:rsidRPr="00045820" w:rsidRDefault="00045820" w:rsidP="00045820">
            <w:r w:rsidRPr="00045820">
              <w:t>RULE</w:t>
            </w:r>
          </w:p>
        </w:tc>
        <w:tc>
          <w:tcPr>
            <w:tcW w:w="6804" w:type="dxa"/>
          </w:tcPr>
          <w:p w14:paraId="6E60534D" w14:textId="77777777" w:rsidR="00045820" w:rsidRPr="00045820" w:rsidRDefault="00045820" w:rsidP="00045820">
            <w:r>
              <w:t>К</w:t>
            </w:r>
            <w:r w:rsidRPr="00045820">
              <w:t>од правила</w:t>
            </w:r>
          </w:p>
        </w:tc>
      </w:tr>
      <w:tr w:rsidR="00045820" w:rsidRPr="00045820" w14:paraId="428903E5" w14:textId="77777777" w:rsidTr="00045820">
        <w:tc>
          <w:tcPr>
            <w:tcW w:w="2300" w:type="dxa"/>
          </w:tcPr>
          <w:p w14:paraId="47120EC1" w14:textId="77777777" w:rsidR="00045820" w:rsidRPr="00045820" w:rsidRDefault="00045820" w:rsidP="00045820">
            <w:r w:rsidRPr="00045820">
              <w:t>DESCRIPTION</w:t>
            </w:r>
          </w:p>
        </w:tc>
        <w:tc>
          <w:tcPr>
            <w:tcW w:w="6804" w:type="dxa"/>
          </w:tcPr>
          <w:p w14:paraId="1ACCEC11" w14:textId="77777777" w:rsidR="00045820" w:rsidRPr="00045820" w:rsidRDefault="00045820" w:rsidP="00045820">
            <w:r>
              <w:t>Р</w:t>
            </w:r>
            <w:r w:rsidRPr="00045820">
              <w:t>асшифровка</w:t>
            </w:r>
            <w:r>
              <w:rPr>
                <w:lang w:val="en-US"/>
              </w:rPr>
              <w:t>/</w:t>
            </w:r>
            <w:r w:rsidRPr="00045820">
              <w:t>описание правила</w:t>
            </w:r>
          </w:p>
        </w:tc>
      </w:tr>
    </w:tbl>
    <w:p w14:paraId="1D67391E" w14:textId="77777777" w:rsidR="00DC6142" w:rsidRDefault="00DC6142" w:rsidP="002A51D0">
      <w:pPr>
        <w:rPr>
          <w:lang w:val="en-US"/>
        </w:rPr>
      </w:pPr>
    </w:p>
    <w:p w14:paraId="1C06EDF8" w14:textId="77777777" w:rsidR="00A42A6B" w:rsidRDefault="00A42A6B" w:rsidP="00A640A5">
      <w:pPr>
        <w:pStyle w:val="2"/>
        <w:numPr>
          <w:ilvl w:val="1"/>
          <w:numId w:val="42"/>
        </w:numPr>
        <w:rPr>
          <w:rFonts w:ascii="Calibri" w:hAnsi="Calibri"/>
        </w:rPr>
      </w:pPr>
      <w:bookmarkStart w:id="64" w:name="_Toc127464543"/>
      <w:r>
        <w:rPr>
          <w:rFonts w:ascii="Calibri" w:hAnsi="Calibri"/>
        </w:rPr>
        <w:t>Подмена ответов БКИ во внутренней БД</w:t>
      </w:r>
      <w:bookmarkEnd w:id="64"/>
    </w:p>
    <w:p w14:paraId="50E4142A" w14:textId="77777777" w:rsidR="00756DB7" w:rsidRDefault="00756DB7" w:rsidP="00756DB7">
      <w:pPr>
        <w:rPr>
          <w:color w:val="000000" w:themeColor="text1"/>
        </w:rPr>
      </w:pPr>
    </w:p>
    <w:p w14:paraId="58E67DA0" w14:textId="77777777" w:rsidR="00756DB7" w:rsidRPr="00F565F8" w:rsidRDefault="00756DB7" w:rsidP="00F565F8">
      <w:pPr>
        <w:ind w:firstLine="708"/>
      </w:pPr>
      <w:r w:rsidRPr="00A20EFC">
        <w:rPr>
          <w:b/>
          <w:bCs/>
          <w:color w:val="000000" w:themeColor="text1"/>
        </w:rPr>
        <w:t>Руководство по использованию.</w:t>
      </w:r>
    </w:p>
    <w:p w14:paraId="1D6E5252" w14:textId="77777777" w:rsidR="00756DB7" w:rsidRPr="00A20EFC" w:rsidRDefault="00756DB7" w:rsidP="00756DB7">
      <w:pPr>
        <w:rPr>
          <w:color w:val="000000" w:themeColor="text1"/>
        </w:rPr>
      </w:pPr>
      <w:r w:rsidRPr="00A20EFC">
        <w:rPr>
          <w:color w:val="000000" w:themeColor="text1"/>
        </w:rPr>
        <w:t>В пользовательском интерфейсе системы реализовано два сценария подмены кредитных отчетов:</w:t>
      </w:r>
    </w:p>
    <w:p w14:paraId="2C58DC8C" w14:textId="5FE8EA1D" w:rsidR="00756DB7" w:rsidRDefault="00756DB7" w:rsidP="00756DB7">
      <w:pPr>
        <w:tabs>
          <w:tab w:val="left" w:pos="5149"/>
        </w:tabs>
        <w:rPr>
          <w:b/>
          <w:i/>
          <w:color w:val="000000" w:themeColor="text1"/>
        </w:rPr>
      </w:pPr>
      <w:r w:rsidRPr="00A20EFC">
        <w:rPr>
          <w:b/>
          <w:i/>
          <w:color w:val="000000" w:themeColor="text1"/>
        </w:rPr>
        <w:t>Сценарий 1. Найти историю запросов коннектора</w:t>
      </w:r>
      <w:r w:rsidR="00E108B1">
        <w:rPr>
          <w:b/>
          <w:i/>
          <w:color w:val="000000" w:themeColor="text1"/>
        </w:rPr>
        <w:t xml:space="preserve"> (</w:t>
      </w:r>
      <w:r w:rsidR="00071E1A">
        <w:rPr>
          <w:b/>
          <w:i/>
          <w:color w:val="000000" w:themeColor="text1"/>
        </w:rPr>
        <w:t>например,</w:t>
      </w:r>
      <w:r w:rsidR="00E108B1">
        <w:rPr>
          <w:b/>
          <w:i/>
          <w:color w:val="000000" w:themeColor="text1"/>
        </w:rPr>
        <w:t xml:space="preserve"> НБКИ)</w:t>
      </w:r>
      <w:r w:rsidRPr="00A20EFC">
        <w:rPr>
          <w:b/>
          <w:i/>
          <w:color w:val="000000" w:themeColor="text1"/>
        </w:rPr>
        <w:t>:</w:t>
      </w:r>
      <w:r w:rsidRPr="00A20EFC">
        <w:rPr>
          <w:b/>
          <w:i/>
          <w:color w:val="000000" w:themeColor="text1"/>
        </w:rPr>
        <w:tab/>
      </w:r>
    </w:p>
    <w:p w14:paraId="6811A8A5" w14:textId="093A36FE" w:rsidR="00756DB7" w:rsidRPr="00A20EFC" w:rsidRDefault="00756DB7" w:rsidP="00F565F8">
      <w:pPr>
        <w:tabs>
          <w:tab w:val="left" w:pos="5149"/>
        </w:tabs>
        <w:rPr>
          <w:color w:val="000000" w:themeColor="text1"/>
        </w:rPr>
      </w:pPr>
      <w:r>
        <w:rPr>
          <w:color w:val="000000" w:themeColor="text1"/>
        </w:rPr>
        <w:t xml:space="preserve">По ссылке справа зайти в </w:t>
      </w:r>
      <w:r w:rsidRPr="00453E1D">
        <w:rPr>
          <w:color w:val="4F81BD" w:themeColor="accent1"/>
          <w:sz w:val="20"/>
        </w:rPr>
        <w:t>«Историю запросов кредитных отчетов»</w:t>
      </w:r>
      <w:r w:rsidR="00453E1D" w:rsidRPr="00453E1D">
        <w:rPr>
          <w:color w:val="4F81BD" w:themeColor="accent1"/>
          <w:sz w:val="20"/>
        </w:rPr>
        <w:t xml:space="preserve"> </w:t>
      </w:r>
      <w:r w:rsidR="00453E1D" w:rsidRPr="00453E1D">
        <w:t xml:space="preserve">(рис. </w:t>
      </w:r>
      <w:r w:rsidR="00F945E5" w:rsidRPr="00F945E5">
        <w:t>24</w:t>
      </w:r>
      <w:r w:rsidR="00453E1D" w:rsidRPr="00453E1D">
        <w:t>)</w:t>
      </w:r>
      <w:r w:rsidR="00997C2A" w:rsidRPr="00453E1D">
        <w:t>:</w:t>
      </w:r>
    </w:p>
    <w:p w14:paraId="087FAE37" w14:textId="6C4BE6AE" w:rsidR="00453E1D" w:rsidRDefault="00071E1A" w:rsidP="00453E1D">
      <w:pPr>
        <w:keepNext/>
      </w:pPr>
      <w:r>
        <w:rPr>
          <w:noProof/>
          <w:lang w:eastAsia="ru-RU"/>
        </w:rPr>
        <w:drawing>
          <wp:inline distT="0" distB="0" distL="0" distR="0" wp14:anchorId="36DD968D" wp14:editId="7302D938">
            <wp:extent cx="6209665" cy="15138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09665" cy="1513840"/>
                    </a:xfrm>
                    <a:prstGeom prst="rect">
                      <a:avLst/>
                    </a:prstGeom>
                  </pic:spPr>
                </pic:pic>
              </a:graphicData>
            </a:graphic>
          </wp:inline>
        </w:drawing>
      </w:r>
    </w:p>
    <w:p w14:paraId="254B3984" w14:textId="03CFDA91" w:rsidR="00756DB7" w:rsidRPr="00E75610" w:rsidRDefault="00453E1D" w:rsidP="000126FE">
      <w:pPr>
        <w:pStyle w:val="afe"/>
        <w:rPr>
          <w:rStyle w:val="101"/>
          <w:rFonts w:ascii="Calibri" w:eastAsia="Calibri" w:hAnsi="Calibri"/>
          <w:sz w:val="22"/>
          <w:szCs w:val="22"/>
          <w:lang w:eastAsia="en-US"/>
        </w:rPr>
      </w:pPr>
      <w:r w:rsidRPr="00E75610">
        <w:rPr>
          <w:rStyle w:val="101"/>
          <w:rFonts w:ascii="Calibri" w:eastAsia="Calibri" w:hAnsi="Calibri"/>
          <w:sz w:val="22"/>
          <w:szCs w:val="22"/>
          <w:lang w:eastAsia="en-US"/>
        </w:rPr>
        <w:t xml:space="preserve">Рис. </w:t>
      </w:r>
      <w:r w:rsidR="004A00B0" w:rsidRPr="00E75610">
        <w:rPr>
          <w:rStyle w:val="101"/>
          <w:rFonts w:ascii="Calibri" w:eastAsia="Calibri" w:hAnsi="Calibri"/>
          <w:sz w:val="22"/>
          <w:szCs w:val="22"/>
          <w:lang w:eastAsia="en-US"/>
        </w:rPr>
        <w:fldChar w:fldCharType="begin"/>
      </w:r>
      <w:r w:rsidRPr="00E75610">
        <w:rPr>
          <w:rStyle w:val="101"/>
          <w:rFonts w:ascii="Calibri" w:eastAsia="Calibri" w:hAnsi="Calibri"/>
          <w:sz w:val="22"/>
          <w:szCs w:val="22"/>
          <w:lang w:eastAsia="en-US"/>
        </w:rPr>
        <w:instrText xml:space="preserve"> SEQ Рис. \* ARABIC </w:instrText>
      </w:r>
      <w:r w:rsidR="004A00B0" w:rsidRPr="00E7561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24</w:t>
      </w:r>
      <w:r w:rsidR="004A00B0" w:rsidRPr="00E75610">
        <w:rPr>
          <w:rStyle w:val="101"/>
          <w:rFonts w:ascii="Calibri" w:eastAsia="Calibri" w:hAnsi="Calibri"/>
          <w:sz w:val="22"/>
          <w:szCs w:val="22"/>
          <w:lang w:eastAsia="en-US"/>
        </w:rPr>
        <w:fldChar w:fldCharType="end"/>
      </w:r>
      <w:r w:rsidRPr="00E75610">
        <w:rPr>
          <w:rStyle w:val="101"/>
          <w:rFonts w:ascii="Calibri" w:eastAsia="Calibri" w:hAnsi="Calibri"/>
          <w:sz w:val="22"/>
          <w:szCs w:val="22"/>
          <w:lang w:eastAsia="en-US"/>
        </w:rPr>
        <w:t xml:space="preserve"> История запросов</w:t>
      </w:r>
    </w:p>
    <w:p w14:paraId="51EA4602" w14:textId="52C9AF81" w:rsidR="00756DB7" w:rsidRPr="00453E1D" w:rsidRDefault="00756DB7" w:rsidP="00756DB7">
      <w:pPr>
        <w:rPr>
          <w:color w:val="000000" w:themeColor="text1"/>
        </w:rPr>
      </w:pPr>
      <w:r>
        <w:rPr>
          <w:color w:val="000000" w:themeColor="text1"/>
        </w:rPr>
        <w:t xml:space="preserve">Далее зайти в </w:t>
      </w:r>
      <w:r w:rsidRPr="00453E1D">
        <w:rPr>
          <w:color w:val="1F497D" w:themeColor="text2"/>
          <w:sz w:val="20"/>
        </w:rPr>
        <w:t xml:space="preserve">«Интерфейс </w:t>
      </w:r>
      <w:r w:rsidR="00E61888" w:rsidRPr="00453E1D">
        <w:rPr>
          <w:color w:val="1F497D" w:themeColor="text2"/>
          <w:sz w:val="20"/>
        </w:rPr>
        <w:t>редактирования истории</w:t>
      </w:r>
      <w:r w:rsidRPr="00453E1D">
        <w:rPr>
          <w:color w:val="1F497D" w:themeColor="text2"/>
          <w:sz w:val="20"/>
        </w:rPr>
        <w:t xml:space="preserve"> кредитного отчета</w:t>
      </w:r>
      <w:r w:rsidR="00453E1D" w:rsidRPr="00453E1D">
        <w:rPr>
          <w:color w:val="1F497D" w:themeColor="text2"/>
          <w:sz w:val="20"/>
        </w:rPr>
        <w:t>»</w:t>
      </w:r>
      <w:r w:rsidR="00453E1D" w:rsidRPr="00453E1D">
        <w:rPr>
          <w:color w:val="000000" w:themeColor="text1"/>
          <w:sz w:val="20"/>
        </w:rPr>
        <w:t xml:space="preserve"> </w:t>
      </w:r>
      <w:r w:rsidR="00453E1D">
        <w:rPr>
          <w:color w:val="000000" w:themeColor="text1"/>
        </w:rPr>
        <w:t>(см. р</w:t>
      </w:r>
      <w:r>
        <w:rPr>
          <w:color w:val="000000" w:themeColor="text1"/>
        </w:rPr>
        <w:t xml:space="preserve">ис. </w:t>
      </w:r>
      <w:r w:rsidR="00F945E5" w:rsidRPr="00F945E5">
        <w:rPr>
          <w:color w:val="000000" w:themeColor="text1"/>
        </w:rPr>
        <w:t>25</w:t>
      </w:r>
      <w:r>
        <w:rPr>
          <w:color w:val="000000" w:themeColor="text1"/>
        </w:rPr>
        <w:t>)</w:t>
      </w:r>
      <w:r w:rsidR="00453E1D">
        <w:rPr>
          <w:color w:val="000000" w:themeColor="text1"/>
        </w:rPr>
        <w:t>:</w:t>
      </w:r>
    </w:p>
    <w:p w14:paraId="238C9864" w14:textId="77777777" w:rsidR="00453E1D" w:rsidRDefault="00E108B1" w:rsidP="00453E1D">
      <w:pPr>
        <w:keepNext/>
      </w:pPr>
      <w:r>
        <w:rPr>
          <w:noProof/>
          <w:lang w:eastAsia="ru-RU"/>
        </w:rPr>
        <w:lastRenderedPageBreak/>
        <w:drawing>
          <wp:inline distT="0" distB="0" distL="0" distR="0" wp14:anchorId="42C76EBE" wp14:editId="77F0500D">
            <wp:extent cx="6209665" cy="149034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09665" cy="1490345"/>
                    </a:xfrm>
                    <a:prstGeom prst="rect">
                      <a:avLst/>
                    </a:prstGeom>
                  </pic:spPr>
                </pic:pic>
              </a:graphicData>
            </a:graphic>
          </wp:inline>
        </w:drawing>
      </w:r>
    </w:p>
    <w:p w14:paraId="63BEE9C0" w14:textId="751E5D4D" w:rsidR="00756DB7" w:rsidRPr="00E75610" w:rsidRDefault="00453E1D" w:rsidP="000126FE">
      <w:pPr>
        <w:pStyle w:val="afe"/>
        <w:rPr>
          <w:rStyle w:val="101"/>
          <w:rFonts w:ascii="Calibri" w:eastAsia="Calibri" w:hAnsi="Calibri"/>
          <w:sz w:val="22"/>
          <w:szCs w:val="22"/>
          <w:lang w:eastAsia="en-US"/>
        </w:rPr>
      </w:pPr>
      <w:r w:rsidRPr="00E75610">
        <w:rPr>
          <w:rStyle w:val="101"/>
          <w:rFonts w:ascii="Calibri" w:eastAsia="Calibri" w:hAnsi="Calibri"/>
          <w:sz w:val="22"/>
          <w:szCs w:val="22"/>
          <w:lang w:eastAsia="en-US"/>
        </w:rPr>
        <w:t xml:space="preserve">Рис. </w:t>
      </w:r>
      <w:r w:rsidR="004A00B0" w:rsidRPr="00E75610">
        <w:rPr>
          <w:rStyle w:val="101"/>
          <w:rFonts w:ascii="Calibri" w:eastAsia="Calibri" w:hAnsi="Calibri"/>
          <w:sz w:val="22"/>
          <w:szCs w:val="22"/>
          <w:lang w:eastAsia="en-US"/>
        </w:rPr>
        <w:fldChar w:fldCharType="begin"/>
      </w:r>
      <w:r w:rsidRPr="00E75610">
        <w:rPr>
          <w:rStyle w:val="101"/>
          <w:rFonts w:ascii="Calibri" w:eastAsia="Calibri" w:hAnsi="Calibri"/>
          <w:sz w:val="22"/>
          <w:szCs w:val="22"/>
          <w:lang w:eastAsia="en-US"/>
        </w:rPr>
        <w:instrText xml:space="preserve"> SEQ Рис. \* ARABIC </w:instrText>
      </w:r>
      <w:r w:rsidR="004A00B0" w:rsidRPr="00E7561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25</w:t>
      </w:r>
      <w:r w:rsidR="004A00B0" w:rsidRPr="00E75610">
        <w:rPr>
          <w:rStyle w:val="101"/>
          <w:rFonts w:ascii="Calibri" w:eastAsia="Calibri" w:hAnsi="Calibri"/>
          <w:sz w:val="22"/>
          <w:szCs w:val="22"/>
          <w:lang w:eastAsia="en-US"/>
        </w:rPr>
        <w:fldChar w:fldCharType="end"/>
      </w:r>
      <w:r w:rsidRPr="00E75610">
        <w:rPr>
          <w:rStyle w:val="101"/>
          <w:rFonts w:ascii="Calibri" w:eastAsia="Calibri" w:hAnsi="Calibri"/>
          <w:sz w:val="22"/>
          <w:szCs w:val="22"/>
          <w:lang w:eastAsia="en-US"/>
        </w:rPr>
        <w:t xml:space="preserve"> Кнопка «Интерфейс редактирования истории кредитного отчета»</w:t>
      </w:r>
    </w:p>
    <w:p w14:paraId="2E1A5826" w14:textId="77777777" w:rsidR="00756DB7" w:rsidRPr="00A20EFC" w:rsidRDefault="00756DB7" w:rsidP="00756DB7">
      <w:pPr>
        <w:rPr>
          <w:color w:val="000000" w:themeColor="text1"/>
        </w:rPr>
      </w:pPr>
    </w:p>
    <w:p w14:paraId="43B464C6" w14:textId="77777777" w:rsidR="00756DB7" w:rsidRPr="00A20EFC" w:rsidRDefault="00756DB7" w:rsidP="00756DB7">
      <w:pPr>
        <w:rPr>
          <w:color w:val="000000" w:themeColor="text1"/>
        </w:rPr>
      </w:pPr>
      <w:r w:rsidRPr="00A20EFC">
        <w:rPr>
          <w:color w:val="000000" w:themeColor="text1"/>
        </w:rPr>
        <w:t xml:space="preserve">В открывшемся окне выбрать требуемый статус получения кредитного отчета, а также выполнить загрузку требуемой кредитной истории. </w:t>
      </w:r>
    </w:p>
    <w:p w14:paraId="7A8AD7E4" w14:textId="219E749D" w:rsidR="00756DB7" w:rsidRPr="00A20EFC" w:rsidRDefault="00756DB7" w:rsidP="00756DB7">
      <w:pPr>
        <w:rPr>
          <w:color w:val="000000" w:themeColor="text1"/>
        </w:rPr>
      </w:pPr>
      <w:r w:rsidRPr="00A20EFC">
        <w:rPr>
          <w:i/>
          <w:color w:val="000000" w:themeColor="text1"/>
        </w:rPr>
        <w:t>Обратите внимание</w:t>
      </w:r>
      <w:r w:rsidRPr="00A20EFC">
        <w:rPr>
          <w:color w:val="000000" w:themeColor="text1"/>
        </w:rPr>
        <w:t>, что ранее хранившийся файл с кредитным отчетом будет удален, и на его мест</w:t>
      </w:r>
      <w:r>
        <w:rPr>
          <w:color w:val="000000" w:themeColor="text1"/>
        </w:rPr>
        <w:t>е сохранитс</w:t>
      </w:r>
      <w:r w:rsidR="00453E1D">
        <w:rPr>
          <w:color w:val="000000" w:themeColor="text1"/>
        </w:rPr>
        <w:t>я загруженный файл (см. рис. 2</w:t>
      </w:r>
      <w:r w:rsidR="00F945E5">
        <w:rPr>
          <w:color w:val="000000" w:themeColor="text1"/>
        </w:rPr>
        <w:t>6</w:t>
      </w:r>
      <w:r>
        <w:rPr>
          <w:color w:val="000000" w:themeColor="text1"/>
        </w:rPr>
        <w:t>)</w:t>
      </w:r>
      <w:r w:rsidR="00453E1D">
        <w:rPr>
          <w:color w:val="000000" w:themeColor="text1"/>
        </w:rPr>
        <w:t>.</w:t>
      </w:r>
    </w:p>
    <w:p w14:paraId="3B894F79" w14:textId="77777777" w:rsidR="00756DB7" w:rsidRPr="00A20EFC" w:rsidRDefault="00756DB7" w:rsidP="00756DB7">
      <w:pPr>
        <w:rPr>
          <w:color w:val="000000" w:themeColor="text1"/>
        </w:rPr>
      </w:pPr>
    </w:p>
    <w:p w14:paraId="1DBAA25C" w14:textId="77777777" w:rsidR="00453E1D" w:rsidRDefault="00E108B1" w:rsidP="00F11CA3">
      <w:pPr>
        <w:keepNext/>
        <w:jc w:val="center"/>
      </w:pPr>
      <w:r>
        <w:rPr>
          <w:noProof/>
          <w:lang w:eastAsia="ru-RU"/>
        </w:rPr>
        <w:drawing>
          <wp:inline distT="0" distB="0" distL="0" distR="0" wp14:anchorId="593C0B8A" wp14:editId="6F93A10B">
            <wp:extent cx="5819775" cy="2428875"/>
            <wp:effectExtent l="0" t="0" r="9525"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19775" cy="2428875"/>
                    </a:xfrm>
                    <a:prstGeom prst="rect">
                      <a:avLst/>
                    </a:prstGeom>
                  </pic:spPr>
                </pic:pic>
              </a:graphicData>
            </a:graphic>
          </wp:inline>
        </w:drawing>
      </w:r>
    </w:p>
    <w:p w14:paraId="1BF36F40" w14:textId="02FE42EF" w:rsidR="00756DB7" w:rsidRPr="00F945E5" w:rsidRDefault="00453E1D" w:rsidP="00F945E5">
      <w:pPr>
        <w:pStyle w:val="affff8"/>
        <w:rPr>
          <w:rStyle w:val="101"/>
          <w:rFonts w:ascii="Calibri" w:eastAsia="Calibri" w:hAnsi="Calibri"/>
          <w:sz w:val="22"/>
          <w:szCs w:val="22"/>
        </w:rPr>
      </w:pPr>
      <w:r w:rsidRPr="00E75610">
        <w:rPr>
          <w:rStyle w:val="101"/>
          <w:rFonts w:ascii="Calibri" w:eastAsia="Calibri" w:hAnsi="Calibri"/>
          <w:sz w:val="22"/>
          <w:szCs w:val="22"/>
        </w:rPr>
        <w:t xml:space="preserve">Рис. </w:t>
      </w:r>
      <w:r w:rsidR="004A00B0" w:rsidRPr="00E75610">
        <w:rPr>
          <w:rStyle w:val="101"/>
          <w:rFonts w:ascii="Calibri" w:eastAsia="Calibri" w:hAnsi="Calibri"/>
          <w:sz w:val="22"/>
          <w:szCs w:val="22"/>
        </w:rPr>
        <w:fldChar w:fldCharType="begin"/>
      </w:r>
      <w:r w:rsidRPr="00E75610">
        <w:rPr>
          <w:rStyle w:val="101"/>
          <w:rFonts w:ascii="Calibri" w:eastAsia="Calibri" w:hAnsi="Calibri"/>
          <w:sz w:val="22"/>
          <w:szCs w:val="22"/>
        </w:rPr>
        <w:instrText xml:space="preserve"> SEQ Рис. \* ARABIC </w:instrText>
      </w:r>
      <w:r w:rsidR="004A00B0" w:rsidRPr="00E75610">
        <w:rPr>
          <w:rStyle w:val="101"/>
          <w:rFonts w:ascii="Calibri" w:eastAsia="Calibri" w:hAnsi="Calibri"/>
          <w:sz w:val="22"/>
          <w:szCs w:val="22"/>
        </w:rPr>
        <w:fldChar w:fldCharType="separate"/>
      </w:r>
      <w:r w:rsidR="00B72C29">
        <w:rPr>
          <w:rStyle w:val="101"/>
          <w:rFonts w:ascii="Calibri" w:eastAsia="Calibri" w:hAnsi="Calibri"/>
          <w:noProof/>
          <w:sz w:val="22"/>
          <w:szCs w:val="22"/>
        </w:rPr>
        <w:t>26</w:t>
      </w:r>
      <w:r w:rsidR="004A00B0" w:rsidRPr="00E75610">
        <w:rPr>
          <w:rStyle w:val="101"/>
          <w:rFonts w:ascii="Calibri" w:eastAsia="Calibri" w:hAnsi="Calibri"/>
          <w:sz w:val="22"/>
          <w:szCs w:val="22"/>
        </w:rPr>
        <w:fldChar w:fldCharType="end"/>
      </w:r>
      <w:r w:rsidR="00F945E5" w:rsidRPr="00F945E5">
        <w:rPr>
          <w:rStyle w:val="101"/>
          <w:rFonts w:ascii="Calibri" w:eastAsia="Calibri" w:hAnsi="Calibri"/>
          <w:sz w:val="22"/>
          <w:szCs w:val="22"/>
        </w:rPr>
        <w:t xml:space="preserve"> </w:t>
      </w:r>
      <w:r w:rsidR="00F945E5">
        <w:rPr>
          <w:rStyle w:val="101"/>
          <w:rFonts w:ascii="Calibri" w:eastAsia="Calibri" w:hAnsi="Calibri"/>
          <w:sz w:val="22"/>
          <w:szCs w:val="22"/>
        </w:rPr>
        <w:t>Изменение данных в истории запросов</w:t>
      </w:r>
    </w:p>
    <w:p w14:paraId="64FFBD32" w14:textId="77777777" w:rsidR="000E1125" w:rsidRPr="00A20EFC" w:rsidRDefault="000E1125" w:rsidP="00756DB7">
      <w:pPr>
        <w:rPr>
          <w:color w:val="000000" w:themeColor="text1"/>
        </w:rPr>
      </w:pPr>
    </w:p>
    <w:p w14:paraId="420A03ED" w14:textId="77777777" w:rsidR="00756DB7" w:rsidRPr="00A20EFC" w:rsidRDefault="00756DB7" w:rsidP="00756DB7">
      <w:pPr>
        <w:rPr>
          <w:b/>
          <w:i/>
          <w:color w:val="000000" w:themeColor="text1"/>
        </w:rPr>
      </w:pPr>
      <w:r w:rsidRPr="00A20EFC">
        <w:rPr>
          <w:b/>
          <w:i/>
          <w:color w:val="000000" w:themeColor="text1"/>
        </w:rPr>
        <w:t>Сценарий 2. Замена кредитной истории через интерфейс администрирования.</w:t>
      </w:r>
    </w:p>
    <w:p w14:paraId="15456FFF" w14:textId="77777777" w:rsidR="00756DB7" w:rsidRDefault="00756DB7" w:rsidP="00756DB7">
      <w:r w:rsidRPr="00A20EFC">
        <w:rPr>
          <w:color w:val="000000" w:themeColor="text1"/>
        </w:rPr>
        <w:t xml:space="preserve">Зайдите в раздел </w:t>
      </w:r>
      <w:r w:rsidRPr="00453E1D">
        <w:rPr>
          <w:color w:val="1F497D" w:themeColor="text2"/>
          <w:sz w:val="20"/>
        </w:rPr>
        <w:t>«Администрирование»</w:t>
      </w:r>
      <w:r w:rsidRPr="00A20EFC">
        <w:rPr>
          <w:color w:val="000000" w:themeColor="text1"/>
        </w:rPr>
        <w:t xml:space="preserve">, далее </w:t>
      </w:r>
      <w:r>
        <w:rPr>
          <w:color w:val="000000" w:themeColor="text1"/>
        </w:rPr>
        <w:t xml:space="preserve">в самом низу </w:t>
      </w:r>
      <w:r w:rsidR="00453E1D">
        <w:rPr>
          <w:color w:val="000000" w:themeColor="text1"/>
        </w:rPr>
        <w:t xml:space="preserve">формы </w:t>
      </w:r>
      <w:r w:rsidR="00453E1D" w:rsidRPr="00453E1D">
        <w:rPr>
          <w:color w:val="1F497D" w:themeColor="text2"/>
          <w:sz w:val="20"/>
        </w:rPr>
        <w:t>«Настройка параметров»</w:t>
      </w:r>
      <w:r w:rsidR="00453E1D" w:rsidRPr="00453E1D">
        <w:rPr>
          <w:color w:val="000000" w:themeColor="text1"/>
          <w:sz w:val="20"/>
        </w:rPr>
        <w:t xml:space="preserve"> </w:t>
      </w:r>
      <w:r w:rsidR="00453E1D">
        <w:rPr>
          <w:color w:val="000000" w:themeColor="text1"/>
        </w:rPr>
        <w:t>-</w:t>
      </w:r>
      <w:r w:rsidR="00453E1D" w:rsidRPr="00453E1D">
        <w:rPr>
          <w:color w:val="000000" w:themeColor="text1"/>
        </w:rPr>
        <w:t xml:space="preserve">&gt; </w:t>
      </w:r>
      <w:r w:rsidRPr="00453E1D">
        <w:rPr>
          <w:color w:val="1F497D" w:themeColor="text2"/>
          <w:sz w:val="20"/>
        </w:rPr>
        <w:t>«Изменение данных в истории запросов»</w:t>
      </w:r>
      <w:r w:rsidRPr="00155313">
        <w:t>.</w:t>
      </w:r>
    </w:p>
    <w:p w14:paraId="23E63566" w14:textId="77777777" w:rsidR="00453E1D" w:rsidRDefault="00CC4602" w:rsidP="00453E1D">
      <w:pPr>
        <w:keepNext/>
        <w:jc w:val="center"/>
      </w:pPr>
      <w:r>
        <w:rPr>
          <w:noProof/>
          <w:lang w:eastAsia="ru-RU"/>
        </w:rPr>
        <w:drawing>
          <wp:inline distT="0" distB="0" distL="0" distR="0" wp14:anchorId="0D962320" wp14:editId="53CE4D7A">
            <wp:extent cx="6209665" cy="11176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09665" cy="1117600"/>
                    </a:xfrm>
                    <a:prstGeom prst="rect">
                      <a:avLst/>
                    </a:prstGeom>
                  </pic:spPr>
                </pic:pic>
              </a:graphicData>
            </a:graphic>
          </wp:inline>
        </w:drawing>
      </w:r>
    </w:p>
    <w:p w14:paraId="519B4087" w14:textId="36A138B1" w:rsidR="00155313" w:rsidRPr="00E75610" w:rsidRDefault="00453E1D" w:rsidP="000126FE">
      <w:pPr>
        <w:pStyle w:val="afe"/>
        <w:rPr>
          <w:rStyle w:val="101"/>
          <w:rFonts w:ascii="Calibri" w:eastAsia="Calibri" w:hAnsi="Calibri"/>
          <w:sz w:val="22"/>
          <w:szCs w:val="22"/>
          <w:lang w:eastAsia="en-US"/>
        </w:rPr>
      </w:pPr>
      <w:r w:rsidRPr="00E75610">
        <w:rPr>
          <w:rStyle w:val="101"/>
          <w:rFonts w:ascii="Calibri" w:eastAsia="Calibri" w:hAnsi="Calibri"/>
          <w:sz w:val="22"/>
          <w:szCs w:val="22"/>
          <w:lang w:eastAsia="en-US"/>
        </w:rPr>
        <w:t xml:space="preserve">Рис. </w:t>
      </w:r>
      <w:r w:rsidR="004A00B0" w:rsidRPr="00E75610">
        <w:rPr>
          <w:rStyle w:val="101"/>
          <w:rFonts w:ascii="Calibri" w:eastAsia="Calibri" w:hAnsi="Calibri"/>
          <w:sz w:val="22"/>
          <w:szCs w:val="22"/>
          <w:lang w:eastAsia="en-US"/>
        </w:rPr>
        <w:fldChar w:fldCharType="begin"/>
      </w:r>
      <w:r w:rsidRPr="00E75610">
        <w:rPr>
          <w:rStyle w:val="101"/>
          <w:rFonts w:ascii="Calibri" w:eastAsia="Calibri" w:hAnsi="Calibri"/>
          <w:sz w:val="22"/>
          <w:szCs w:val="22"/>
          <w:lang w:eastAsia="en-US"/>
        </w:rPr>
        <w:instrText xml:space="preserve"> SEQ Рис. \* ARABIC </w:instrText>
      </w:r>
      <w:r w:rsidR="004A00B0" w:rsidRPr="00E7561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27</w:t>
      </w:r>
      <w:r w:rsidR="004A00B0" w:rsidRPr="00E75610">
        <w:rPr>
          <w:rStyle w:val="101"/>
          <w:rFonts w:ascii="Calibri" w:eastAsia="Calibri" w:hAnsi="Calibri"/>
          <w:sz w:val="22"/>
          <w:szCs w:val="22"/>
          <w:lang w:eastAsia="en-US"/>
        </w:rPr>
        <w:fldChar w:fldCharType="end"/>
      </w:r>
      <w:r w:rsidRPr="00E75610">
        <w:rPr>
          <w:rStyle w:val="101"/>
          <w:rFonts w:ascii="Calibri" w:eastAsia="Calibri" w:hAnsi="Calibri"/>
          <w:sz w:val="22"/>
          <w:szCs w:val="22"/>
          <w:lang w:eastAsia="en-US"/>
        </w:rPr>
        <w:t xml:space="preserve"> Кнопка «Изменение данных в истории запросов»</w:t>
      </w:r>
    </w:p>
    <w:p w14:paraId="4C0756E8" w14:textId="66D5E86B" w:rsidR="00756DB7" w:rsidRPr="00A20EFC" w:rsidRDefault="00756DB7" w:rsidP="00756DB7">
      <w:pPr>
        <w:tabs>
          <w:tab w:val="left" w:pos="2812"/>
        </w:tabs>
        <w:rPr>
          <w:color w:val="000000" w:themeColor="text1"/>
        </w:rPr>
      </w:pPr>
      <w:r w:rsidRPr="00A20EFC">
        <w:rPr>
          <w:color w:val="000000" w:themeColor="text1"/>
        </w:rPr>
        <w:lastRenderedPageBreak/>
        <w:t>В появившемся интерфейсе</w:t>
      </w:r>
      <w:r w:rsidR="00453E1D">
        <w:rPr>
          <w:color w:val="000000" w:themeColor="text1"/>
        </w:rPr>
        <w:t xml:space="preserve"> (см. рис. </w:t>
      </w:r>
      <w:r w:rsidR="00F945E5">
        <w:rPr>
          <w:color w:val="000000" w:themeColor="text1"/>
        </w:rPr>
        <w:t>28</w:t>
      </w:r>
      <w:r>
        <w:rPr>
          <w:color w:val="000000" w:themeColor="text1"/>
        </w:rPr>
        <w:t>)</w:t>
      </w:r>
      <w:r w:rsidRPr="00A20EFC">
        <w:rPr>
          <w:color w:val="000000" w:themeColor="text1"/>
        </w:rPr>
        <w:t xml:space="preserve"> введите </w:t>
      </w:r>
      <w:r w:rsidRPr="00A20EFC">
        <w:rPr>
          <w:color w:val="000000" w:themeColor="text1"/>
          <w:lang w:val="en-US"/>
        </w:rPr>
        <w:t>ID</w:t>
      </w:r>
      <w:r w:rsidRPr="00A20EFC">
        <w:rPr>
          <w:color w:val="000000" w:themeColor="text1"/>
        </w:rPr>
        <w:t xml:space="preserve"> редактируемой записи, заполните статус КИ и загрузите новый кредитный отчет:</w:t>
      </w:r>
    </w:p>
    <w:p w14:paraId="509DD048" w14:textId="0F95EC90" w:rsidR="00453E1D" w:rsidRDefault="00F038B0" w:rsidP="00453E1D">
      <w:pPr>
        <w:keepNext/>
        <w:jc w:val="center"/>
      </w:pPr>
      <w:r>
        <w:rPr>
          <w:noProof/>
          <w:lang w:eastAsia="ru-RU"/>
        </w:rPr>
        <w:drawing>
          <wp:inline distT="0" distB="0" distL="0" distR="0" wp14:anchorId="05A10631" wp14:editId="0D7729EB">
            <wp:extent cx="5581650" cy="24765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81650" cy="2476500"/>
                    </a:xfrm>
                    <a:prstGeom prst="rect">
                      <a:avLst/>
                    </a:prstGeom>
                  </pic:spPr>
                </pic:pic>
              </a:graphicData>
            </a:graphic>
          </wp:inline>
        </w:drawing>
      </w:r>
    </w:p>
    <w:p w14:paraId="514C375E" w14:textId="637A29CB" w:rsidR="00756DB7" w:rsidRPr="00E75610" w:rsidRDefault="00453E1D" w:rsidP="000126FE">
      <w:pPr>
        <w:pStyle w:val="afe"/>
        <w:rPr>
          <w:rStyle w:val="101"/>
          <w:rFonts w:ascii="Calibri" w:eastAsia="Calibri" w:hAnsi="Calibri"/>
          <w:sz w:val="22"/>
          <w:szCs w:val="22"/>
          <w:lang w:eastAsia="en-US"/>
        </w:rPr>
      </w:pPr>
      <w:r w:rsidRPr="00E75610">
        <w:rPr>
          <w:rStyle w:val="101"/>
          <w:rFonts w:ascii="Calibri" w:eastAsia="Calibri" w:hAnsi="Calibri"/>
          <w:sz w:val="22"/>
          <w:szCs w:val="22"/>
          <w:lang w:eastAsia="en-US"/>
        </w:rPr>
        <w:t xml:space="preserve">Рис. </w:t>
      </w:r>
      <w:r w:rsidR="004A00B0" w:rsidRPr="00E75610">
        <w:rPr>
          <w:rStyle w:val="101"/>
          <w:rFonts w:ascii="Calibri" w:eastAsia="Calibri" w:hAnsi="Calibri"/>
          <w:sz w:val="22"/>
          <w:szCs w:val="22"/>
          <w:lang w:eastAsia="en-US"/>
        </w:rPr>
        <w:fldChar w:fldCharType="begin"/>
      </w:r>
      <w:r w:rsidRPr="00E75610">
        <w:rPr>
          <w:rStyle w:val="101"/>
          <w:rFonts w:ascii="Calibri" w:eastAsia="Calibri" w:hAnsi="Calibri"/>
          <w:sz w:val="22"/>
          <w:szCs w:val="22"/>
          <w:lang w:eastAsia="en-US"/>
        </w:rPr>
        <w:instrText xml:space="preserve"> SEQ Рис. \* ARABIC </w:instrText>
      </w:r>
      <w:r w:rsidR="004A00B0" w:rsidRPr="00E7561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28</w:t>
      </w:r>
      <w:r w:rsidR="004A00B0" w:rsidRPr="00E75610">
        <w:rPr>
          <w:rStyle w:val="101"/>
          <w:rFonts w:ascii="Calibri" w:eastAsia="Calibri" w:hAnsi="Calibri"/>
          <w:sz w:val="22"/>
          <w:szCs w:val="22"/>
          <w:lang w:eastAsia="en-US"/>
        </w:rPr>
        <w:fldChar w:fldCharType="end"/>
      </w:r>
      <w:r w:rsidRPr="00E75610">
        <w:rPr>
          <w:rStyle w:val="101"/>
          <w:rFonts w:ascii="Calibri" w:eastAsia="Calibri" w:hAnsi="Calibri"/>
          <w:sz w:val="22"/>
          <w:szCs w:val="22"/>
          <w:lang w:eastAsia="en-US"/>
        </w:rPr>
        <w:t xml:space="preserve"> Форма «Изменение данных в истории запросов»</w:t>
      </w:r>
    </w:p>
    <w:p w14:paraId="73F4E97C" w14:textId="77777777" w:rsidR="0049087D" w:rsidRPr="00756DB7" w:rsidRDefault="0049087D" w:rsidP="002A51D0">
      <w:pPr>
        <w:rPr>
          <w:color w:val="000000" w:themeColor="text1"/>
        </w:rPr>
      </w:pPr>
    </w:p>
    <w:p w14:paraId="15AE402C" w14:textId="77777777" w:rsidR="00391368" w:rsidRPr="00E93137" w:rsidRDefault="00391368" w:rsidP="00A640A5">
      <w:pPr>
        <w:pStyle w:val="2"/>
        <w:numPr>
          <w:ilvl w:val="1"/>
          <w:numId w:val="42"/>
        </w:numPr>
        <w:ind w:left="567"/>
        <w:rPr>
          <w:rFonts w:asciiTheme="minorHAnsi" w:hAnsiTheme="minorHAnsi" w:cstheme="minorHAnsi"/>
        </w:rPr>
      </w:pPr>
      <w:bookmarkStart w:id="65" w:name="_Toc127464544"/>
      <w:r>
        <w:rPr>
          <w:rFonts w:asciiTheme="minorHAnsi" w:hAnsiTheme="minorHAnsi" w:cstheme="minorHAnsi"/>
        </w:rPr>
        <w:t xml:space="preserve">Справочник </w:t>
      </w:r>
      <w:r w:rsidR="000E1125">
        <w:rPr>
          <w:rFonts w:asciiTheme="minorHAnsi" w:hAnsiTheme="minorHAnsi" w:cstheme="minorHAnsi"/>
        </w:rPr>
        <w:t>сертификатов</w:t>
      </w:r>
      <w:bookmarkEnd w:id="65"/>
    </w:p>
    <w:p w14:paraId="58E090DB" w14:textId="1A771292" w:rsidR="00FA7CD4" w:rsidRDefault="007E6A88" w:rsidP="00617D80">
      <w:pPr>
        <w:tabs>
          <w:tab w:val="left" w:pos="284"/>
        </w:tabs>
        <w:ind w:left="284"/>
      </w:pPr>
      <w:r>
        <w:t xml:space="preserve">Справочник </w:t>
      </w:r>
      <w:r w:rsidR="00391368">
        <w:t xml:space="preserve">представляет </w:t>
      </w:r>
      <w:r w:rsidR="00071E1A">
        <w:t>собой список</w:t>
      </w:r>
      <w:r w:rsidR="00391368">
        <w:t xml:space="preserve"> сертификатов, которые можно</w:t>
      </w:r>
      <w:r w:rsidR="00FA7CD4">
        <w:t xml:space="preserve"> </w:t>
      </w:r>
      <w:r w:rsidR="0032307B">
        <w:t xml:space="preserve">использовать </w:t>
      </w:r>
      <w:r w:rsidR="00FA7CD4">
        <w:t>в настройках коннекторов</w:t>
      </w:r>
      <w:r w:rsidR="00CF038D">
        <w:t xml:space="preserve">. </w:t>
      </w:r>
    </w:p>
    <w:p w14:paraId="6510301F" w14:textId="77777777" w:rsidR="00723DA4" w:rsidRDefault="00723DA4" w:rsidP="00617D80">
      <w:pPr>
        <w:tabs>
          <w:tab w:val="left" w:pos="284"/>
        </w:tabs>
        <w:ind w:left="284"/>
      </w:pPr>
    </w:p>
    <w:p w14:paraId="3A21F63A" w14:textId="77777777" w:rsidR="002C45D8" w:rsidRPr="00723DA4" w:rsidRDefault="00FA7CD4" w:rsidP="00A640A5">
      <w:pPr>
        <w:pStyle w:val="30"/>
        <w:numPr>
          <w:ilvl w:val="2"/>
          <w:numId w:val="42"/>
        </w:numPr>
        <w:ind w:left="709" w:hanging="709"/>
        <w:rPr>
          <w:rFonts w:ascii="Calibri" w:hAnsi="Calibri" w:cs="Calibri"/>
          <w:iCs/>
          <w:sz w:val="26"/>
          <w:szCs w:val="26"/>
        </w:rPr>
      </w:pPr>
      <w:bookmarkStart w:id="66" w:name="_Toc127464545"/>
      <w:r w:rsidRPr="00723DA4">
        <w:rPr>
          <w:rFonts w:ascii="Calibri" w:hAnsi="Calibri" w:cs="Calibri"/>
          <w:iCs/>
          <w:sz w:val="26"/>
          <w:szCs w:val="26"/>
        </w:rPr>
        <w:t>Мониторинг сроков действия и рассылка уведомлений</w:t>
      </w:r>
      <w:bookmarkEnd w:id="66"/>
    </w:p>
    <w:p w14:paraId="43EFF2A6" w14:textId="77777777" w:rsidR="00617D80" w:rsidRPr="00617D80" w:rsidRDefault="00617D80" w:rsidP="00617D80">
      <w:pPr>
        <w:ind w:left="284"/>
        <w:rPr>
          <w:i/>
          <w:color w:val="4F81BD" w:themeColor="accent1"/>
          <w:sz w:val="28"/>
          <w:szCs w:val="28"/>
        </w:rPr>
      </w:pPr>
      <w:r w:rsidRPr="00FA7CD4">
        <w:rPr>
          <w:i/>
          <w:color w:val="4F81BD" w:themeColor="accent1"/>
          <w:sz w:val="28"/>
          <w:szCs w:val="28"/>
        </w:rPr>
        <w:t xml:space="preserve">Справочник </w:t>
      </w:r>
      <w:r>
        <w:rPr>
          <w:i/>
          <w:color w:val="4F81BD" w:themeColor="accent1"/>
          <w:sz w:val="28"/>
          <w:szCs w:val="28"/>
        </w:rPr>
        <w:t xml:space="preserve">личных </w:t>
      </w:r>
      <w:r w:rsidRPr="00FA7CD4">
        <w:rPr>
          <w:i/>
          <w:color w:val="4F81BD" w:themeColor="accent1"/>
          <w:sz w:val="28"/>
          <w:szCs w:val="28"/>
        </w:rPr>
        <w:t xml:space="preserve">сертификатов </w:t>
      </w:r>
    </w:p>
    <w:p w14:paraId="673CB380" w14:textId="77777777" w:rsidR="000E1125" w:rsidRDefault="00CF038D" w:rsidP="000D72CC">
      <w:pPr>
        <w:tabs>
          <w:tab w:val="left" w:pos="284"/>
        </w:tabs>
        <w:ind w:left="284"/>
      </w:pPr>
      <w:r>
        <w:t>В таблице содержатся:</w:t>
      </w:r>
    </w:p>
    <w:p w14:paraId="1EBF369B" w14:textId="77777777" w:rsidR="00CF038D" w:rsidRPr="00723DA4" w:rsidRDefault="00CF038D" w:rsidP="00A640A5">
      <w:pPr>
        <w:numPr>
          <w:ilvl w:val="0"/>
          <w:numId w:val="60"/>
        </w:numPr>
        <w:ind w:left="1077" w:hanging="357"/>
      </w:pPr>
      <w:r w:rsidRPr="00723DA4">
        <w:t>Имя сертификата</w:t>
      </w:r>
      <w:r w:rsidR="00416D73" w:rsidRPr="00723DA4">
        <w:t xml:space="preserve"> – наименование сертификата;</w:t>
      </w:r>
    </w:p>
    <w:p w14:paraId="289E8A83" w14:textId="77777777" w:rsidR="00CF038D" w:rsidRPr="00723DA4" w:rsidRDefault="00CF038D" w:rsidP="00A640A5">
      <w:pPr>
        <w:numPr>
          <w:ilvl w:val="0"/>
          <w:numId w:val="60"/>
        </w:numPr>
        <w:ind w:left="1077" w:hanging="357"/>
      </w:pPr>
      <w:r w:rsidRPr="00723DA4">
        <w:t>Серийный номер</w:t>
      </w:r>
      <w:r w:rsidR="00416D73" w:rsidRPr="00723DA4">
        <w:t xml:space="preserve"> – серийный номер сертификата;</w:t>
      </w:r>
    </w:p>
    <w:p w14:paraId="653491E3" w14:textId="77777777" w:rsidR="00CF038D" w:rsidRPr="00723DA4" w:rsidRDefault="00CF038D" w:rsidP="00A640A5">
      <w:pPr>
        <w:numPr>
          <w:ilvl w:val="0"/>
          <w:numId w:val="60"/>
        </w:numPr>
        <w:ind w:left="1077" w:hanging="357"/>
      </w:pPr>
      <w:r w:rsidRPr="00723DA4">
        <w:t>Издатель</w:t>
      </w:r>
      <w:r w:rsidR="00416D73" w:rsidRPr="00723DA4">
        <w:t xml:space="preserve"> – издатель сертификата;</w:t>
      </w:r>
    </w:p>
    <w:p w14:paraId="2CCDAA8D" w14:textId="77777777" w:rsidR="00416D73" w:rsidRPr="00723DA4" w:rsidRDefault="00CF038D" w:rsidP="00A640A5">
      <w:pPr>
        <w:numPr>
          <w:ilvl w:val="0"/>
          <w:numId w:val="60"/>
        </w:numPr>
        <w:ind w:left="1077" w:hanging="357"/>
      </w:pPr>
      <w:r w:rsidRPr="00723DA4">
        <w:t>Рассылка за, дней</w:t>
      </w:r>
      <w:r w:rsidR="00416D73" w:rsidRPr="00723DA4">
        <w:t xml:space="preserve"> – количество дней, за которое система будет рассылать сообщение об истечении срока действия сертификата</w:t>
      </w:r>
      <w:r w:rsidR="00C106D1" w:rsidRPr="00723DA4">
        <w:t xml:space="preserve"> в список рассылки;</w:t>
      </w:r>
    </w:p>
    <w:p w14:paraId="6914AB14" w14:textId="77777777" w:rsidR="00CF038D" w:rsidRPr="00723DA4" w:rsidRDefault="00CF038D" w:rsidP="00A640A5">
      <w:pPr>
        <w:numPr>
          <w:ilvl w:val="0"/>
          <w:numId w:val="60"/>
        </w:numPr>
        <w:ind w:left="1077" w:hanging="357"/>
      </w:pPr>
      <w:r w:rsidRPr="00723DA4">
        <w:t>Действителен до</w:t>
      </w:r>
      <w:r w:rsidR="00416D73" w:rsidRPr="00723DA4">
        <w:t xml:space="preserve"> </w:t>
      </w:r>
      <w:r w:rsidR="00C106D1" w:rsidRPr="00723DA4">
        <w:t>–</w:t>
      </w:r>
      <w:r w:rsidR="00416D73" w:rsidRPr="00723DA4">
        <w:t xml:space="preserve"> </w:t>
      </w:r>
      <w:r w:rsidR="00C106D1" w:rsidRPr="00723DA4">
        <w:t xml:space="preserve">дата, до которой сертификат действителен; вычисляется из дат срока действия сертификата и срока действия закрытого ключа. </w:t>
      </w:r>
      <w:r w:rsidR="00146627" w:rsidRPr="00723DA4">
        <w:rPr>
          <w:i/>
        </w:rPr>
        <w:t>Обратите внимание:</w:t>
      </w:r>
      <w:r w:rsidR="00146627" w:rsidRPr="00723DA4">
        <w:t xml:space="preserve"> ч</w:t>
      </w:r>
      <w:r w:rsidR="009008E2" w:rsidRPr="00723DA4">
        <w:t xml:space="preserve">тобы данный параметр вычислялся как минимум из двух дат необходим </w:t>
      </w:r>
      <w:proofErr w:type="spellStart"/>
      <w:r w:rsidR="009008E2" w:rsidRPr="00723DA4">
        <w:rPr>
          <w:lang w:val="en-US"/>
        </w:rPr>
        <w:t>SSLGate</w:t>
      </w:r>
      <w:proofErr w:type="spellEnd"/>
      <w:r w:rsidR="009008E2" w:rsidRPr="00723DA4">
        <w:t xml:space="preserve"> 4.4</w:t>
      </w:r>
      <w:r w:rsidR="00B1443A" w:rsidRPr="00723DA4">
        <w:t xml:space="preserve">. На более старых версиях </w:t>
      </w:r>
      <w:proofErr w:type="spellStart"/>
      <w:r w:rsidR="00B1443A" w:rsidRPr="00723DA4">
        <w:rPr>
          <w:lang w:val="en-US"/>
        </w:rPr>
        <w:t>SSLGate</w:t>
      </w:r>
      <w:proofErr w:type="spellEnd"/>
      <w:r w:rsidR="00B1443A" w:rsidRPr="00723DA4">
        <w:t xml:space="preserve"> (4.3 и ниже) выдается просто срок действия открытой части;</w:t>
      </w:r>
    </w:p>
    <w:p w14:paraId="58F3FF85" w14:textId="77777777" w:rsidR="00CF038D" w:rsidRPr="00723DA4" w:rsidRDefault="00CF038D" w:rsidP="00A640A5">
      <w:pPr>
        <w:numPr>
          <w:ilvl w:val="0"/>
          <w:numId w:val="60"/>
        </w:numPr>
        <w:ind w:left="1077" w:hanging="357"/>
      </w:pPr>
      <w:r w:rsidRPr="00723DA4">
        <w:t>Найден в</w:t>
      </w:r>
      <w:r w:rsidR="00C106D1" w:rsidRPr="00723DA4">
        <w:t xml:space="preserve"> </w:t>
      </w:r>
      <w:r w:rsidR="009008E2" w:rsidRPr="00723DA4">
        <w:t>–</w:t>
      </w:r>
      <w:r w:rsidR="00B1443A" w:rsidRPr="00723DA4">
        <w:t xml:space="preserve"> адрес машины с </w:t>
      </w:r>
      <w:proofErr w:type="spellStart"/>
      <w:r w:rsidR="00B1443A" w:rsidRPr="00723DA4">
        <w:rPr>
          <w:lang w:val="en-US"/>
        </w:rPr>
        <w:t>SSLGate</w:t>
      </w:r>
      <w:proofErr w:type="spellEnd"/>
      <w:r w:rsidR="00B1443A" w:rsidRPr="00723DA4">
        <w:t>, на которой был найден этот сертификат</w:t>
      </w:r>
      <w:r w:rsidR="006A445F" w:rsidRPr="00723DA4">
        <w:t>;</w:t>
      </w:r>
    </w:p>
    <w:p w14:paraId="239E88AE" w14:textId="3B104DE4" w:rsidR="00DB6E85" w:rsidRPr="00723DA4" w:rsidRDefault="00DB6E85" w:rsidP="00A640A5">
      <w:pPr>
        <w:numPr>
          <w:ilvl w:val="0"/>
          <w:numId w:val="60"/>
        </w:numPr>
        <w:ind w:left="1077" w:hanging="357"/>
      </w:pPr>
      <w:r w:rsidRPr="00723DA4">
        <w:t>Используется/</w:t>
      </w:r>
      <w:r w:rsidR="00071E1A" w:rsidRPr="00723DA4">
        <w:t>удалить</w:t>
      </w:r>
      <w:proofErr w:type="gramStart"/>
      <w:r w:rsidR="00071E1A" w:rsidRPr="00723DA4">
        <w:t>/&lt;</w:t>
      </w:r>
      <w:proofErr w:type="gramEnd"/>
      <w:r w:rsidRPr="00723DA4">
        <w:t xml:space="preserve">пустое поле&gt; – «используется» - информирует о том, что данный сертификат используется в настройках коннектора, ссылка «удалить» - удаляет данный сертификат. </w:t>
      </w:r>
      <w:r w:rsidR="00071E1A" w:rsidRPr="00723DA4">
        <w:t>Ссылка «</w:t>
      </w:r>
      <w:r w:rsidRPr="00723DA4">
        <w:t xml:space="preserve">удалить» доступна только в том случае, если </w:t>
      </w:r>
      <w:r w:rsidR="00071E1A" w:rsidRPr="00723DA4">
        <w:t>данный сертификат</w:t>
      </w:r>
      <w:r w:rsidRPr="00723DA4">
        <w:t xml:space="preserve"> не используется в настройках коннектора и не используется нигде в хранилище (в ином случае </w:t>
      </w:r>
      <w:r w:rsidRPr="00723DA4">
        <w:lastRenderedPageBreak/>
        <w:t xml:space="preserve">вместо ссылки «удалить» выводится «используется»). Если поле пустое, то это говорит о том, что данный сертификат установлен на одной из машин с </w:t>
      </w:r>
      <w:proofErr w:type="spellStart"/>
      <w:r w:rsidRPr="00723DA4">
        <w:rPr>
          <w:lang w:val="en-US"/>
        </w:rPr>
        <w:t>SSLGate</w:t>
      </w:r>
      <w:proofErr w:type="spellEnd"/>
      <w:r w:rsidRPr="00723DA4">
        <w:t>.</w:t>
      </w:r>
    </w:p>
    <w:p w14:paraId="13EE3C40" w14:textId="77777777" w:rsidR="00DB6E85" w:rsidRDefault="00DB6E85" w:rsidP="00DB6E85">
      <w:pPr>
        <w:ind w:left="1080"/>
      </w:pPr>
    </w:p>
    <w:p w14:paraId="11680346" w14:textId="0AFF7FA6" w:rsidR="00571EDF" w:rsidRDefault="00A018CE" w:rsidP="00723DA4">
      <w:pPr>
        <w:ind w:left="360"/>
        <w:jc w:val="both"/>
      </w:pPr>
      <w:r w:rsidRPr="007E6A88">
        <w:t>Кнопка</w:t>
      </w:r>
      <w:r>
        <w:rPr>
          <w:b/>
        </w:rPr>
        <w:t xml:space="preserve"> «Д</w:t>
      </w:r>
      <w:r w:rsidR="00E80ED8" w:rsidRPr="003603D5">
        <w:rPr>
          <w:b/>
        </w:rPr>
        <w:t>обавить»</w:t>
      </w:r>
      <w:r w:rsidR="00E80ED8">
        <w:t xml:space="preserve"> позволяет добавить новый сертификат. </w:t>
      </w:r>
      <w:r w:rsidR="00101478">
        <w:t>Рекомендуется получать список сертификатов ч</w:t>
      </w:r>
      <w:r>
        <w:t xml:space="preserve">ерез кнопку </w:t>
      </w:r>
      <w:r w:rsidRPr="00A018CE">
        <w:rPr>
          <w:b/>
        </w:rPr>
        <w:t>«Обновить»</w:t>
      </w:r>
      <w:r w:rsidR="00101478">
        <w:t>, а затем ре</w:t>
      </w:r>
      <w:r>
        <w:t xml:space="preserve">дактировать при помощи кнопки </w:t>
      </w:r>
      <w:r w:rsidRPr="00A018CE">
        <w:rPr>
          <w:b/>
        </w:rPr>
        <w:t>«Д</w:t>
      </w:r>
      <w:r w:rsidR="00101478" w:rsidRPr="00A018CE">
        <w:rPr>
          <w:b/>
        </w:rPr>
        <w:t>обавить»</w:t>
      </w:r>
      <w:r w:rsidR="00101478">
        <w:t xml:space="preserve">. </w:t>
      </w:r>
      <w:r w:rsidR="00E80ED8">
        <w:t>При нажатии на данную кнопку система предоставит форму для заполнения, где пользователю предлагается заполнить поля:</w:t>
      </w:r>
    </w:p>
    <w:p w14:paraId="5E5259BD" w14:textId="77777777" w:rsidR="00E80ED8" w:rsidRDefault="00E80ED8" w:rsidP="00A640A5">
      <w:pPr>
        <w:numPr>
          <w:ilvl w:val="0"/>
          <w:numId w:val="61"/>
        </w:numPr>
      </w:pPr>
      <w:r>
        <w:t>Имя сертификата;</w:t>
      </w:r>
    </w:p>
    <w:p w14:paraId="1849822D" w14:textId="77777777" w:rsidR="00E80ED8" w:rsidRDefault="00E80ED8" w:rsidP="00A640A5">
      <w:pPr>
        <w:numPr>
          <w:ilvl w:val="0"/>
          <w:numId w:val="61"/>
        </w:numPr>
      </w:pPr>
      <w:r>
        <w:t>Серийный номер;</w:t>
      </w:r>
    </w:p>
    <w:p w14:paraId="5713BC02" w14:textId="6E65AA15" w:rsidR="00E80ED8" w:rsidRDefault="00E80ED8" w:rsidP="00A640A5">
      <w:pPr>
        <w:numPr>
          <w:ilvl w:val="0"/>
          <w:numId w:val="61"/>
        </w:numPr>
      </w:pPr>
      <w:r>
        <w:t>Действителен до</w:t>
      </w:r>
      <w:r w:rsidR="00CC4602">
        <w:t>.</w:t>
      </w:r>
    </w:p>
    <w:p w14:paraId="4D3ADFAA" w14:textId="77777777" w:rsidR="00723DA4" w:rsidRDefault="00723DA4" w:rsidP="00723DA4"/>
    <w:p w14:paraId="2B207364" w14:textId="77777777" w:rsidR="00A018CE" w:rsidRDefault="00CC4602" w:rsidP="00A018CE">
      <w:pPr>
        <w:keepNext/>
        <w:jc w:val="center"/>
      </w:pPr>
      <w:r>
        <w:rPr>
          <w:noProof/>
          <w:lang w:eastAsia="ru-RU"/>
        </w:rPr>
        <w:drawing>
          <wp:inline distT="0" distB="0" distL="0" distR="0" wp14:anchorId="67E8595E" wp14:editId="57B96B0D">
            <wp:extent cx="6209665" cy="216916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09665" cy="2169160"/>
                    </a:xfrm>
                    <a:prstGeom prst="rect">
                      <a:avLst/>
                    </a:prstGeom>
                  </pic:spPr>
                </pic:pic>
              </a:graphicData>
            </a:graphic>
          </wp:inline>
        </w:drawing>
      </w:r>
    </w:p>
    <w:p w14:paraId="16F794EE" w14:textId="06909E9E" w:rsidR="001A60CF" w:rsidRPr="00BD3A6A" w:rsidRDefault="00A018CE" w:rsidP="00723DA4">
      <w:pPr>
        <w:pStyle w:val="affff8"/>
        <w:rPr>
          <w:rStyle w:val="101"/>
          <w:rFonts w:ascii="Calibri" w:eastAsia="Calibri" w:hAnsi="Calibri"/>
          <w:sz w:val="22"/>
          <w:szCs w:val="22"/>
        </w:rPr>
      </w:pPr>
      <w:r w:rsidRPr="00BD3A6A">
        <w:rPr>
          <w:rStyle w:val="101"/>
          <w:rFonts w:ascii="Calibri" w:eastAsia="Calibri" w:hAnsi="Calibri"/>
          <w:sz w:val="22"/>
          <w:szCs w:val="22"/>
        </w:rPr>
        <w:t xml:space="preserve">Рис. </w:t>
      </w:r>
      <w:r w:rsidR="004A00B0" w:rsidRPr="00BD3A6A">
        <w:rPr>
          <w:rStyle w:val="101"/>
          <w:rFonts w:ascii="Calibri" w:eastAsia="Calibri" w:hAnsi="Calibri"/>
          <w:sz w:val="22"/>
          <w:szCs w:val="22"/>
        </w:rPr>
        <w:fldChar w:fldCharType="begin"/>
      </w:r>
      <w:r w:rsidRPr="00BD3A6A">
        <w:rPr>
          <w:rStyle w:val="101"/>
          <w:rFonts w:ascii="Calibri" w:eastAsia="Calibri" w:hAnsi="Calibri"/>
          <w:sz w:val="22"/>
          <w:szCs w:val="22"/>
        </w:rPr>
        <w:instrText xml:space="preserve"> SEQ Рис. \* ARABIC </w:instrText>
      </w:r>
      <w:r w:rsidR="004A00B0" w:rsidRPr="00BD3A6A">
        <w:rPr>
          <w:rStyle w:val="101"/>
          <w:rFonts w:ascii="Calibri" w:eastAsia="Calibri" w:hAnsi="Calibri"/>
          <w:sz w:val="22"/>
          <w:szCs w:val="22"/>
        </w:rPr>
        <w:fldChar w:fldCharType="separate"/>
      </w:r>
      <w:r w:rsidR="00B72C29">
        <w:rPr>
          <w:rStyle w:val="101"/>
          <w:rFonts w:ascii="Calibri" w:eastAsia="Calibri" w:hAnsi="Calibri"/>
          <w:noProof/>
          <w:sz w:val="22"/>
          <w:szCs w:val="22"/>
        </w:rPr>
        <w:t>29</w:t>
      </w:r>
      <w:r w:rsidR="004A00B0" w:rsidRPr="00BD3A6A">
        <w:rPr>
          <w:rStyle w:val="101"/>
          <w:rFonts w:ascii="Calibri" w:eastAsia="Calibri" w:hAnsi="Calibri"/>
          <w:sz w:val="22"/>
          <w:szCs w:val="22"/>
        </w:rPr>
        <w:fldChar w:fldCharType="end"/>
      </w:r>
      <w:r w:rsidRPr="00BD3A6A">
        <w:rPr>
          <w:rStyle w:val="101"/>
          <w:rFonts w:ascii="Calibri" w:eastAsia="Calibri" w:hAnsi="Calibri"/>
          <w:sz w:val="22"/>
          <w:szCs w:val="22"/>
        </w:rPr>
        <w:t xml:space="preserve"> Форма для добавления сертификата</w:t>
      </w:r>
    </w:p>
    <w:p w14:paraId="33191A85" w14:textId="77777777" w:rsidR="001A60CF" w:rsidRDefault="001A60CF" w:rsidP="006A445F">
      <w:pPr>
        <w:ind w:left="426"/>
      </w:pPr>
      <w:r>
        <w:t xml:space="preserve">После заполнения полей необходимо нажать кнопку </w:t>
      </w:r>
      <w:r w:rsidRPr="00A018CE">
        <w:rPr>
          <w:b/>
        </w:rPr>
        <w:t>«</w:t>
      </w:r>
      <w:r w:rsidR="00A018CE" w:rsidRPr="00A018CE">
        <w:rPr>
          <w:b/>
        </w:rPr>
        <w:t>Сохранить</w:t>
      </w:r>
      <w:r w:rsidRPr="00A018CE">
        <w:rPr>
          <w:b/>
        </w:rPr>
        <w:t>»</w:t>
      </w:r>
      <w:r>
        <w:t>.</w:t>
      </w:r>
    </w:p>
    <w:p w14:paraId="651B32A9" w14:textId="77777777" w:rsidR="00E80ED8" w:rsidRDefault="00E80ED8" w:rsidP="006A445F">
      <w:pPr>
        <w:ind w:left="426"/>
      </w:pPr>
      <w:r>
        <w:t>Рассылки выбираются из выпадающего списка. Список рассылки</w:t>
      </w:r>
      <w:r w:rsidR="00A40704">
        <w:t xml:space="preserve"> создается</w:t>
      </w:r>
      <w:r w:rsidR="001A60CF">
        <w:t xml:space="preserve"> в отдельном меню </w:t>
      </w:r>
      <w:r w:rsidR="001A60CF" w:rsidRPr="00A018CE">
        <w:rPr>
          <w:color w:val="1F497D" w:themeColor="text2"/>
          <w:sz w:val="20"/>
        </w:rPr>
        <w:t>«Администрирование»</w:t>
      </w:r>
      <w:r w:rsidR="001A60CF" w:rsidRPr="00A018CE">
        <w:rPr>
          <w:sz w:val="20"/>
        </w:rPr>
        <w:t xml:space="preserve"> </w:t>
      </w:r>
      <w:r w:rsidR="001A60CF">
        <w:t>-</w:t>
      </w:r>
      <w:r w:rsidR="001A60CF" w:rsidRPr="00A40704">
        <w:t xml:space="preserve">&gt; </w:t>
      </w:r>
      <w:r w:rsidR="00A018CE">
        <w:rPr>
          <w:color w:val="1F497D" w:themeColor="text2"/>
          <w:sz w:val="20"/>
        </w:rPr>
        <w:t>«Списки рассылки</w:t>
      </w:r>
      <w:r w:rsidR="001A60CF" w:rsidRPr="00A018CE">
        <w:rPr>
          <w:color w:val="1F497D" w:themeColor="text2"/>
          <w:sz w:val="20"/>
        </w:rPr>
        <w:t>»</w:t>
      </w:r>
      <w:r w:rsidR="001A60CF">
        <w:t>:</w:t>
      </w:r>
    </w:p>
    <w:p w14:paraId="5F736F22" w14:textId="77777777" w:rsidR="00A018CE" w:rsidRPr="00BD3A6A" w:rsidRDefault="00A37482" w:rsidP="00723DA4">
      <w:pPr>
        <w:keepNext/>
        <w:spacing w:after="0" w:line="240" w:lineRule="auto"/>
        <w:jc w:val="center"/>
        <w:rPr>
          <w:rStyle w:val="101"/>
          <w:rFonts w:ascii="Calibri" w:eastAsia="Calibri" w:hAnsi="Calibri"/>
          <w:sz w:val="22"/>
          <w:szCs w:val="22"/>
        </w:rPr>
      </w:pPr>
      <w:r w:rsidRPr="00BD3A6A">
        <w:rPr>
          <w:rStyle w:val="101"/>
          <w:rFonts w:ascii="Calibri" w:eastAsia="Calibri" w:hAnsi="Calibri"/>
          <w:noProof/>
          <w:sz w:val="22"/>
          <w:szCs w:val="22"/>
          <w:lang w:eastAsia="ru-RU"/>
        </w:rPr>
        <w:drawing>
          <wp:inline distT="0" distB="0" distL="0" distR="0" wp14:anchorId="7F4CADE2" wp14:editId="3BB7A0FA">
            <wp:extent cx="6209665" cy="1145792"/>
            <wp:effectExtent l="19050" t="19050" r="635" b="0"/>
            <wp:docPr id="33" name="Рисунок 33" descr="C:\Documents and Settings\IEgorova\Рабочий стол\2014-12-03_15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Egorova\Рабочий стол\2014-12-03_15450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09665" cy="1145792"/>
                    </a:xfrm>
                    <a:prstGeom prst="rect">
                      <a:avLst/>
                    </a:prstGeom>
                    <a:noFill/>
                    <a:ln>
                      <a:solidFill>
                        <a:schemeClr val="bg1">
                          <a:lumMod val="75000"/>
                        </a:schemeClr>
                      </a:solidFill>
                    </a:ln>
                  </pic:spPr>
                </pic:pic>
              </a:graphicData>
            </a:graphic>
          </wp:inline>
        </w:drawing>
      </w:r>
    </w:p>
    <w:p w14:paraId="6A7B6136" w14:textId="60755D25" w:rsidR="001A60CF" w:rsidRPr="00BD3A6A" w:rsidRDefault="00A018CE" w:rsidP="00723DA4">
      <w:pPr>
        <w:pStyle w:val="affff8"/>
        <w:rPr>
          <w:rStyle w:val="101"/>
          <w:rFonts w:ascii="Calibri" w:eastAsia="Calibri" w:hAnsi="Calibri"/>
          <w:sz w:val="22"/>
          <w:szCs w:val="22"/>
        </w:rPr>
      </w:pPr>
      <w:r w:rsidRPr="00BD3A6A">
        <w:rPr>
          <w:rStyle w:val="101"/>
          <w:rFonts w:ascii="Calibri" w:eastAsia="Calibri" w:hAnsi="Calibri"/>
          <w:sz w:val="22"/>
          <w:szCs w:val="22"/>
        </w:rPr>
        <w:t xml:space="preserve">Рис. </w:t>
      </w:r>
      <w:r w:rsidR="004A00B0" w:rsidRPr="00BD3A6A">
        <w:rPr>
          <w:rStyle w:val="101"/>
          <w:rFonts w:ascii="Calibri" w:eastAsia="Calibri" w:hAnsi="Calibri"/>
          <w:sz w:val="22"/>
          <w:szCs w:val="22"/>
        </w:rPr>
        <w:fldChar w:fldCharType="begin"/>
      </w:r>
      <w:r w:rsidRPr="00BD3A6A">
        <w:rPr>
          <w:rStyle w:val="101"/>
          <w:rFonts w:ascii="Calibri" w:eastAsia="Calibri" w:hAnsi="Calibri"/>
          <w:sz w:val="22"/>
          <w:szCs w:val="22"/>
        </w:rPr>
        <w:instrText xml:space="preserve"> SEQ Рис. \* ARABIC </w:instrText>
      </w:r>
      <w:r w:rsidR="004A00B0" w:rsidRPr="00BD3A6A">
        <w:rPr>
          <w:rStyle w:val="101"/>
          <w:rFonts w:ascii="Calibri" w:eastAsia="Calibri" w:hAnsi="Calibri"/>
          <w:sz w:val="22"/>
          <w:szCs w:val="22"/>
        </w:rPr>
        <w:fldChar w:fldCharType="separate"/>
      </w:r>
      <w:r w:rsidR="00B72C29">
        <w:rPr>
          <w:rStyle w:val="101"/>
          <w:rFonts w:ascii="Calibri" w:eastAsia="Calibri" w:hAnsi="Calibri"/>
          <w:noProof/>
          <w:sz w:val="22"/>
          <w:szCs w:val="22"/>
        </w:rPr>
        <w:t>30</w:t>
      </w:r>
      <w:r w:rsidR="004A00B0" w:rsidRPr="00BD3A6A">
        <w:rPr>
          <w:rStyle w:val="101"/>
          <w:rFonts w:ascii="Calibri" w:eastAsia="Calibri" w:hAnsi="Calibri"/>
          <w:sz w:val="22"/>
          <w:szCs w:val="22"/>
        </w:rPr>
        <w:fldChar w:fldCharType="end"/>
      </w:r>
      <w:r w:rsidRPr="00BD3A6A">
        <w:rPr>
          <w:rStyle w:val="101"/>
          <w:rFonts w:ascii="Calibri" w:eastAsia="Calibri" w:hAnsi="Calibri"/>
          <w:sz w:val="22"/>
          <w:szCs w:val="22"/>
        </w:rPr>
        <w:t xml:space="preserve"> Форма «Списки рассылки»</w:t>
      </w:r>
    </w:p>
    <w:p w14:paraId="1A4D4A1B" w14:textId="77777777" w:rsidR="001A60CF" w:rsidRPr="001A60CF" w:rsidRDefault="001A60CF" w:rsidP="006A445F">
      <w:pPr>
        <w:ind w:left="426"/>
      </w:pPr>
      <w:r>
        <w:t xml:space="preserve">Для создания нового списка используется кнопка </w:t>
      </w:r>
      <w:r w:rsidR="00A018CE">
        <w:rPr>
          <w:b/>
        </w:rPr>
        <w:t>«Д</w:t>
      </w:r>
      <w:r w:rsidRPr="0049087D">
        <w:rPr>
          <w:b/>
        </w:rPr>
        <w:t>обавить»</w:t>
      </w:r>
      <w:r>
        <w:t xml:space="preserve">, далее необходимо в форме ввести название списка и </w:t>
      </w:r>
      <w:r>
        <w:rPr>
          <w:lang w:val="en-US"/>
        </w:rPr>
        <w:t>e</w:t>
      </w:r>
      <w:r w:rsidRPr="001A60CF">
        <w:t>-</w:t>
      </w:r>
      <w:r>
        <w:rPr>
          <w:lang w:val="en-US"/>
        </w:rPr>
        <w:t>mail</w:t>
      </w:r>
      <w:r w:rsidRPr="001A60CF">
        <w:t xml:space="preserve"> </w:t>
      </w:r>
      <w:r>
        <w:t>адреса</w:t>
      </w:r>
      <w:r w:rsidR="00714FAC">
        <w:t xml:space="preserve"> (через точку с запятой)</w:t>
      </w:r>
      <w:r>
        <w:t xml:space="preserve">. После ввода необходимо нажать кнопку </w:t>
      </w:r>
      <w:r w:rsidR="0049087D">
        <w:rPr>
          <w:b/>
        </w:rPr>
        <w:t>«Сохранить</w:t>
      </w:r>
      <w:r w:rsidRPr="0049087D">
        <w:rPr>
          <w:b/>
        </w:rPr>
        <w:t>»</w:t>
      </w:r>
      <w:r>
        <w:t>:</w:t>
      </w:r>
    </w:p>
    <w:p w14:paraId="2220C075" w14:textId="77777777" w:rsidR="00A018CE" w:rsidRDefault="00A37482" w:rsidP="00723DA4">
      <w:pPr>
        <w:keepNext/>
        <w:spacing w:after="0" w:line="240" w:lineRule="auto"/>
        <w:jc w:val="center"/>
      </w:pPr>
      <w:r>
        <w:rPr>
          <w:noProof/>
          <w:lang w:eastAsia="ru-RU"/>
        </w:rPr>
        <w:lastRenderedPageBreak/>
        <w:drawing>
          <wp:inline distT="0" distB="0" distL="0" distR="0" wp14:anchorId="0EA763A0" wp14:editId="46A5AB92">
            <wp:extent cx="5029200" cy="1493703"/>
            <wp:effectExtent l="19050" t="19050" r="0" b="0"/>
            <wp:docPr id="34" name="Рисунок 34" descr="C:\Documents and Settings\IEgorova\Рабочий стол\2014-12-03_15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IEgorova\Рабочий стол\2014-12-03_15534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28686" cy="1493550"/>
                    </a:xfrm>
                    <a:prstGeom prst="rect">
                      <a:avLst/>
                    </a:prstGeom>
                    <a:noFill/>
                    <a:ln>
                      <a:solidFill>
                        <a:schemeClr val="bg1">
                          <a:lumMod val="75000"/>
                        </a:schemeClr>
                      </a:solidFill>
                    </a:ln>
                  </pic:spPr>
                </pic:pic>
              </a:graphicData>
            </a:graphic>
          </wp:inline>
        </w:drawing>
      </w:r>
    </w:p>
    <w:p w14:paraId="5D840964" w14:textId="270DE189" w:rsidR="00E80ED8" w:rsidRPr="00BD3A6A" w:rsidRDefault="00A018CE" w:rsidP="00723DA4">
      <w:pPr>
        <w:pStyle w:val="affff8"/>
        <w:rPr>
          <w:rFonts w:eastAsia="Calibri"/>
        </w:rPr>
      </w:pPr>
      <w:r w:rsidRPr="007E6A88">
        <w:rPr>
          <w:rStyle w:val="101"/>
          <w:rFonts w:ascii="Calibri" w:eastAsia="Calibri" w:hAnsi="Calibri"/>
          <w:sz w:val="22"/>
          <w:szCs w:val="22"/>
        </w:rPr>
        <w:t xml:space="preserve">Рис. </w:t>
      </w:r>
      <w:r w:rsidR="004A00B0" w:rsidRPr="007E6A88">
        <w:rPr>
          <w:rStyle w:val="101"/>
          <w:rFonts w:ascii="Calibri" w:eastAsia="Calibri" w:hAnsi="Calibri"/>
          <w:sz w:val="22"/>
          <w:szCs w:val="22"/>
        </w:rPr>
        <w:fldChar w:fldCharType="begin"/>
      </w:r>
      <w:r w:rsidRPr="007E6A88">
        <w:rPr>
          <w:rStyle w:val="101"/>
          <w:rFonts w:ascii="Calibri" w:eastAsia="Calibri" w:hAnsi="Calibri"/>
          <w:sz w:val="22"/>
          <w:szCs w:val="22"/>
        </w:rPr>
        <w:instrText xml:space="preserve"> SEQ Рис. \* ARABIC </w:instrText>
      </w:r>
      <w:r w:rsidR="004A00B0" w:rsidRPr="007E6A88">
        <w:rPr>
          <w:rStyle w:val="101"/>
          <w:rFonts w:ascii="Calibri" w:eastAsia="Calibri" w:hAnsi="Calibri"/>
          <w:sz w:val="22"/>
          <w:szCs w:val="22"/>
        </w:rPr>
        <w:fldChar w:fldCharType="separate"/>
      </w:r>
      <w:r w:rsidR="00B72C29">
        <w:rPr>
          <w:rStyle w:val="101"/>
          <w:rFonts w:ascii="Calibri" w:eastAsia="Calibri" w:hAnsi="Calibri"/>
          <w:noProof/>
          <w:sz w:val="22"/>
          <w:szCs w:val="22"/>
        </w:rPr>
        <w:t>31</w:t>
      </w:r>
      <w:r w:rsidR="004A00B0" w:rsidRPr="007E6A88">
        <w:rPr>
          <w:rStyle w:val="101"/>
          <w:rFonts w:ascii="Calibri" w:eastAsia="Calibri" w:hAnsi="Calibri"/>
          <w:sz w:val="22"/>
          <w:szCs w:val="22"/>
        </w:rPr>
        <w:fldChar w:fldCharType="end"/>
      </w:r>
      <w:r w:rsidRPr="007E6A88">
        <w:rPr>
          <w:rStyle w:val="101"/>
          <w:rFonts w:ascii="Calibri" w:eastAsia="Calibri" w:hAnsi="Calibri"/>
          <w:sz w:val="22"/>
          <w:szCs w:val="22"/>
        </w:rPr>
        <w:t xml:space="preserve"> Форма для добавления нового списка рассылки</w:t>
      </w:r>
    </w:p>
    <w:p w14:paraId="2D6926B5" w14:textId="77777777" w:rsidR="006B180C" w:rsidRDefault="006B180C" w:rsidP="001A60CF">
      <w:pPr>
        <w:ind w:left="360"/>
      </w:pPr>
      <w:r>
        <w:t xml:space="preserve">Кроме того, </w:t>
      </w:r>
      <w:r w:rsidR="006A6D8B">
        <w:t>для работы функции ра</w:t>
      </w:r>
      <w:r w:rsidR="00376758">
        <w:t>ссылки информационных сообщений</w:t>
      </w:r>
      <w:r w:rsidR="006A6D8B">
        <w:t xml:space="preserve"> </w:t>
      </w:r>
      <w:r>
        <w:t xml:space="preserve">необходимо в </w:t>
      </w:r>
      <w:r w:rsidRPr="00A018CE">
        <w:rPr>
          <w:color w:val="1F497D" w:themeColor="text2"/>
          <w:sz w:val="20"/>
        </w:rPr>
        <w:t xml:space="preserve">«Администрирование» </w:t>
      </w:r>
      <w:r>
        <w:t>-</w:t>
      </w:r>
      <w:r w:rsidRPr="006B180C">
        <w:t>&gt;</w:t>
      </w:r>
      <w:r>
        <w:t xml:space="preserve"> </w:t>
      </w:r>
      <w:r w:rsidRPr="00A018CE">
        <w:rPr>
          <w:color w:val="1F497D" w:themeColor="text2"/>
          <w:sz w:val="20"/>
        </w:rPr>
        <w:t>«</w:t>
      </w:r>
      <w:r w:rsidR="00A018CE" w:rsidRPr="00A018CE">
        <w:rPr>
          <w:color w:val="1F497D" w:themeColor="text2"/>
          <w:sz w:val="20"/>
        </w:rPr>
        <w:t>Параметры</w:t>
      </w:r>
      <w:r w:rsidRPr="00A018CE">
        <w:rPr>
          <w:color w:val="1F497D" w:themeColor="text2"/>
          <w:sz w:val="20"/>
        </w:rPr>
        <w:t>»</w:t>
      </w:r>
      <w:r w:rsidRPr="00A018CE">
        <w:rPr>
          <w:sz w:val="20"/>
        </w:rPr>
        <w:t xml:space="preserve"> </w:t>
      </w:r>
      <w:r w:rsidRPr="006B180C">
        <w:t>-&gt;</w:t>
      </w:r>
      <w:r>
        <w:t xml:space="preserve"> </w:t>
      </w:r>
      <w:r w:rsidR="00A018CE" w:rsidRPr="00A018CE">
        <w:rPr>
          <w:color w:val="1F497D" w:themeColor="text2"/>
          <w:sz w:val="20"/>
        </w:rPr>
        <w:t>«Основные параметры</w:t>
      </w:r>
      <w:r w:rsidRPr="00A018CE">
        <w:rPr>
          <w:color w:val="1F497D" w:themeColor="text2"/>
          <w:sz w:val="20"/>
        </w:rPr>
        <w:t>»</w:t>
      </w:r>
      <w:r w:rsidR="00A018CE" w:rsidRPr="00A018CE">
        <w:rPr>
          <w:color w:val="1F497D" w:themeColor="text2"/>
          <w:sz w:val="20"/>
        </w:rPr>
        <w:t xml:space="preserve"> </w:t>
      </w:r>
      <w:r w:rsidR="00A018CE">
        <w:rPr>
          <w:color w:val="1F497D" w:themeColor="text2"/>
        </w:rPr>
        <w:t>-</w:t>
      </w:r>
      <w:r w:rsidR="00A018CE" w:rsidRPr="00A018CE">
        <w:rPr>
          <w:color w:val="1F497D" w:themeColor="text2"/>
        </w:rPr>
        <w:t xml:space="preserve">&gt; </w:t>
      </w:r>
      <w:r w:rsidR="00A018CE" w:rsidRPr="00A018CE">
        <w:rPr>
          <w:color w:val="1F497D" w:themeColor="text2"/>
          <w:sz w:val="20"/>
        </w:rPr>
        <w:t>«Параметры рассылки уведомлений»</w:t>
      </w:r>
      <w:r w:rsidR="00A018CE">
        <w:t xml:space="preserve"> (см. рис. 31</w:t>
      </w:r>
      <w:r>
        <w:t>) указать следующие параметры:</w:t>
      </w:r>
    </w:p>
    <w:p w14:paraId="35FEBE61" w14:textId="77777777" w:rsidR="001A60CF" w:rsidRDefault="001A60CF" w:rsidP="00A640A5">
      <w:pPr>
        <w:numPr>
          <w:ilvl w:val="0"/>
          <w:numId w:val="62"/>
        </w:numPr>
      </w:pPr>
      <w:r w:rsidRPr="001A60CF">
        <w:rPr>
          <w:lang w:val="en-US"/>
        </w:rPr>
        <w:t>E</w:t>
      </w:r>
      <w:r w:rsidRPr="001A60CF">
        <w:t>-</w:t>
      </w:r>
      <w:r w:rsidRPr="001A60CF">
        <w:rPr>
          <w:lang w:val="en-US"/>
        </w:rPr>
        <w:t>mail</w:t>
      </w:r>
      <w:r>
        <w:t>, «от кого» осуществляется рассылка</w:t>
      </w:r>
      <w:r w:rsidR="006A445F">
        <w:t xml:space="preserve"> – </w:t>
      </w:r>
      <w:r w:rsidR="006A445F">
        <w:rPr>
          <w:lang w:val="en-US"/>
        </w:rPr>
        <w:t>e</w:t>
      </w:r>
      <w:r w:rsidR="006A445F" w:rsidRPr="006A445F">
        <w:t>-</w:t>
      </w:r>
      <w:r w:rsidR="006A445F">
        <w:rPr>
          <w:lang w:val="en-US"/>
        </w:rPr>
        <w:t>mail</w:t>
      </w:r>
      <w:r w:rsidR="006A445F">
        <w:t>, от имени которого будет осуществляться рассылка</w:t>
      </w:r>
      <w:r>
        <w:t>;</w:t>
      </w:r>
    </w:p>
    <w:p w14:paraId="08DA53CD" w14:textId="77777777" w:rsidR="001A60CF" w:rsidRDefault="001A60CF" w:rsidP="00A640A5">
      <w:pPr>
        <w:numPr>
          <w:ilvl w:val="0"/>
          <w:numId w:val="62"/>
        </w:numPr>
      </w:pPr>
      <w:r>
        <w:t xml:space="preserve">Адрес </w:t>
      </w:r>
      <w:r w:rsidRPr="001A60CF">
        <w:rPr>
          <w:lang w:val="en-US"/>
        </w:rPr>
        <w:t>SMPT</w:t>
      </w:r>
      <w:r w:rsidRPr="001A60CF">
        <w:t>-</w:t>
      </w:r>
      <w:r>
        <w:t>сервера;</w:t>
      </w:r>
    </w:p>
    <w:p w14:paraId="3ACD9AAB" w14:textId="77777777" w:rsidR="001A60CF" w:rsidRDefault="001A60CF" w:rsidP="00A640A5">
      <w:pPr>
        <w:numPr>
          <w:ilvl w:val="0"/>
          <w:numId w:val="62"/>
        </w:numPr>
      </w:pPr>
      <w:r>
        <w:t>Имя пользователя</w:t>
      </w:r>
      <w:r w:rsidR="0072272B">
        <w:t xml:space="preserve"> – используется для подключения к почтовому серверу</w:t>
      </w:r>
      <w:r>
        <w:t>;</w:t>
      </w:r>
    </w:p>
    <w:p w14:paraId="7CB358A0" w14:textId="77777777" w:rsidR="001A60CF" w:rsidRDefault="001A60CF" w:rsidP="00A640A5">
      <w:pPr>
        <w:numPr>
          <w:ilvl w:val="0"/>
          <w:numId w:val="62"/>
        </w:numPr>
      </w:pPr>
      <w:proofErr w:type="gramStart"/>
      <w:r>
        <w:t>Пароль</w:t>
      </w:r>
      <w:r w:rsidR="0072272B">
        <w:t xml:space="preserve">  -</w:t>
      </w:r>
      <w:proofErr w:type="gramEnd"/>
      <w:r w:rsidR="0072272B">
        <w:t xml:space="preserve"> используется при подключении к почтовому серверу</w:t>
      </w:r>
      <w:r>
        <w:t>;</w:t>
      </w:r>
    </w:p>
    <w:p w14:paraId="075BEF69" w14:textId="6070EE49" w:rsidR="00D33747" w:rsidRDefault="00D33747" w:rsidP="00A640A5">
      <w:pPr>
        <w:numPr>
          <w:ilvl w:val="0"/>
          <w:numId w:val="62"/>
        </w:numPr>
      </w:pPr>
      <w:r>
        <w:t xml:space="preserve">Базовый </w:t>
      </w:r>
      <w:proofErr w:type="spellStart"/>
      <w:proofErr w:type="gramStart"/>
      <w:r>
        <w:rPr>
          <w:lang w:val="en-US"/>
        </w:rPr>
        <w:t>url</w:t>
      </w:r>
      <w:proofErr w:type="spellEnd"/>
      <w:r w:rsidRPr="00D33747">
        <w:t xml:space="preserve"> </w:t>
      </w:r>
      <w:r>
        <w:t xml:space="preserve"> к</w:t>
      </w:r>
      <w:proofErr w:type="gramEnd"/>
      <w:r>
        <w:t xml:space="preserve"> проекту - базовая часть адресной строки, по которой доступен отчет, например: «</w:t>
      </w:r>
      <w:r w:rsidRPr="00D33747">
        <w:t>http://demo.creditregistry.ru:8080/credit_registry/</w:t>
      </w:r>
      <w:r>
        <w:t>»;</w:t>
      </w:r>
    </w:p>
    <w:p w14:paraId="67726106" w14:textId="77777777" w:rsidR="00723DA4" w:rsidRDefault="00723DA4" w:rsidP="00723DA4"/>
    <w:p w14:paraId="6CFC373B" w14:textId="77777777" w:rsidR="00A018CE" w:rsidRPr="007E6A88" w:rsidRDefault="00204457" w:rsidP="000126FE">
      <w:pPr>
        <w:pStyle w:val="afe"/>
        <w:rPr>
          <w:rStyle w:val="101"/>
          <w:rFonts w:ascii="Calibri" w:eastAsia="Calibri" w:hAnsi="Calibri"/>
          <w:sz w:val="22"/>
          <w:szCs w:val="22"/>
          <w:lang w:eastAsia="en-US"/>
        </w:rPr>
      </w:pPr>
      <w:r w:rsidRPr="007E6A88">
        <w:rPr>
          <w:rStyle w:val="101"/>
          <w:rFonts w:ascii="Calibri" w:eastAsia="Calibri" w:hAnsi="Calibri"/>
          <w:noProof/>
          <w:sz w:val="22"/>
          <w:szCs w:val="22"/>
        </w:rPr>
        <w:drawing>
          <wp:inline distT="0" distB="0" distL="0" distR="0" wp14:anchorId="5CB3CD97" wp14:editId="78E2F39E">
            <wp:extent cx="4914900" cy="2363802"/>
            <wp:effectExtent l="19050" t="19050" r="0" b="0"/>
            <wp:docPr id="50" name="Рисунок 50" descr="C:\Documents and Settings\IEgorova\Рабочий стол\2014-12-03_15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IEgorova\Рабочий стол\2014-12-03_15572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14397" cy="2363560"/>
                    </a:xfrm>
                    <a:prstGeom prst="rect">
                      <a:avLst/>
                    </a:prstGeom>
                    <a:noFill/>
                    <a:ln>
                      <a:solidFill>
                        <a:schemeClr val="bg1">
                          <a:lumMod val="75000"/>
                        </a:schemeClr>
                      </a:solidFill>
                    </a:ln>
                  </pic:spPr>
                </pic:pic>
              </a:graphicData>
            </a:graphic>
          </wp:inline>
        </w:drawing>
      </w:r>
    </w:p>
    <w:p w14:paraId="22DFB318" w14:textId="467814FF" w:rsidR="006B180C" w:rsidRPr="007E6A88" w:rsidRDefault="00A018CE" w:rsidP="00723DA4">
      <w:pPr>
        <w:pStyle w:val="affff8"/>
        <w:rPr>
          <w:rStyle w:val="101"/>
          <w:rFonts w:ascii="Calibri" w:eastAsia="Calibri" w:hAnsi="Calibri"/>
          <w:sz w:val="22"/>
          <w:szCs w:val="22"/>
        </w:rPr>
      </w:pPr>
      <w:r w:rsidRPr="007E6A88">
        <w:rPr>
          <w:rStyle w:val="101"/>
          <w:rFonts w:ascii="Calibri" w:eastAsia="Calibri" w:hAnsi="Calibri"/>
          <w:sz w:val="22"/>
          <w:szCs w:val="22"/>
        </w:rPr>
        <w:t xml:space="preserve">Рис. </w:t>
      </w:r>
      <w:r w:rsidR="004A00B0" w:rsidRPr="007E6A88">
        <w:rPr>
          <w:rStyle w:val="101"/>
          <w:rFonts w:ascii="Calibri" w:eastAsia="Calibri" w:hAnsi="Calibri"/>
          <w:sz w:val="22"/>
          <w:szCs w:val="22"/>
        </w:rPr>
        <w:fldChar w:fldCharType="begin"/>
      </w:r>
      <w:r w:rsidRPr="007E6A88">
        <w:rPr>
          <w:rStyle w:val="101"/>
          <w:rFonts w:ascii="Calibri" w:eastAsia="Calibri" w:hAnsi="Calibri"/>
          <w:sz w:val="22"/>
          <w:szCs w:val="22"/>
        </w:rPr>
        <w:instrText xml:space="preserve"> SEQ Рис. \* ARABIC </w:instrText>
      </w:r>
      <w:r w:rsidR="004A00B0" w:rsidRPr="007E6A88">
        <w:rPr>
          <w:rStyle w:val="101"/>
          <w:rFonts w:ascii="Calibri" w:eastAsia="Calibri" w:hAnsi="Calibri"/>
          <w:sz w:val="22"/>
          <w:szCs w:val="22"/>
        </w:rPr>
        <w:fldChar w:fldCharType="separate"/>
      </w:r>
      <w:r w:rsidR="00B72C29">
        <w:rPr>
          <w:rStyle w:val="101"/>
          <w:rFonts w:ascii="Calibri" w:eastAsia="Calibri" w:hAnsi="Calibri"/>
          <w:noProof/>
          <w:sz w:val="22"/>
          <w:szCs w:val="22"/>
        </w:rPr>
        <w:t>32</w:t>
      </w:r>
      <w:r w:rsidR="004A00B0" w:rsidRPr="007E6A88">
        <w:rPr>
          <w:rStyle w:val="101"/>
          <w:rFonts w:ascii="Calibri" w:eastAsia="Calibri" w:hAnsi="Calibri"/>
          <w:sz w:val="22"/>
          <w:szCs w:val="22"/>
        </w:rPr>
        <w:fldChar w:fldCharType="end"/>
      </w:r>
      <w:r w:rsidRPr="007E6A88">
        <w:rPr>
          <w:rStyle w:val="101"/>
          <w:rFonts w:ascii="Calibri" w:eastAsia="Calibri" w:hAnsi="Calibri"/>
          <w:sz w:val="22"/>
          <w:szCs w:val="22"/>
        </w:rPr>
        <w:t xml:space="preserve"> Параметры рассылки уведомлений</w:t>
      </w:r>
    </w:p>
    <w:p w14:paraId="7AE65F7B" w14:textId="77777777" w:rsidR="000E1125" w:rsidRDefault="006A6D8B" w:rsidP="000D72CC">
      <w:pPr>
        <w:ind w:left="426"/>
      </w:pPr>
      <w:r>
        <w:t xml:space="preserve">После ввода параметров нажмите кнопку </w:t>
      </w:r>
      <w:r w:rsidRPr="0049087D">
        <w:rPr>
          <w:b/>
        </w:rPr>
        <w:t>«Сохранить»</w:t>
      </w:r>
      <w:r>
        <w:t>, чтобы изменения вступили в силу.</w:t>
      </w:r>
    </w:p>
    <w:p w14:paraId="72E9E1A0" w14:textId="6354B1FE" w:rsidR="003603D5" w:rsidRDefault="003603D5" w:rsidP="000D72CC">
      <w:pPr>
        <w:ind w:left="426"/>
      </w:pPr>
      <w:r w:rsidRPr="003603D5">
        <w:rPr>
          <w:b/>
        </w:rPr>
        <w:t>Кнопка «обновить»</w:t>
      </w:r>
      <w:r>
        <w:t xml:space="preserve"> обновляет справочник </w:t>
      </w:r>
      <w:r w:rsidR="00071E1A">
        <w:t>сертификатов –</w:t>
      </w:r>
      <w:r w:rsidR="00B1443A">
        <w:t xml:space="preserve"> производится получение списка сертификатов, установленных на машине с </w:t>
      </w:r>
      <w:proofErr w:type="spellStart"/>
      <w:r w:rsidR="00B1443A">
        <w:rPr>
          <w:lang w:val="en-US"/>
        </w:rPr>
        <w:t>SSLGate</w:t>
      </w:r>
      <w:proofErr w:type="spellEnd"/>
      <w:r>
        <w:t>.</w:t>
      </w:r>
    </w:p>
    <w:p w14:paraId="11819F5A" w14:textId="77777777" w:rsidR="00993C03" w:rsidRPr="00993C03" w:rsidRDefault="00993C03" w:rsidP="000D72CC">
      <w:pPr>
        <w:ind w:left="426"/>
        <w:rPr>
          <w:b/>
          <w:i/>
        </w:rPr>
      </w:pPr>
      <w:r w:rsidRPr="00993C03">
        <w:rPr>
          <w:b/>
          <w:i/>
        </w:rPr>
        <w:t>Удаление личных сертификатов.</w:t>
      </w:r>
    </w:p>
    <w:p w14:paraId="34CB0CA6" w14:textId="04832366" w:rsidR="003603D5" w:rsidRDefault="00993C03" w:rsidP="000D72CC">
      <w:pPr>
        <w:ind w:left="426"/>
      </w:pPr>
      <w:r>
        <w:t>Чтобы удалить просроченный сертификат</w:t>
      </w:r>
      <w:r w:rsidR="00462EBB">
        <w:t xml:space="preserve"> (в колонке «Действителен до» дата окрашена в красный цвет</w:t>
      </w:r>
      <w:r w:rsidR="0072272B">
        <w:t xml:space="preserve"> – текущая дата больше указанной в </w:t>
      </w:r>
      <w:r w:rsidR="00EA0327">
        <w:t>поле) из</w:t>
      </w:r>
      <w:r>
        <w:t xml:space="preserve"> интерфейса </w:t>
      </w:r>
      <w:r>
        <w:rPr>
          <w:lang w:val="en-US"/>
        </w:rPr>
        <w:t>Credit</w:t>
      </w:r>
      <w:r w:rsidRPr="00993C03">
        <w:t xml:space="preserve"> </w:t>
      </w:r>
      <w:r>
        <w:rPr>
          <w:lang w:val="en-US"/>
        </w:rPr>
        <w:t>Registry</w:t>
      </w:r>
      <w:r w:rsidRPr="00993C03">
        <w:t xml:space="preserve"> </w:t>
      </w:r>
      <w:r>
        <w:t xml:space="preserve">необходимо удалить </w:t>
      </w:r>
      <w:r>
        <w:lastRenderedPageBreak/>
        <w:t xml:space="preserve">просроченный сертификат с машины </w:t>
      </w:r>
      <w:proofErr w:type="spellStart"/>
      <w:r>
        <w:rPr>
          <w:lang w:val="en-US"/>
        </w:rPr>
        <w:t>SSLGate</w:t>
      </w:r>
      <w:proofErr w:type="spellEnd"/>
      <w:r w:rsidRPr="00993C03">
        <w:t xml:space="preserve"> </w:t>
      </w:r>
      <w:r>
        <w:t>и из настроек всех коннекторов, где использовался данный сертификат.</w:t>
      </w:r>
      <w:r w:rsidR="0072272B">
        <w:t xml:space="preserve"> Кнопка «удалить» доступна только в том случае, если </w:t>
      </w:r>
      <w:r w:rsidR="00071E1A">
        <w:t>данный сертификат</w:t>
      </w:r>
      <w:r w:rsidR="0072272B">
        <w:t xml:space="preserve"> не используется в настройках коннектора и н</w:t>
      </w:r>
      <w:r w:rsidR="00B1443A">
        <w:t xml:space="preserve">е установлен на машине с </w:t>
      </w:r>
      <w:proofErr w:type="spellStart"/>
      <w:r w:rsidR="00B1443A">
        <w:rPr>
          <w:lang w:val="en-US"/>
        </w:rPr>
        <w:t>SSLGate</w:t>
      </w:r>
      <w:proofErr w:type="spellEnd"/>
      <w:r w:rsidR="0072272B">
        <w:t>.</w:t>
      </w:r>
    </w:p>
    <w:p w14:paraId="6CB104AF" w14:textId="77777777" w:rsidR="00A40704" w:rsidRPr="00FA7CD4" w:rsidRDefault="00FA7CD4" w:rsidP="00A40704">
      <w:pPr>
        <w:rPr>
          <w:i/>
          <w:color w:val="4F81BD" w:themeColor="accent1"/>
          <w:sz w:val="28"/>
          <w:szCs w:val="28"/>
        </w:rPr>
      </w:pPr>
      <w:r w:rsidRPr="00FA7CD4">
        <w:rPr>
          <w:i/>
          <w:color w:val="4F81BD" w:themeColor="accent1"/>
          <w:sz w:val="28"/>
          <w:szCs w:val="28"/>
        </w:rPr>
        <w:t>Справочник сертификатов доверенных корневых центров сертификации</w:t>
      </w:r>
    </w:p>
    <w:p w14:paraId="5E0D993F" w14:textId="77777777" w:rsidR="000E1125" w:rsidRDefault="00A40704" w:rsidP="000D72CC">
      <w:pPr>
        <w:ind w:left="426"/>
      </w:pPr>
      <w:r>
        <w:t>Справочник содержит перечень сертификатов доверенных корневых центров сертификации.</w:t>
      </w:r>
    </w:p>
    <w:p w14:paraId="4ABCE07A" w14:textId="77777777" w:rsidR="000D72CC" w:rsidRDefault="000D72CC" w:rsidP="000E1125"/>
    <w:p w14:paraId="4AFC72F3" w14:textId="77777777" w:rsidR="00DB6E85" w:rsidRDefault="00ED1D2C" w:rsidP="00DB6E85">
      <w:pPr>
        <w:keepNext/>
      </w:pPr>
      <w:r>
        <w:rPr>
          <w:noProof/>
          <w:lang w:eastAsia="ru-RU"/>
        </w:rPr>
        <w:drawing>
          <wp:inline distT="0" distB="0" distL="0" distR="0" wp14:anchorId="35A8E577" wp14:editId="2B77E3D1">
            <wp:extent cx="6209665" cy="2792095"/>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09665" cy="2792095"/>
                    </a:xfrm>
                    <a:prstGeom prst="rect">
                      <a:avLst/>
                    </a:prstGeom>
                  </pic:spPr>
                </pic:pic>
              </a:graphicData>
            </a:graphic>
          </wp:inline>
        </w:drawing>
      </w:r>
    </w:p>
    <w:p w14:paraId="51D2AAD2" w14:textId="4547678D" w:rsidR="00A40704" w:rsidRPr="007E6A88" w:rsidRDefault="00DB6E85" w:rsidP="000126FE">
      <w:pPr>
        <w:pStyle w:val="afe"/>
        <w:rPr>
          <w:rStyle w:val="101"/>
          <w:rFonts w:ascii="Calibri" w:eastAsia="Calibri" w:hAnsi="Calibri"/>
          <w:sz w:val="22"/>
          <w:szCs w:val="22"/>
          <w:lang w:eastAsia="en-US"/>
        </w:rPr>
      </w:pPr>
      <w:r w:rsidRPr="007E6A88">
        <w:rPr>
          <w:rStyle w:val="101"/>
          <w:rFonts w:ascii="Calibri" w:eastAsia="Calibri" w:hAnsi="Calibri"/>
          <w:sz w:val="22"/>
          <w:szCs w:val="22"/>
          <w:lang w:eastAsia="en-US"/>
        </w:rPr>
        <w:t xml:space="preserve">Рис. </w:t>
      </w:r>
      <w:r w:rsidR="004A00B0" w:rsidRPr="007E6A88">
        <w:rPr>
          <w:rStyle w:val="101"/>
          <w:rFonts w:ascii="Calibri" w:eastAsia="Calibri" w:hAnsi="Calibri"/>
          <w:sz w:val="22"/>
          <w:szCs w:val="22"/>
          <w:lang w:eastAsia="en-US"/>
        </w:rPr>
        <w:fldChar w:fldCharType="begin"/>
      </w:r>
      <w:r w:rsidRPr="007E6A88">
        <w:rPr>
          <w:rStyle w:val="101"/>
          <w:rFonts w:ascii="Calibri" w:eastAsia="Calibri" w:hAnsi="Calibri"/>
          <w:sz w:val="22"/>
          <w:szCs w:val="22"/>
          <w:lang w:eastAsia="en-US"/>
        </w:rPr>
        <w:instrText xml:space="preserve"> SEQ Рис. \* ARABIC </w:instrText>
      </w:r>
      <w:r w:rsidR="004A00B0" w:rsidRPr="007E6A88">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33</w:t>
      </w:r>
      <w:r w:rsidR="004A00B0" w:rsidRPr="007E6A88">
        <w:rPr>
          <w:rStyle w:val="101"/>
          <w:rFonts w:ascii="Calibri" w:eastAsia="Calibri" w:hAnsi="Calibri"/>
          <w:sz w:val="22"/>
          <w:szCs w:val="22"/>
          <w:lang w:eastAsia="en-US"/>
        </w:rPr>
        <w:fldChar w:fldCharType="end"/>
      </w:r>
      <w:r w:rsidRPr="007E6A88">
        <w:rPr>
          <w:rStyle w:val="101"/>
          <w:rFonts w:ascii="Calibri" w:eastAsia="Calibri" w:hAnsi="Calibri"/>
          <w:sz w:val="22"/>
          <w:szCs w:val="22"/>
          <w:lang w:eastAsia="en-US"/>
        </w:rPr>
        <w:t xml:space="preserve"> Справочник сертификатов доверенных корневых центров сертификации</w:t>
      </w:r>
    </w:p>
    <w:p w14:paraId="19F00C43" w14:textId="77777777" w:rsidR="00A40704" w:rsidRDefault="00A40704" w:rsidP="00723DA4">
      <w:pPr>
        <w:ind w:left="426"/>
        <w:jc w:val="both"/>
      </w:pPr>
      <w:r>
        <w:t>Доверенные корневые сертификаты выдаются системой не все. Производится фильтрация сертификатов по следующим параметрам:</w:t>
      </w:r>
    </w:p>
    <w:p w14:paraId="2913353E" w14:textId="77777777" w:rsidR="00A40704" w:rsidRDefault="00A40704" w:rsidP="00A640A5">
      <w:pPr>
        <w:numPr>
          <w:ilvl w:val="0"/>
          <w:numId w:val="63"/>
        </w:numPr>
      </w:pPr>
      <w:r>
        <w:t>Серийный номер включает в себя более 14 символов;</w:t>
      </w:r>
    </w:p>
    <w:p w14:paraId="60EE4943" w14:textId="77777777" w:rsidR="00A40704" w:rsidRDefault="00B87F3F" w:rsidP="00A640A5">
      <w:pPr>
        <w:numPr>
          <w:ilvl w:val="0"/>
          <w:numId w:val="63"/>
        </w:numPr>
      </w:pPr>
      <w:r>
        <w:t>Поле «Действителен до» не пустое;</w:t>
      </w:r>
    </w:p>
    <w:p w14:paraId="307D82F5" w14:textId="77777777" w:rsidR="00B87F3F" w:rsidRDefault="00B87F3F" w:rsidP="00A640A5">
      <w:pPr>
        <w:numPr>
          <w:ilvl w:val="0"/>
          <w:numId w:val="63"/>
        </w:numPr>
      </w:pPr>
      <w:r>
        <w:t>Поле «Имя сертификата» не пустое.</w:t>
      </w:r>
    </w:p>
    <w:p w14:paraId="5A15AEE5" w14:textId="77777777" w:rsidR="002C0D5F" w:rsidRPr="002C0D5F" w:rsidRDefault="002C0D5F" w:rsidP="000D72CC">
      <w:pPr>
        <w:ind w:left="426"/>
      </w:pPr>
      <w:r>
        <w:t>П</w:t>
      </w:r>
      <w:r w:rsidR="000D72CC">
        <w:t>ри</w:t>
      </w:r>
      <w:r w:rsidR="00DB6E85">
        <w:t xml:space="preserve"> нажатии кнопки </w:t>
      </w:r>
      <w:r w:rsidR="00DB6E85" w:rsidRPr="00DB6E85">
        <w:rPr>
          <w:b/>
        </w:rPr>
        <w:t>«о</w:t>
      </w:r>
      <w:r w:rsidRPr="00DB6E85">
        <w:rPr>
          <w:b/>
        </w:rPr>
        <w:t>бновить»</w:t>
      </w:r>
      <w:r>
        <w:t xml:space="preserve"> </w:t>
      </w:r>
      <w:r>
        <w:rPr>
          <w:lang w:val="en-US"/>
        </w:rPr>
        <w:t>CRE</w:t>
      </w:r>
      <w:r w:rsidRPr="002C0D5F">
        <w:t xml:space="preserve"> </w:t>
      </w:r>
      <w:r w:rsidR="00617D80">
        <w:t>обновляет список.</w:t>
      </w:r>
    </w:p>
    <w:p w14:paraId="0CE36262" w14:textId="77777777" w:rsidR="000D72CC" w:rsidRPr="00F9680C" w:rsidRDefault="00F9680C" w:rsidP="00FA7CD4">
      <w:pPr>
        <w:ind w:left="426"/>
      </w:pPr>
      <w:r>
        <w:t>Дополнительную информацию о настройке см. в документации «Руководс</w:t>
      </w:r>
      <w:r w:rsidR="00617D80">
        <w:t>тво по установке и эксплуатации</w:t>
      </w:r>
      <w:r>
        <w:t xml:space="preserve"> </w:t>
      </w:r>
      <w:r>
        <w:rPr>
          <w:lang w:val="en-US"/>
        </w:rPr>
        <w:t>CRE</w:t>
      </w:r>
      <w:r w:rsidR="00617D80">
        <w:t>»</w:t>
      </w:r>
      <w:r w:rsidR="00FA7CD4">
        <w:t>.</w:t>
      </w:r>
    </w:p>
    <w:p w14:paraId="0A41FF41" w14:textId="77777777" w:rsidR="00297239" w:rsidRDefault="00E93137" w:rsidP="00A640A5">
      <w:pPr>
        <w:pStyle w:val="2"/>
        <w:numPr>
          <w:ilvl w:val="1"/>
          <w:numId w:val="42"/>
        </w:numPr>
        <w:rPr>
          <w:rFonts w:ascii="Calibri" w:hAnsi="Calibri"/>
        </w:rPr>
      </w:pPr>
      <w:bookmarkStart w:id="67" w:name="_Toc127464546"/>
      <w:r>
        <w:rPr>
          <w:rFonts w:ascii="Calibri" w:hAnsi="Calibri"/>
        </w:rPr>
        <w:t>Редактирование парам</w:t>
      </w:r>
      <w:r w:rsidR="00297239" w:rsidRPr="00EE4AA4">
        <w:rPr>
          <w:rFonts w:ascii="Calibri" w:hAnsi="Calibri"/>
        </w:rPr>
        <w:t xml:space="preserve">етров </w:t>
      </w:r>
      <w:r w:rsidR="00297239">
        <w:rPr>
          <w:rFonts w:ascii="Calibri" w:hAnsi="Calibri"/>
        </w:rPr>
        <w:t xml:space="preserve">пакетных запросов </w:t>
      </w:r>
      <w:r w:rsidR="00297239" w:rsidRPr="00EE4AA4">
        <w:rPr>
          <w:rFonts w:ascii="Calibri" w:hAnsi="Calibri"/>
        </w:rPr>
        <w:t>в БКИ</w:t>
      </w:r>
      <w:bookmarkEnd w:id="67"/>
    </w:p>
    <w:p w14:paraId="20EA1630" w14:textId="2D812A95" w:rsidR="00297239" w:rsidRDefault="00297239" w:rsidP="00297239">
      <w:pPr>
        <w:ind w:firstLine="709"/>
        <w:jc w:val="both"/>
      </w:pPr>
      <w:r>
        <w:t xml:space="preserve">Модуль пакетных </w:t>
      </w:r>
      <w:r w:rsidR="00F038B0">
        <w:t xml:space="preserve">запросов </w:t>
      </w:r>
      <w:r w:rsidR="00F038B0" w:rsidRPr="0046637C">
        <w:t>предоставляет</w:t>
      </w:r>
      <w:r>
        <w:t xml:space="preserve"> возможность отправки пакетных запросов по нескольким субъектам в различные БКИ для последующей обработки данных запросов и получения системой CRE ответов по ним. </w:t>
      </w:r>
    </w:p>
    <w:p w14:paraId="4F620468" w14:textId="77777777" w:rsidR="00297239" w:rsidRDefault="00297239" w:rsidP="00297239">
      <w:pPr>
        <w:ind w:firstLine="709"/>
        <w:jc w:val="both"/>
      </w:pPr>
      <w:r>
        <w:t xml:space="preserve">В данном разделе находится список параметров, которые необходимо указать администратору </w:t>
      </w:r>
      <w:r>
        <w:rPr>
          <w:lang w:val="en-US"/>
        </w:rPr>
        <w:t>CRE</w:t>
      </w:r>
      <w:r>
        <w:t>, для использования модуля пакетных запросов. Для этого требуется выполнить следующее:</w:t>
      </w:r>
    </w:p>
    <w:p w14:paraId="7E4FE2DE" w14:textId="77777777" w:rsidR="00297239" w:rsidRDefault="00297239" w:rsidP="00A640A5">
      <w:pPr>
        <w:numPr>
          <w:ilvl w:val="0"/>
          <w:numId w:val="74"/>
        </w:numPr>
        <w:jc w:val="both"/>
      </w:pPr>
      <w:r>
        <w:t xml:space="preserve">На странице </w:t>
      </w:r>
      <w:r w:rsidRPr="00DB6E85">
        <w:rPr>
          <w:color w:val="1F497D" w:themeColor="text2"/>
        </w:rPr>
        <w:t>«Администрирование»</w:t>
      </w:r>
      <w:r w:rsidRPr="00DB6E85">
        <w:t xml:space="preserve"> </w:t>
      </w:r>
      <w:r w:rsidR="00DB6E85">
        <w:t>-</w:t>
      </w:r>
      <w:r w:rsidR="00DB6E85" w:rsidRPr="00DB6E85">
        <w:t xml:space="preserve">&gt; </w:t>
      </w:r>
      <w:r w:rsidR="00DB6E85" w:rsidRPr="00DB6E85">
        <w:rPr>
          <w:color w:val="1F497D" w:themeColor="text2"/>
        </w:rPr>
        <w:t>«Параметры»</w:t>
      </w:r>
      <w:r w:rsidR="00DB6E85" w:rsidRPr="00DB6E85">
        <w:t xml:space="preserve"> </w:t>
      </w:r>
      <w:r w:rsidR="00DB6E85">
        <w:t>-</w:t>
      </w:r>
      <w:r w:rsidR="00DB6E85" w:rsidRPr="00DB6E85">
        <w:t xml:space="preserve">&gt; </w:t>
      </w:r>
      <w:r>
        <w:t xml:space="preserve">нажать </w:t>
      </w:r>
      <w:r w:rsidR="00DB6E85">
        <w:t xml:space="preserve">кнопку </w:t>
      </w:r>
      <w:r w:rsidR="00DB6E85" w:rsidRPr="00DB6E85">
        <w:rPr>
          <w:b/>
        </w:rPr>
        <w:t>«Пакетные запросы в БКИ</w:t>
      </w:r>
      <w:r w:rsidRPr="00DB6E85">
        <w:rPr>
          <w:b/>
        </w:rPr>
        <w:t>»</w:t>
      </w:r>
      <w:r>
        <w:t>:</w:t>
      </w:r>
    </w:p>
    <w:p w14:paraId="59BF5DBA" w14:textId="77777777" w:rsidR="00AA5524" w:rsidRDefault="00AA5524" w:rsidP="00AA5524">
      <w:pPr>
        <w:ind w:left="1069"/>
        <w:jc w:val="both"/>
      </w:pPr>
    </w:p>
    <w:p w14:paraId="1D7B84CF" w14:textId="77777777" w:rsidR="00DB6E85" w:rsidRDefault="00ED1D2C" w:rsidP="00DB6E85">
      <w:pPr>
        <w:keepNext/>
        <w:jc w:val="center"/>
      </w:pPr>
      <w:r>
        <w:rPr>
          <w:noProof/>
          <w:lang w:eastAsia="ru-RU"/>
        </w:rPr>
        <w:drawing>
          <wp:inline distT="0" distB="0" distL="0" distR="0" wp14:anchorId="316B9DBF" wp14:editId="088F738B">
            <wp:extent cx="6209665" cy="24130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09665" cy="2413000"/>
                    </a:xfrm>
                    <a:prstGeom prst="rect">
                      <a:avLst/>
                    </a:prstGeom>
                  </pic:spPr>
                </pic:pic>
              </a:graphicData>
            </a:graphic>
          </wp:inline>
        </w:drawing>
      </w:r>
    </w:p>
    <w:p w14:paraId="26A2C3AE" w14:textId="4FB932A2" w:rsidR="00297239" w:rsidRPr="00BD3A6A" w:rsidRDefault="00DB6E85" w:rsidP="000126FE">
      <w:pPr>
        <w:pStyle w:val="afe"/>
        <w:rPr>
          <w:rFonts w:eastAsia="Calibri"/>
        </w:rPr>
      </w:pPr>
      <w:r w:rsidRPr="007E6A88">
        <w:rPr>
          <w:rStyle w:val="101"/>
          <w:rFonts w:ascii="Calibri" w:eastAsia="Calibri" w:hAnsi="Calibri"/>
          <w:sz w:val="22"/>
          <w:szCs w:val="22"/>
          <w:lang w:eastAsia="en-US"/>
        </w:rPr>
        <w:t xml:space="preserve">Рис. </w:t>
      </w:r>
      <w:r w:rsidR="004A00B0" w:rsidRPr="007E6A88">
        <w:rPr>
          <w:rStyle w:val="101"/>
          <w:rFonts w:ascii="Calibri" w:eastAsia="Calibri" w:hAnsi="Calibri"/>
          <w:sz w:val="22"/>
          <w:szCs w:val="22"/>
          <w:lang w:eastAsia="en-US"/>
        </w:rPr>
        <w:fldChar w:fldCharType="begin"/>
      </w:r>
      <w:r w:rsidRPr="007E6A88">
        <w:rPr>
          <w:rStyle w:val="101"/>
          <w:rFonts w:ascii="Calibri" w:eastAsia="Calibri" w:hAnsi="Calibri"/>
          <w:sz w:val="22"/>
          <w:szCs w:val="22"/>
          <w:lang w:eastAsia="en-US"/>
        </w:rPr>
        <w:instrText xml:space="preserve"> SEQ Рис. \* ARABIC </w:instrText>
      </w:r>
      <w:r w:rsidR="004A00B0" w:rsidRPr="007E6A88">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34</w:t>
      </w:r>
      <w:r w:rsidR="004A00B0" w:rsidRPr="007E6A88">
        <w:rPr>
          <w:rStyle w:val="101"/>
          <w:rFonts w:ascii="Calibri" w:eastAsia="Calibri" w:hAnsi="Calibri"/>
          <w:sz w:val="22"/>
          <w:szCs w:val="22"/>
          <w:lang w:eastAsia="en-US"/>
        </w:rPr>
        <w:fldChar w:fldCharType="end"/>
      </w:r>
      <w:r w:rsidRPr="007E6A88">
        <w:rPr>
          <w:rStyle w:val="101"/>
          <w:rFonts w:ascii="Calibri" w:eastAsia="Calibri" w:hAnsi="Calibri"/>
          <w:sz w:val="22"/>
          <w:szCs w:val="22"/>
          <w:lang w:eastAsia="en-US"/>
        </w:rPr>
        <w:t xml:space="preserve"> Кнопка «Пакетные запросы в БКИ»</w:t>
      </w:r>
    </w:p>
    <w:p w14:paraId="4D39B2D1" w14:textId="77777777" w:rsidR="00AA5524" w:rsidRPr="00297239" w:rsidRDefault="00AA5524" w:rsidP="00AA5524">
      <w:pPr>
        <w:jc w:val="center"/>
      </w:pPr>
    </w:p>
    <w:p w14:paraId="398DD624" w14:textId="77777777" w:rsidR="00297239" w:rsidRDefault="00AA5524" w:rsidP="00A640A5">
      <w:pPr>
        <w:numPr>
          <w:ilvl w:val="0"/>
          <w:numId w:val="74"/>
        </w:numPr>
      </w:pPr>
      <w:r>
        <w:t xml:space="preserve">Заполнить форму с настройками. </w:t>
      </w:r>
      <w:r w:rsidR="004E0C71">
        <w:t>Общее о</w:t>
      </w:r>
      <w:r>
        <w:t>писание списка настроек приведено ниже:</w:t>
      </w:r>
    </w:p>
    <w:p w14:paraId="115CF13B" w14:textId="77777777" w:rsidR="00AA5524" w:rsidRDefault="00AA5524" w:rsidP="00B47C94"/>
    <w:p w14:paraId="359F2938" w14:textId="77777777" w:rsidR="00DB6E85" w:rsidRDefault="00ED1D2C" w:rsidP="00DB6E85">
      <w:pPr>
        <w:keepNext/>
      </w:pPr>
      <w:r>
        <w:rPr>
          <w:noProof/>
          <w:lang w:eastAsia="ru-RU"/>
        </w:rPr>
        <w:drawing>
          <wp:inline distT="0" distB="0" distL="0" distR="0" wp14:anchorId="02505618" wp14:editId="5F038BD7">
            <wp:extent cx="6209665" cy="214122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09665" cy="2141220"/>
                    </a:xfrm>
                    <a:prstGeom prst="rect">
                      <a:avLst/>
                    </a:prstGeom>
                  </pic:spPr>
                </pic:pic>
              </a:graphicData>
            </a:graphic>
          </wp:inline>
        </w:drawing>
      </w:r>
    </w:p>
    <w:p w14:paraId="35FD1971" w14:textId="63A58869" w:rsidR="00AA5524" w:rsidRPr="00DB6E85" w:rsidRDefault="00DB6E85" w:rsidP="000126FE">
      <w:pPr>
        <w:pStyle w:val="afe"/>
        <w:rPr>
          <w:rFonts w:eastAsia="Calibri"/>
        </w:rPr>
      </w:pPr>
      <w:r w:rsidRPr="007E6A88">
        <w:rPr>
          <w:rStyle w:val="101"/>
          <w:rFonts w:ascii="Calibri" w:eastAsia="Calibri" w:hAnsi="Calibri"/>
          <w:sz w:val="22"/>
          <w:szCs w:val="22"/>
          <w:lang w:eastAsia="en-US"/>
        </w:rPr>
        <w:t xml:space="preserve">Рис. </w:t>
      </w:r>
      <w:r w:rsidR="004A00B0" w:rsidRPr="007E6A88">
        <w:rPr>
          <w:rStyle w:val="101"/>
          <w:rFonts w:ascii="Calibri" w:eastAsia="Calibri" w:hAnsi="Calibri"/>
          <w:sz w:val="22"/>
          <w:szCs w:val="22"/>
          <w:lang w:eastAsia="en-US"/>
        </w:rPr>
        <w:fldChar w:fldCharType="begin"/>
      </w:r>
      <w:r w:rsidRPr="007E6A88">
        <w:rPr>
          <w:rStyle w:val="101"/>
          <w:rFonts w:ascii="Calibri" w:eastAsia="Calibri" w:hAnsi="Calibri"/>
          <w:sz w:val="22"/>
          <w:szCs w:val="22"/>
          <w:lang w:eastAsia="en-US"/>
        </w:rPr>
        <w:instrText xml:space="preserve"> SEQ Рис. \* ARABIC </w:instrText>
      </w:r>
      <w:r w:rsidR="004A00B0" w:rsidRPr="007E6A88">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35</w:t>
      </w:r>
      <w:r w:rsidR="004A00B0" w:rsidRPr="007E6A88">
        <w:rPr>
          <w:rStyle w:val="101"/>
          <w:rFonts w:ascii="Calibri" w:eastAsia="Calibri" w:hAnsi="Calibri"/>
          <w:sz w:val="22"/>
          <w:szCs w:val="22"/>
          <w:lang w:eastAsia="en-US"/>
        </w:rPr>
        <w:fldChar w:fldCharType="end"/>
      </w:r>
      <w:r w:rsidRPr="007E6A88">
        <w:rPr>
          <w:rStyle w:val="101"/>
          <w:rFonts w:ascii="Calibri" w:eastAsia="Calibri" w:hAnsi="Calibri"/>
          <w:sz w:val="22"/>
          <w:szCs w:val="22"/>
          <w:lang w:eastAsia="en-US"/>
        </w:rPr>
        <w:t xml:space="preserve"> Редактирование параметров пакетных запросов БКИ – общие параметры</w:t>
      </w:r>
    </w:p>
    <w:p w14:paraId="49C5E48F" w14:textId="77777777" w:rsidR="00E93137" w:rsidRDefault="00E93137" w:rsidP="00416A41">
      <w:pPr>
        <w:rPr>
          <w:noProof/>
        </w:rPr>
      </w:pPr>
    </w:p>
    <w:p w14:paraId="47DE19FD" w14:textId="74C0C8DF" w:rsidR="00DB6E85" w:rsidRDefault="00071E1A" w:rsidP="00DB6E85">
      <w:pPr>
        <w:keepNext/>
      </w:pPr>
      <w:r>
        <w:rPr>
          <w:noProof/>
          <w:lang w:eastAsia="ru-RU"/>
        </w:rPr>
        <w:lastRenderedPageBreak/>
        <w:drawing>
          <wp:inline distT="0" distB="0" distL="0" distR="0" wp14:anchorId="22E714F1" wp14:editId="7438D482">
            <wp:extent cx="6209665" cy="712660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09665" cy="7126605"/>
                    </a:xfrm>
                    <a:prstGeom prst="rect">
                      <a:avLst/>
                    </a:prstGeom>
                  </pic:spPr>
                </pic:pic>
              </a:graphicData>
            </a:graphic>
          </wp:inline>
        </w:drawing>
      </w:r>
    </w:p>
    <w:p w14:paraId="2E97E929" w14:textId="35747594" w:rsidR="00416A41" w:rsidRPr="007E6A88" w:rsidRDefault="00DB6E85" w:rsidP="00723DA4">
      <w:pPr>
        <w:pStyle w:val="affff8"/>
        <w:rPr>
          <w:rStyle w:val="101"/>
          <w:rFonts w:ascii="Calibri" w:eastAsia="Calibri" w:hAnsi="Calibri"/>
          <w:sz w:val="22"/>
          <w:szCs w:val="22"/>
        </w:rPr>
      </w:pPr>
      <w:r w:rsidRPr="007E6A88">
        <w:rPr>
          <w:rStyle w:val="101"/>
          <w:rFonts w:ascii="Calibri" w:eastAsia="Calibri" w:hAnsi="Calibri"/>
          <w:sz w:val="22"/>
          <w:szCs w:val="22"/>
        </w:rPr>
        <w:t xml:space="preserve">Рис. </w:t>
      </w:r>
      <w:r w:rsidR="004A00B0" w:rsidRPr="007E6A88">
        <w:rPr>
          <w:rStyle w:val="101"/>
          <w:rFonts w:ascii="Calibri" w:eastAsia="Calibri" w:hAnsi="Calibri"/>
          <w:sz w:val="22"/>
          <w:szCs w:val="22"/>
        </w:rPr>
        <w:fldChar w:fldCharType="begin"/>
      </w:r>
      <w:r w:rsidRPr="007E6A88">
        <w:rPr>
          <w:rStyle w:val="101"/>
          <w:rFonts w:ascii="Calibri" w:eastAsia="Calibri" w:hAnsi="Calibri"/>
          <w:sz w:val="22"/>
          <w:szCs w:val="22"/>
        </w:rPr>
        <w:instrText xml:space="preserve"> SEQ Рис. \* ARABIC </w:instrText>
      </w:r>
      <w:r w:rsidR="004A00B0" w:rsidRPr="007E6A88">
        <w:rPr>
          <w:rStyle w:val="101"/>
          <w:rFonts w:ascii="Calibri" w:eastAsia="Calibri" w:hAnsi="Calibri"/>
          <w:sz w:val="22"/>
          <w:szCs w:val="22"/>
        </w:rPr>
        <w:fldChar w:fldCharType="separate"/>
      </w:r>
      <w:r w:rsidR="00B72C29">
        <w:rPr>
          <w:rStyle w:val="101"/>
          <w:rFonts w:ascii="Calibri" w:eastAsia="Calibri" w:hAnsi="Calibri"/>
          <w:noProof/>
          <w:sz w:val="22"/>
          <w:szCs w:val="22"/>
        </w:rPr>
        <w:t>36</w:t>
      </w:r>
      <w:r w:rsidR="004A00B0" w:rsidRPr="007E6A88">
        <w:rPr>
          <w:rStyle w:val="101"/>
          <w:rFonts w:ascii="Calibri" w:eastAsia="Calibri" w:hAnsi="Calibri"/>
          <w:sz w:val="22"/>
          <w:szCs w:val="22"/>
        </w:rPr>
        <w:fldChar w:fldCharType="end"/>
      </w:r>
      <w:r w:rsidRPr="007E6A88">
        <w:rPr>
          <w:rStyle w:val="101"/>
          <w:rFonts w:ascii="Calibri" w:eastAsia="Calibri" w:hAnsi="Calibri"/>
          <w:sz w:val="22"/>
          <w:szCs w:val="22"/>
        </w:rPr>
        <w:t xml:space="preserve"> Редактирование параметров пакетных запросов БКИ – параметры для НБКИ</w:t>
      </w:r>
    </w:p>
    <w:p w14:paraId="14D8931A" w14:textId="2F4C8701" w:rsidR="00DB6E85" w:rsidRDefault="000948D1" w:rsidP="00DB6E85">
      <w:pPr>
        <w:keepNext/>
      </w:pPr>
      <w:r>
        <w:rPr>
          <w:noProof/>
          <w:lang w:eastAsia="ru-RU"/>
        </w:rPr>
        <w:lastRenderedPageBreak/>
        <w:drawing>
          <wp:inline distT="0" distB="0" distL="0" distR="0" wp14:anchorId="25E4086F" wp14:editId="38244059">
            <wp:extent cx="5553075" cy="8715375"/>
            <wp:effectExtent l="0" t="0" r="952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53075" cy="8715375"/>
                    </a:xfrm>
                    <a:prstGeom prst="rect">
                      <a:avLst/>
                    </a:prstGeom>
                  </pic:spPr>
                </pic:pic>
              </a:graphicData>
            </a:graphic>
          </wp:inline>
        </w:drawing>
      </w:r>
    </w:p>
    <w:p w14:paraId="539011AE" w14:textId="4ABE257C" w:rsidR="00416A41" w:rsidRPr="007E6A88" w:rsidRDefault="00DB6E85" w:rsidP="00723DA4">
      <w:pPr>
        <w:pStyle w:val="affff8"/>
        <w:rPr>
          <w:rStyle w:val="101"/>
          <w:rFonts w:ascii="Calibri" w:eastAsia="Calibri" w:hAnsi="Calibri"/>
          <w:sz w:val="22"/>
          <w:szCs w:val="22"/>
        </w:rPr>
      </w:pPr>
      <w:r w:rsidRPr="007E6A88">
        <w:rPr>
          <w:rStyle w:val="101"/>
          <w:rFonts w:ascii="Calibri" w:eastAsia="Calibri" w:hAnsi="Calibri"/>
          <w:sz w:val="22"/>
          <w:szCs w:val="22"/>
        </w:rPr>
        <w:t xml:space="preserve">Рис. </w:t>
      </w:r>
      <w:r w:rsidR="004A00B0" w:rsidRPr="007E6A88">
        <w:rPr>
          <w:rStyle w:val="101"/>
          <w:rFonts w:ascii="Calibri" w:eastAsia="Calibri" w:hAnsi="Calibri"/>
          <w:sz w:val="22"/>
          <w:szCs w:val="22"/>
        </w:rPr>
        <w:fldChar w:fldCharType="begin"/>
      </w:r>
      <w:r w:rsidRPr="007E6A88">
        <w:rPr>
          <w:rStyle w:val="101"/>
          <w:rFonts w:ascii="Calibri" w:eastAsia="Calibri" w:hAnsi="Calibri"/>
          <w:sz w:val="22"/>
          <w:szCs w:val="22"/>
        </w:rPr>
        <w:instrText xml:space="preserve"> SEQ Рис. \* ARABIC </w:instrText>
      </w:r>
      <w:r w:rsidR="004A00B0" w:rsidRPr="007E6A88">
        <w:rPr>
          <w:rStyle w:val="101"/>
          <w:rFonts w:ascii="Calibri" w:eastAsia="Calibri" w:hAnsi="Calibri"/>
          <w:sz w:val="22"/>
          <w:szCs w:val="22"/>
        </w:rPr>
        <w:fldChar w:fldCharType="separate"/>
      </w:r>
      <w:r w:rsidR="00B72C29">
        <w:rPr>
          <w:rStyle w:val="101"/>
          <w:rFonts w:ascii="Calibri" w:eastAsia="Calibri" w:hAnsi="Calibri"/>
          <w:noProof/>
          <w:sz w:val="22"/>
          <w:szCs w:val="22"/>
        </w:rPr>
        <w:t>37</w:t>
      </w:r>
      <w:r w:rsidR="004A00B0" w:rsidRPr="007E6A88">
        <w:rPr>
          <w:rStyle w:val="101"/>
          <w:rFonts w:ascii="Calibri" w:eastAsia="Calibri" w:hAnsi="Calibri"/>
          <w:sz w:val="22"/>
          <w:szCs w:val="22"/>
        </w:rPr>
        <w:fldChar w:fldCharType="end"/>
      </w:r>
      <w:r w:rsidRPr="007E6A88">
        <w:rPr>
          <w:rStyle w:val="101"/>
          <w:rFonts w:ascii="Calibri" w:eastAsia="Calibri" w:hAnsi="Calibri"/>
          <w:sz w:val="22"/>
          <w:szCs w:val="22"/>
        </w:rPr>
        <w:t xml:space="preserve"> Редактирование параметров пакетных запросов БКИ – параметры для </w:t>
      </w:r>
      <w:proofErr w:type="spellStart"/>
      <w:r w:rsidRPr="007E6A88">
        <w:rPr>
          <w:rStyle w:val="101"/>
          <w:rFonts w:ascii="Calibri" w:eastAsia="Calibri" w:hAnsi="Calibri"/>
          <w:sz w:val="22"/>
          <w:szCs w:val="22"/>
        </w:rPr>
        <w:t>Эквифакс</w:t>
      </w:r>
      <w:proofErr w:type="spellEnd"/>
    </w:p>
    <w:p w14:paraId="590313C1" w14:textId="1C5DFD3B" w:rsidR="00DB6E85" w:rsidRDefault="000948D1" w:rsidP="00DB6E85">
      <w:pPr>
        <w:keepNext/>
      </w:pPr>
      <w:r>
        <w:rPr>
          <w:noProof/>
          <w:lang w:eastAsia="ru-RU"/>
        </w:rPr>
        <w:lastRenderedPageBreak/>
        <w:drawing>
          <wp:inline distT="0" distB="0" distL="0" distR="0" wp14:anchorId="5CC877F4" wp14:editId="2F043C67">
            <wp:extent cx="6209665" cy="661162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09665" cy="6611620"/>
                    </a:xfrm>
                    <a:prstGeom prst="rect">
                      <a:avLst/>
                    </a:prstGeom>
                  </pic:spPr>
                </pic:pic>
              </a:graphicData>
            </a:graphic>
          </wp:inline>
        </w:drawing>
      </w:r>
    </w:p>
    <w:p w14:paraId="6619C142" w14:textId="360C3466" w:rsidR="00AA5524" w:rsidRPr="007E6A88" w:rsidRDefault="00DB6E85" w:rsidP="005E463D">
      <w:pPr>
        <w:pStyle w:val="affff8"/>
        <w:rPr>
          <w:rStyle w:val="101"/>
          <w:rFonts w:ascii="Calibri" w:eastAsia="Calibri" w:hAnsi="Calibri"/>
          <w:sz w:val="22"/>
          <w:szCs w:val="22"/>
        </w:rPr>
      </w:pPr>
      <w:r w:rsidRPr="007E6A88">
        <w:rPr>
          <w:rStyle w:val="101"/>
          <w:rFonts w:ascii="Calibri" w:eastAsia="Calibri" w:hAnsi="Calibri"/>
          <w:sz w:val="22"/>
          <w:szCs w:val="22"/>
        </w:rPr>
        <w:t xml:space="preserve">Рис. </w:t>
      </w:r>
      <w:r w:rsidR="004A00B0" w:rsidRPr="007E6A88">
        <w:rPr>
          <w:rStyle w:val="101"/>
          <w:rFonts w:ascii="Calibri" w:eastAsia="Calibri" w:hAnsi="Calibri"/>
          <w:sz w:val="22"/>
          <w:szCs w:val="22"/>
        </w:rPr>
        <w:fldChar w:fldCharType="begin"/>
      </w:r>
      <w:r w:rsidRPr="007E6A88">
        <w:rPr>
          <w:rStyle w:val="101"/>
          <w:rFonts w:ascii="Calibri" w:eastAsia="Calibri" w:hAnsi="Calibri"/>
          <w:sz w:val="22"/>
          <w:szCs w:val="22"/>
        </w:rPr>
        <w:instrText xml:space="preserve"> SEQ Рис. \* ARABIC </w:instrText>
      </w:r>
      <w:r w:rsidR="004A00B0" w:rsidRPr="007E6A88">
        <w:rPr>
          <w:rStyle w:val="101"/>
          <w:rFonts w:ascii="Calibri" w:eastAsia="Calibri" w:hAnsi="Calibri"/>
          <w:sz w:val="22"/>
          <w:szCs w:val="22"/>
        </w:rPr>
        <w:fldChar w:fldCharType="separate"/>
      </w:r>
      <w:r w:rsidR="00B72C29">
        <w:rPr>
          <w:rStyle w:val="101"/>
          <w:rFonts w:ascii="Calibri" w:eastAsia="Calibri" w:hAnsi="Calibri"/>
          <w:noProof/>
          <w:sz w:val="22"/>
          <w:szCs w:val="22"/>
        </w:rPr>
        <w:t>38</w:t>
      </w:r>
      <w:r w:rsidR="004A00B0" w:rsidRPr="007E6A88">
        <w:rPr>
          <w:rStyle w:val="101"/>
          <w:rFonts w:ascii="Calibri" w:eastAsia="Calibri" w:hAnsi="Calibri"/>
          <w:sz w:val="22"/>
          <w:szCs w:val="22"/>
        </w:rPr>
        <w:fldChar w:fldCharType="end"/>
      </w:r>
      <w:r w:rsidRPr="007E6A88">
        <w:rPr>
          <w:rStyle w:val="101"/>
          <w:rFonts w:ascii="Calibri" w:eastAsia="Calibri" w:hAnsi="Calibri"/>
          <w:sz w:val="22"/>
          <w:szCs w:val="22"/>
        </w:rPr>
        <w:t xml:space="preserve"> Редактирование параметров пакетных запросов БКИ – параметры для ОКБ</w:t>
      </w:r>
    </w:p>
    <w:p w14:paraId="0517DB45" w14:textId="77777777" w:rsidR="00B47C94" w:rsidRDefault="00DB6E85" w:rsidP="00B47C94">
      <w:r>
        <w:t>Таблица 7. Описание п</w:t>
      </w:r>
      <w:r w:rsidRPr="00DB6E85">
        <w:t>араметров пакетных запросов БКИ</w:t>
      </w:r>
      <w:r>
        <w:t xml:space="preserve"> </w:t>
      </w:r>
    </w:p>
    <w:tbl>
      <w:tblPr>
        <w:tblStyle w:val="16"/>
        <w:tblW w:w="8789" w:type="dxa"/>
        <w:tblInd w:w="392" w:type="dxa"/>
        <w:tblLook w:val="04A0" w:firstRow="1" w:lastRow="0" w:firstColumn="1" w:lastColumn="0" w:noHBand="0" w:noVBand="1"/>
      </w:tblPr>
      <w:tblGrid>
        <w:gridCol w:w="3968"/>
        <w:gridCol w:w="4821"/>
      </w:tblGrid>
      <w:tr w:rsidR="00AA5524" w14:paraId="4CA4AAF9" w14:textId="77777777" w:rsidTr="00867612">
        <w:tc>
          <w:tcPr>
            <w:tcW w:w="3968" w:type="dxa"/>
            <w:shd w:val="clear" w:color="auto" w:fill="DDD9C3" w:themeFill="background2" w:themeFillShade="E6"/>
          </w:tcPr>
          <w:p w14:paraId="7F4394D1" w14:textId="77777777" w:rsidR="00AA5524" w:rsidRPr="00913B24" w:rsidRDefault="00AA5524" w:rsidP="00335D24">
            <w:pPr>
              <w:jc w:val="center"/>
              <w:rPr>
                <w:b/>
              </w:rPr>
            </w:pPr>
          </w:p>
        </w:tc>
        <w:tc>
          <w:tcPr>
            <w:tcW w:w="4821" w:type="dxa"/>
            <w:shd w:val="clear" w:color="auto" w:fill="DDD9C3" w:themeFill="background2" w:themeFillShade="E6"/>
          </w:tcPr>
          <w:p w14:paraId="5EB12350" w14:textId="77777777" w:rsidR="00AA5524" w:rsidRPr="00913B24" w:rsidRDefault="00AA5524" w:rsidP="00335D24">
            <w:pPr>
              <w:jc w:val="center"/>
              <w:rPr>
                <w:b/>
              </w:rPr>
            </w:pPr>
          </w:p>
        </w:tc>
      </w:tr>
      <w:tr w:rsidR="00AA5524" w:rsidRPr="00F82D74" w14:paraId="04DCFFD3" w14:textId="77777777" w:rsidTr="005E463D">
        <w:tc>
          <w:tcPr>
            <w:tcW w:w="8789" w:type="dxa"/>
            <w:gridSpan w:val="2"/>
          </w:tcPr>
          <w:p w14:paraId="643FF669" w14:textId="77777777" w:rsidR="00AA5524" w:rsidRPr="00E93137" w:rsidRDefault="00AA5524" w:rsidP="00720172">
            <w:pPr>
              <w:jc w:val="center"/>
              <w:rPr>
                <w:b/>
                <w:i/>
              </w:rPr>
            </w:pPr>
            <w:r w:rsidRPr="00E93137">
              <w:rPr>
                <w:b/>
                <w:i/>
              </w:rPr>
              <w:t>Общие</w:t>
            </w:r>
          </w:p>
        </w:tc>
      </w:tr>
      <w:tr w:rsidR="00AA5524" w14:paraId="7EE85F8E" w14:textId="77777777" w:rsidTr="005E463D">
        <w:tc>
          <w:tcPr>
            <w:tcW w:w="3968" w:type="dxa"/>
          </w:tcPr>
          <w:p w14:paraId="2D4F07C9" w14:textId="77777777" w:rsidR="00AA5524" w:rsidRDefault="00AA5524" w:rsidP="00335D24">
            <w:r>
              <w:t>Путь к директории для необработанных ответов</w:t>
            </w:r>
          </w:p>
        </w:tc>
        <w:tc>
          <w:tcPr>
            <w:tcW w:w="4821" w:type="dxa"/>
          </w:tcPr>
          <w:p w14:paraId="4BEA8475" w14:textId="77777777" w:rsidR="00AA5524" w:rsidRDefault="00AA5524" w:rsidP="00335D24">
            <w:r>
              <w:t>Содержит директорию для хранения исходных пакетных ответов, полученных из бюро</w:t>
            </w:r>
          </w:p>
        </w:tc>
      </w:tr>
      <w:tr w:rsidR="00AA5524" w14:paraId="34611422" w14:textId="77777777" w:rsidTr="005E463D">
        <w:tc>
          <w:tcPr>
            <w:tcW w:w="3968" w:type="dxa"/>
          </w:tcPr>
          <w:p w14:paraId="33A6CFBC" w14:textId="77777777" w:rsidR="00AA5524" w:rsidRDefault="00AA5524" w:rsidP="00335D24">
            <w:r>
              <w:t>Путь к директории для обработанных ответов</w:t>
            </w:r>
          </w:p>
        </w:tc>
        <w:tc>
          <w:tcPr>
            <w:tcW w:w="4821" w:type="dxa"/>
          </w:tcPr>
          <w:p w14:paraId="217C3099" w14:textId="77777777" w:rsidR="00AA5524" w:rsidRDefault="00AA5524" w:rsidP="00335D24">
            <w:r>
              <w:t xml:space="preserve">Содержит директорию для временного хранения расшифрованных пакетных ответов. </w:t>
            </w:r>
            <w:r>
              <w:lastRenderedPageBreak/>
              <w:t xml:space="preserve">После обогащения кэша ответов </w:t>
            </w:r>
            <w:r>
              <w:rPr>
                <w:lang w:val="en-US"/>
              </w:rPr>
              <w:t>CRE</w:t>
            </w:r>
            <w:r w:rsidRPr="00AD25F8">
              <w:t xml:space="preserve"> </w:t>
            </w:r>
            <w:r>
              <w:t>файлы из данной директории удаляются</w:t>
            </w:r>
          </w:p>
        </w:tc>
      </w:tr>
      <w:tr w:rsidR="00B47C94" w14:paraId="7BFC2134" w14:textId="77777777" w:rsidTr="005E463D">
        <w:tc>
          <w:tcPr>
            <w:tcW w:w="3968" w:type="dxa"/>
          </w:tcPr>
          <w:p w14:paraId="0B4E18D2" w14:textId="77777777" w:rsidR="00B47C94" w:rsidRDefault="00B47C94" w:rsidP="00335D24">
            <w:r>
              <w:lastRenderedPageBreak/>
              <w:t>Директория для выгрузки запросов</w:t>
            </w:r>
          </w:p>
        </w:tc>
        <w:tc>
          <w:tcPr>
            <w:tcW w:w="4821" w:type="dxa"/>
          </w:tcPr>
          <w:p w14:paraId="4E1AFA2B" w14:textId="77777777" w:rsidR="00B47C94" w:rsidRDefault="00803D77" w:rsidP="00335D24">
            <w:r>
              <w:t>Содержит путь директории для хранения отправленных запросов</w:t>
            </w:r>
          </w:p>
        </w:tc>
      </w:tr>
      <w:tr w:rsidR="000948D1" w14:paraId="7BCDA0EC" w14:textId="77777777" w:rsidTr="005E463D">
        <w:tc>
          <w:tcPr>
            <w:tcW w:w="3968" w:type="dxa"/>
          </w:tcPr>
          <w:p w14:paraId="475DF6D1" w14:textId="07201D9D" w:rsidR="000948D1" w:rsidRDefault="000948D1" w:rsidP="00335D24">
            <w:r w:rsidRPr="000948D1">
              <w:t>Автоматическое сведение пакетных ответов</w:t>
            </w:r>
          </w:p>
        </w:tc>
        <w:tc>
          <w:tcPr>
            <w:tcW w:w="4821" w:type="dxa"/>
          </w:tcPr>
          <w:p w14:paraId="7AD295E6" w14:textId="432A456C" w:rsidR="000948D1" w:rsidRPr="000948D1" w:rsidRDefault="000948D1" w:rsidP="00335D24">
            <w:r>
              <w:t>Флаг, который позволяет осуществлять автоматическое сведение пакетных ответов</w:t>
            </w:r>
          </w:p>
        </w:tc>
      </w:tr>
      <w:tr w:rsidR="000948D1" w14:paraId="5B27F5B9" w14:textId="77777777" w:rsidTr="005E463D">
        <w:tc>
          <w:tcPr>
            <w:tcW w:w="3968" w:type="dxa"/>
          </w:tcPr>
          <w:p w14:paraId="7A9DBE43" w14:textId="34440379" w:rsidR="000948D1" w:rsidRDefault="000948D1" w:rsidP="00335D24">
            <w:r w:rsidRPr="000948D1">
              <w:t>Частота разбора ответов</w:t>
            </w:r>
          </w:p>
        </w:tc>
        <w:tc>
          <w:tcPr>
            <w:tcW w:w="4821" w:type="dxa"/>
          </w:tcPr>
          <w:p w14:paraId="109910D8" w14:textId="75F6B0B2" w:rsidR="000948D1" w:rsidRDefault="000948D1" w:rsidP="00335D24">
            <w:r>
              <w:t>В данное поле вводится частота разбора ответов</w:t>
            </w:r>
          </w:p>
        </w:tc>
      </w:tr>
      <w:tr w:rsidR="00AA5524" w14:paraId="23527B0F" w14:textId="77777777" w:rsidTr="005E463D">
        <w:tc>
          <w:tcPr>
            <w:tcW w:w="8789" w:type="dxa"/>
            <w:gridSpan w:val="2"/>
          </w:tcPr>
          <w:p w14:paraId="1292C313" w14:textId="77777777" w:rsidR="00AA5524" w:rsidRPr="00E93137" w:rsidRDefault="00AA5524" w:rsidP="00720172">
            <w:pPr>
              <w:jc w:val="center"/>
              <w:rPr>
                <w:b/>
                <w:i/>
              </w:rPr>
            </w:pPr>
            <w:r w:rsidRPr="00E93137">
              <w:rPr>
                <w:b/>
                <w:i/>
              </w:rPr>
              <w:t>Параметры отправки данных в НБКИ</w:t>
            </w:r>
          </w:p>
        </w:tc>
      </w:tr>
      <w:tr w:rsidR="002E4959" w14:paraId="6B92F491" w14:textId="77777777" w:rsidTr="005E463D">
        <w:tc>
          <w:tcPr>
            <w:tcW w:w="3968" w:type="dxa"/>
          </w:tcPr>
          <w:p w14:paraId="2E47A90B" w14:textId="77777777" w:rsidR="002E4959" w:rsidRPr="008D1A88" w:rsidRDefault="002E4959" w:rsidP="002E4959">
            <w:proofErr w:type="spellStart"/>
            <w:r w:rsidRPr="008D1A88">
              <w:t>Url</w:t>
            </w:r>
            <w:proofErr w:type="spellEnd"/>
            <w:r w:rsidRPr="008D1A88">
              <w:t xml:space="preserve"> для отправки файлов</w:t>
            </w:r>
          </w:p>
        </w:tc>
        <w:tc>
          <w:tcPr>
            <w:tcW w:w="4821" w:type="dxa"/>
          </w:tcPr>
          <w:p w14:paraId="0E2CE67D" w14:textId="77777777" w:rsidR="002E4959" w:rsidRPr="002E4959" w:rsidRDefault="002E4959" w:rsidP="00DC2027">
            <w:r>
              <w:t>В данное пол</w:t>
            </w:r>
            <w:r w:rsidR="00DC2027">
              <w:t>е</w:t>
            </w:r>
            <w:r>
              <w:t xml:space="preserve"> вводится </w:t>
            </w:r>
            <w:r>
              <w:rPr>
                <w:lang w:val="en-US"/>
              </w:rPr>
              <w:t>u</w:t>
            </w:r>
            <w:proofErr w:type="spellStart"/>
            <w:r w:rsidRPr="008D1A88">
              <w:t>rl</w:t>
            </w:r>
            <w:proofErr w:type="spellEnd"/>
            <w:r w:rsidRPr="008D1A88">
              <w:t xml:space="preserve"> для отправки файлов</w:t>
            </w:r>
          </w:p>
        </w:tc>
      </w:tr>
      <w:tr w:rsidR="002E4959" w14:paraId="6AA29D78" w14:textId="77777777" w:rsidTr="005E463D">
        <w:tc>
          <w:tcPr>
            <w:tcW w:w="3968" w:type="dxa"/>
          </w:tcPr>
          <w:p w14:paraId="7FBD507D" w14:textId="77777777" w:rsidR="002E4959" w:rsidRPr="008D1A88" w:rsidRDefault="002E4959" w:rsidP="002E4959">
            <w:r w:rsidRPr="008D1A88">
              <w:t>Код участника</w:t>
            </w:r>
          </w:p>
        </w:tc>
        <w:tc>
          <w:tcPr>
            <w:tcW w:w="4821" w:type="dxa"/>
          </w:tcPr>
          <w:p w14:paraId="1CC5C851" w14:textId="77777777" w:rsidR="002E4959" w:rsidRDefault="002E4959" w:rsidP="00DC2027">
            <w:r>
              <w:t>В данное пол</w:t>
            </w:r>
            <w:r w:rsidR="00DC2027">
              <w:t>е</w:t>
            </w:r>
            <w:r>
              <w:t xml:space="preserve"> вводится к</w:t>
            </w:r>
            <w:r w:rsidRPr="008D1A88">
              <w:t>од участника</w:t>
            </w:r>
          </w:p>
        </w:tc>
      </w:tr>
      <w:tr w:rsidR="002E4959" w14:paraId="0C8300EB" w14:textId="77777777" w:rsidTr="005E463D">
        <w:tc>
          <w:tcPr>
            <w:tcW w:w="3968" w:type="dxa"/>
          </w:tcPr>
          <w:p w14:paraId="7B8000D2" w14:textId="77777777" w:rsidR="002E4959" w:rsidRPr="008D1A88" w:rsidRDefault="002E4959" w:rsidP="002E4959">
            <w:r w:rsidRPr="008D1A88">
              <w:t>Логин</w:t>
            </w:r>
          </w:p>
        </w:tc>
        <w:tc>
          <w:tcPr>
            <w:tcW w:w="4821" w:type="dxa"/>
          </w:tcPr>
          <w:p w14:paraId="78AC7EA2" w14:textId="77777777" w:rsidR="002E4959" w:rsidRDefault="002E4959" w:rsidP="00DC2027">
            <w:r>
              <w:t>В данное пол</w:t>
            </w:r>
            <w:r w:rsidR="00DC2027">
              <w:t>е</w:t>
            </w:r>
            <w:r>
              <w:t xml:space="preserve"> вводится логин</w:t>
            </w:r>
          </w:p>
        </w:tc>
      </w:tr>
      <w:tr w:rsidR="002E4959" w14:paraId="397515EB" w14:textId="77777777" w:rsidTr="005E463D">
        <w:tc>
          <w:tcPr>
            <w:tcW w:w="3968" w:type="dxa"/>
          </w:tcPr>
          <w:p w14:paraId="18C6F8C9" w14:textId="77777777" w:rsidR="002E4959" w:rsidRDefault="002E4959" w:rsidP="002E4959">
            <w:r w:rsidRPr="008D1A88">
              <w:t>Пароль</w:t>
            </w:r>
          </w:p>
        </w:tc>
        <w:tc>
          <w:tcPr>
            <w:tcW w:w="4821" w:type="dxa"/>
          </w:tcPr>
          <w:p w14:paraId="24430074" w14:textId="77777777" w:rsidR="002E4959" w:rsidRDefault="002E4959" w:rsidP="00DC2027">
            <w:r>
              <w:t>В данное пол</w:t>
            </w:r>
            <w:r w:rsidR="00DC2027">
              <w:t>е</w:t>
            </w:r>
            <w:r>
              <w:t xml:space="preserve"> вводится пароль</w:t>
            </w:r>
          </w:p>
        </w:tc>
      </w:tr>
      <w:tr w:rsidR="00AA5524" w14:paraId="34C55880" w14:textId="77777777" w:rsidTr="005E463D">
        <w:tc>
          <w:tcPr>
            <w:tcW w:w="3968" w:type="dxa"/>
          </w:tcPr>
          <w:p w14:paraId="5BD69F8D" w14:textId="77777777" w:rsidR="00AA5524" w:rsidRPr="00E82AFE" w:rsidRDefault="002E4959" w:rsidP="00335D24">
            <w:r w:rsidRPr="002E4959">
              <w:t>Сертификат НБКИ</w:t>
            </w:r>
          </w:p>
        </w:tc>
        <w:tc>
          <w:tcPr>
            <w:tcW w:w="4821" w:type="dxa"/>
          </w:tcPr>
          <w:p w14:paraId="53B3D37E" w14:textId="77777777" w:rsidR="00AA5524" w:rsidRDefault="002E4959" w:rsidP="00335D24">
            <w:r>
              <w:t>Выпадающий список, который имеет сертификаты НБКИ</w:t>
            </w:r>
          </w:p>
        </w:tc>
      </w:tr>
      <w:tr w:rsidR="00AA5524" w14:paraId="793B854A" w14:textId="77777777" w:rsidTr="005E463D">
        <w:tc>
          <w:tcPr>
            <w:tcW w:w="3968" w:type="dxa"/>
          </w:tcPr>
          <w:p w14:paraId="11E0E42B" w14:textId="77777777" w:rsidR="00AA5524" w:rsidRDefault="002E4959" w:rsidP="00335D24">
            <w:r w:rsidRPr="002E4959">
              <w:t>Сертификат подписчика НБКИ</w:t>
            </w:r>
          </w:p>
        </w:tc>
        <w:tc>
          <w:tcPr>
            <w:tcW w:w="4821" w:type="dxa"/>
          </w:tcPr>
          <w:p w14:paraId="7B9E0BE7" w14:textId="77777777" w:rsidR="00AA5524" w:rsidRDefault="002E4959" w:rsidP="00335D24">
            <w:r>
              <w:t>Выпадающий список, который имеет сертификаты подписчика НБКИ</w:t>
            </w:r>
          </w:p>
        </w:tc>
      </w:tr>
      <w:tr w:rsidR="00AA5524" w14:paraId="11222E91" w14:textId="77777777" w:rsidTr="005E463D">
        <w:tc>
          <w:tcPr>
            <w:tcW w:w="3968" w:type="dxa"/>
          </w:tcPr>
          <w:p w14:paraId="7B756921" w14:textId="77777777" w:rsidR="00AA5524" w:rsidRDefault="002E4959" w:rsidP="00335D24">
            <w:r w:rsidRPr="002E4959">
              <w:t>Запрос нового формата по 302ФЗ</w:t>
            </w:r>
          </w:p>
        </w:tc>
        <w:tc>
          <w:tcPr>
            <w:tcW w:w="4821" w:type="dxa"/>
          </w:tcPr>
          <w:p w14:paraId="624F23ED" w14:textId="77777777" w:rsidR="00AA5524" w:rsidRDefault="002E4959" w:rsidP="00335D24">
            <w:r>
              <w:t>Флаг, который отрывает возможность делать запросы в новом формате по 302ФЗ</w:t>
            </w:r>
          </w:p>
        </w:tc>
      </w:tr>
      <w:tr w:rsidR="00F95CD0" w14:paraId="35F649A2" w14:textId="77777777" w:rsidTr="005E463D">
        <w:tc>
          <w:tcPr>
            <w:tcW w:w="3968" w:type="dxa"/>
          </w:tcPr>
          <w:p w14:paraId="676120A1" w14:textId="77777777" w:rsidR="00F95CD0" w:rsidRDefault="002E4959" w:rsidP="00335D24">
            <w:r w:rsidRPr="002E4959">
              <w:t>URL для отправки файлов по 302ФЗ</w:t>
            </w:r>
          </w:p>
        </w:tc>
        <w:tc>
          <w:tcPr>
            <w:tcW w:w="4821" w:type="dxa"/>
          </w:tcPr>
          <w:p w14:paraId="142DA3EC" w14:textId="77777777" w:rsidR="00F95CD0" w:rsidRDefault="002E4959" w:rsidP="00DC2027">
            <w:r>
              <w:t>В данное пол</w:t>
            </w:r>
            <w:r w:rsidR="00DC2027">
              <w:t>е</w:t>
            </w:r>
            <w:r>
              <w:t xml:space="preserve"> вводится </w:t>
            </w:r>
            <w:r w:rsidRPr="002E4959">
              <w:t>URL для отправки файлов по 302ФЗ</w:t>
            </w:r>
          </w:p>
        </w:tc>
      </w:tr>
      <w:tr w:rsidR="002E4959" w14:paraId="1792C883" w14:textId="77777777" w:rsidTr="005E463D">
        <w:tc>
          <w:tcPr>
            <w:tcW w:w="3968" w:type="dxa"/>
          </w:tcPr>
          <w:p w14:paraId="4473AED5" w14:textId="77777777" w:rsidR="002E4959" w:rsidRDefault="002E4959" w:rsidP="00335D24">
            <w:r w:rsidRPr="002E4959">
              <w:t>Версия запроса КИ нового формата по 302ФЗ</w:t>
            </w:r>
          </w:p>
        </w:tc>
        <w:tc>
          <w:tcPr>
            <w:tcW w:w="4821" w:type="dxa"/>
          </w:tcPr>
          <w:p w14:paraId="2506F932" w14:textId="77777777" w:rsidR="002E4959" w:rsidRDefault="002E4959" w:rsidP="00DC2027">
            <w:r>
              <w:t>В данное пол</w:t>
            </w:r>
            <w:r w:rsidR="00DC2027">
              <w:t>е</w:t>
            </w:r>
            <w:r>
              <w:t xml:space="preserve"> вводится в</w:t>
            </w:r>
            <w:r w:rsidRPr="002E4959">
              <w:t>ерсия запроса КИ нового формата по 302ФЗ</w:t>
            </w:r>
          </w:p>
        </w:tc>
      </w:tr>
      <w:tr w:rsidR="002E4959" w14:paraId="3A243887" w14:textId="77777777" w:rsidTr="005E463D">
        <w:tc>
          <w:tcPr>
            <w:tcW w:w="3968" w:type="dxa"/>
          </w:tcPr>
          <w:p w14:paraId="7522F8CB" w14:textId="77777777" w:rsidR="002E4959" w:rsidRDefault="002E4959" w:rsidP="00335D24">
            <w:r w:rsidRPr="002E4959">
              <w:t>ИНН пользователя КИ</w:t>
            </w:r>
          </w:p>
        </w:tc>
        <w:tc>
          <w:tcPr>
            <w:tcW w:w="4821" w:type="dxa"/>
          </w:tcPr>
          <w:p w14:paraId="59AF6E38" w14:textId="77777777" w:rsidR="002E4959" w:rsidRDefault="002E4959" w:rsidP="00DC2027">
            <w:r>
              <w:t>В данное пол</w:t>
            </w:r>
            <w:r w:rsidR="00DC2027">
              <w:t>е</w:t>
            </w:r>
            <w:r>
              <w:t xml:space="preserve"> вводится </w:t>
            </w:r>
            <w:r w:rsidRPr="002E4959">
              <w:t>ИНН пользователя КИ</w:t>
            </w:r>
          </w:p>
        </w:tc>
      </w:tr>
      <w:tr w:rsidR="002E4959" w14:paraId="37AE2448" w14:textId="77777777" w:rsidTr="005E463D">
        <w:tc>
          <w:tcPr>
            <w:tcW w:w="3968" w:type="dxa"/>
          </w:tcPr>
          <w:p w14:paraId="1A99793F" w14:textId="77777777" w:rsidR="002E4959" w:rsidRDefault="002E4959" w:rsidP="00335D24">
            <w:r w:rsidRPr="002E4959">
              <w:t>ОГРН пользователя КИ</w:t>
            </w:r>
          </w:p>
        </w:tc>
        <w:tc>
          <w:tcPr>
            <w:tcW w:w="4821" w:type="dxa"/>
          </w:tcPr>
          <w:p w14:paraId="0CCD3670" w14:textId="77777777" w:rsidR="002E4959" w:rsidRDefault="002E4959" w:rsidP="00DC2027">
            <w:r>
              <w:t>В данное пол</w:t>
            </w:r>
            <w:r w:rsidR="00DC2027">
              <w:t>е</w:t>
            </w:r>
            <w:r>
              <w:t xml:space="preserve"> вводится </w:t>
            </w:r>
            <w:r w:rsidRPr="002E4959">
              <w:t>ОГРН пользователя КИ</w:t>
            </w:r>
          </w:p>
        </w:tc>
      </w:tr>
      <w:tr w:rsidR="002E4959" w14:paraId="36E0D9CB" w14:textId="77777777" w:rsidTr="005E463D">
        <w:tc>
          <w:tcPr>
            <w:tcW w:w="3968" w:type="dxa"/>
          </w:tcPr>
          <w:p w14:paraId="2EB29D79" w14:textId="77777777" w:rsidR="002E4959" w:rsidRDefault="002E4959" w:rsidP="00335D24">
            <w:r w:rsidRPr="002E4959">
              <w:t>Пользователь КИ</w:t>
            </w:r>
          </w:p>
        </w:tc>
        <w:tc>
          <w:tcPr>
            <w:tcW w:w="4821" w:type="dxa"/>
          </w:tcPr>
          <w:p w14:paraId="154FF118" w14:textId="77777777" w:rsidR="002E4959" w:rsidRDefault="002E4959" w:rsidP="00DC2027">
            <w:r>
              <w:t>В данное пол</w:t>
            </w:r>
            <w:r w:rsidR="00DC2027">
              <w:t>е</w:t>
            </w:r>
            <w:r>
              <w:t xml:space="preserve"> вводится п</w:t>
            </w:r>
            <w:r w:rsidRPr="002E4959">
              <w:t>ользователь КИ</w:t>
            </w:r>
          </w:p>
        </w:tc>
      </w:tr>
      <w:tr w:rsidR="002E4959" w14:paraId="08D90B47" w14:textId="77777777" w:rsidTr="005E463D">
        <w:tc>
          <w:tcPr>
            <w:tcW w:w="3968" w:type="dxa"/>
          </w:tcPr>
          <w:p w14:paraId="6B1023CD" w14:textId="77777777" w:rsidR="002E4959" w:rsidRDefault="002E4959" w:rsidP="00335D24">
            <w:r w:rsidRPr="002E4959">
              <w:t>Автоматическое заполнение полей согласия по субъекту</w:t>
            </w:r>
          </w:p>
        </w:tc>
        <w:tc>
          <w:tcPr>
            <w:tcW w:w="4821" w:type="dxa"/>
          </w:tcPr>
          <w:p w14:paraId="653A4E41" w14:textId="77777777" w:rsidR="002E4959" w:rsidRDefault="002E4959" w:rsidP="00335D24">
            <w:r>
              <w:t xml:space="preserve">Флаг, который отрывает возможность автоматического заполнения </w:t>
            </w:r>
            <w:r w:rsidRPr="002E4959">
              <w:t>полей согласия по субъекту</w:t>
            </w:r>
          </w:p>
        </w:tc>
      </w:tr>
      <w:tr w:rsidR="002E4959" w14:paraId="05614B52" w14:textId="77777777" w:rsidTr="005E463D">
        <w:trPr>
          <w:trHeight w:val="1701"/>
        </w:trPr>
        <w:tc>
          <w:tcPr>
            <w:tcW w:w="3968" w:type="dxa"/>
          </w:tcPr>
          <w:p w14:paraId="09925958" w14:textId="77777777" w:rsidR="002E4959" w:rsidRDefault="002E4959" w:rsidP="00335D24">
            <w:r w:rsidRPr="002E4959">
              <w:t>Конвертированные данные в ответе</w:t>
            </w:r>
          </w:p>
        </w:tc>
        <w:tc>
          <w:tcPr>
            <w:tcW w:w="4821" w:type="dxa"/>
          </w:tcPr>
          <w:p w14:paraId="4E7A416F" w14:textId="77777777" w:rsidR="002E4959" w:rsidRDefault="002E4959" w:rsidP="002E4959">
            <w:pPr>
              <w:spacing w:after="0"/>
            </w:pPr>
            <w:r>
              <w:t>Выпадающий список, который имеет следующие значения:</w:t>
            </w:r>
          </w:p>
          <w:p w14:paraId="432D2F91" w14:textId="77777777" w:rsidR="002E4959" w:rsidRDefault="002E4959" w:rsidP="002E4959">
            <w:pPr>
              <w:spacing w:after="0"/>
            </w:pPr>
            <w:r>
              <w:t xml:space="preserve">1) </w:t>
            </w:r>
            <w:r w:rsidRPr="002E4959">
              <w:t>Конвертация RUTDF-TUTDF</w:t>
            </w:r>
          </w:p>
          <w:p w14:paraId="3786AB43" w14:textId="77777777" w:rsidR="002E4959" w:rsidRDefault="002E4959" w:rsidP="002E4959">
            <w:pPr>
              <w:spacing w:after="0"/>
            </w:pPr>
            <w:r>
              <w:t xml:space="preserve">2) </w:t>
            </w:r>
            <w:r w:rsidRPr="002E4959">
              <w:t>Конвертация TUTDF - RUTDF</w:t>
            </w:r>
          </w:p>
          <w:p w14:paraId="4464FE29" w14:textId="77777777" w:rsidR="002E4959" w:rsidRDefault="002E4959" w:rsidP="002E4959">
            <w:pPr>
              <w:spacing w:after="0"/>
            </w:pPr>
            <w:r>
              <w:t xml:space="preserve">3) </w:t>
            </w:r>
            <w:r w:rsidRPr="002E4959">
              <w:t>Конвертация в обоих форматах</w:t>
            </w:r>
          </w:p>
          <w:p w14:paraId="7177360B" w14:textId="77777777" w:rsidR="002E4959" w:rsidRDefault="002E4959" w:rsidP="00335D24"/>
        </w:tc>
      </w:tr>
      <w:tr w:rsidR="002E4959" w14:paraId="1E42FFA5" w14:textId="77777777" w:rsidTr="005E463D">
        <w:tc>
          <w:tcPr>
            <w:tcW w:w="3968" w:type="dxa"/>
          </w:tcPr>
          <w:p w14:paraId="00933E11" w14:textId="77777777" w:rsidR="002E4959" w:rsidRDefault="002E4959" w:rsidP="00335D24">
            <w:r w:rsidRPr="002E4959">
              <w:lastRenderedPageBreak/>
              <w:t>Версия запроса КИ в старом формате</w:t>
            </w:r>
          </w:p>
        </w:tc>
        <w:tc>
          <w:tcPr>
            <w:tcW w:w="4821" w:type="dxa"/>
          </w:tcPr>
          <w:p w14:paraId="2BC0CB46" w14:textId="77777777" w:rsidR="002E4959" w:rsidRDefault="00720172" w:rsidP="00DC2027">
            <w:r>
              <w:t>В данное пол</w:t>
            </w:r>
            <w:r w:rsidR="00DC2027">
              <w:t>е</w:t>
            </w:r>
            <w:r>
              <w:t xml:space="preserve"> вводится в</w:t>
            </w:r>
            <w:r w:rsidRPr="002E4959">
              <w:t>ерсия запроса КИ в старом формате</w:t>
            </w:r>
          </w:p>
        </w:tc>
      </w:tr>
      <w:tr w:rsidR="002E4959" w14:paraId="28F373EE" w14:textId="77777777" w:rsidTr="005E463D">
        <w:tc>
          <w:tcPr>
            <w:tcW w:w="3968" w:type="dxa"/>
          </w:tcPr>
          <w:p w14:paraId="0B56194D" w14:textId="77777777" w:rsidR="002E4959" w:rsidRPr="009879E1" w:rsidRDefault="002E4959" w:rsidP="002E4959">
            <w:r w:rsidRPr="009879E1">
              <w:t>Время ожидания ответа НБКИ</w:t>
            </w:r>
          </w:p>
        </w:tc>
        <w:tc>
          <w:tcPr>
            <w:tcW w:w="4821" w:type="dxa"/>
          </w:tcPr>
          <w:p w14:paraId="01154B39" w14:textId="77777777" w:rsidR="002E4959" w:rsidRDefault="002E4959" w:rsidP="00DC2027">
            <w:r>
              <w:t>В данное пол</w:t>
            </w:r>
            <w:r w:rsidR="00DC2027">
              <w:t>е</w:t>
            </w:r>
            <w:r>
              <w:t xml:space="preserve"> вводится в</w:t>
            </w:r>
            <w:r w:rsidRPr="009879E1">
              <w:t>ремя ожидания ответа НБКИ</w:t>
            </w:r>
            <w:r>
              <w:t xml:space="preserve"> (по умолчанию 300)</w:t>
            </w:r>
          </w:p>
        </w:tc>
      </w:tr>
      <w:tr w:rsidR="002E4959" w14:paraId="68E0F09F" w14:textId="77777777" w:rsidTr="005E463D">
        <w:tc>
          <w:tcPr>
            <w:tcW w:w="3968" w:type="dxa"/>
          </w:tcPr>
          <w:p w14:paraId="1EB345B9" w14:textId="77777777" w:rsidR="002E4959" w:rsidRPr="009879E1" w:rsidRDefault="002E4959" w:rsidP="002E4959">
            <w:r w:rsidRPr="009879E1">
              <w:t>Максимальное время установления SSL соединения</w:t>
            </w:r>
          </w:p>
        </w:tc>
        <w:tc>
          <w:tcPr>
            <w:tcW w:w="4821" w:type="dxa"/>
          </w:tcPr>
          <w:p w14:paraId="5E867FC7" w14:textId="77777777" w:rsidR="002E4959" w:rsidRDefault="00720172" w:rsidP="00DC2027">
            <w:r>
              <w:t>В данное пол</w:t>
            </w:r>
            <w:r w:rsidR="00DC2027">
              <w:t xml:space="preserve">е </w:t>
            </w:r>
            <w:r>
              <w:t>вводится м</w:t>
            </w:r>
            <w:r w:rsidRPr="009879E1">
              <w:t>аксимальное время установления SSL соединения</w:t>
            </w:r>
          </w:p>
        </w:tc>
      </w:tr>
      <w:tr w:rsidR="002E4959" w14:paraId="17A9E1E7" w14:textId="77777777" w:rsidTr="005E463D">
        <w:tc>
          <w:tcPr>
            <w:tcW w:w="3968" w:type="dxa"/>
          </w:tcPr>
          <w:p w14:paraId="187C0338" w14:textId="77777777" w:rsidR="002E4959" w:rsidRPr="009879E1" w:rsidRDefault="002E4959" w:rsidP="002E4959">
            <w:r w:rsidRPr="009879E1">
              <w:t xml:space="preserve">Максимальное количество </w:t>
            </w:r>
            <w:proofErr w:type="spellStart"/>
            <w:r w:rsidRPr="009879E1">
              <w:t>переповторов</w:t>
            </w:r>
            <w:proofErr w:type="spellEnd"/>
          </w:p>
        </w:tc>
        <w:tc>
          <w:tcPr>
            <w:tcW w:w="4821" w:type="dxa"/>
          </w:tcPr>
          <w:p w14:paraId="68942DB2" w14:textId="77777777" w:rsidR="002E4959" w:rsidRDefault="00720172" w:rsidP="00DC2027">
            <w:r>
              <w:t>В данное пол</w:t>
            </w:r>
            <w:r w:rsidR="00DC2027">
              <w:t>е</w:t>
            </w:r>
            <w:r>
              <w:t xml:space="preserve"> вводится м</w:t>
            </w:r>
            <w:r w:rsidRPr="009879E1">
              <w:t xml:space="preserve">аксимальное количество </w:t>
            </w:r>
            <w:proofErr w:type="spellStart"/>
            <w:r w:rsidRPr="009879E1">
              <w:t>переповторов</w:t>
            </w:r>
            <w:proofErr w:type="spellEnd"/>
          </w:p>
        </w:tc>
      </w:tr>
      <w:tr w:rsidR="002E4959" w14:paraId="2FF867AF" w14:textId="77777777" w:rsidTr="005E463D">
        <w:tc>
          <w:tcPr>
            <w:tcW w:w="3968" w:type="dxa"/>
          </w:tcPr>
          <w:p w14:paraId="6B4C2565" w14:textId="77777777" w:rsidR="002E4959" w:rsidRDefault="002E4959" w:rsidP="002E4959">
            <w:r w:rsidRPr="009879E1">
              <w:t xml:space="preserve">Интервал между </w:t>
            </w:r>
            <w:proofErr w:type="spellStart"/>
            <w:r w:rsidRPr="009879E1">
              <w:t>переповторами</w:t>
            </w:r>
            <w:proofErr w:type="spellEnd"/>
          </w:p>
        </w:tc>
        <w:tc>
          <w:tcPr>
            <w:tcW w:w="4821" w:type="dxa"/>
          </w:tcPr>
          <w:p w14:paraId="634382A9" w14:textId="77777777" w:rsidR="002E4959" w:rsidRDefault="00720172" w:rsidP="00DC2027">
            <w:r>
              <w:t>В данное пол</w:t>
            </w:r>
            <w:r w:rsidR="00DC2027">
              <w:t>е</w:t>
            </w:r>
            <w:r>
              <w:t xml:space="preserve"> вводится и</w:t>
            </w:r>
            <w:r w:rsidRPr="009879E1">
              <w:t xml:space="preserve">нтервал между </w:t>
            </w:r>
            <w:proofErr w:type="spellStart"/>
            <w:r w:rsidRPr="009879E1">
              <w:t>переповторами</w:t>
            </w:r>
            <w:proofErr w:type="spellEnd"/>
          </w:p>
        </w:tc>
      </w:tr>
      <w:tr w:rsidR="00AA5524" w14:paraId="2B7F6254" w14:textId="77777777" w:rsidTr="005E463D">
        <w:tc>
          <w:tcPr>
            <w:tcW w:w="8789" w:type="dxa"/>
            <w:gridSpan w:val="2"/>
          </w:tcPr>
          <w:p w14:paraId="67AE79B1" w14:textId="77777777" w:rsidR="00AA5524" w:rsidRPr="00B47C94" w:rsidRDefault="00AA5524" w:rsidP="00720172">
            <w:pPr>
              <w:jc w:val="center"/>
              <w:rPr>
                <w:color w:val="1F497D" w:themeColor="text2"/>
              </w:rPr>
            </w:pPr>
            <w:r w:rsidRPr="00E93137">
              <w:rPr>
                <w:b/>
                <w:i/>
              </w:rPr>
              <w:t>Получение ответов</w:t>
            </w:r>
          </w:p>
        </w:tc>
      </w:tr>
      <w:tr w:rsidR="00AA5524" w14:paraId="6D8A36DD" w14:textId="77777777" w:rsidTr="005E463D">
        <w:tc>
          <w:tcPr>
            <w:tcW w:w="3968" w:type="dxa"/>
          </w:tcPr>
          <w:p w14:paraId="50EC00FD" w14:textId="77777777" w:rsidR="00AA5524" w:rsidRDefault="00AA5524" w:rsidP="00335D24">
            <w:pPr>
              <w:ind w:left="317"/>
            </w:pPr>
            <w:r>
              <w:t>протокол</w:t>
            </w:r>
          </w:p>
        </w:tc>
        <w:tc>
          <w:tcPr>
            <w:tcW w:w="4821" w:type="dxa"/>
          </w:tcPr>
          <w:p w14:paraId="08EEC6E6" w14:textId="77777777" w:rsidR="00AA5524" w:rsidRDefault="00AA5524" w:rsidP="00335D24">
            <w:r>
              <w:t>Указывается протокол</w:t>
            </w:r>
            <w:r w:rsidRPr="00B82898">
              <w:t xml:space="preserve"> </w:t>
            </w:r>
            <w:r>
              <w:t>для работы с почтой:</w:t>
            </w:r>
          </w:p>
          <w:p w14:paraId="4B5128FD" w14:textId="77777777" w:rsidR="00AA5524" w:rsidRPr="00B82898" w:rsidRDefault="00AA5524" w:rsidP="00A640A5">
            <w:pPr>
              <w:numPr>
                <w:ilvl w:val="0"/>
                <w:numId w:val="75"/>
              </w:numPr>
            </w:pPr>
            <w:r w:rsidRPr="00B82898">
              <w:rPr>
                <w:lang w:val="en-US"/>
              </w:rPr>
              <w:t>POP</w:t>
            </w:r>
            <w:r w:rsidRPr="00B82898">
              <w:t>3</w:t>
            </w:r>
          </w:p>
          <w:p w14:paraId="039E5E09" w14:textId="77777777" w:rsidR="00AA5524" w:rsidRPr="00B82898" w:rsidRDefault="00AA5524" w:rsidP="00A640A5">
            <w:pPr>
              <w:numPr>
                <w:ilvl w:val="0"/>
                <w:numId w:val="75"/>
              </w:numPr>
            </w:pPr>
            <w:r w:rsidRPr="00B82898">
              <w:rPr>
                <w:lang w:val="en-US"/>
              </w:rPr>
              <w:t>IMAP</w:t>
            </w:r>
          </w:p>
        </w:tc>
      </w:tr>
      <w:tr w:rsidR="00AA5524" w14:paraId="6E5A8C5A" w14:textId="77777777" w:rsidTr="005E463D">
        <w:tc>
          <w:tcPr>
            <w:tcW w:w="3968" w:type="dxa"/>
          </w:tcPr>
          <w:p w14:paraId="6A67B3F2" w14:textId="77777777" w:rsidR="00AA5524" w:rsidRDefault="00AA5524" w:rsidP="00335D24">
            <w:pPr>
              <w:ind w:left="317"/>
            </w:pPr>
            <w:proofErr w:type="spellStart"/>
            <w:proofErr w:type="gramStart"/>
            <w:r>
              <w:t>адрес:порт</w:t>
            </w:r>
            <w:proofErr w:type="spellEnd"/>
            <w:proofErr w:type="gramEnd"/>
          </w:p>
        </w:tc>
        <w:tc>
          <w:tcPr>
            <w:tcW w:w="4821" w:type="dxa"/>
          </w:tcPr>
          <w:p w14:paraId="276F27E7" w14:textId="77777777" w:rsidR="00AA5524" w:rsidRPr="00B82898" w:rsidRDefault="00AA5524" w:rsidP="00335D24">
            <w:r>
              <w:t>Адрес почтового сервера для входящей почты</w:t>
            </w:r>
          </w:p>
        </w:tc>
      </w:tr>
      <w:tr w:rsidR="00AA5524" w14:paraId="30E12CA2" w14:textId="77777777" w:rsidTr="005E463D">
        <w:tc>
          <w:tcPr>
            <w:tcW w:w="3968" w:type="dxa"/>
          </w:tcPr>
          <w:p w14:paraId="22C744D2" w14:textId="77777777" w:rsidR="00AA5524" w:rsidRDefault="00AA5524" w:rsidP="00335D24">
            <w:pPr>
              <w:ind w:left="317"/>
            </w:pPr>
            <w:r>
              <w:t>имя пользователя</w:t>
            </w:r>
          </w:p>
        </w:tc>
        <w:tc>
          <w:tcPr>
            <w:tcW w:w="4821" w:type="dxa"/>
          </w:tcPr>
          <w:p w14:paraId="51A7E3F6" w14:textId="77777777" w:rsidR="00AA5524" w:rsidRDefault="00AA5524" w:rsidP="00335D24">
            <w:r>
              <w:t>Содержит имя пользователя для доступа к почте</w:t>
            </w:r>
          </w:p>
        </w:tc>
      </w:tr>
      <w:tr w:rsidR="00AA5524" w14:paraId="0318F662" w14:textId="77777777" w:rsidTr="005E463D">
        <w:tc>
          <w:tcPr>
            <w:tcW w:w="3968" w:type="dxa"/>
          </w:tcPr>
          <w:p w14:paraId="497A1BA4" w14:textId="77777777" w:rsidR="00AA5524" w:rsidRDefault="00AA5524" w:rsidP="00335D24">
            <w:pPr>
              <w:ind w:left="317"/>
            </w:pPr>
            <w:r>
              <w:t>пароль</w:t>
            </w:r>
          </w:p>
        </w:tc>
        <w:tc>
          <w:tcPr>
            <w:tcW w:w="4821" w:type="dxa"/>
          </w:tcPr>
          <w:p w14:paraId="6C8345C8" w14:textId="77777777" w:rsidR="00AA5524" w:rsidRDefault="00AA5524" w:rsidP="00335D24">
            <w:r>
              <w:t>Содержит пароль для доступа к почте</w:t>
            </w:r>
          </w:p>
        </w:tc>
      </w:tr>
      <w:tr w:rsidR="00AA5524" w14:paraId="7A775925" w14:textId="77777777" w:rsidTr="005E463D">
        <w:tc>
          <w:tcPr>
            <w:tcW w:w="3968" w:type="dxa"/>
          </w:tcPr>
          <w:p w14:paraId="6FB0B04A" w14:textId="77777777" w:rsidR="00AA5524" w:rsidRDefault="00AA5524" w:rsidP="00335D24">
            <w:r>
              <w:t>Интервал опроса БКИ</w:t>
            </w:r>
          </w:p>
        </w:tc>
        <w:tc>
          <w:tcPr>
            <w:tcW w:w="4821" w:type="dxa"/>
          </w:tcPr>
          <w:p w14:paraId="68680AE8" w14:textId="77777777" w:rsidR="00AA5524" w:rsidRDefault="00AA5524" w:rsidP="00335D24">
            <w:r>
              <w:t>Задает интервал (в минутах) опроса БКИ на предмет готовых ответов по отправленным пакетным запросам</w:t>
            </w:r>
          </w:p>
        </w:tc>
      </w:tr>
      <w:tr w:rsidR="00AA5524" w14:paraId="7FB757ED" w14:textId="77777777" w:rsidTr="005E463D">
        <w:tc>
          <w:tcPr>
            <w:tcW w:w="3968" w:type="dxa"/>
          </w:tcPr>
          <w:p w14:paraId="4FA3CBBD" w14:textId="77777777" w:rsidR="00AA5524" w:rsidRDefault="00AA5524" w:rsidP="00335D24">
            <w:r>
              <w:t>Срок ожидания ответа БКИ</w:t>
            </w:r>
          </w:p>
        </w:tc>
        <w:tc>
          <w:tcPr>
            <w:tcW w:w="4821" w:type="dxa"/>
          </w:tcPr>
          <w:p w14:paraId="59CBEFB2" w14:textId="77777777" w:rsidR="00AA5524" w:rsidRDefault="00AA5524" w:rsidP="00335D24">
            <w:r>
              <w:t>Задает сроки ожидания ответов от БКИ (в днях). По истечении заданного срока в журнале у соответствующего запроса в колонке «Статус» выставляется значение «Истек срок ожидания»</w:t>
            </w:r>
          </w:p>
        </w:tc>
      </w:tr>
      <w:tr w:rsidR="00AA5524" w14:paraId="1EC20EBC" w14:textId="77777777" w:rsidTr="005E463D">
        <w:tc>
          <w:tcPr>
            <w:tcW w:w="3968" w:type="dxa"/>
          </w:tcPr>
          <w:p w14:paraId="37B51E40" w14:textId="77777777" w:rsidR="00AA5524" w:rsidRDefault="00AA5524" w:rsidP="00335D24">
            <w:r>
              <w:t>Адрес, с которого приходят квитанции</w:t>
            </w:r>
          </w:p>
        </w:tc>
        <w:tc>
          <w:tcPr>
            <w:tcW w:w="4821" w:type="dxa"/>
          </w:tcPr>
          <w:p w14:paraId="3A566088" w14:textId="77777777" w:rsidR="00AA5524" w:rsidRPr="00F84BB2" w:rsidRDefault="00AA5524" w:rsidP="00335D24">
            <w:r>
              <w:t xml:space="preserve">Указывается </w:t>
            </w:r>
            <w:r>
              <w:rPr>
                <w:lang w:val="en-US"/>
              </w:rPr>
              <w:t>email</w:t>
            </w:r>
            <w:r>
              <w:t xml:space="preserve"> отправителя (НБКИ). Если заполнен, то будут анализироваться письма, полученные только с данного адреса. Если не заполнен, то – все письма</w:t>
            </w:r>
          </w:p>
        </w:tc>
      </w:tr>
      <w:tr w:rsidR="00AA5524" w:rsidRPr="00F82D74" w14:paraId="696B6099" w14:textId="77777777" w:rsidTr="005E463D">
        <w:tc>
          <w:tcPr>
            <w:tcW w:w="8789" w:type="dxa"/>
            <w:gridSpan w:val="2"/>
          </w:tcPr>
          <w:p w14:paraId="15BC0729" w14:textId="77777777" w:rsidR="00AA5524" w:rsidRPr="00913B24" w:rsidRDefault="00AA5524" w:rsidP="00720172">
            <w:pPr>
              <w:jc w:val="center"/>
              <w:rPr>
                <w:b/>
                <w:color w:val="1F497D" w:themeColor="text2"/>
              </w:rPr>
            </w:pPr>
            <w:r w:rsidRPr="00E93137">
              <w:rPr>
                <w:b/>
                <w:i/>
              </w:rPr>
              <w:t xml:space="preserve">Параметры отправки данных в </w:t>
            </w:r>
            <w:proofErr w:type="spellStart"/>
            <w:r w:rsidRPr="00E93137">
              <w:rPr>
                <w:b/>
                <w:i/>
              </w:rPr>
              <w:t>Эквифакс</w:t>
            </w:r>
            <w:proofErr w:type="spellEnd"/>
          </w:p>
        </w:tc>
      </w:tr>
      <w:tr w:rsidR="00720172" w14:paraId="2C2DCCF4" w14:textId="77777777" w:rsidTr="005E463D">
        <w:tc>
          <w:tcPr>
            <w:tcW w:w="3968" w:type="dxa"/>
          </w:tcPr>
          <w:p w14:paraId="5765A9F8" w14:textId="77777777" w:rsidR="00720172" w:rsidRDefault="00720172" w:rsidP="00720172">
            <w:r w:rsidRPr="00720172">
              <w:t xml:space="preserve">Включить модуль пакетных запросов в </w:t>
            </w:r>
            <w:proofErr w:type="spellStart"/>
            <w:r w:rsidRPr="00720172">
              <w:t>Эквифакс</w:t>
            </w:r>
            <w:proofErr w:type="spellEnd"/>
          </w:p>
        </w:tc>
        <w:tc>
          <w:tcPr>
            <w:tcW w:w="4821" w:type="dxa"/>
          </w:tcPr>
          <w:p w14:paraId="72366782" w14:textId="77777777" w:rsidR="00720172" w:rsidRDefault="00DC2027" w:rsidP="00720172">
            <w:r>
              <w:t xml:space="preserve">Флаг, который отрывает возможность делать пакетные запросы в </w:t>
            </w:r>
            <w:proofErr w:type="spellStart"/>
            <w:r>
              <w:t>эквифакс</w:t>
            </w:r>
            <w:proofErr w:type="spellEnd"/>
          </w:p>
        </w:tc>
      </w:tr>
      <w:tr w:rsidR="00720172" w:rsidRPr="00920C40" w14:paraId="30AE90DA" w14:textId="77777777" w:rsidTr="005E463D">
        <w:tc>
          <w:tcPr>
            <w:tcW w:w="3968" w:type="dxa"/>
          </w:tcPr>
          <w:p w14:paraId="741C87AD" w14:textId="77777777" w:rsidR="00720172" w:rsidRPr="00632D15" w:rsidRDefault="00720172" w:rsidP="00720172">
            <w:r w:rsidRPr="00632D15">
              <w:t>Адрес FTP</w:t>
            </w:r>
          </w:p>
        </w:tc>
        <w:tc>
          <w:tcPr>
            <w:tcW w:w="4821" w:type="dxa"/>
          </w:tcPr>
          <w:p w14:paraId="058DEC4A" w14:textId="77777777" w:rsidR="00720172" w:rsidRDefault="00DC2027" w:rsidP="00DC2027">
            <w:r>
              <w:t>В данное поле вводится а</w:t>
            </w:r>
            <w:r w:rsidRPr="00632D15">
              <w:t>дрес FTP</w:t>
            </w:r>
          </w:p>
        </w:tc>
      </w:tr>
      <w:tr w:rsidR="00720172" w:rsidRPr="00920C40" w14:paraId="7E1D97C8" w14:textId="77777777" w:rsidTr="005E463D">
        <w:tc>
          <w:tcPr>
            <w:tcW w:w="3968" w:type="dxa"/>
          </w:tcPr>
          <w:p w14:paraId="33F7B6FD" w14:textId="587C90DE" w:rsidR="00720172" w:rsidRPr="00632D15" w:rsidRDefault="00720172" w:rsidP="000948D1">
            <w:r w:rsidRPr="00632D15">
              <w:t>Путь для загрузки на FTP пакетных запросов формата 3.4.</w:t>
            </w:r>
            <w:r w:rsidR="000948D1">
              <w:t>6</w:t>
            </w:r>
          </w:p>
        </w:tc>
        <w:tc>
          <w:tcPr>
            <w:tcW w:w="4821" w:type="dxa"/>
          </w:tcPr>
          <w:p w14:paraId="4133DFCD" w14:textId="37F6854A" w:rsidR="00720172" w:rsidRDefault="00DC2027" w:rsidP="000948D1">
            <w:r>
              <w:t>В данное поле вводится п</w:t>
            </w:r>
            <w:r w:rsidRPr="00DC2027">
              <w:t>уть для загрузки на FTP пакетных запросов формата 3.4.</w:t>
            </w:r>
            <w:r w:rsidR="000948D1">
              <w:t>6</w:t>
            </w:r>
          </w:p>
        </w:tc>
      </w:tr>
      <w:tr w:rsidR="00720172" w:rsidRPr="00920C40" w14:paraId="2730DCBA" w14:textId="77777777" w:rsidTr="005E463D">
        <w:tc>
          <w:tcPr>
            <w:tcW w:w="3968" w:type="dxa"/>
          </w:tcPr>
          <w:p w14:paraId="5054CB77" w14:textId="59C1C6ED" w:rsidR="00720172" w:rsidRPr="00632D15" w:rsidRDefault="00720172" w:rsidP="000948D1">
            <w:r w:rsidRPr="00632D15">
              <w:lastRenderedPageBreak/>
              <w:t>Путь для скачивания с FTP пакетных ответов формата 3.4.</w:t>
            </w:r>
            <w:r w:rsidR="000948D1">
              <w:t>6</w:t>
            </w:r>
          </w:p>
        </w:tc>
        <w:tc>
          <w:tcPr>
            <w:tcW w:w="4821" w:type="dxa"/>
          </w:tcPr>
          <w:p w14:paraId="600E7F27" w14:textId="6427BA75" w:rsidR="00720172" w:rsidRDefault="00DC2027" w:rsidP="000948D1">
            <w:r>
              <w:t>В данное поле вводится п</w:t>
            </w:r>
            <w:r w:rsidRPr="00632D15">
              <w:t>уть для скачивания с FTP пакетных ответов формата 3.4.</w:t>
            </w:r>
            <w:r w:rsidR="000948D1">
              <w:t>6</w:t>
            </w:r>
          </w:p>
        </w:tc>
      </w:tr>
      <w:tr w:rsidR="00720172" w:rsidRPr="00882857" w14:paraId="3CE53986" w14:textId="77777777" w:rsidTr="005E463D">
        <w:tc>
          <w:tcPr>
            <w:tcW w:w="3968" w:type="dxa"/>
          </w:tcPr>
          <w:p w14:paraId="18909215" w14:textId="77777777" w:rsidR="00720172" w:rsidRPr="00632D15" w:rsidRDefault="00720172" w:rsidP="00720172">
            <w:r w:rsidRPr="00632D15">
              <w:t>Путь для сохранения дополнительных файлов</w:t>
            </w:r>
          </w:p>
        </w:tc>
        <w:tc>
          <w:tcPr>
            <w:tcW w:w="4821" w:type="dxa"/>
          </w:tcPr>
          <w:p w14:paraId="7D40E02E" w14:textId="77777777" w:rsidR="00720172" w:rsidRDefault="00DC2027" w:rsidP="00DC2027">
            <w:r>
              <w:t>В данное поле вводится п</w:t>
            </w:r>
            <w:r w:rsidRPr="00632D15">
              <w:t>уть для сохранения дополнительных файлов</w:t>
            </w:r>
          </w:p>
        </w:tc>
      </w:tr>
      <w:tr w:rsidR="00720172" w14:paraId="62532F3D" w14:textId="77777777" w:rsidTr="005E463D">
        <w:tc>
          <w:tcPr>
            <w:tcW w:w="3968" w:type="dxa"/>
          </w:tcPr>
          <w:p w14:paraId="40DCAA6A" w14:textId="77777777" w:rsidR="00720172" w:rsidRPr="00632D15" w:rsidRDefault="00720172" w:rsidP="00720172">
            <w:r w:rsidRPr="00632D15">
              <w:t>Имя пользователя для подключения к FTP</w:t>
            </w:r>
          </w:p>
        </w:tc>
        <w:tc>
          <w:tcPr>
            <w:tcW w:w="4821" w:type="dxa"/>
          </w:tcPr>
          <w:p w14:paraId="6C826B16" w14:textId="77777777" w:rsidR="00720172" w:rsidRDefault="00DC2027" w:rsidP="00DC2027">
            <w:r>
              <w:t>В данное поле вводится и</w:t>
            </w:r>
            <w:r w:rsidRPr="00632D15">
              <w:t>мя пользователя для подключения к FTP</w:t>
            </w:r>
          </w:p>
        </w:tc>
      </w:tr>
      <w:tr w:rsidR="00720172" w14:paraId="4E21786B" w14:textId="77777777" w:rsidTr="005E463D">
        <w:tc>
          <w:tcPr>
            <w:tcW w:w="3968" w:type="dxa"/>
          </w:tcPr>
          <w:p w14:paraId="2C4827EE" w14:textId="77777777" w:rsidR="00720172" w:rsidRDefault="00720172" w:rsidP="00720172">
            <w:r w:rsidRPr="00632D15">
              <w:t>Пароль для подключения к FTP</w:t>
            </w:r>
          </w:p>
        </w:tc>
        <w:tc>
          <w:tcPr>
            <w:tcW w:w="4821" w:type="dxa"/>
          </w:tcPr>
          <w:p w14:paraId="67309719" w14:textId="77777777" w:rsidR="00720172" w:rsidRDefault="00DC2027" w:rsidP="00DC2027">
            <w:r>
              <w:t>В данное поле вводится п</w:t>
            </w:r>
            <w:r w:rsidRPr="00632D15">
              <w:t>ароль для подключения к FTP</w:t>
            </w:r>
          </w:p>
        </w:tc>
      </w:tr>
      <w:tr w:rsidR="00720172" w14:paraId="601BAEC4" w14:textId="77777777" w:rsidTr="005E463D">
        <w:tc>
          <w:tcPr>
            <w:tcW w:w="3968" w:type="dxa"/>
          </w:tcPr>
          <w:p w14:paraId="75156EA5" w14:textId="77777777" w:rsidR="00720172" w:rsidRDefault="00720172" w:rsidP="00720172">
            <w:r w:rsidRPr="00720172">
              <w:t>Режим работы FTP</w:t>
            </w:r>
          </w:p>
        </w:tc>
        <w:tc>
          <w:tcPr>
            <w:tcW w:w="4821" w:type="dxa"/>
          </w:tcPr>
          <w:p w14:paraId="52429E9C" w14:textId="77777777" w:rsidR="00720172" w:rsidRDefault="00DC2027" w:rsidP="00DC2027">
            <w:pPr>
              <w:spacing w:after="0"/>
            </w:pPr>
            <w:r>
              <w:t>Есть два режима работы:</w:t>
            </w:r>
          </w:p>
          <w:p w14:paraId="60CBAB73" w14:textId="77777777" w:rsidR="00DC2027" w:rsidRDefault="00DC2027" w:rsidP="00A640A5">
            <w:pPr>
              <w:numPr>
                <w:ilvl w:val="0"/>
                <w:numId w:val="94"/>
              </w:numPr>
              <w:ind w:left="0" w:firstLine="0"/>
            </w:pPr>
            <w:r>
              <w:t>Активный</w:t>
            </w:r>
          </w:p>
          <w:p w14:paraId="007D4062" w14:textId="77777777" w:rsidR="00DC2027" w:rsidRDefault="00DC2027" w:rsidP="00A640A5">
            <w:pPr>
              <w:numPr>
                <w:ilvl w:val="0"/>
                <w:numId w:val="94"/>
              </w:numPr>
              <w:ind w:left="0" w:firstLine="0"/>
            </w:pPr>
            <w:r>
              <w:t>пассивный</w:t>
            </w:r>
          </w:p>
        </w:tc>
      </w:tr>
      <w:tr w:rsidR="00720172" w14:paraId="2BD3B6D6" w14:textId="77777777" w:rsidTr="005E463D">
        <w:tc>
          <w:tcPr>
            <w:tcW w:w="3968" w:type="dxa"/>
          </w:tcPr>
          <w:p w14:paraId="210C73C4" w14:textId="77777777" w:rsidR="00720172" w:rsidRDefault="00720172" w:rsidP="00720172">
            <w:r w:rsidRPr="00720172">
              <w:t xml:space="preserve">Использовать файловый сервер </w:t>
            </w:r>
            <w:proofErr w:type="spellStart"/>
            <w:r w:rsidRPr="00720172">
              <w:t>Эквифакса</w:t>
            </w:r>
            <w:proofErr w:type="spellEnd"/>
          </w:p>
        </w:tc>
        <w:tc>
          <w:tcPr>
            <w:tcW w:w="4821" w:type="dxa"/>
          </w:tcPr>
          <w:p w14:paraId="75C1EDFB" w14:textId="77777777" w:rsidR="00720172" w:rsidRDefault="00DC2027" w:rsidP="00DC2027">
            <w:r>
              <w:t>Флаг, который отрывает возможность и</w:t>
            </w:r>
            <w:r w:rsidRPr="00720172">
              <w:t xml:space="preserve">спользовать файловый сервер </w:t>
            </w:r>
            <w:proofErr w:type="spellStart"/>
            <w:r w:rsidRPr="00720172">
              <w:t>Эквифакса</w:t>
            </w:r>
            <w:proofErr w:type="spellEnd"/>
          </w:p>
        </w:tc>
      </w:tr>
      <w:tr w:rsidR="00720172" w14:paraId="11766EA5" w14:textId="77777777" w:rsidTr="005E463D">
        <w:tc>
          <w:tcPr>
            <w:tcW w:w="3968" w:type="dxa"/>
          </w:tcPr>
          <w:p w14:paraId="741A04EF" w14:textId="77777777" w:rsidR="00720172" w:rsidRPr="0066057F" w:rsidRDefault="00720172" w:rsidP="00720172">
            <w:r w:rsidRPr="0066057F">
              <w:t xml:space="preserve">Адрес файлового сервера </w:t>
            </w:r>
            <w:proofErr w:type="spellStart"/>
            <w:r w:rsidRPr="0066057F">
              <w:t>Эквифакс</w:t>
            </w:r>
            <w:proofErr w:type="spellEnd"/>
          </w:p>
        </w:tc>
        <w:tc>
          <w:tcPr>
            <w:tcW w:w="4821" w:type="dxa"/>
          </w:tcPr>
          <w:p w14:paraId="253C32D2" w14:textId="77777777" w:rsidR="00720172" w:rsidRDefault="00DC2027" w:rsidP="00DC2027">
            <w:r>
              <w:t>В данное поле вводится а</w:t>
            </w:r>
            <w:r w:rsidRPr="0066057F">
              <w:t xml:space="preserve">дрес файлового сервера </w:t>
            </w:r>
            <w:proofErr w:type="spellStart"/>
            <w:r w:rsidRPr="0066057F">
              <w:t>Эквифакс</w:t>
            </w:r>
            <w:proofErr w:type="spellEnd"/>
          </w:p>
        </w:tc>
      </w:tr>
      <w:tr w:rsidR="00720172" w14:paraId="48020BBF" w14:textId="77777777" w:rsidTr="005E463D">
        <w:tc>
          <w:tcPr>
            <w:tcW w:w="3968" w:type="dxa"/>
          </w:tcPr>
          <w:p w14:paraId="077F66F1" w14:textId="77777777" w:rsidR="00720172" w:rsidRPr="0066057F" w:rsidRDefault="00720172" w:rsidP="00720172">
            <w:r w:rsidRPr="0066057F">
              <w:t xml:space="preserve">Логин файлового сервера </w:t>
            </w:r>
            <w:proofErr w:type="spellStart"/>
            <w:r w:rsidRPr="0066057F">
              <w:t>Эквифакс</w:t>
            </w:r>
            <w:proofErr w:type="spellEnd"/>
          </w:p>
        </w:tc>
        <w:tc>
          <w:tcPr>
            <w:tcW w:w="4821" w:type="dxa"/>
          </w:tcPr>
          <w:p w14:paraId="3D9CEB77" w14:textId="77777777" w:rsidR="00720172" w:rsidRDefault="00DC2027" w:rsidP="00DC2027">
            <w:r>
              <w:t>В данное поле вводится л</w:t>
            </w:r>
            <w:r w:rsidRPr="0066057F">
              <w:t xml:space="preserve">огин файлового сервера </w:t>
            </w:r>
            <w:proofErr w:type="spellStart"/>
            <w:r w:rsidRPr="0066057F">
              <w:t>Эквифакс</w:t>
            </w:r>
            <w:proofErr w:type="spellEnd"/>
          </w:p>
        </w:tc>
      </w:tr>
      <w:tr w:rsidR="00720172" w14:paraId="63CDDBAA" w14:textId="77777777" w:rsidTr="005E463D">
        <w:tc>
          <w:tcPr>
            <w:tcW w:w="3968" w:type="dxa"/>
          </w:tcPr>
          <w:p w14:paraId="11897E39" w14:textId="77777777" w:rsidR="00720172" w:rsidRPr="0066057F" w:rsidRDefault="00720172" w:rsidP="00720172">
            <w:r w:rsidRPr="0066057F">
              <w:t xml:space="preserve">Пароль файлового сервера </w:t>
            </w:r>
            <w:proofErr w:type="spellStart"/>
            <w:r w:rsidRPr="0066057F">
              <w:t>Эквифакс</w:t>
            </w:r>
            <w:proofErr w:type="spellEnd"/>
          </w:p>
        </w:tc>
        <w:tc>
          <w:tcPr>
            <w:tcW w:w="4821" w:type="dxa"/>
          </w:tcPr>
          <w:p w14:paraId="62BC1065" w14:textId="77777777" w:rsidR="00720172" w:rsidRDefault="00DC2027" w:rsidP="00DC2027">
            <w:r>
              <w:t>В данное поле вводится п</w:t>
            </w:r>
            <w:r w:rsidRPr="0066057F">
              <w:t xml:space="preserve">ароль файлового сервера </w:t>
            </w:r>
            <w:proofErr w:type="spellStart"/>
            <w:r w:rsidRPr="0066057F">
              <w:t>Эквифакс</w:t>
            </w:r>
            <w:proofErr w:type="spellEnd"/>
          </w:p>
        </w:tc>
      </w:tr>
      <w:tr w:rsidR="00720172" w14:paraId="1F4BC34B" w14:textId="77777777" w:rsidTr="005E463D">
        <w:tc>
          <w:tcPr>
            <w:tcW w:w="3968" w:type="dxa"/>
          </w:tcPr>
          <w:p w14:paraId="6B70F4F4" w14:textId="77777777" w:rsidR="00720172" w:rsidRPr="0066057F" w:rsidRDefault="00720172" w:rsidP="00720172">
            <w:r w:rsidRPr="0066057F">
              <w:t xml:space="preserve">Время ожидания ответа файлового сервера </w:t>
            </w:r>
            <w:proofErr w:type="spellStart"/>
            <w:r w:rsidRPr="0066057F">
              <w:t>Эквифакс</w:t>
            </w:r>
            <w:proofErr w:type="spellEnd"/>
          </w:p>
        </w:tc>
        <w:tc>
          <w:tcPr>
            <w:tcW w:w="4821" w:type="dxa"/>
          </w:tcPr>
          <w:p w14:paraId="67721991" w14:textId="77777777" w:rsidR="00720172" w:rsidRDefault="00DC2027" w:rsidP="00DC2027">
            <w:r>
              <w:t>В данное поле вводится в</w:t>
            </w:r>
            <w:r w:rsidRPr="0066057F">
              <w:t xml:space="preserve">ремя ожидания ответа файлового сервера </w:t>
            </w:r>
            <w:proofErr w:type="spellStart"/>
            <w:r w:rsidRPr="0066057F">
              <w:t>Эквифакс</w:t>
            </w:r>
            <w:proofErr w:type="spellEnd"/>
          </w:p>
        </w:tc>
      </w:tr>
      <w:tr w:rsidR="00720172" w14:paraId="656E70EE" w14:textId="77777777" w:rsidTr="005E463D">
        <w:tc>
          <w:tcPr>
            <w:tcW w:w="3968" w:type="dxa"/>
          </w:tcPr>
          <w:p w14:paraId="388FD223" w14:textId="77777777" w:rsidR="00720172" w:rsidRDefault="00720172" w:rsidP="00720172">
            <w:r w:rsidRPr="0066057F">
              <w:t>Максимальное время установления SSL соединения</w:t>
            </w:r>
          </w:p>
        </w:tc>
        <w:tc>
          <w:tcPr>
            <w:tcW w:w="4821" w:type="dxa"/>
          </w:tcPr>
          <w:p w14:paraId="007D63E8" w14:textId="77777777" w:rsidR="00720172" w:rsidRDefault="00DC2027" w:rsidP="00DC2027">
            <w:r>
              <w:t>В данное поле вводится м</w:t>
            </w:r>
            <w:r w:rsidRPr="0066057F">
              <w:t>аксимальное время установления SSL соединения</w:t>
            </w:r>
          </w:p>
        </w:tc>
      </w:tr>
      <w:tr w:rsidR="00720172" w14:paraId="5B1FD77B" w14:textId="77777777" w:rsidTr="005E463D">
        <w:tc>
          <w:tcPr>
            <w:tcW w:w="3968" w:type="dxa"/>
          </w:tcPr>
          <w:p w14:paraId="58EF3666" w14:textId="77777777" w:rsidR="00720172" w:rsidRPr="00C710E5" w:rsidRDefault="00720172" w:rsidP="00720172">
            <w:r w:rsidRPr="00C710E5">
              <w:t>Код партнера</w:t>
            </w:r>
          </w:p>
        </w:tc>
        <w:tc>
          <w:tcPr>
            <w:tcW w:w="4821" w:type="dxa"/>
          </w:tcPr>
          <w:p w14:paraId="6C06C77C" w14:textId="77777777" w:rsidR="00720172" w:rsidRDefault="00DC2027" w:rsidP="00DC2027">
            <w:r>
              <w:t>В данное поле вводится к</w:t>
            </w:r>
            <w:r w:rsidRPr="00C710E5">
              <w:t>од партнера</w:t>
            </w:r>
          </w:p>
        </w:tc>
      </w:tr>
      <w:tr w:rsidR="00720172" w14:paraId="346AC90F" w14:textId="77777777" w:rsidTr="005E463D">
        <w:tc>
          <w:tcPr>
            <w:tcW w:w="3968" w:type="dxa"/>
          </w:tcPr>
          <w:p w14:paraId="6F9A7833" w14:textId="77777777" w:rsidR="00720172" w:rsidRPr="00C710E5" w:rsidRDefault="00720172" w:rsidP="00720172">
            <w:r w:rsidRPr="00720172">
              <w:t>Наименование партнера</w:t>
            </w:r>
          </w:p>
        </w:tc>
        <w:tc>
          <w:tcPr>
            <w:tcW w:w="4821" w:type="dxa"/>
          </w:tcPr>
          <w:p w14:paraId="140239A9" w14:textId="77777777" w:rsidR="00720172" w:rsidRDefault="00DC2027" w:rsidP="00DC2027">
            <w:r>
              <w:t>В данное поле вводится н</w:t>
            </w:r>
            <w:r w:rsidRPr="00720172">
              <w:t>аименование партнера</w:t>
            </w:r>
          </w:p>
        </w:tc>
      </w:tr>
      <w:tr w:rsidR="00DC2027" w14:paraId="504D42B7" w14:textId="77777777" w:rsidTr="005E463D">
        <w:tc>
          <w:tcPr>
            <w:tcW w:w="3968" w:type="dxa"/>
          </w:tcPr>
          <w:p w14:paraId="7FB014EB" w14:textId="77777777" w:rsidR="00DC2027" w:rsidRDefault="00DC2027" w:rsidP="00DC2027">
            <w:r w:rsidRPr="00720172">
              <w:t xml:space="preserve">Сертификат </w:t>
            </w:r>
            <w:proofErr w:type="spellStart"/>
            <w:r w:rsidRPr="00720172">
              <w:t>Эквифакс</w:t>
            </w:r>
            <w:proofErr w:type="spellEnd"/>
          </w:p>
        </w:tc>
        <w:tc>
          <w:tcPr>
            <w:tcW w:w="4821" w:type="dxa"/>
          </w:tcPr>
          <w:p w14:paraId="211F7EB9" w14:textId="77777777" w:rsidR="00DC2027" w:rsidRDefault="00DC2027" w:rsidP="00DC2027">
            <w:r>
              <w:t>Выпадающий список, который имеет сертификаты НБКИ</w:t>
            </w:r>
          </w:p>
        </w:tc>
      </w:tr>
      <w:tr w:rsidR="00DC2027" w14:paraId="734FFC68" w14:textId="77777777" w:rsidTr="005E463D">
        <w:tc>
          <w:tcPr>
            <w:tcW w:w="3968" w:type="dxa"/>
          </w:tcPr>
          <w:p w14:paraId="3F055992" w14:textId="77777777" w:rsidR="00DC2027" w:rsidRDefault="00DC2027" w:rsidP="00DC2027">
            <w:r w:rsidRPr="00720172">
              <w:t xml:space="preserve">Сертификат подписчика </w:t>
            </w:r>
            <w:proofErr w:type="spellStart"/>
            <w:r w:rsidRPr="00720172">
              <w:t>Эквифакс</w:t>
            </w:r>
            <w:proofErr w:type="spellEnd"/>
          </w:p>
        </w:tc>
        <w:tc>
          <w:tcPr>
            <w:tcW w:w="4821" w:type="dxa"/>
          </w:tcPr>
          <w:p w14:paraId="4B4A0FE1" w14:textId="77777777" w:rsidR="00DC2027" w:rsidRDefault="00DC2027" w:rsidP="00DC2027">
            <w:r>
              <w:t>Выпадающий список, который имеет сертификаты подписчика НБКИ</w:t>
            </w:r>
          </w:p>
        </w:tc>
      </w:tr>
      <w:tr w:rsidR="00720172" w14:paraId="68D1AC42" w14:textId="77777777" w:rsidTr="005E463D">
        <w:tc>
          <w:tcPr>
            <w:tcW w:w="3968" w:type="dxa"/>
          </w:tcPr>
          <w:p w14:paraId="5E932188" w14:textId="77777777" w:rsidR="00720172" w:rsidRDefault="00720172" w:rsidP="00720172">
            <w:r w:rsidRPr="00720172">
              <w:t>Запрос нового формата по 302ФЗ</w:t>
            </w:r>
          </w:p>
        </w:tc>
        <w:tc>
          <w:tcPr>
            <w:tcW w:w="4821" w:type="dxa"/>
          </w:tcPr>
          <w:p w14:paraId="4D7A5312" w14:textId="77777777" w:rsidR="00720172" w:rsidRDefault="00DC2027" w:rsidP="00720172">
            <w:r>
              <w:t>Флаг, который отрывает возможность делать запросы в новом формате по 302ФЗ</w:t>
            </w:r>
          </w:p>
        </w:tc>
      </w:tr>
      <w:tr w:rsidR="00DC2027" w14:paraId="620AC13B" w14:textId="77777777" w:rsidTr="005E463D">
        <w:tc>
          <w:tcPr>
            <w:tcW w:w="3968" w:type="dxa"/>
          </w:tcPr>
          <w:p w14:paraId="4ECA4E32" w14:textId="77777777" w:rsidR="00DC2027" w:rsidRPr="0033668C" w:rsidRDefault="00DC2027" w:rsidP="00DC2027">
            <w:r w:rsidRPr="0033668C">
              <w:t>ИНН пользователя КИ</w:t>
            </w:r>
          </w:p>
        </w:tc>
        <w:tc>
          <w:tcPr>
            <w:tcW w:w="4821" w:type="dxa"/>
          </w:tcPr>
          <w:p w14:paraId="4226B56C" w14:textId="77777777" w:rsidR="00DC2027" w:rsidRDefault="00DC2027" w:rsidP="00DC2027">
            <w:r>
              <w:t xml:space="preserve">В данное поле вводится </w:t>
            </w:r>
            <w:r w:rsidRPr="002E4959">
              <w:t>ИНН пользователя КИ</w:t>
            </w:r>
          </w:p>
        </w:tc>
      </w:tr>
      <w:tr w:rsidR="00DC2027" w14:paraId="1ABE0E0C" w14:textId="77777777" w:rsidTr="005E463D">
        <w:tc>
          <w:tcPr>
            <w:tcW w:w="3968" w:type="dxa"/>
          </w:tcPr>
          <w:p w14:paraId="51A3DBD5" w14:textId="77777777" w:rsidR="00DC2027" w:rsidRPr="0033668C" w:rsidRDefault="00DC2027" w:rsidP="00DC2027">
            <w:r w:rsidRPr="0033668C">
              <w:t>ОГРН пользователя КИ</w:t>
            </w:r>
          </w:p>
        </w:tc>
        <w:tc>
          <w:tcPr>
            <w:tcW w:w="4821" w:type="dxa"/>
          </w:tcPr>
          <w:p w14:paraId="16356DB2" w14:textId="77777777" w:rsidR="00DC2027" w:rsidRDefault="00DC2027" w:rsidP="00DC2027">
            <w:r>
              <w:t xml:space="preserve">В данное поле вводится </w:t>
            </w:r>
            <w:r w:rsidRPr="002E4959">
              <w:t>ОГРН пользователя КИ</w:t>
            </w:r>
          </w:p>
        </w:tc>
      </w:tr>
      <w:tr w:rsidR="00DC2027" w14:paraId="675EA1DF" w14:textId="77777777" w:rsidTr="005E463D">
        <w:tc>
          <w:tcPr>
            <w:tcW w:w="3968" w:type="dxa"/>
          </w:tcPr>
          <w:p w14:paraId="082DA7AC" w14:textId="77777777" w:rsidR="00DC2027" w:rsidRPr="0033668C" w:rsidRDefault="00DC2027" w:rsidP="00DC2027">
            <w:r w:rsidRPr="0033668C">
              <w:lastRenderedPageBreak/>
              <w:t>Пользователь КИ</w:t>
            </w:r>
          </w:p>
        </w:tc>
        <w:tc>
          <w:tcPr>
            <w:tcW w:w="4821" w:type="dxa"/>
          </w:tcPr>
          <w:p w14:paraId="5A8625A2" w14:textId="77777777" w:rsidR="00DC2027" w:rsidRDefault="00DC2027" w:rsidP="00DC2027">
            <w:r>
              <w:t>В данное поле вводится п</w:t>
            </w:r>
            <w:r w:rsidRPr="002E4959">
              <w:t>ользователь КИ</w:t>
            </w:r>
          </w:p>
        </w:tc>
      </w:tr>
      <w:tr w:rsidR="000948D1" w14:paraId="3F06BEC5" w14:textId="77777777" w:rsidTr="005E463D">
        <w:tc>
          <w:tcPr>
            <w:tcW w:w="3968" w:type="dxa"/>
          </w:tcPr>
          <w:p w14:paraId="4AE7037D" w14:textId="063E9559" w:rsidR="000948D1" w:rsidRPr="0033668C" w:rsidRDefault="000948D1" w:rsidP="00DC2027">
            <w:r w:rsidRPr="000948D1">
              <w:t xml:space="preserve">Тип отчета при </w:t>
            </w:r>
            <w:proofErr w:type="spellStart"/>
            <w:r w:rsidRPr="000948D1">
              <w:t>subRequestCode</w:t>
            </w:r>
            <w:proofErr w:type="spellEnd"/>
            <w:r w:rsidRPr="000948D1">
              <w:t xml:space="preserve"> = 0</w:t>
            </w:r>
          </w:p>
        </w:tc>
        <w:tc>
          <w:tcPr>
            <w:tcW w:w="4821" w:type="dxa"/>
          </w:tcPr>
          <w:p w14:paraId="1B7DAA9B" w14:textId="47328AE7" w:rsidR="000948D1" w:rsidRDefault="000948D1" w:rsidP="00DC2027">
            <w:r>
              <w:t xml:space="preserve">В данное поле вводится </w:t>
            </w:r>
            <w:r w:rsidRPr="000948D1">
              <w:t xml:space="preserve">Тип отчета при </w:t>
            </w:r>
            <w:proofErr w:type="spellStart"/>
            <w:r w:rsidRPr="000948D1">
              <w:t>subRequestCode</w:t>
            </w:r>
            <w:proofErr w:type="spellEnd"/>
            <w:r w:rsidRPr="000948D1">
              <w:t xml:space="preserve"> = 0</w:t>
            </w:r>
          </w:p>
        </w:tc>
      </w:tr>
      <w:tr w:rsidR="000948D1" w14:paraId="315F8A29" w14:textId="77777777" w:rsidTr="005E463D">
        <w:tc>
          <w:tcPr>
            <w:tcW w:w="3968" w:type="dxa"/>
          </w:tcPr>
          <w:p w14:paraId="32E28514" w14:textId="3FCFA8C2" w:rsidR="000948D1" w:rsidRPr="0033668C" w:rsidRDefault="000948D1" w:rsidP="000948D1">
            <w:r w:rsidRPr="000948D1">
              <w:t xml:space="preserve">Тип отчета при </w:t>
            </w:r>
            <w:proofErr w:type="spellStart"/>
            <w:r w:rsidRPr="000948D1">
              <w:t>subRequestCode</w:t>
            </w:r>
            <w:proofErr w:type="spellEnd"/>
            <w:r w:rsidRPr="000948D1">
              <w:t xml:space="preserve"> = </w:t>
            </w:r>
            <w:r>
              <w:t>1</w:t>
            </w:r>
          </w:p>
        </w:tc>
        <w:tc>
          <w:tcPr>
            <w:tcW w:w="4821" w:type="dxa"/>
          </w:tcPr>
          <w:p w14:paraId="37181161" w14:textId="7EE8A988" w:rsidR="000948D1" w:rsidRDefault="000948D1" w:rsidP="000948D1">
            <w:r>
              <w:t xml:space="preserve">В данное поле вводится </w:t>
            </w:r>
            <w:r w:rsidRPr="000948D1">
              <w:t xml:space="preserve">Тип отчета при </w:t>
            </w:r>
            <w:proofErr w:type="spellStart"/>
            <w:r w:rsidRPr="000948D1">
              <w:t>subRequestCode</w:t>
            </w:r>
            <w:proofErr w:type="spellEnd"/>
            <w:r w:rsidRPr="000948D1">
              <w:t xml:space="preserve"> = </w:t>
            </w:r>
            <w:r>
              <w:t>1</w:t>
            </w:r>
          </w:p>
        </w:tc>
      </w:tr>
      <w:tr w:rsidR="000948D1" w14:paraId="39EBD28F" w14:textId="77777777" w:rsidTr="005E463D">
        <w:tc>
          <w:tcPr>
            <w:tcW w:w="3968" w:type="dxa"/>
          </w:tcPr>
          <w:p w14:paraId="28D8B6B4" w14:textId="4C5E334A" w:rsidR="000948D1" w:rsidRPr="0033668C" w:rsidRDefault="000948D1" w:rsidP="000948D1">
            <w:r w:rsidRPr="000948D1">
              <w:t xml:space="preserve">Тип отчета при </w:t>
            </w:r>
            <w:proofErr w:type="spellStart"/>
            <w:r w:rsidRPr="000948D1">
              <w:t>subRequestCode</w:t>
            </w:r>
            <w:proofErr w:type="spellEnd"/>
            <w:r w:rsidRPr="000948D1">
              <w:t xml:space="preserve"> = </w:t>
            </w:r>
            <w:r>
              <w:t>2</w:t>
            </w:r>
          </w:p>
        </w:tc>
        <w:tc>
          <w:tcPr>
            <w:tcW w:w="4821" w:type="dxa"/>
          </w:tcPr>
          <w:p w14:paraId="1CE5E0BF" w14:textId="24261C27" w:rsidR="000948D1" w:rsidRDefault="000948D1" w:rsidP="000948D1">
            <w:r>
              <w:t xml:space="preserve">В данное поле вводится </w:t>
            </w:r>
            <w:r w:rsidRPr="000948D1">
              <w:t xml:space="preserve">Тип отчета при </w:t>
            </w:r>
            <w:proofErr w:type="spellStart"/>
            <w:r w:rsidRPr="000948D1">
              <w:t>subRequestCode</w:t>
            </w:r>
            <w:proofErr w:type="spellEnd"/>
            <w:r w:rsidRPr="000948D1">
              <w:t xml:space="preserve"> = </w:t>
            </w:r>
            <w:r>
              <w:t>2</w:t>
            </w:r>
          </w:p>
        </w:tc>
      </w:tr>
      <w:tr w:rsidR="00720172" w14:paraId="661F07DA" w14:textId="77777777" w:rsidTr="005E463D">
        <w:tc>
          <w:tcPr>
            <w:tcW w:w="3968" w:type="dxa"/>
          </w:tcPr>
          <w:p w14:paraId="3474E90A" w14:textId="77777777" w:rsidR="00720172" w:rsidRPr="0033668C" w:rsidRDefault="00720172" w:rsidP="00720172">
            <w:r w:rsidRPr="0033668C">
              <w:t xml:space="preserve">Максимальное количество </w:t>
            </w:r>
            <w:proofErr w:type="spellStart"/>
            <w:r w:rsidRPr="0033668C">
              <w:t>переповторов</w:t>
            </w:r>
            <w:proofErr w:type="spellEnd"/>
          </w:p>
        </w:tc>
        <w:tc>
          <w:tcPr>
            <w:tcW w:w="4821" w:type="dxa"/>
          </w:tcPr>
          <w:p w14:paraId="041CF63C" w14:textId="77777777" w:rsidR="00720172" w:rsidRDefault="00DC2027" w:rsidP="00DC2027">
            <w:r>
              <w:t>В данное поле вводится м</w:t>
            </w:r>
            <w:r w:rsidRPr="0033668C">
              <w:t xml:space="preserve">аксимальное количество </w:t>
            </w:r>
            <w:proofErr w:type="spellStart"/>
            <w:r w:rsidRPr="0033668C">
              <w:t>переповторов</w:t>
            </w:r>
            <w:proofErr w:type="spellEnd"/>
          </w:p>
        </w:tc>
      </w:tr>
      <w:tr w:rsidR="00720172" w14:paraId="30E633E5" w14:textId="77777777" w:rsidTr="005E463D">
        <w:tc>
          <w:tcPr>
            <w:tcW w:w="3968" w:type="dxa"/>
          </w:tcPr>
          <w:p w14:paraId="4F7D2EE7" w14:textId="77777777" w:rsidR="00720172" w:rsidRPr="0033668C" w:rsidRDefault="00720172" w:rsidP="00720172">
            <w:r w:rsidRPr="0033668C">
              <w:t xml:space="preserve">Интервал между </w:t>
            </w:r>
            <w:proofErr w:type="spellStart"/>
            <w:r w:rsidRPr="0033668C">
              <w:t>переповторами</w:t>
            </w:r>
            <w:proofErr w:type="spellEnd"/>
          </w:p>
        </w:tc>
        <w:tc>
          <w:tcPr>
            <w:tcW w:w="4821" w:type="dxa"/>
          </w:tcPr>
          <w:p w14:paraId="107D45AA" w14:textId="77777777" w:rsidR="00720172" w:rsidRDefault="00DC2027" w:rsidP="00DC2027">
            <w:r>
              <w:t>В данное поле вводится и</w:t>
            </w:r>
            <w:r w:rsidRPr="0033668C">
              <w:t xml:space="preserve">нтервал между </w:t>
            </w:r>
            <w:proofErr w:type="spellStart"/>
            <w:r w:rsidRPr="0033668C">
              <w:t>переповторами</w:t>
            </w:r>
            <w:proofErr w:type="spellEnd"/>
          </w:p>
        </w:tc>
      </w:tr>
      <w:tr w:rsidR="00720172" w14:paraId="7F9C16C9" w14:textId="77777777" w:rsidTr="005E463D">
        <w:tc>
          <w:tcPr>
            <w:tcW w:w="3968" w:type="dxa"/>
          </w:tcPr>
          <w:p w14:paraId="0A61A752" w14:textId="77777777" w:rsidR="00720172" w:rsidRPr="0033668C" w:rsidRDefault="00720172" w:rsidP="00720172">
            <w:r w:rsidRPr="00DC2027">
              <w:t xml:space="preserve">Интервал опроса </w:t>
            </w:r>
            <w:proofErr w:type="spellStart"/>
            <w:r w:rsidRPr="00DC2027">
              <w:t>Эквифакс</w:t>
            </w:r>
            <w:proofErr w:type="spellEnd"/>
          </w:p>
        </w:tc>
        <w:tc>
          <w:tcPr>
            <w:tcW w:w="4821" w:type="dxa"/>
          </w:tcPr>
          <w:p w14:paraId="5F5CA112" w14:textId="77777777" w:rsidR="00720172" w:rsidRDefault="00DC2027" w:rsidP="00DC2027">
            <w:r>
              <w:t>В данное поле вводится и</w:t>
            </w:r>
            <w:r w:rsidRPr="0033668C">
              <w:t xml:space="preserve">нтервал опроса </w:t>
            </w:r>
            <w:proofErr w:type="spellStart"/>
            <w:r w:rsidRPr="0033668C">
              <w:t>Эквифакс</w:t>
            </w:r>
            <w:proofErr w:type="spellEnd"/>
          </w:p>
        </w:tc>
      </w:tr>
      <w:tr w:rsidR="00720172" w14:paraId="50DF26A9" w14:textId="77777777" w:rsidTr="005E463D">
        <w:tc>
          <w:tcPr>
            <w:tcW w:w="3968" w:type="dxa"/>
          </w:tcPr>
          <w:p w14:paraId="222328C3" w14:textId="77777777" w:rsidR="00720172" w:rsidRDefault="00720172" w:rsidP="00720172">
            <w:r w:rsidRPr="0033668C">
              <w:t xml:space="preserve">Срок ожидания ответа от </w:t>
            </w:r>
            <w:proofErr w:type="spellStart"/>
            <w:r w:rsidRPr="0033668C">
              <w:t>Эквифакс</w:t>
            </w:r>
            <w:proofErr w:type="spellEnd"/>
          </w:p>
        </w:tc>
        <w:tc>
          <w:tcPr>
            <w:tcW w:w="4821" w:type="dxa"/>
          </w:tcPr>
          <w:p w14:paraId="39DF918A" w14:textId="77777777" w:rsidR="00720172" w:rsidRDefault="00DC2027" w:rsidP="00DC2027">
            <w:r>
              <w:t>В данное поле вводится с</w:t>
            </w:r>
            <w:r w:rsidRPr="0033668C">
              <w:t xml:space="preserve">рок ожидания ответа от </w:t>
            </w:r>
            <w:proofErr w:type="spellStart"/>
            <w:r w:rsidRPr="0033668C">
              <w:t>Эквифакс</w:t>
            </w:r>
            <w:proofErr w:type="spellEnd"/>
          </w:p>
        </w:tc>
      </w:tr>
      <w:tr w:rsidR="00720172" w14:paraId="2B36F5BD" w14:textId="77777777" w:rsidTr="005E463D">
        <w:tc>
          <w:tcPr>
            <w:tcW w:w="3968" w:type="dxa"/>
          </w:tcPr>
          <w:p w14:paraId="1BDAFED5" w14:textId="77777777" w:rsidR="00720172" w:rsidRDefault="00720172" w:rsidP="00720172">
            <w:r w:rsidRPr="00720172">
              <w:t>Не обрабатывать получение платежной дисциплины</w:t>
            </w:r>
          </w:p>
        </w:tc>
        <w:tc>
          <w:tcPr>
            <w:tcW w:w="4821" w:type="dxa"/>
          </w:tcPr>
          <w:p w14:paraId="3B6EF843" w14:textId="77777777" w:rsidR="00720172" w:rsidRDefault="00DC2027" w:rsidP="00DC2027">
            <w:r>
              <w:t>Флаг, который отрывает возможность н</w:t>
            </w:r>
            <w:r w:rsidRPr="00720172">
              <w:t>е обрабатывать получение платежной дисциплины</w:t>
            </w:r>
          </w:p>
        </w:tc>
      </w:tr>
      <w:tr w:rsidR="00720172" w14:paraId="098B2724" w14:textId="77777777" w:rsidTr="005E463D">
        <w:tc>
          <w:tcPr>
            <w:tcW w:w="3968" w:type="dxa"/>
          </w:tcPr>
          <w:p w14:paraId="767E0D80" w14:textId="77777777" w:rsidR="00720172" w:rsidRPr="00A73695" w:rsidRDefault="00720172" w:rsidP="00720172">
            <w:r w:rsidRPr="00A73695">
              <w:t xml:space="preserve">ID </w:t>
            </w:r>
            <w:proofErr w:type="spellStart"/>
            <w:r w:rsidRPr="00A73695">
              <w:t>скоринговой</w:t>
            </w:r>
            <w:proofErr w:type="spellEnd"/>
            <w:r w:rsidRPr="00A73695">
              <w:t xml:space="preserve"> карты 1</w:t>
            </w:r>
          </w:p>
        </w:tc>
        <w:tc>
          <w:tcPr>
            <w:tcW w:w="4821" w:type="dxa"/>
          </w:tcPr>
          <w:p w14:paraId="5CD8F064" w14:textId="77777777" w:rsidR="00720172" w:rsidRDefault="00DC2027" w:rsidP="00720172">
            <w:r>
              <w:t xml:space="preserve">В данное поле вводится </w:t>
            </w:r>
            <w:r w:rsidRPr="00A73695">
              <w:t xml:space="preserve">ID </w:t>
            </w:r>
            <w:proofErr w:type="spellStart"/>
            <w:r w:rsidRPr="00A73695">
              <w:t>скоринговой</w:t>
            </w:r>
            <w:proofErr w:type="spellEnd"/>
            <w:r w:rsidRPr="00A73695">
              <w:t xml:space="preserve"> карты 1</w:t>
            </w:r>
          </w:p>
        </w:tc>
      </w:tr>
      <w:tr w:rsidR="00720172" w14:paraId="6750CBA8" w14:textId="77777777" w:rsidTr="005E463D">
        <w:tc>
          <w:tcPr>
            <w:tcW w:w="3968" w:type="dxa"/>
          </w:tcPr>
          <w:p w14:paraId="3A693864" w14:textId="77777777" w:rsidR="00720172" w:rsidRPr="00A73695" w:rsidRDefault="00720172" w:rsidP="00720172">
            <w:r w:rsidRPr="00A73695">
              <w:t xml:space="preserve">ID </w:t>
            </w:r>
            <w:proofErr w:type="spellStart"/>
            <w:r w:rsidRPr="00A73695">
              <w:t>скоринговой</w:t>
            </w:r>
            <w:proofErr w:type="spellEnd"/>
            <w:r w:rsidRPr="00A73695">
              <w:t xml:space="preserve"> карты 2</w:t>
            </w:r>
          </w:p>
        </w:tc>
        <w:tc>
          <w:tcPr>
            <w:tcW w:w="4821" w:type="dxa"/>
          </w:tcPr>
          <w:p w14:paraId="71A52386" w14:textId="77777777" w:rsidR="00720172" w:rsidRDefault="00DC2027" w:rsidP="00720172">
            <w:r>
              <w:t xml:space="preserve">В данное поле вводится </w:t>
            </w:r>
            <w:r w:rsidRPr="00A73695">
              <w:t xml:space="preserve">ID </w:t>
            </w:r>
            <w:proofErr w:type="spellStart"/>
            <w:r w:rsidRPr="00A73695">
              <w:t>скоринговой</w:t>
            </w:r>
            <w:proofErr w:type="spellEnd"/>
            <w:r w:rsidRPr="00A73695">
              <w:t xml:space="preserve"> карты 2</w:t>
            </w:r>
          </w:p>
        </w:tc>
      </w:tr>
      <w:tr w:rsidR="00720172" w14:paraId="136AD669" w14:textId="77777777" w:rsidTr="005E463D">
        <w:tc>
          <w:tcPr>
            <w:tcW w:w="3968" w:type="dxa"/>
          </w:tcPr>
          <w:p w14:paraId="21A1CF2A" w14:textId="77777777" w:rsidR="00720172" w:rsidRPr="00A73695" w:rsidRDefault="00720172" w:rsidP="00720172">
            <w:r w:rsidRPr="00A73695">
              <w:t xml:space="preserve">ID </w:t>
            </w:r>
            <w:proofErr w:type="spellStart"/>
            <w:r w:rsidRPr="00A73695">
              <w:t>скоринговой</w:t>
            </w:r>
            <w:proofErr w:type="spellEnd"/>
            <w:r w:rsidRPr="00A73695">
              <w:t xml:space="preserve"> карты 3</w:t>
            </w:r>
          </w:p>
        </w:tc>
        <w:tc>
          <w:tcPr>
            <w:tcW w:w="4821" w:type="dxa"/>
          </w:tcPr>
          <w:p w14:paraId="57953DA5" w14:textId="77777777" w:rsidR="00720172" w:rsidRDefault="00DC2027" w:rsidP="00DC2027">
            <w:r>
              <w:t xml:space="preserve">В данное поле вводится </w:t>
            </w:r>
            <w:r w:rsidRPr="00A73695">
              <w:t xml:space="preserve">ID </w:t>
            </w:r>
            <w:proofErr w:type="spellStart"/>
            <w:r w:rsidRPr="00A73695">
              <w:t>скоринговой</w:t>
            </w:r>
            <w:proofErr w:type="spellEnd"/>
            <w:r w:rsidRPr="00A73695">
              <w:t xml:space="preserve"> карты </w:t>
            </w:r>
            <w:r>
              <w:t>3</w:t>
            </w:r>
          </w:p>
        </w:tc>
      </w:tr>
      <w:tr w:rsidR="00720172" w14:paraId="7B8A50D9" w14:textId="77777777" w:rsidTr="005E463D">
        <w:tc>
          <w:tcPr>
            <w:tcW w:w="3968" w:type="dxa"/>
          </w:tcPr>
          <w:p w14:paraId="04B02A1A" w14:textId="77777777" w:rsidR="00720172" w:rsidRPr="00A73695" w:rsidRDefault="00720172" w:rsidP="00720172">
            <w:r w:rsidRPr="00A73695">
              <w:t xml:space="preserve">ID </w:t>
            </w:r>
            <w:proofErr w:type="spellStart"/>
            <w:r w:rsidRPr="00A73695">
              <w:t>скоринговой</w:t>
            </w:r>
            <w:proofErr w:type="spellEnd"/>
            <w:r w:rsidRPr="00A73695">
              <w:t xml:space="preserve"> карты 4</w:t>
            </w:r>
          </w:p>
        </w:tc>
        <w:tc>
          <w:tcPr>
            <w:tcW w:w="4821" w:type="dxa"/>
          </w:tcPr>
          <w:p w14:paraId="754BE482" w14:textId="77777777" w:rsidR="00720172" w:rsidRPr="00DC2027" w:rsidRDefault="00DC2027" w:rsidP="00DC2027">
            <w:r>
              <w:t>В данное поле вводится</w:t>
            </w:r>
            <w:r w:rsidRPr="00A73695">
              <w:t xml:space="preserve"> ID </w:t>
            </w:r>
            <w:proofErr w:type="spellStart"/>
            <w:r w:rsidRPr="00A73695">
              <w:t>скоринговой</w:t>
            </w:r>
            <w:proofErr w:type="spellEnd"/>
            <w:r w:rsidRPr="00A73695">
              <w:t xml:space="preserve"> карты </w:t>
            </w:r>
            <w:r>
              <w:t>4</w:t>
            </w:r>
          </w:p>
        </w:tc>
      </w:tr>
      <w:tr w:rsidR="00720172" w14:paraId="08D26042" w14:textId="77777777" w:rsidTr="005E463D">
        <w:tc>
          <w:tcPr>
            <w:tcW w:w="3968" w:type="dxa"/>
          </w:tcPr>
          <w:p w14:paraId="044C9E54" w14:textId="77777777" w:rsidR="00720172" w:rsidRPr="00A73695" w:rsidRDefault="00720172" w:rsidP="00720172">
            <w:r w:rsidRPr="00A73695">
              <w:t xml:space="preserve">Адрес почты для уведомления </w:t>
            </w:r>
            <w:proofErr w:type="spellStart"/>
            <w:r w:rsidRPr="00A73695">
              <w:t>Эквифакс</w:t>
            </w:r>
            <w:proofErr w:type="spellEnd"/>
          </w:p>
        </w:tc>
        <w:tc>
          <w:tcPr>
            <w:tcW w:w="4821" w:type="dxa"/>
          </w:tcPr>
          <w:p w14:paraId="0A62BBFC" w14:textId="77777777" w:rsidR="00720172" w:rsidRDefault="003B78B0" w:rsidP="00DC2027">
            <w:r>
              <w:t xml:space="preserve">В данное поле вводится </w:t>
            </w:r>
            <w:r w:rsidR="00DC2027">
              <w:t>а</w:t>
            </w:r>
            <w:r w:rsidR="00DC2027" w:rsidRPr="00A73695">
              <w:t xml:space="preserve">дрес почты для уведомления </w:t>
            </w:r>
            <w:proofErr w:type="spellStart"/>
            <w:r w:rsidR="00DC2027" w:rsidRPr="00A73695">
              <w:t>Эквифакс</w:t>
            </w:r>
            <w:proofErr w:type="spellEnd"/>
          </w:p>
        </w:tc>
      </w:tr>
      <w:tr w:rsidR="00720172" w14:paraId="42FBCA1B" w14:textId="77777777" w:rsidTr="005E463D">
        <w:tc>
          <w:tcPr>
            <w:tcW w:w="3968" w:type="dxa"/>
          </w:tcPr>
          <w:p w14:paraId="09C36FD0" w14:textId="77777777" w:rsidR="00720172" w:rsidRDefault="00720172" w:rsidP="00720172">
            <w:r w:rsidRPr="00A73695">
              <w:t>Дополнительные комментарии для уведомления</w:t>
            </w:r>
          </w:p>
        </w:tc>
        <w:tc>
          <w:tcPr>
            <w:tcW w:w="4821" w:type="dxa"/>
          </w:tcPr>
          <w:p w14:paraId="29A53C01" w14:textId="77777777" w:rsidR="00720172" w:rsidRDefault="00DC2027" w:rsidP="00DC2027">
            <w:r>
              <w:t>В данное поле вводится д</w:t>
            </w:r>
            <w:r w:rsidRPr="00A73695">
              <w:t>ополнительные комментарии для уведомления</w:t>
            </w:r>
          </w:p>
        </w:tc>
      </w:tr>
      <w:tr w:rsidR="00AA5524" w:rsidRPr="00F82D74" w14:paraId="2262B0C4" w14:textId="77777777" w:rsidTr="005E463D">
        <w:trPr>
          <w:trHeight w:val="257"/>
        </w:trPr>
        <w:tc>
          <w:tcPr>
            <w:tcW w:w="8789" w:type="dxa"/>
            <w:gridSpan w:val="2"/>
          </w:tcPr>
          <w:p w14:paraId="50853C2F" w14:textId="77777777" w:rsidR="00AA5524" w:rsidRPr="00913B24" w:rsidRDefault="00AA5524" w:rsidP="00720172">
            <w:pPr>
              <w:jc w:val="center"/>
              <w:rPr>
                <w:b/>
                <w:color w:val="1F497D" w:themeColor="text2"/>
              </w:rPr>
            </w:pPr>
            <w:r w:rsidRPr="00E93137">
              <w:rPr>
                <w:b/>
                <w:i/>
              </w:rPr>
              <w:t>Параметры отправки данных в ОКБ</w:t>
            </w:r>
          </w:p>
        </w:tc>
      </w:tr>
      <w:tr w:rsidR="00DC2027" w:rsidRPr="00882857" w14:paraId="5E96DFC3" w14:textId="77777777" w:rsidTr="005E463D">
        <w:tc>
          <w:tcPr>
            <w:tcW w:w="3968" w:type="dxa"/>
          </w:tcPr>
          <w:p w14:paraId="3F2412F0" w14:textId="77777777" w:rsidR="00DC2027" w:rsidRPr="00FC4430" w:rsidRDefault="00DC2027" w:rsidP="00DC2027">
            <w:r w:rsidRPr="00FC4430">
              <w:t>Включить модуль пакетных запросов в ОКБ</w:t>
            </w:r>
          </w:p>
        </w:tc>
        <w:tc>
          <w:tcPr>
            <w:tcW w:w="4821" w:type="dxa"/>
          </w:tcPr>
          <w:p w14:paraId="65F762D1" w14:textId="77777777" w:rsidR="00DC2027" w:rsidRPr="00D82509" w:rsidRDefault="003B78B0" w:rsidP="00DC2027">
            <w:r>
              <w:t xml:space="preserve">Флаг, который отрывает возможность делать пакетные запросы в </w:t>
            </w:r>
            <w:proofErr w:type="spellStart"/>
            <w:r>
              <w:t>эквифакс</w:t>
            </w:r>
            <w:proofErr w:type="spellEnd"/>
          </w:p>
        </w:tc>
      </w:tr>
      <w:tr w:rsidR="00DC2027" w:rsidRPr="00882857" w14:paraId="229CEECA" w14:textId="77777777" w:rsidTr="005E463D">
        <w:tc>
          <w:tcPr>
            <w:tcW w:w="3968" w:type="dxa"/>
          </w:tcPr>
          <w:p w14:paraId="5D1334FF" w14:textId="77777777" w:rsidR="00DC2027" w:rsidRDefault="00DC2027" w:rsidP="00DC2027">
            <w:r w:rsidRPr="00FC4430">
              <w:t>Новый формат пакетного запроса КИ</w:t>
            </w:r>
          </w:p>
        </w:tc>
        <w:tc>
          <w:tcPr>
            <w:tcW w:w="4821" w:type="dxa"/>
          </w:tcPr>
          <w:p w14:paraId="44E50FD3" w14:textId="77777777" w:rsidR="00DC2027" w:rsidRPr="00D82509" w:rsidRDefault="003B78B0" w:rsidP="00DC2027">
            <w:r>
              <w:t>Флаг, который отрывает возможность делать запросы в новом формате</w:t>
            </w:r>
          </w:p>
        </w:tc>
      </w:tr>
      <w:tr w:rsidR="00DC2027" w:rsidRPr="00882857" w14:paraId="2D300E0F" w14:textId="77777777" w:rsidTr="005E463D">
        <w:tc>
          <w:tcPr>
            <w:tcW w:w="3968" w:type="dxa"/>
          </w:tcPr>
          <w:p w14:paraId="79818CC0" w14:textId="77777777" w:rsidR="00DC2027" w:rsidRPr="00326B89" w:rsidRDefault="00DC2027" w:rsidP="00DC2027">
            <w:r w:rsidRPr="00326B89">
              <w:t>Адрес сервиса для отправки пакетных запросов в ОКБ</w:t>
            </w:r>
          </w:p>
        </w:tc>
        <w:tc>
          <w:tcPr>
            <w:tcW w:w="4821" w:type="dxa"/>
          </w:tcPr>
          <w:p w14:paraId="7A01ABFD" w14:textId="77777777" w:rsidR="00DC2027" w:rsidRPr="00D82509" w:rsidRDefault="003B78B0" w:rsidP="003B78B0">
            <w:r>
              <w:t>В данное поле вводится а</w:t>
            </w:r>
            <w:r w:rsidRPr="00326B89">
              <w:t>дрес сервиса для отправки пакетных запросов в ОКБ</w:t>
            </w:r>
          </w:p>
        </w:tc>
      </w:tr>
      <w:tr w:rsidR="00DC2027" w14:paraId="66162870" w14:textId="77777777" w:rsidTr="005E463D">
        <w:tc>
          <w:tcPr>
            <w:tcW w:w="3968" w:type="dxa"/>
          </w:tcPr>
          <w:p w14:paraId="279826C0" w14:textId="77777777" w:rsidR="00DC2027" w:rsidRPr="00326B89" w:rsidRDefault="00DC2027" w:rsidP="00DC2027">
            <w:r w:rsidRPr="00326B89">
              <w:lastRenderedPageBreak/>
              <w:t>Код подписчика</w:t>
            </w:r>
          </w:p>
        </w:tc>
        <w:tc>
          <w:tcPr>
            <w:tcW w:w="4821" w:type="dxa"/>
          </w:tcPr>
          <w:p w14:paraId="13134A4D" w14:textId="77777777" w:rsidR="00DC2027" w:rsidRPr="00D82509" w:rsidRDefault="003B78B0" w:rsidP="003B78B0">
            <w:r>
              <w:t>В данное поле вводится к</w:t>
            </w:r>
            <w:r w:rsidRPr="00326B89">
              <w:t>од подписчика</w:t>
            </w:r>
          </w:p>
        </w:tc>
      </w:tr>
      <w:tr w:rsidR="00DC2027" w14:paraId="78BC4940" w14:textId="77777777" w:rsidTr="005E463D">
        <w:tc>
          <w:tcPr>
            <w:tcW w:w="3968" w:type="dxa"/>
          </w:tcPr>
          <w:p w14:paraId="7B1A40ED" w14:textId="77777777" w:rsidR="00DC2027" w:rsidRPr="00326B89" w:rsidRDefault="00DC2027" w:rsidP="00DC2027">
            <w:r w:rsidRPr="00326B89">
              <w:t>Группа</w:t>
            </w:r>
          </w:p>
        </w:tc>
        <w:tc>
          <w:tcPr>
            <w:tcW w:w="4821" w:type="dxa"/>
          </w:tcPr>
          <w:p w14:paraId="3939C80C" w14:textId="77777777" w:rsidR="00DC2027" w:rsidRPr="00D82509" w:rsidRDefault="003B78B0" w:rsidP="003B78B0">
            <w:r>
              <w:t>В данное поле вводится г</w:t>
            </w:r>
            <w:r w:rsidRPr="00326B89">
              <w:t>руппа</w:t>
            </w:r>
          </w:p>
        </w:tc>
      </w:tr>
      <w:tr w:rsidR="00DC2027" w14:paraId="4D4EED37" w14:textId="77777777" w:rsidTr="005E463D">
        <w:tc>
          <w:tcPr>
            <w:tcW w:w="3968" w:type="dxa"/>
          </w:tcPr>
          <w:p w14:paraId="6A5314BC" w14:textId="77777777" w:rsidR="00DC2027" w:rsidRPr="00326B89" w:rsidRDefault="00DC2027" w:rsidP="00DC2027">
            <w:r w:rsidRPr="00326B89">
              <w:t>Логин</w:t>
            </w:r>
          </w:p>
        </w:tc>
        <w:tc>
          <w:tcPr>
            <w:tcW w:w="4821" w:type="dxa"/>
          </w:tcPr>
          <w:p w14:paraId="104F4D23" w14:textId="77777777" w:rsidR="00DC2027" w:rsidRPr="00D82509" w:rsidRDefault="003B78B0" w:rsidP="003B78B0">
            <w:r>
              <w:t>В данное поле вводится л</w:t>
            </w:r>
            <w:r w:rsidRPr="00326B89">
              <w:t>огин</w:t>
            </w:r>
          </w:p>
        </w:tc>
      </w:tr>
      <w:tr w:rsidR="00DC2027" w14:paraId="7EE59107" w14:textId="77777777" w:rsidTr="005E463D">
        <w:tc>
          <w:tcPr>
            <w:tcW w:w="3968" w:type="dxa"/>
          </w:tcPr>
          <w:p w14:paraId="67EF24FB" w14:textId="77777777" w:rsidR="00DC2027" w:rsidRDefault="00DC2027" w:rsidP="00DC2027">
            <w:r w:rsidRPr="00326B89">
              <w:t>Пароль</w:t>
            </w:r>
          </w:p>
        </w:tc>
        <w:tc>
          <w:tcPr>
            <w:tcW w:w="4821" w:type="dxa"/>
          </w:tcPr>
          <w:p w14:paraId="5C6A8E65" w14:textId="77777777" w:rsidR="00DC2027" w:rsidRPr="00D82509" w:rsidRDefault="003B78B0" w:rsidP="003B78B0">
            <w:r>
              <w:t>В данное поле вводится п</w:t>
            </w:r>
            <w:r w:rsidRPr="00326B89">
              <w:t>ароль</w:t>
            </w:r>
          </w:p>
        </w:tc>
      </w:tr>
      <w:tr w:rsidR="003B78B0" w14:paraId="0F4AD3F2" w14:textId="77777777" w:rsidTr="005E463D">
        <w:tc>
          <w:tcPr>
            <w:tcW w:w="3968" w:type="dxa"/>
          </w:tcPr>
          <w:p w14:paraId="47F9BFAA" w14:textId="77777777" w:rsidR="003B78B0" w:rsidRPr="00233A63" w:rsidRDefault="003B78B0" w:rsidP="003B78B0">
            <w:r w:rsidRPr="00DC2027">
              <w:t>Сертификат ОКБ (для шифрования)</w:t>
            </w:r>
          </w:p>
        </w:tc>
        <w:tc>
          <w:tcPr>
            <w:tcW w:w="4821" w:type="dxa"/>
          </w:tcPr>
          <w:p w14:paraId="533ABBFE" w14:textId="77777777" w:rsidR="003B78B0" w:rsidRDefault="003B78B0" w:rsidP="003B78B0">
            <w:r>
              <w:t>Выпадающий список, который имеет сертификаты НБКИ</w:t>
            </w:r>
          </w:p>
        </w:tc>
      </w:tr>
      <w:tr w:rsidR="003B78B0" w14:paraId="0797832E" w14:textId="77777777" w:rsidTr="005E463D">
        <w:tc>
          <w:tcPr>
            <w:tcW w:w="3968" w:type="dxa"/>
          </w:tcPr>
          <w:p w14:paraId="44B1A821" w14:textId="77777777" w:rsidR="003B78B0" w:rsidRPr="00233A63" w:rsidRDefault="003B78B0" w:rsidP="003B78B0">
            <w:r w:rsidRPr="00DC2027">
              <w:t>Сертификат подписчика ОКБ</w:t>
            </w:r>
          </w:p>
        </w:tc>
        <w:tc>
          <w:tcPr>
            <w:tcW w:w="4821" w:type="dxa"/>
          </w:tcPr>
          <w:p w14:paraId="6E8BE32F" w14:textId="77777777" w:rsidR="003B78B0" w:rsidRDefault="003B78B0" w:rsidP="003B78B0">
            <w:r>
              <w:t>Выпадающий список, который имеет сертификаты подписчика НБКИ</w:t>
            </w:r>
          </w:p>
        </w:tc>
      </w:tr>
      <w:tr w:rsidR="00DC2027" w14:paraId="24496B50" w14:textId="77777777" w:rsidTr="005E463D">
        <w:tc>
          <w:tcPr>
            <w:tcW w:w="3968" w:type="dxa"/>
          </w:tcPr>
          <w:p w14:paraId="5A902DFD" w14:textId="77777777" w:rsidR="00DC2027" w:rsidRPr="00233A63" w:rsidRDefault="00DC2027" w:rsidP="00DC2027">
            <w:r w:rsidRPr="00DC2027">
              <w:t>Адрес почты для уведомления ОКБ</w:t>
            </w:r>
          </w:p>
        </w:tc>
        <w:tc>
          <w:tcPr>
            <w:tcW w:w="4821" w:type="dxa"/>
          </w:tcPr>
          <w:p w14:paraId="6841182D" w14:textId="77777777" w:rsidR="00DC2027" w:rsidRPr="00D82509" w:rsidRDefault="003B78B0" w:rsidP="003B78B0">
            <w:r>
              <w:t>В данное поле вводится а</w:t>
            </w:r>
            <w:r w:rsidRPr="00DC2027">
              <w:t>дрес почты для уведомления ОКБ</w:t>
            </w:r>
          </w:p>
        </w:tc>
      </w:tr>
      <w:tr w:rsidR="00DC2027" w14:paraId="53BAB5F0" w14:textId="77777777" w:rsidTr="005E463D">
        <w:tc>
          <w:tcPr>
            <w:tcW w:w="3968" w:type="dxa"/>
          </w:tcPr>
          <w:p w14:paraId="2FA6A44B" w14:textId="77777777" w:rsidR="00DC2027" w:rsidRPr="00233A63" w:rsidRDefault="00DC2027" w:rsidP="00DC2027">
            <w:r w:rsidRPr="00DC2027">
              <w:t>Время ожидания ответа ОКБ (отправка)</w:t>
            </w:r>
          </w:p>
        </w:tc>
        <w:tc>
          <w:tcPr>
            <w:tcW w:w="4821" w:type="dxa"/>
          </w:tcPr>
          <w:p w14:paraId="26F9AEFC" w14:textId="77777777" w:rsidR="00DC2027" w:rsidRPr="00D82509" w:rsidRDefault="003B78B0" w:rsidP="003B78B0">
            <w:r>
              <w:t>В данное поле вводится в</w:t>
            </w:r>
            <w:r w:rsidRPr="00DC2027">
              <w:t>ремя ожидания ответа ОКБ (отправка)</w:t>
            </w:r>
          </w:p>
        </w:tc>
      </w:tr>
      <w:tr w:rsidR="00DC2027" w14:paraId="3C6A94D9" w14:textId="77777777" w:rsidTr="005E463D">
        <w:tc>
          <w:tcPr>
            <w:tcW w:w="3968" w:type="dxa"/>
          </w:tcPr>
          <w:p w14:paraId="3CE2A176" w14:textId="77777777" w:rsidR="00DC2027" w:rsidRPr="00233A63" w:rsidRDefault="00DC2027" w:rsidP="00DC2027">
            <w:r w:rsidRPr="00DC2027">
              <w:t>Запрос нового формата по 302ФЗ</w:t>
            </w:r>
          </w:p>
        </w:tc>
        <w:tc>
          <w:tcPr>
            <w:tcW w:w="4821" w:type="dxa"/>
          </w:tcPr>
          <w:p w14:paraId="5D590D92" w14:textId="77777777" w:rsidR="00DC2027" w:rsidRPr="00D82509" w:rsidRDefault="003B78B0" w:rsidP="00DC2027">
            <w:r>
              <w:t>Флаг, который отрывает возможность делать запросы в новом формате</w:t>
            </w:r>
          </w:p>
        </w:tc>
      </w:tr>
      <w:tr w:rsidR="00DC2027" w14:paraId="68662036" w14:textId="77777777" w:rsidTr="005E463D">
        <w:tc>
          <w:tcPr>
            <w:tcW w:w="3968" w:type="dxa"/>
          </w:tcPr>
          <w:p w14:paraId="5FDD1781" w14:textId="77777777" w:rsidR="00DC2027" w:rsidRPr="00C4515E" w:rsidRDefault="00DC2027" w:rsidP="00DC2027">
            <w:r w:rsidRPr="00C4515E">
              <w:t xml:space="preserve">Максимальное количество </w:t>
            </w:r>
            <w:proofErr w:type="spellStart"/>
            <w:r w:rsidRPr="00C4515E">
              <w:t>переповторов</w:t>
            </w:r>
            <w:proofErr w:type="spellEnd"/>
          </w:p>
        </w:tc>
        <w:tc>
          <w:tcPr>
            <w:tcW w:w="4821" w:type="dxa"/>
          </w:tcPr>
          <w:p w14:paraId="3FDBA56D" w14:textId="77777777" w:rsidR="00DC2027" w:rsidRPr="00D82509" w:rsidRDefault="003B78B0" w:rsidP="003B78B0">
            <w:r>
              <w:t>В данное поле вводится м</w:t>
            </w:r>
            <w:r w:rsidRPr="00C4515E">
              <w:t xml:space="preserve">аксимальное количество </w:t>
            </w:r>
            <w:proofErr w:type="spellStart"/>
            <w:r w:rsidRPr="00C4515E">
              <w:t>переповторов</w:t>
            </w:r>
            <w:proofErr w:type="spellEnd"/>
          </w:p>
        </w:tc>
      </w:tr>
      <w:tr w:rsidR="00DC2027" w14:paraId="1BEE6D2F" w14:textId="77777777" w:rsidTr="005E463D">
        <w:tc>
          <w:tcPr>
            <w:tcW w:w="3968" w:type="dxa"/>
          </w:tcPr>
          <w:p w14:paraId="30EE9AC0" w14:textId="77777777" w:rsidR="00DC2027" w:rsidRPr="00C4515E" w:rsidRDefault="00DC2027" w:rsidP="00DC2027">
            <w:r w:rsidRPr="00C4515E">
              <w:t xml:space="preserve">Интервал между </w:t>
            </w:r>
            <w:proofErr w:type="spellStart"/>
            <w:r w:rsidRPr="00C4515E">
              <w:t>переповторами</w:t>
            </w:r>
            <w:proofErr w:type="spellEnd"/>
          </w:p>
        </w:tc>
        <w:tc>
          <w:tcPr>
            <w:tcW w:w="4821" w:type="dxa"/>
          </w:tcPr>
          <w:p w14:paraId="4CB37724" w14:textId="77777777" w:rsidR="00DC2027" w:rsidRPr="00D82509" w:rsidRDefault="003B78B0" w:rsidP="003B78B0">
            <w:r>
              <w:t>В данное поле вводится и</w:t>
            </w:r>
            <w:r w:rsidRPr="00C4515E">
              <w:t xml:space="preserve">нтервал между </w:t>
            </w:r>
            <w:proofErr w:type="spellStart"/>
            <w:r w:rsidRPr="00C4515E">
              <w:t>переповторами</w:t>
            </w:r>
            <w:proofErr w:type="spellEnd"/>
          </w:p>
        </w:tc>
      </w:tr>
      <w:tr w:rsidR="00DC2027" w14:paraId="0118F2B9" w14:textId="77777777" w:rsidTr="005E463D">
        <w:tc>
          <w:tcPr>
            <w:tcW w:w="3968" w:type="dxa"/>
          </w:tcPr>
          <w:p w14:paraId="24DF5408" w14:textId="77777777" w:rsidR="00DC2027" w:rsidRPr="00C4515E" w:rsidRDefault="00DC2027" w:rsidP="00DC2027">
            <w:r w:rsidRPr="00C4515E">
              <w:t>Время ожидания ответа ОКБ (получение)</w:t>
            </w:r>
          </w:p>
        </w:tc>
        <w:tc>
          <w:tcPr>
            <w:tcW w:w="4821" w:type="dxa"/>
          </w:tcPr>
          <w:p w14:paraId="26A773FA" w14:textId="77777777" w:rsidR="00DC2027" w:rsidRPr="00D82509" w:rsidRDefault="003B78B0" w:rsidP="003B78B0">
            <w:r>
              <w:t>В данное поле вводится в</w:t>
            </w:r>
            <w:r w:rsidRPr="00C4515E">
              <w:t>ремя ожидания ответа ОКБ (получение)</w:t>
            </w:r>
          </w:p>
        </w:tc>
      </w:tr>
      <w:tr w:rsidR="00DC2027" w14:paraId="087B5171" w14:textId="77777777" w:rsidTr="005E463D">
        <w:tc>
          <w:tcPr>
            <w:tcW w:w="3968" w:type="dxa"/>
          </w:tcPr>
          <w:p w14:paraId="35245FD3" w14:textId="77777777" w:rsidR="00DC2027" w:rsidRDefault="00DC2027" w:rsidP="00DC2027">
            <w:r w:rsidRPr="00C4515E">
              <w:t>Максимальное время установления SSL соединения</w:t>
            </w:r>
          </w:p>
        </w:tc>
        <w:tc>
          <w:tcPr>
            <w:tcW w:w="4821" w:type="dxa"/>
          </w:tcPr>
          <w:p w14:paraId="4F7CF978" w14:textId="77777777" w:rsidR="00DC2027" w:rsidRPr="00D82509" w:rsidRDefault="003B78B0" w:rsidP="003B78B0">
            <w:r>
              <w:t>В данное поле вводится м</w:t>
            </w:r>
            <w:r w:rsidRPr="00C4515E">
              <w:t>аксимальное время установления SSL соединения</w:t>
            </w:r>
          </w:p>
        </w:tc>
      </w:tr>
      <w:tr w:rsidR="00AA5524" w14:paraId="7F200DBC" w14:textId="77777777" w:rsidTr="005E463D">
        <w:tc>
          <w:tcPr>
            <w:tcW w:w="8789" w:type="dxa"/>
            <w:gridSpan w:val="2"/>
          </w:tcPr>
          <w:p w14:paraId="7DF019F0" w14:textId="77777777" w:rsidR="00AA5524" w:rsidRPr="00913B24" w:rsidRDefault="00AA5524" w:rsidP="00DC2027">
            <w:pPr>
              <w:jc w:val="center"/>
              <w:rPr>
                <w:color w:val="1F497D" w:themeColor="text2"/>
              </w:rPr>
            </w:pPr>
            <w:r w:rsidRPr="00E93137">
              <w:rPr>
                <w:b/>
                <w:i/>
              </w:rPr>
              <w:t>Получение ответов</w:t>
            </w:r>
          </w:p>
        </w:tc>
      </w:tr>
      <w:tr w:rsidR="00AA5524" w14:paraId="6B8E86F6" w14:textId="77777777" w:rsidTr="005E463D">
        <w:tc>
          <w:tcPr>
            <w:tcW w:w="3968" w:type="dxa"/>
          </w:tcPr>
          <w:p w14:paraId="0BBBE7C0" w14:textId="77777777" w:rsidR="00AA5524" w:rsidRDefault="000B6A21" w:rsidP="00335D24">
            <w:r>
              <w:t>Интервал опроса ОКБ (в минутах, минимум 5)</w:t>
            </w:r>
          </w:p>
        </w:tc>
        <w:tc>
          <w:tcPr>
            <w:tcW w:w="4821" w:type="dxa"/>
          </w:tcPr>
          <w:p w14:paraId="42B66D5E" w14:textId="77777777" w:rsidR="00AA5524" w:rsidRDefault="00AA5524" w:rsidP="00335D24">
            <w:r>
              <w:t>Задает интервал (в минутах) опроса БКИ на предмет готовых ответов по отправленным пакетным запросам</w:t>
            </w:r>
          </w:p>
        </w:tc>
      </w:tr>
      <w:tr w:rsidR="00AA5524" w14:paraId="3678FAF0" w14:textId="77777777" w:rsidTr="005E463D">
        <w:tc>
          <w:tcPr>
            <w:tcW w:w="3968" w:type="dxa"/>
          </w:tcPr>
          <w:p w14:paraId="55DC8713" w14:textId="77777777" w:rsidR="00AA5524" w:rsidRPr="00790B47" w:rsidRDefault="000B6A21" w:rsidP="00335D24">
            <w:r>
              <w:t>Срок ожидания ответа от ОКБ (в днях)</w:t>
            </w:r>
          </w:p>
        </w:tc>
        <w:tc>
          <w:tcPr>
            <w:tcW w:w="4821" w:type="dxa"/>
          </w:tcPr>
          <w:p w14:paraId="0836B98D" w14:textId="77777777" w:rsidR="00AA5524" w:rsidRDefault="00AA5524" w:rsidP="00335D24">
            <w:r>
              <w:t>Задает сроки ожидания ответов от БКИ. По истечении заданного срока в журнале у соответствующего запроса в колонке «Статус» выставляется значение «Истек срок ожидания»</w:t>
            </w:r>
          </w:p>
        </w:tc>
      </w:tr>
    </w:tbl>
    <w:p w14:paraId="5A3FA32D" w14:textId="77777777" w:rsidR="00AA5524" w:rsidRPr="00297239" w:rsidRDefault="00AA5524" w:rsidP="00AA5524">
      <w:pPr>
        <w:ind w:left="1069"/>
      </w:pPr>
    </w:p>
    <w:p w14:paraId="5663D4F5" w14:textId="3327D92A" w:rsidR="003244FE" w:rsidRDefault="003244FE" w:rsidP="003244FE">
      <w:r>
        <w:t xml:space="preserve">При каждом </w:t>
      </w:r>
      <w:r w:rsidR="00E941D9">
        <w:t>изменении параметров</w:t>
      </w:r>
      <w:r>
        <w:t xml:space="preserve"> в данной форме необходимо нажимать кнопку </w:t>
      </w:r>
      <w:r w:rsidRPr="006705FF">
        <w:rPr>
          <w:b/>
          <w:sz w:val="20"/>
          <w:szCs w:val="20"/>
        </w:rPr>
        <w:t>«Сохранить»</w:t>
      </w:r>
      <w:r>
        <w:t xml:space="preserve">, чтобы изменения вступили в силу. </w:t>
      </w:r>
    </w:p>
    <w:p w14:paraId="4EED8C27" w14:textId="5B90511A" w:rsidR="003244FE" w:rsidRDefault="003244FE" w:rsidP="003244FE">
      <w:r>
        <w:lastRenderedPageBreak/>
        <w:t xml:space="preserve">Для работы с модулем (помимо лицензии) необходимо на странице </w:t>
      </w:r>
      <w:r w:rsidRPr="00EE4AA4">
        <w:rPr>
          <w:color w:val="1F497D" w:themeColor="text2"/>
          <w:sz w:val="20"/>
          <w:szCs w:val="20"/>
        </w:rPr>
        <w:t>«Администрирование»</w:t>
      </w:r>
      <w:r>
        <w:t xml:space="preserve"> в таблице </w:t>
      </w:r>
      <w:r w:rsidRPr="00EE4AA4">
        <w:rPr>
          <w:color w:val="1F497D" w:themeColor="text2"/>
          <w:sz w:val="20"/>
          <w:szCs w:val="20"/>
        </w:rPr>
        <w:t>«Роли»</w:t>
      </w:r>
      <w:r w:rsidRPr="00EE4AA4">
        <w:rPr>
          <w:color w:val="1F497D" w:themeColor="text2"/>
        </w:rPr>
        <w:t xml:space="preserve"> </w:t>
      </w:r>
      <w:r>
        <w:t xml:space="preserve">выбрать нужную роль, произойдет </w:t>
      </w:r>
      <w:r w:rsidR="00E941D9">
        <w:t>переход на</w:t>
      </w:r>
      <w:r>
        <w:t xml:space="preserve"> страницу </w:t>
      </w:r>
      <w:r w:rsidRPr="007C4646">
        <w:rPr>
          <w:color w:val="1F497D" w:themeColor="text2"/>
          <w:sz w:val="20"/>
        </w:rPr>
        <w:t>«Редактирование роли»</w:t>
      </w:r>
      <w:r>
        <w:t xml:space="preserve">, далее в секции </w:t>
      </w:r>
      <w:r w:rsidRPr="00C5532E">
        <w:rPr>
          <w:color w:val="1F497D" w:themeColor="text2"/>
          <w:sz w:val="20"/>
        </w:rPr>
        <w:t>«Доступ к коннекторам»</w:t>
      </w:r>
      <w:r w:rsidRPr="00C5532E">
        <w:rPr>
          <w:sz w:val="20"/>
        </w:rPr>
        <w:t xml:space="preserve"> </w:t>
      </w:r>
      <w:r>
        <w:t xml:space="preserve">выставить флаг напротив параметра </w:t>
      </w:r>
      <w:r w:rsidRPr="00EE4AA4">
        <w:rPr>
          <w:color w:val="1F497D" w:themeColor="text2"/>
          <w:sz w:val="20"/>
          <w:szCs w:val="20"/>
        </w:rPr>
        <w:t>«</w:t>
      </w:r>
      <w:r>
        <w:rPr>
          <w:color w:val="1F497D" w:themeColor="text2"/>
          <w:sz w:val="20"/>
          <w:szCs w:val="20"/>
        </w:rPr>
        <w:t>Пакетные запросы</w:t>
      </w:r>
      <w:r w:rsidRPr="00EE4AA4">
        <w:rPr>
          <w:color w:val="1F497D" w:themeColor="text2"/>
          <w:sz w:val="20"/>
          <w:szCs w:val="20"/>
        </w:rPr>
        <w:t>»</w:t>
      </w:r>
      <w:r>
        <w:t>.</w:t>
      </w:r>
    </w:p>
    <w:p w14:paraId="0A268325" w14:textId="77777777" w:rsidR="003244FE" w:rsidRPr="003244FE" w:rsidRDefault="003244FE" w:rsidP="003244FE">
      <w:pPr>
        <w:jc w:val="center"/>
      </w:pPr>
    </w:p>
    <w:p w14:paraId="0281E728" w14:textId="77777777" w:rsidR="00EE4AA4" w:rsidRDefault="00EE4AA4" w:rsidP="00A640A5">
      <w:pPr>
        <w:pStyle w:val="2"/>
        <w:numPr>
          <w:ilvl w:val="1"/>
          <w:numId w:val="42"/>
        </w:numPr>
        <w:ind w:hanging="578"/>
        <w:rPr>
          <w:rFonts w:ascii="Calibri" w:hAnsi="Calibri"/>
        </w:rPr>
      </w:pPr>
      <w:bookmarkStart w:id="68" w:name="_Toc127464547"/>
      <w:r w:rsidRPr="00EE4AA4">
        <w:rPr>
          <w:rFonts w:ascii="Calibri" w:hAnsi="Calibri"/>
        </w:rPr>
        <w:t>Редактирование параметров автоматической выгрузки данных в БКИ</w:t>
      </w:r>
      <w:bookmarkEnd w:id="68"/>
    </w:p>
    <w:p w14:paraId="6D4C243D" w14:textId="3079F7A4" w:rsidR="00EE4AA4" w:rsidRDefault="00EE4AA4" w:rsidP="00EE4AA4">
      <w:pPr>
        <w:ind w:firstLine="709"/>
      </w:pPr>
      <w:r w:rsidRPr="00C5532E">
        <w:t xml:space="preserve">При отправке кредитной </w:t>
      </w:r>
      <w:r w:rsidR="00E61888" w:rsidRPr="00C5532E">
        <w:t>истории в</w:t>
      </w:r>
      <w:r w:rsidRPr="00C5532E">
        <w:t xml:space="preserve"> бюро пользователи программного комплекса Credit </w:t>
      </w:r>
      <w:proofErr w:type="spellStart"/>
      <w:r w:rsidRPr="00C5532E">
        <w:t>Registry</w:t>
      </w:r>
      <w:proofErr w:type="spellEnd"/>
      <w:r w:rsidRPr="00C5532E">
        <w:t xml:space="preserve"> выполняют ряд ручных операций по подписанию, шифрованию, отправке, обработке </w:t>
      </w:r>
      <w:proofErr w:type="spellStart"/>
      <w:r w:rsidRPr="00C5532E">
        <w:t>тикетов</w:t>
      </w:r>
      <w:proofErr w:type="spellEnd"/>
      <w:r w:rsidRPr="00C5532E">
        <w:t xml:space="preserve"> БКИ. </w:t>
      </w:r>
      <w:r>
        <w:t xml:space="preserve">Модуль автоматического экспорта разработан для упрощения операции экспорта кредитной истории в бюро кредитных историй, что позволяет ускорить </w:t>
      </w:r>
      <w:r w:rsidR="005E463D">
        <w:t>бизнес-процесс</w:t>
      </w:r>
      <w:r>
        <w:t xml:space="preserve"> обмена данными с БКИ.</w:t>
      </w:r>
    </w:p>
    <w:p w14:paraId="1D1726D5" w14:textId="3987A4CF" w:rsidR="00EE4AA4" w:rsidRDefault="00EE4AA4" w:rsidP="00A640A5">
      <w:pPr>
        <w:numPr>
          <w:ilvl w:val="0"/>
          <w:numId w:val="70"/>
        </w:numPr>
      </w:pPr>
      <w:r>
        <w:t xml:space="preserve">Для перехода к настройкам параметров </w:t>
      </w:r>
      <w:r w:rsidR="00262E4D">
        <w:t xml:space="preserve">АВ </w:t>
      </w:r>
      <w:r>
        <w:t xml:space="preserve">необходимо </w:t>
      </w:r>
      <w:r w:rsidR="00E61888">
        <w:t>нажать кнопку</w:t>
      </w:r>
      <w:r w:rsidR="00262E4D">
        <w:t xml:space="preserve"> </w:t>
      </w:r>
      <w:r w:rsidR="00262E4D" w:rsidRPr="00262E4D">
        <w:rPr>
          <w:b/>
        </w:rPr>
        <w:t>«Автоматическая выгрузка в БКИ»</w:t>
      </w:r>
      <w:r w:rsidR="00262E4D">
        <w:t xml:space="preserve"> на странице </w:t>
      </w:r>
      <w:r w:rsidR="00262E4D">
        <w:rPr>
          <w:color w:val="1F497D" w:themeColor="text2"/>
        </w:rPr>
        <w:t>«Администрирование</w:t>
      </w:r>
      <w:r w:rsidRPr="00B31F73">
        <w:rPr>
          <w:color w:val="1F497D" w:themeColor="text2"/>
        </w:rPr>
        <w:t>»</w:t>
      </w:r>
      <w:r w:rsidR="00262E4D">
        <w:rPr>
          <w:color w:val="1F497D" w:themeColor="text2"/>
        </w:rPr>
        <w:t xml:space="preserve"> </w:t>
      </w:r>
      <w:r w:rsidR="00262E4D" w:rsidRPr="00262E4D">
        <w:t>-&gt;</w:t>
      </w:r>
      <w:r w:rsidR="00262E4D" w:rsidRPr="00262E4D">
        <w:rPr>
          <w:color w:val="1F497D" w:themeColor="text2"/>
        </w:rPr>
        <w:t xml:space="preserve"> </w:t>
      </w:r>
      <w:r w:rsidR="00262E4D">
        <w:rPr>
          <w:color w:val="1F497D" w:themeColor="text2"/>
        </w:rPr>
        <w:t>«Параметры»</w:t>
      </w:r>
      <w:r>
        <w:t>:</w:t>
      </w:r>
    </w:p>
    <w:p w14:paraId="1C3977CC" w14:textId="77777777" w:rsidR="00262E4D" w:rsidRDefault="00CF6CFB" w:rsidP="00262E4D">
      <w:pPr>
        <w:keepNext/>
        <w:jc w:val="center"/>
      </w:pPr>
      <w:r>
        <w:rPr>
          <w:noProof/>
          <w:lang w:eastAsia="ru-RU"/>
        </w:rPr>
        <w:drawing>
          <wp:inline distT="0" distB="0" distL="0" distR="0" wp14:anchorId="1F98960D" wp14:editId="3BC129E5">
            <wp:extent cx="6209665" cy="238506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209665" cy="2385060"/>
                    </a:xfrm>
                    <a:prstGeom prst="rect">
                      <a:avLst/>
                    </a:prstGeom>
                  </pic:spPr>
                </pic:pic>
              </a:graphicData>
            </a:graphic>
          </wp:inline>
        </w:drawing>
      </w:r>
    </w:p>
    <w:p w14:paraId="63B58C59" w14:textId="50EC25A1" w:rsidR="00EE4AA4" w:rsidRPr="0071051E" w:rsidRDefault="00262E4D" w:rsidP="000126FE">
      <w:pPr>
        <w:pStyle w:val="afe"/>
        <w:rPr>
          <w:rStyle w:val="101"/>
          <w:rFonts w:ascii="Calibri" w:eastAsia="Calibri" w:hAnsi="Calibri"/>
          <w:sz w:val="22"/>
          <w:szCs w:val="22"/>
          <w:lang w:eastAsia="en-US"/>
        </w:rPr>
      </w:pPr>
      <w:r w:rsidRPr="0071051E">
        <w:rPr>
          <w:rStyle w:val="101"/>
          <w:rFonts w:ascii="Calibri" w:eastAsia="Calibri" w:hAnsi="Calibri"/>
          <w:sz w:val="22"/>
          <w:szCs w:val="22"/>
          <w:lang w:eastAsia="en-US"/>
        </w:rPr>
        <w:t xml:space="preserve">Рис. </w:t>
      </w:r>
      <w:r w:rsidR="004A00B0" w:rsidRPr="0071051E">
        <w:rPr>
          <w:rStyle w:val="101"/>
          <w:rFonts w:ascii="Calibri" w:eastAsia="Calibri" w:hAnsi="Calibri"/>
          <w:sz w:val="22"/>
          <w:szCs w:val="22"/>
          <w:lang w:eastAsia="en-US"/>
        </w:rPr>
        <w:fldChar w:fldCharType="begin"/>
      </w:r>
      <w:r w:rsidRPr="0071051E">
        <w:rPr>
          <w:rStyle w:val="101"/>
          <w:rFonts w:ascii="Calibri" w:eastAsia="Calibri" w:hAnsi="Calibri"/>
          <w:sz w:val="22"/>
          <w:szCs w:val="22"/>
          <w:lang w:eastAsia="en-US"/>
        </w:rPr>
        <w:instrText xml:space="preserve"> SEQ Рис. \* ARABIC </w:instrText>
      </w:r>
      <w:r w:rsidR="004A00B0" w:rsidRPr="0071051E">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39</w:t>
      </w:r>
      <w:r w:rsidR="004A00B0" w:rsidRPr="0071051E">
        <w:rPr>
          <w:rStyle w:val="101"/>
          <w:rFonts w:ascii="Calibri" w:eastAsia="Calibri" w:hAnsi="Calibri"/>
          <w:sz w:val="22"/>
          <w:szCs w:val="22"/>
          <w:lang w:eastAsia="en-US"/>
        </w:rPr>
        <w:fldChar w:fldCharType="end"/>
      </w:r>
      <w:r w:rsidRPr="0071051E">
        <w:rPr>
          <w:rStyle w:val="101"/>
          <w:rFonts w:ascii="Calibri" w:eastAsia="Calibri" w:hAnsi="Calibri"/>
          <w:sz w:val="22"/>
          <w:szCs w:val="22"/>
          <w:lang w:eastAsia="en-US"/>
        </w:rPr>
        <w:t xml:space="preserve"> Кнопка «Автоматическая выгрузка в БКИ»</w:t>
      </w:r>
    </w:p>
    <w:p w14:paraId="46D617DC" w14:textId="77777777" w:rsidR="00EE4AA4" w:rsidRDefault="00EE4AA4" w:rsidP="00A640A5">
      <w:pPr>
        <w:numPr>
          <w:ilvl w:val="0"/>
          <w:numId w:val="70"/>
        </w:numPr>
      </w:pPr>
      <w:r>
        <w:t>Далее откроется форма с настройками:</w:t>
      </w:r>
    </w:p>
    <w:p w14:paraId="1E5E317C" w14:textId="0250981D" w:rsidR="00262E4D" w:rsidRDefault="00767AAF" w:rsidP="00262E4D">
      <w:pPr>
        <w:keepNext/>
        <w:jc w:val="center"/>
      </w:pPr>
      <w:r>
        <w:rPr>
          <w:noProof/>
          <w:lang w:eastAsia="ru-RU"/>
        </w:rPr>
        <w:lastRenderedPageBreak/>
        <w:drawing>
          <wp:inline distT="0" distB="0" distL="0" distR="0" wp14:anchorId="68E8497A" wp14:editId="250C6247">
            <wp:extent cx="6209665" cy="401447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09665" cy="4014470"/>
                    </a:xfrm>
                    <a:prstGeom prst="rect">
                      <a:avLst/>
                    </a:prstGeom>
                  </pic:spPr>
                </pic:pic>
              </a:graphicData>
            </a:graphic>
          </wp:inline>
        </w:drawing>
      </w:r>
    </w:p>
    <w:p w14:paraId="1E9D1E5E" w14:textId="55445592" w:rsidR="00B97971" w:rsidRPr="00E23223" w:rsidRDefault="00262E4D" w:rsidP="000126FE">
      <w:pPr>
        <w:pStyle w:val="afe"/>
        <w:rPr>
          <w:rStyle w:val="101"/>
          <w:rFonts w:ascii="Calibri" w:eastAsia="Calibri" w:hAnsi="Calibri"/>
          <w:sz w:val="22"/>
          <w:szCs w:val="22"/>
          <w:lang w:eastAsia="en-US"/>
        </w:rPr>
      </w:pPr>
      <w:r w:rsidRPr="00E23223">
        <w:rPr>
          <w:rStyle w:val="101"/>
          <w:rFonts w:ascii="Calibri" w:eastAsia="Calibri" w:hAnsi="Calibri"/>
          <w:sz w:val="22"/>
          <w:szCs w:val="22"/>
          <w:lang w:eastAsia="en-US"/>
        </w:rPr>
        <w:t xml:space="preserve">Рис. </w:t>
      </w:r>
      <w:r w:rsidR="004A00B0" w:rsidRPr="00E23223">
        <w:rPr>
          <w:rStyle w:val="101"/>
          <w:rFonts w:ascii="Calibri" w:eastAsia="Calibri" w:hAnsi="Calibri"/>
          <w:sz w:val="22"/>
          <w:szCs w:val="22"/>
          <w:lang w:eastAsia="en-US"/>
        </w:rPr>
        <w:fldChar w:fldCharType="begin"/>
      </w:r>
      <w:r w:rsidRPr="00E23223">
        <w:rPr>
          <w:rStyle w:val="101"/>
          <w:rFonts w:ascii="Calibri" w:eastAsia="Calibri" w:hAnsi="Calibri"/>
          <w:sz w:val="22"/>
          <w:szCs w:val="22"/>
          <w:lang w:eastAsia="en-US"/>
        </w:rPr>
        <w:instrText xml:space="preserve"> SEQ Рис. \* ARABIC </w:instrText>
      </w:r>
      <w:r w:rsidR="004A00B0" w:rsidRPr="00E23223">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40</w:t>
      </w:r>
      <w:r w:rsidR="004A00B0" w:rsidRPr="00E23223">
        <w:rPr>
          <w:rStyle w:val="101"/>
          <w:rFonts w:ascii="Calibri" w:eastAsia="Calibri" w:hAnsi="Calibri"/>
          <w:sz w:val="22"/>
          <w:szCs w:val="22"/>
          <w:lang w:eastAsia="en-US"/>
        </w:rPr>
        <w:fldChar w:fldCharType="end"/>
      </w:r>
      <w:r w:rsidRPr="00E23223">
        <w:rPr>
          <w:rStyle w:val="101"/>
          <w:rFonts w:ascii="Calibri" w:eastAsia="Calibri" w:hAnsi="Calibri"/>
          <w:sz w:val="22"/>
          <w:szCs w:val="22"/>
          <w:lang w:eastAsia="en-US"/>
        </w:rPr>
        <w:t xml:space="preserve"> Форма редактирования параметров автоэкспорта – общие параметры</w:t>
      </w:r>
    </w:p>
    <w:p w14:paraId="0CA2B818" w14:textId="37FCB339" w:rsidR="00262E4D" w:rsidRDefault="00767AAF" w:rsidP="00262E4D">
      <w:pPr>
        <w:keepNext/>
        <w:jc w:val="center"/>
      </w:pPr>
      <w:r>
        <w:rPr>
          <w:noProof/>
          <w:lang w:eastAsia="ru-RU"/>
        </w:rPr>
        <w:lastRenderedPageBreak/>
        <w:drawing>
          <wp:inline distT="0" distB="0" distL="0" distR="0" wp14:anchorId="74745045" wp14:editId="6677D413">
            <wp:extent cx="6209665" cy="761682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209665" cy="7616825"/>
                    </a:xfrm>
                    <a:prstGeom prst="rect">
                      <a:avLst/>
                    </a:prstGeom>
                  </pic:spPr>
                </pic:pic>
              </a:graphicData>
            </a:graphic>
          </wp:inline>
        </w:drawing>
      </w:r>
    </w:p>
    <w:p w14:paraId="597D302F" w14:textId="389F8634" w:rsidR="00B97971" w:rsidRPr="00E23223" w:rsidRDefault="00262E4D" w:rsidP="000126FE">
      <w:pPr>
        <w:pStyle w:val="afe"/>
        <w:rPr>
          <w:rStyle w:val="101"/>
          <w:rFonts w:ascii="Calibri" w:eastAsia="Calibri" w:hAnsi="Calibri"/>
          <w:sz w:val="22"/>
          <w:szCs w:val="22"/>
          <w:lang w:eastAsia="en-US"/>
        </w:rPr>
      </w:pPr>
      <w:r w:rsidRPr="00E23223">
        <w:rPr>
          <w:rStyle w:val="101"/>
          <w:rFonts w:ascii="Calibri" w:eastAsia="Calibri" w:hAnsi="Calibri"/>
          <w:sz w:val="22"/>
          <w:szCs w:val="22"/>
          <w:lang w:eastAsia="en-US"/>
        </w:rPr>
        <w:t xml:space="preserve">Рис. </w:t>
      </w:r>
      <w:r w:rsidR="004A00B0" w:rsidRPr="00E23223">
        <w:rPr>
          <w:rStyle w:val="101"/>
          <w:rFonts w:ascii="Calibri" w:eastAsia="Calibri" w:hAnsi="Calibri"/>
          <w:sz w:val="22"/>
          <w:szCs w:val="22"/>
          <w:lang w:eastAsia="en-US"/>
        </w:rPr>
        <w:fldChar w:fldCharType="begin"/>
      </w:r>
      <w:r w:rsidRPr="00E23223">
        <w:rPr>
          <w:rStyle w:val="101"/>
          <w:rFonts w:ascii="Calibri" w:eastAsia="Calibri" w:hAnsi="Calibri"/>
          <w:sz w:val="22"/>
          <w:szCs w:val="22"/>
          <w:lang w:eastAsia="en-US"/>
        </w:rPr>
        <w:instrText xml:space="preserve"> SEQ Рис. \* ARABIC </w:instrText>
      </w:r>
      <w:r w:rsidR="004A00B0" w:rsidRPr="00E23223">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41</w:t>
      </w:r>
      <w:r w:rsidR="004A00B0" w:rsidRPr="00E23223">
        <w:rPr>
          <w:rStyle w:val="101"/>
          <w:rFonts w:ascii="Calibri" w:eastAsia="Calibri" w:hAnsi="Calibri"/>
          <w:sz w:val="22"/>
          <w:szCs w:val="22"/>
          <w:lang w:eastAsia="en-US"/>
        </w:rPr>
        <w:fldChar w:fldCharType="end"/>
      </w:r>
      <w:r w:rsidRPr="00E23223">
        <w:rPr>
          <w:rStyle w:val="101"/>
          <w:rFonts w:ascii="Calibri" w:eastAsia="Calibri" w:hAnsi="Calibri"/>
          <w:sz w:val="22"/>
          <w:szCs w:val="22"/>
          <w:lang w:eastAsia="en-US"/>
        </w:rPr>
        <w:t xml:space="preserve"> Форма редактирования параметров автоэкспорта – параметры для НБКИ</w:t>
      </w:r>
    </w:p>
    <w:p w14:paraId="32AE4F25" w14:textId="77F4E9B5" w:rsidR="00262E4D" w:rsidRDefault="00767AAF" w:rsidP="00262E4D">
      <w:pPr>
        <w:keepNext/>
        <w:jc w:val="center"/>
      </w:pPr>
      <w:r>
        <w:rPr>
          <w:noProof/>
          <w:lang w:eastAsia="ru-RU"/>
        </w:rPr>
        <w:lastRenderedPageBreak/>
        <w:drawing>
          <wp:inline distT="0" distB="0" distL="0" distR="0" wp14:anchorId="09B6CA81" wp14:editId="4483732E">
            <wp:extent cx="5505450" cy="69151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05450" cy="6915150"/>
                    </a:xfrm>
                    <a:prstGeom prst="rect">
                      <a:avLst/>
                    </a:prstGeom>
                  </pic:spPr>
                </pic:pic>
              </a:graphicData>
            </a:graphic>
          </wp:inline>
        </w:drawing>
      </w:r>
    </w:p>
    <w:p w14:paraId="641F10A3" w14:textId="165FFF10" w:rsidR="00B97971" w:rsidRPr="00BD0B70" w:rsidRDefault="00262E4D" w:rsidP="000126FE">
      <w:pPr>
        <w:pStyle w:val="afe"/>
        <w:rPr>
          <w:rStyle w:val="101"/>
          <w:rFonts w:ascii="Calibri" w:eastAsia="Calibri" w:hAnsi="Calibri"/>
          <w:sz w:val="22"/>
          <w:szCs w:val="22"/>
          <w:lang w:eastAsia="en-US"/>
        </w:rPr>
      </w:pPr>
      <w:r w:rsidRPr="00BD0B70">
        <w:rPr>
          <w:rStyle w:val="101"/>
          <w:rFonts w:ascii="Calibri" w:eastAsia="Calibri" w:hAnsi="Calibri"/>
          <w:sz w:val="22"/>
          <w:szCs w:val="22"/>
          <w:lang w:eastAsia="en-US"/>
        </w:rPr>
        <w:t xml:space="preserve">Рис. </w:t>
      </w:r>
      <w:r w:rsidR="004A00B0" w:rsidRPr="00BD0B70">
        <w:rPr>
          <w:rStyle w:val="101"/>
          <w:rFonts w:ascii="Calibri" w:eastAsia="Calibri" w:hAnsi="Calibri"/>
          <w:sz w:val="22"/>
          <w:szCs w:val="22"/>
          <w:lang w:eastAsia="en-US"/>
        </w:rPr>
        <w:fldChar w:fldCharType="begin"/>
      </w:r>
      <w:r w:rsidRPr="00BD0B70">
        <w:rPr>
          <w:rStyle w:val="101"/>
          <w:rFonts w:ascii="Calibri" w:eastAsia="Calibri" w:hAnsi="Calibri"/>
          <w:sz w:val="22"/>
          <w:szCs w:val="22"/>
          <w:lang w:eastAsia="en-US"/>
        </w:rPr>
        <w:instrText xml:space="preserve"> SEQ Рис. \* ARABIC </w:instrText>
      </w:r>
      <w:r w:rsidR="004A00B0" w:rsidRPr="00BD0B7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42</w:t>
      </w:r>
      <w:r w:rsidR="004A00B0" w:rsidRPr="00BD0B70">
        <w:rPr>
          <w:rStyle w:val="101"/>
          <w:rFonts w:ascii="Calibri" w:eastAsia="Calibri" w:hAnsi="Calibri"/>
          <w:sz w:val="22"/>
          <w:szCs w:val="22"/>
          <w:lang w:eastAsia="en-US"/>
        </w:rPr>
        <w:fldChar w:fldCharType="end"/>
      </w:r>
      <w:r w:rsidRPr="00BD0B70">
        <w:rPr>
          <w:rStyle w:val="101"/>
          <w:rFonts w:ascii="Calibri" w:eastAsia="Calibri" w:hAnsi="Calibri"/>
          <w:sz w:val="22"/>
          <w:szCs w:val="22"/>
          <w:lang w:eastAsia="en-US"/>
        </w:rPr>
        <w:t xml:space="preserve"> Форма редактирования параметров автоэкспорта – параметры для </w:t>
      </w:r>
      <w:proofErr w:type="spellStart"/>
      <w:r w:rsidRPr="00BD0B70">
        <w:rPr>
          <w:rStyle w:val="101"/>
          <w:rFonts w:ascii="Calibri" w:eastAsia="Calibri" w:hAnsi="Calibri"/>
          <w:sz w:val="22"/>
          <w:szCs w:val="22"/>
          <w:lang w:eastAsia="en-US"/>
        </w:rPr>
        <w:t>Эквифакс</w:t>
      </w:r>
      <w:proofErr w:type="spellEnd"/>
    </w:p>
    <w:p w14:paraId="16CE2106" w14:textId="0117FD7B" w:rsidR="00262E4D" w:rsidRDefault="00767AAF" w:rsidP="00262E4D">
      <w:pPr>
        <w:keepNext/>
        <w:jc w:val="center"/>
      </w:pPr>
      <w:r>
        <w:rPr>
          <w:noProof/>
          <w:lang w:eastAsia="ru-RU"/>
        </w:rPr>
        <w:lastRenderedPageBreak/>
        <w:drawing>
          <wp:inline distT="0" distB="0" distL="0" distR="0" wp14:anchorId="10640911" wp14:editId="074060A8">
            <wp:extent cx="6209665" cy="757872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09665" cy="7578725"/>
                    </a:xfrm>
                    <a:prstGeom prst="rect">
                      <a:avLst/>
                    </a:prstGeom>
                  </pic:spPr>
                </pic:pic>
              </a:graphicData>
            </a:graphic>
          </wp:inline>
        </w:drawing>
      </w:r>
    </w:p>
    <w:p w14:paraId="7CD5948E" w14:textId="275DD750" w:rsidR="00E764A8" w:rsidRDefault="00262E4D" w:rsidP="000126FE">
      <w:pPr>
        <w:pStyle w:val="afe"/>
        <w:rPr>
          <w:rStyle w:val="101"/>
          <w:rFonts w:ascii="Calibri" w:eastAsia="Calibri" w:hAnsi="Calibri"/>
          <w:sz w:val="22"/>
          <w:szCs w:val="22"/>
          <w:lang w:eastAsia="en-US"/>
        </w:rPr>
      </w:pPr>
      <w:r w:rsidRPr="00BD0B70">
        <w:rPr>
          <w:rStyle w:val="101"/>
          <w:rFonts w:ascii="Calibri" w:eastAsia="Calibri" w:hAnsi="Calibri"/>
          <w:sz w:val="22"/>
          <w:szCs w:val="22"/>
          <w:lang w:eastAsia="en-US"/>
        </w:rPr>
        <w:t xml:space="preserve">Рис. </w:t>
      </w:r>
      <w:r w:rsidR="004A00B0" w:rsidRPr="00BD0B70">
        <w:rPr>
          <w:rStyle w:val="101"/>
          <w:rFonts w:ascii="Calibri" w:eastAsia="Calibri" w:hAnsi="Calibri"/>
          <w:sz w:val="22"/>
          <w:szCs w:val="22"/>
          <w:lang w:eastAsia="en-US"/>
        </w:rPr>
        <w:fldChar w:fldCharType="begin"/>
      </w:r>
      <w:r w:rsidRPr="00BD0B70">
        <w:rPr>
          <w:rStyle w:val="101"/>
          <w:rFonts w:ascii="Calibri" w:eastAsia="Calibri" w:hAnsi="Calibri"/>
          <w:sz w:val="22"/>
          <w:szCs w:val="22"/>
          <w:lang w:eastAsia="en-US"/>
        </w:rPr>
        <w:instrText xml:space="preserve"> SEQ Рис. \* ARABIC </w:instrText>
      </w:r>
      <w:r w:rsidR="004A00B0" w:rsidRPr="00BD0B7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43</w:t>
      </w:r>
      <w:r w:rsidR="004A00B0" w:rsidRPr="00BD0B70">
        <w:rPr>
          <w:rStyle w:val="101"/>
          <w:rFonts w:ascii="Calibri" w:eastAsia="Calibri" w:hAnsi="Calibri"/>
          <w:sz w:val="22"/>
          <w:szCs w:val="22"/>
          <w:lang w:eastAsia="en-US"/>
        </w:rPr>
        <w:fldChar w:fldCharType="end"/>
      </w:r>
      <w:r w:rsidRPr="00BD0B70">
        <w:rPr>
          <w:rStyle w:val="101"/>
          <w:rFonts w:ascii="Calibri" w:eastAsia="Calibri" w:hAnsi="Calibri"/>
          <w:sz w:val="22"/>
          <w:szCs w:val="22"/>
          <w:lang w:eastAsia="en-US"/>
        </w:rPr>
        <w:t xml:space="preserve"> Форма редактирования параметров автоэкспорта – параметры для ОКБ</w:t>
      </w:r>
    </w:p>
    <w:p w14:paraId="28B10053" w14:textId="6648C57C" w:rsidR="00CF6CFB" w:rsidRDefault="00767AAF" w:rsidP="00CF6CFB">
      <w:r>
        <w:rPr>
          <w:noProof/>
          <w:lang w:eastAsia="ru-RU"/>
        </w:rPr>
        <w:lastRenderedPageBreak/>
        <w:drawing>
          <wp:inline distT="0" distB="0" distL="0" distR="0" wp14:anchorId="10CD1791" wp14:editId="649424AA">
            <wp:extent cx="6209665" cy="59055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209665" cy="5905500"/>
                    </a:xfrm>
                    <a:prstGeom prst="rect">
                      <a:avLst/>
                    </a:prstGeom>
                  </pic:spPr>
                </pic:pic>
              </a:graphicData>
            </a:graphic>
          </wp:inline>
        </w:drawing>
      </w:r>
    </w:p>
    <w:p w14:paraId="296649FE" w14:textId="0C41ADED" w:rsidR="00CF6CFB" w:rsidRDefault="00CF6CFB" w:rsidP="000126FE">
      <w:pPr>
        <w:pStyle w:val="afe"/>
        <w:rPr>
          <w:rStyle w:val="101"/>
          <w:rFonts w:ascii="Calibri" w:eastAsia="Calibri" w:hAnsi="Calibri"/>
          <w:sz w:val="22"/>
          <w:szCs w:val="22"/>
          <w:lang w:eastAsia="en-US"/>
        </w:rPr>
      </w:pPr>
      <w:r w:rsidRPr="00BD0B70">
        <w:rPr>
          <w:rStyle w:val="101"/>
          <w:rFonts w:ascii="Calibri" w:eastAsia="Calibri" w:hAnsi="Calibri"/>
          <w:sz w:val="22"/>
          <w:szCs w:val="22"/>
          <w:lang w:eastAsia="en-US"/>
        </w:rPr>
        <w:t xml:space="preserve">Рис. </w:t>
      </w:r>
      <w:r w:rsidRPr="00BD0B70">
        <w:rPr>
          <w:rStyle w:val="101"/>
          <w:rFonts w:ascii="Calibri" w:eastAsia="Calibri" w:hAnsi="Calibri"/>
          <w:sz w:val="22"/>
          <w:szCs w:val="22"/>
          <w:lang w:eastAsia="en-US"/>
        </w:rPr>
        <w:fldChar w:fldCharType="begin"/>
      </w:r>
      <w:r w:rsidRPr="00BD0B70">
        <w:rPr>
          <w:rStyle w:val="101"/>
          <w:rFonts w:ascii="Calibri" w:eastAsia="Calibri" w:hAnsi="Calibri"/>
          <w:sz w:val="22"/>
          <w:szCs w:val="22"/>
          <w:lang w:eastAsia="en-US"/>
        </w:rPr>
        <w:instrText xml:space="preserve"> SEQ Рис. \* ARABIC </w:instrText>
      </w:r>
      <w:r w:rsidRPr="00BD0B7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44</w:t>
      </w:r>
      <w:r w:rsidRPr="00BD0B70">
        <w:rPr>
          <w:rStyle w:val="101"/>
          <w:rFonts w:ascii="Calibri" w:eastAsia="Calibri" w:hAnsi="Calibri"/>
          <w:sz w:val="22"/>
          <w:szCs w:val="22"/>
          <w:lang w:eastAsia="en-US"/>
        </w:rPr>
        <w:fldChar w:fldCharType="end"/>
      </w:r>
      <w:r w:rsidRPr="00BD0B70">
        <w:rPr>
          <w:rStyle w:val="101"/>
          <w:rFonts w:ascii="Calibri" w:eastAsia="Calibri" w:hAnsi="Calibri"/>
          <w:sz w:val="22"/>
          <w:szCs w:val="22"/>
          <w:lang w:eastAsia="en-US"/>
        </w:rPr>
        <w:t xml:space="preserve"> Форма редактирования параметров автоэкспорта – параметры для </w:t>
      </w:r>
      <w:r>
        <w:rPr>
          <w:rStyle w:val="101"/>
          <w:rFonts w:ascii="Calibri" w:eastAsia="Calibri" w:hAnsi="Calibri"/>
          <w:sz w:val="22"/>
          <w:szCs w:val="22"/>
          <w:lang w:eastAsia="en-US"/>
        </w:rPr>
        <w:t>НБКИ ТСЗ</w:t>
      </w:r>
    </w:p>
    <w:p w14:paraId="543166F2" w14:textId="77777777" w:rsidR="00CF6CFB" w:rsidRDefault="00CF6CFB" w:rsidP="00CF6CFB"/>
    <w:p w14:paraId="06472B4F" w14:textId="2FE9A16F" w:rsidR="00CF6CFB" w:rsidRDefault="00767AAF" w:rsidP="00CF6CFB">
      <w:r>
        <w:rPr>
          <w:noProof/>
          <w:lang w:eastAsia="ru-RU"/>
        </w:rPr>
        <w:lastRenderedPageBreak/>
        <w:drawing>
          <wp:inline distT="0" distB="0" distL="0" distR="0" wp14:anchorId="30E2FB6A" wp14:editId="4F050FD2">
            <wp:extent cx="6209665" cy="321881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209665" cy="3218815"/>
                    </a:xfrm>
                    <a:prstGeom prst="rect">
                      <a:avLst/>
                    </a:prstGeom>
                  </pic:spPr>
                </pic:pic>
              </a:graphicData>
            </a:graphic>
          </wp:inline>
        </w:drawing>
      </w:r>
    </w:p>
    <w:p w14:paraId="73551D8F" w14:textId="0A76020D" w:rsidR="00CF6CFB" w:rsidRDefault="00CF6CFB" w:rsidP="000126FE">
      <w:pPr>
        <w:pStyle w:val="afe"/>
        <w:rPr>
          <w:rStyle w:val="101"/>
          <w:rFonts w:ascii="Calibri" w:eastAsia="Calibri" w:hAnsi="Calibri"/>
          <w:sz w:val="22"/>
          <w:szCs w:val="22"/>
          <w:lang w:eastAsia="en-US"/>
        </w:rPr>
      </w:pPr>
      <w:r w:rsidRPr="00CF6CFB">
        <w:t xml:space="preserve"> </w:t>
      </w:r>
      <w:r w:rsidRPr="00BD0B70">
        <w:rPr>
          <w:rStyle w:val="101"/>
          <w:rFonts w:ascii="Calibri" w:eastAsia="Calibri" w:hAnsi="Calibri"/>
          <w:sz w:val="22"/>
          <w:szCs w:val="22"/>
          <w:lang w:eastAsia="en-US"/>
        </w:rPr>
        <w:t xml:space="preserve">Рис. </w:t>
      </w:r>
      <w:r w:rsidRPr="00BD0B70">
        <w:rPr>
          <w:rStyle w:val="101"/>
          <w:rFonts w:ascii="Calibri" w:eastAsia="Calibri" w:hAnsi="Calibri"/>
          <w:sz w:val="22"/>
          <w:szCs w:val="22"/>
          <w:lang w:eastAsia="en-US"/>
        </w:rPr>
        <w:fldChar w:fldCharType="begin"/>
      </w:r>
      <w:r w:rsidRPr="00BD0B70">
        <w:rPr>
          <w:rStyle w:val="101"/>
          <w:rFonts w:ascii="Calibri" w:eastAsia="Calibri" w:hAnsi="Calibri"/>
          <w:sz w:val="22"/>
          <w:szCs w:val="22"/>
          <w:lang w:eastAsia="en-US"/>
        </w:rPr>
        <w:instrText xml:space="preserve"> SEQ Рис. \* ARABIC </w:instrText>
      </w:r>
      <w:r w:rsidRPr="00BD0B7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45</w:t>
      </w:r>
      <w:r w:rsidRPr="00BD0B70">
        <w:rPr>
          <w:rStyle w:val="101"/>
          <w:rFonts w:ascii="Calibri" w:eastAsia="Calibri" w:hAnsi="Calibri"/>
          <w:sz w:val="22"/>
          <w:szCs w:val="22"/>
          <w:lang w:eastAsia="en-US"/>
        </w:rPr>
        <w:fldChar w:fldCharType="end"/>
      </w:r>
      <w:r w:rsidRPr="00BD0B70">
        <w:rPr>
          <w:rStyle w:val="101"/>
          <w:rFonts w:ascii="Calibri" w:eastAsia="Calibri" w:hAnsi="Calibri"/>
          <w:sz w:val="22"/>
          <w:szCs w:val="22"/>
          <w:lang w:eastAsia="en-US"/>
        </w:rPr>
        <w:t xml:space="preserve"> Форма редактирования параметров автоэкспорта – параметры для </w:t>
      </w:r>
      <w:r>
        <w:rPr>
          <w:rStyle w:val="101"/>
          <w:rFonts w:ascii="Calibri" w:eastAsia="Calibri" w:hAnsi="Calibri"/>
          <w:sz w:val="22"/>
          <w:szCs w:val="22"/>
          <w:lang w:eastAsia="en-US"/>
        </w:rPr>
        <w:t>БРС</w:t>
      </w:r>
    </w:p>
    <w:p w14:paraId="235BE911" w14:textId="77777777" w:rsidR="00CF6CFB" w:rsidRPr="00CF6CFB" w:rsidRDefault="00CF6CFB" w:rsidP="00CF6CFB"/>
    <w:p w14:paraId="1808FD3B" w14:textId="77777777" w:rsidR="00EE4AA4" w:rsidRDefault="00EE4AA4" w:rsidP="00EE4AA4">
      <w:pPr>
        <w:ind w:left="709"/>
      </w:pPr>
      <w:r>
        <w:t>Описание параметров автоэкспорта представлено в следующей таблице:</w:t>
      </w:r>
    </w:p>
    <w:p w14:paraId="2BE781EC" w14:textId="77777777" w:rsidR="00262E4D" w:rsidRPr="003B26E2" w:rsidRDefault="00262E4D" w:rsidP="00EE4AA4">
      <w:pPr>
        <w:ind w:left="709"/>
      </w:pPr>
      <w:r>
        <w:t>Таблица 8. Описание параметров автоматической выгрузки (автоэкспорт)</w:t>
      </w:r>
    </w:p>
    <w:tbl>
      <w:tblPr>
        <w:tblStyle w:val="16"/>
        <w:tblW w:w="0" w:type="auto"/>
        <w:tblLook w:val="04A0" w:firstRow="1" w:lastRow="0" w:firstColumn="1" w:lastColumn="0" w:noHBand="0" w:noVBand="1"/>
      </w:tblPr>
      <w:tblGrid>
        <w:gridCol w:w="392"/>
        <w:gridCol w:w="1843"/>
        <w:gridCol w:w="3685"/>
        <w:gridCol w:w="3651"/>
      </w:tblGrid>
      <w:tr w:rsidR="00EE4AA4" w14:paraId="390A00EC" w14:textId="77777777" w:rsidTr="005E463D">
        <w:tc>
          <w:tcPr>
            <w:tcW w:w="2235" w:type="dxa"/>
            <w:gridSpan w:val="2"/>
            <w:shd w:val="clear" w:color="auto" w:fill="D9D9D9" w:themeFill="background1" w:themeFillShade="D9"/>
          </w:tcPr>
          <w:p w14:paraId="6B700B21" w14:textId="2165A1F8" w:rsidR="00EE4AA4" w:rsidRPr="0092733F" w:rsidRDefault="00EE4AA4" w:rsidP="003E46F2">
            <w:pPr>
              <w:jc w:val="center"/>
              <w:rPr>
                <w:b/>
              </w:rPr>
            </w:pPr>
          </w:p>
        </w:tc>
        <w:tc>
          <w:tcPr>
            <w:tcW w:w="3685" w:type="dxa"/>
            <w:shd w:val="clear" w:color="auto" w:fill="D9D9D9" w:themeFill="background1" w:themeFillShade="D9"/>
          </w:tcPr>
          <w:p w14:paraId="4467ED5F" w14:textId="408DF7BB" w:rsidR="00EE4AA4" w:rsidRPr="0092733F" w:rsidRDefault="00EE4AA4" w:rsidP="003E46F2">
            <w:pPr>
              <w:jc w:val="center"/>
              <w:rPr>
                <w:b/>
              </w:rPr>
            </w:pPr>
          </w:p>
        </w:tc>
        <w:tc>
          <w:tcPr>
            <w:tcW w:w="3651" w:type="dxa"/>
            <w:shd w:val="clear" w:color="auto" w:fill="D9D9D9" w:themeFill="background1" w:themeFillShade="D9"/>
          </w:tcPr>
          <w:p w14:paraId="620A1D11" w14:textId="6F057CB4" w:rsidR="00EE4AA4" w:rsidRPr="0092733F" w:rsidRDefault="00EE4AA4" w:rsidP="003E46F2">
            <w:pPr>
              <w:jc w:val="center"/>
              <w:rPr>
                <w:b/>
              </w:rPr>
            </w:pPr>
          </w:p>
        </w:tc>
      </w:tr>
      <w:tr w:rsidR="00767AAF" w14:paraId="02135674" w14:textId="77777777" w:rsidTr="005E463D">
        <w:tc>
          <w:tcPr>
            <w:tcW w:w="2235" w:type="dxa"/>
            <w:gridSpan w:val="2"/>
            <w:vMerge w:val="restart"/>
          </w:tcPr>
          <w:p w14:paraId="42CA500F" w14:textId="52206910" w:rsidR="00767AAF" w:rsidRPr="00407EC6" w:rsidRDefault="00767AAF" w:rsidP="003E46F2">
            <w:pPr>
              <w:jc w:val="center"/>
              <w:rPr>
                <w:color w:val="1F497D" w:themeColor="text2"/>
              </w:rPr>
            </w:pPr>
            <w:r w:rsidRPr="00407EC6">
              <w:rPr>
                <w:color w:val="1F497D" w:themeColor="text2"/>
              </w:rPr>
              <w:t>Параметры запуска отправки по расписанию</w:t>
            </w:r>
          </w:p>
        </w:tc>
        <w:tc>
          <w:tcPr>
            <w:tcW w:w="3685" w:type="dxa"/>
          </w:tcPr>
          <w:p w14:paraId="666E33ED" w14:textId="62239250" w:rsidR="00767AAF" w:rsidRDefault="00767AAF" w:rsidP="003E46F2">
            <w:r>
              <w:rPr>
                <w:rFonts w:ascii="Helvetica" w:hAnsi="Helvetica" w:cs="Helvetica"/>
                <w:color w:val="231F20"/>
                <w:sz w:val="20"/>
                <w:szCs w:val="20"/>
                <w:shd w:val="clear" w:color="auto" w:fill="F8F8F8"/>
              </w:rPr>
              <w:t>Использовать новый формат (302ФЗ)</w:t>
            </w:r>
          </w:p>
        </w:tc>
        <w:tc>
          <w:tcPr>
            <w:tcW w:w="3651" w:type="dxa"/>
          </w:tcPr>
          <w:p w14:paraId="2CCAFB31" w14:textId="55BD14E2" w:rsidR="00767AAF" w:rsidRPr="00767AAF" w:rsidRDefault="00767AAF" w:rsidP="003E46F2">
            <w:r>
              <w:t>Флаг активирует</w:t>
            </w:r>
            <w:r>
              <w:rPr>
                <w:lang w:val="en-US"/>
              </w:rPr>
              <w:t xml:space="preserve"> </w:t>
            </w:r>
            <w:r>
              <w:t>новый формат</w:t>
            </w:r>
          </w:p>
        </w:tc>
      </w:tr>
      <w:tr w:rsidR="00767AAF" w14:paraId="23441E28" w14:textId="77777777" w:rsidTr="005E463D">
        <w:tc>
          <w:tcPr>
            <w:tcW w:w="2235" w:type="dxa"/>
            <w:gridSpan w:val="2"/>
            <w:vMerge/>
          </w:tcPr>
          <w:p w14:paraId="4FD23F37" w14:textId="3910BC9B" w:rsidR="00767AAF" w:rsidRPr="00E93137" w:rsidRDefault="00767AAF" w:rsidP="003E46F2">
            <w:pPr>
              <w:jc w:val="center"/>
              <w:rPr>
                <w:b/>
              </w:rPr>
            </w:pPr>
          </w:p>
        </w:tc>
        <w:tc>
          <w:tcPr>
            <w:tcW w:w="3685" w:type="dxa"/>
          </w:tcPr>
          <w:p w14:paraId="4FD006E2" w14:textId="77777777" w:rsidR="00767AAF" w:rsidRPr="0092733F" w:rsidRDefault="00767AAF" w:rsidP="003E46F2">
            <w:r>
              <w:t>Включить автоэкспорт по расписанию</w:t>
            </w:r>
          </w:p>
        </w:tc>
        <w:tc>
          <w:tcPr>
            <w:tcW w:w="3651" w:type="dxa"/>
          </w:tcPr>
          <w:p w14:paraId="7AA4E723" w14:textId="77777777" w:rsidR="00767AAF" w:rsidRDefault="00767AAF" w:rsidP="003E46F2">
            <w:r>
              <w:t>Флаг активирует настройки для автоэкспорта по расписанию.</w:t>
            </w:r>
            <w:r>
              <w:br/>
              <w:t>Автоэкспорт по расписанию запускается раз в сутки в указанное время (см. параметры ниже)</w:t>
            </w:r>
          </w:p>
        </w:tc>
      </w:tr>
      <w:tr w:rsidR="00767AAF" w14:paraId="08ACA008" w14:textId="77777777" w:rsidTr="005E463D">
        <w:tc>
          <w:tcPr>
            <w:tcW w:w="2235" w:type="dxa"/>
            <w:gridSpan w:val="2"/>
            <w:vMerge/>
          </w:tcPr>
          <w:p w14:paraId="0745A280" w14:textId="77777777" w:rsidR="00767AAF" w:rsidRPr="001A72AB" w:rsidRDefault="00767AAF" w:rsidP="003E46F2">
            <w:pPr>
              <w:jc w:val="center"/>
              <w:rPr>
                <w:color w:val="1F497D" w:themeColor="text2"/>
              </w:rPr>
            </w:pPr>
          </w:p>
        </w:tc>
        <w:tc>
          <w:tcPr>
            <w:tcW w:w="3685" w:type="dxa"/>
          </w:tcPr>
          <w:p w14:paraId="1577C44C" w14:textId="77777777" w:rsidR="00767AAF" w:rsidRPr="0092733F" w:rsidRDefault="00767AAF" w:rsidP="003E46F2">
            <w:r>
              <w:t>Пользователь, от имени которого запускается автоэкспорт</w:t>
            </w:r>
          </w:p>
        </w:tc>
        <w:tc>
          <w:tcPr>
            <w:tcW w:w="3651" w:type="dxa"/>
          </w:tcPr>
          <w:p w14:paraId="2EB24923" w14:textId="77777777" w:rsidR="00767AAF" w:rsidRDefault="00767AAF" w:rsidP="003E46F2">
            <w:r>
              <w:t>Из выпадающего списка выбирается имя пользователя, от имени которого выполняется автоэкспорт (в частности, код партнера и участника НБКИ берутся системой из данных пользователя)</w:t>
            </w:r>
          </w:p>
        </w:tc>
      </w:tr>
      <w:tr w:rsidR="00767AAF" w14:paraId="4C20D4CE" w14:textId="77777777" w:rsidTr="005E463D">
        <w:tc>
          <w:tcPr>
            <w:tcW w:w="2235" w:type="dxa"/>
            <w:gridSpan w:val="2"/>
            <w:vMerge/>
          </w:tcPr>
          <w:p w14:paraId="6183FDFD" w14:textId="77777777" w:rsidR="00767AAF" w:rsidRPr="001A72AB" w:rsidRDefault="00767AAF" w:rsidP="003E46F2">
            <w:pPr>
              <w:jc w:val="center"/>
              <w:rPr>
                <w:color w:val="1F497D" w:themeColor="text2"/>
              </w:rPr>
            </w:pPr>
          </w:p>
        </w:tc>
        <w:tc>
          <w:tcPr>
            <w:tcW w:w="3685" w:type="dxa"/>
          </w:tcPr>
          <w:p w14:paraId="1FB3BDC3" w14:textId="77777777" w:rsidR="00767AAF" w:rsidRPr="0092733F" w:rsidRDefault="00767AAF" w:rsidP="003E46F2">
            <w:r>
              <w:t>Список рассылки извещений (разделитель: точка с запятой)</w:t>
            </w:r>
          </w:p>
        </w:tc>
        <w:tc>
          <w:tcPr>
            <w:tcW w:w="3651" w:type="dxa"/>
          </w:tcPr>
          <w:p w14:paraId="4D839610" w14:textId="77777777" w:rsidR="00767AAF" w:rsidRDefault="00767AAF" w:rsidP="007C5D1D">
            <w:r>
              <w:t>В поле с помощью символа-</w:t>
            </w:r>
            <w:proofErr w:type="gramStart"/>
            <w:r>
              <w:t>разделителя  «</w:t>
            </w:r>
            <w:proofErr w:type="gramEnd"/>
            <w:r w:rsidRPr="000B3C4C">
              <w:t>;</w:t>
            </w:r>
            <w:r>
              <w:t xml:space="preserve">» (точка с запятой) указываются </w:t>
            </w:r>
            <w:r>
              <w:rPr>
                <w:lang w:val="en-US"/>
              </w:rPr>
              <w:t>e</w:t>
            </w:r>
            <w:r w:rsidRPr="000B3C4C">
              <w:t>-</w:t>
            </w:r>
            <w:r>
              <w:rPr>
                <w:lang w:val="en-US"/>
              </w:rPr>
              <w:t>mail</w:t>
            </w:r>
            <w:r w:rsidRPr="000B3C4C">
              <w:t xml:space="preserve"> </w:t>
            </w:r>
            <w:r>
              <w:t>адреса, на которые будут отправляться извещения об операциях при использовании автоэкспорта</w:t>
            </w:r>
          </w:p>
        </w:tc>
      </w:tr>
      <w:tr w:rsidR="00767AAF" w14:paraId="7ED751FA" w14:textId="77777777" w:rsidTr="005E463D">
        <w:tc>
          <w:tcPr>
            <w:tcW w:w="2235" w:type="dxa"/>
            <w:gridSpan w:val="2"/>
            <w:vMerge/>
          </w:tcPr>
          <w:p w14:paraId="2290B961" w14:textId="77777777" w:rsidR="00767AAF" w:rsidRPr="001A72AB" w:rsidRDefault="00767AAF" w:rsidP="003E46F2">
            <w:pPr>
              <w:jc w:val="center"/>
              <w:rPr>
                <w:color w:val="1F497D" w:themeColor="text2"/>
              </w:rPr>
            </w:pPr>
          </w:p>
        </w:tc>
        <w:tc>
          <w:tcPr>
            <w:tcW w:w="3685" w:type="dxa"/>
          </w:tcPr>
          <w:p w14:paraId="25249036" w14:textId="77777777" w:rsidR="00767AAF" w:rsidRDefault="00767AAF" w:rsidP="007C5D1D">
            <w:r w:rsidRPr="005F121E">
              <w:t>Дни выгрузки</w:t>
            </w:r>
            <w:r>
              <w:t>:</w:t>
            </w:r>
          </w:p>
          <w:p w14:paraId="06BD3685" w14:textId="77777777" w:rsidR="00767AAF" w:rsidRDefault="00767AAF" w:rsidP="00A640A5">
            <w:pPr>
              <w:numPr>
                <w:ilvl w:val="0"/>
                <w:numId w:val="82"/>
              </w:numPr>
            </w:pPr>
            <w:r>
              <w:t>только рабочие дни</w:t>
            </w:r>
          </w:p>
          <w:p w14:paraId="23E14A0F" w14:textId="77777777" w:rsidR="00767AAF" w:rsidRDefault="00767AAF" w:rsidP="00A640A5">
            <w:pPr>
              <w:numPr>
                <w:ilvl w:val="0"/>
                <w:numId w:val="82"/>
              </w:numPr>
            </w:pPr>
            <w:r>
              <w:t>все дни</w:t>
            </w:r>
          </w:p>
          <w:p w14:paraId="14E2EEB4" w14:textId="77777777" w:rsidR="00767AAF" w:rsidRPr="0092733F" w:rsidRDefault="00767AAF" w:rsidP="00A640A5">
            <w:pPr>
              <w:numPr>
                <w:ilvl w:val="0"/>
                <w:numId w:val="82"/>
              </w:numPr>
            </w:pPr>
            <w:r>
              <w:t>дни недели</w:t>
            </w:r>
          </w:p>
        </w:tc>
        <w:tc>
          <w:tcPr>
            <w:tcW w:w="3651" w:type="dxa"/>
          </w:tcPr>
          <w:p w14:paraId="60EC2D48" w14:textId="28408B7E" w:rsidR="00767AAF" w:rsidRDefault="00767AAF" w:rsidP="00823CFE">
            <w:r w:rsidRPr="005F121E">
              <w:t>Группа параметров определяет дни, когда будет осуществляться запуск автоматической выгрузки.</w:t>
            </w:r>
            <w:r w:rsidR="00B02A59">
              <w:t xml:space="preserve"> </w:t>
            </w:r>
          </w:p>
          <w:p w14:paraId="5F91FE58" w14:textId="77777777" w:rsidR="00767AAF" w:rsidRDefault="00767AAF" w:rsidP="003E46F2">
            <w:r w:rsidRPr="005F121E">
              <w:t>Флаг «с учетом рабочих дней» доступен при выборе «дни недели»</w:t>
            </w:r>
            <w:r>
              <w:t xml:space="preserve"> и учитывает только рабочие дни из указанных в форме и справочнике выходных дней</w:t>
            </w:r>
          </w:p>
        </w:tc>
      </w:tr>
      <w:tr w:rsidR="00767AAF" w14:paraId="47178F6F" w14:textId="77777777" w:rsidTr="005E463D">
        <w:tc>
          <w:tcPr>
            <w:tcW w:w="2235" w:type="dxa"/>
            <w:gridSpan w:val="2"/>
            <w:vMerge/>
          </w:tcPr>
          <w:p w14:paraId="2570E61F" w14:textId="77777777" w:rsidR="00767AAF" w:rsidRPr="001A72AB" w:rsidRDefault="00767AAF" w:rsidP="003E46F2">
            <w:pPr>
              <w:jc w:val="center"/>
              <w:rPr>
                <w:color w:val="1F497D" w:themeColor="text2"/>
              </w:rPr>
            </w:pPr>
          </w:p>
        </w:tc>
        <w:tc>
          <w:tcPr>
            <w:tcW w:w="3685" w:type="dxa"/>
          </w:tcPr>
          <w:p w14:paraId="7739084D" w14:textId="77777777" w:rsidR="00767AAF" w:rsidRPr="005F121E" w:rsidRDefault="00767AAF" w:rsidP="007C5D1D">
            <w:r>
              <w:t>Время запуска</w:t>
            </w:r>
          </w:p>
        </w:tc>
        <w:tc>
          <w:tcPr>
            <w:tcW w:w="3651" w:type="dxa"/>
          </w:tcPr>
          <w:p w14:paraId="62007864" w14:textId="77777777" w:rsidR="00767AAF" w:rsidRDefault="00767AAF" w:rsidP="003E46F2">
            <w:r>
              <w:t>Параметр определяет время запуска отправки в формате «</w:t>
            </w:r>
            <w:proofErr w:type="gramStart"/>
            <w:r>
              <w:t>ЧЧ:ММ</w:t>
            </w:r>
            <w:proofErr w:type="gramEnd"/>
            <w:r>
              <w:t>»</w:t>
            </w:r>
            <w:r>
              <w:br/>
              <w:t>Отправка производится посуточно в указанное в данном параметре время</w:t>
            </w:r>
          </w:p>
        </w:tc>
      </w:tr>
      <w:tr w:rsidR="00EE4AA4" w14:paraId="79A0F481" w14:textId="77777777" w:rsidTr="005E463D">
        <w:tc>
          <w:tcPr>
            <w:tcW w:w="2235" w:type="dxa"/>
            <w:gridSpan w:val="2"/>
            <w:vMerge w:val="restart"/>
          </w:tcPr>
          <w:p w14:paraId="6DE67FDF" w14:textId="77777777" w:rsidR="00EE4AA4" w:rsidRPr="0092733F" w:rsidRDefault="00EE4AA4" w:rsidP="003E46F2">
            <w:pPr>
              <w:jc w:val="center"/>
            </w:pPr>
            <w:r w:rsidRPr="001A72AB">
              <w:rPr>
                <w:color w:val="1F497D" w:themeColor="text2"/>
              </w:rPr>
              <w:t xml:space="preserve">Общие параметры обработки </w:t>
            </w:r>
            <w:proofErr w:type="spellStart"/>
            <w:r w:rsidRPr="001A72AB">
              <w:rPr>
                <w:color w:val="1F497D" w:themeColor="text2"/>
              </w:rPr>
              <w:t>reject</w:t>
            </w:r>
            <w:proofErr w:type="spellEnd"/>
            <w:r w:rsidRPr="001A72AB">
              <w:rPr>
                <w:color w:val="1F497D" w:themeColor="text2"/>
              </w:rPr>
              <w:t>-файлов</w:t>
            </w:r>
          </w:p>
        </w:tc>
        <w:tc>
          <w:tcPr>
            <w:tcW w:w="3685" w:type="dxa"/>
          </w:tcPr>
          <w:p w14:paraId="3EC47317" w14:textId="77777777" w:rsidR="00EE4AA4" w:rsidRPr="0092733F" w:rsidRDefault="00EE4AA4" w:rsidP="003E46F2">
            <w:r w:rsidRPr="0092733F">
              <w:t xml:space="preserve">Путь к директории для необработанных </w:t>
            </w:r>
            <w:proofErr w:type="spellStart"/>
            <w:r w:rsidRPr="0092733F">
              <w:t>реджектов</w:t>
            </w:r>
            <w:proofErr w:type="spellEnd"/>
          </w:p>
        </w:tc>
        <w:tc>
          <w:tcPr>
            <w:tcW w:w="3651" w:type="dxa"/>
          </w:tcPr>
          <w:p w14:paraId="1180148C" w14:textId="77777777" w:rsidR="00EE4AA4" w:rsidRDefault="00EE4AA4" w:rsidP="003E46F2">
            <w:r>
              <w:t>Содержит путь для хранения необработанных файлов-отказов</w:t>
            </w:r>
          </w:p>
        </w:tc>
      </w:tr>
      <w:tr w:rsidR="00EE4AA4" w14:paraId="62799080" w14:textId="77777777" w:rsidTr="005E463D">
        <w:tc>
          <w:tcPr>
            <w:tcW w:w="2235" w:type="dxa"/>
            <w:gridSpan w:val="2"/>
            <w:vMerge/>
          </w:tcPr>
          <w:p w14:paraId="2ED0FB2A" w14:textId="77777777" w:rsidR="00EE4AA4" w:rsidRPr="0092733F" w:rsidRDefault="00EE4AA4" w:rsidP="003E46F2"/>
        </w:tc>
        <w:tc>
          <w:tcPr>
            <w:tcW w:w="3685" w:type="dxa"/>
          </w:tcPr>
          <w:p w14:paraId="22404F4E" w14:textId="77777777" w:rsidR="00EE4AA4" w:rsidRPr="0092733F" w:rsidRDefault="00EE4AA4" w:rsidP="003E46F2">
            <w:r w:rsidRPr="0092733F">
              <w:t xml:space="preserve">Путь к директории для обработанных </w:t>
            </w:r>
            <w:proofErr w:type="spellStart"/>
            <w:r w:rsidRPr="0092733F">
              <w:t>реджектов</w:t>
            </w:r>
            <w:proofErr w:type="spellEnd"/>
          </w:p>
        </w:tc>
        <w:tc>
          <w:tcPr>
            <w:tcW w:w="3651" w:type="dxa"/>
          </w:tcPr>
          <w:p w14:paraId="182F1D09" w14:textId="77777777" w:rsidR="00EE4AA4" w:rsidRDefault="00EE4AA4" w:rsidP="003E46F2">
            <w:r>
              <w:t>Содержит путь для обработанных файлов-отказов</w:t>
            </w:r>
          </w:p>
        </w:tc>
      </w:tr>
      <w:tr w:rsidR="00CF6CFB" w14:paraId="203F64AD" w14:textId="77777777" w:rsidTr="005E463D">
        <w:tc>
          <w:tcPr>
            <w:tcW w:w="2235" w:type="dxa"/>
            <w:gridSpan w:val="2"/>
            <w:vMerge w:val="restart"/>
          </w:tcPr>
          <w:p w14:paraId="6CA95B1C" w14:textId="77777777" w:rsidR="00CF6CFB" w:rsidRPr="0092733F" w:rsidRDefault="00CF6CFB" w:rsidP="00CF6CFB">
            <w:pPr>
              <w:jc w:val="center"/>
            </w:pPr>
            <w:r w:rsidRPr="001A72AB">
              <w:rPr>
                <w:color w:val="1F497D" w:themeColor="text2"/>
              </w:rPr>
              <w:t>Параметры отправки данных в НБКИ</w:t>
            </w:r>
          </w:p>
        </w:tc>
        <w:tc>
          <w:tcPr>
            <w:tcW w:w="3685" w:type="dxa"/>
          </w:tcPr>
          <w:p w14:paraId="38192E7E" w14:textId="77777777" w:rsidR="00CF6CFB" w:rsidRPr="00C27658" w:rsidRDefault="00CF6CFB" w:rsidP="00CF6CFB">
            <w:r w:rsidRPr="00C27658">
              <w:t>Включить автоэкспорт в НБКИ</w:t>
            </w:r>
          </w:p>
        </w:tc>
        <w:tc>
          <w:tcPr>
            <w:tcW w:w="3651" w:type="dxa"/>
          </w:tcPr>
          <w:p w14:paraId="39197236" w14:textId="77777777" w:rsidR="00CF6CFB" w:rsidRDefault="00CF6CFB" w:rsidP="00CF6CFB">
            <w:r>
              <w:t>Флаг, который открывает возможность автоэкспорта в НБКИ</w:t>
            </w:r>
          </w:p>
        </w:tc>
      </w:tr>
      <w:tr w:rsidR="00CF6CFB" w14:paraId="424186AE" w14:textId="77777777" w:rsidTr="005E463D">
        <w:tc>
          <w:tcPr>
            <w:tcW w:w="2235" w:type="dxa"/>
            <w:gridSpan w:val="2"/>
            <w:vMerge/>
          </w:tcPr>
          <w:p w14:paraId="3B05F945" w14:textId="77777777" w:rsidR="00CF6CFB" w:rsidRPr="0092733F" w:rsidRDefault="00CF6CFB" w:rsidP="00CF6CFB"/>
        </w:tc>
        <w:tc>
          <w:tcPr>
            <w:tcW w:w="3685" w:type="dxa"/>
          </w:tcPr>
          <w:p w14:paraId="6F389D49" w14:textId="77777777" w:rsidR="00CF6CFB" w:rsidRPr="00C27658" w:rsidRDefault="00CF6CFB" w:rsidP="00CF6CFB">
            <w:r w:rsidRPr="00C27658">
              <w:t>Формат с поддержкой информационных частей</w:t>
            </w:r>
          </w:p>
        </w:tc>
        <w:tc>
          <w:tcPr>
            <w:tcW w:w="3651" w:type="dxa"/>
          </w:tcPr>
          <w:p w14:paraId="69F6F5D3" w14:textId="77777777" w:rsidR="00CF6CFB" w:rsidRDefault="00CF6CFB" w:rsidP="00CF6CFB">
            <w:r>
              <w:t xml:space="preserve">Флаг, который открывает возможность экспорта с </w:t>
            </w:r>
            <w:r w:rsidRPr="00C27658">
              <w:t>поддержкой информационных частей</w:t>
            </w:r>
          </w:p>
        </w:tc>
      </w:tr>
      <w:tr w:rsidR="00CF6CFB" w14:paraId="5CFE4182" w14:textId="77777777" w:rsidTr="005E463D">
        <w:tc>
          <w:tcPr>
            <w:tcW w:w="2235" w:type="dxa"/>
            <w:gridSpan w:val="2"/>
            <w:vMerge/>
          </w:tcPr>
          <w:p w14:paraId="66D891AF" w14:textId="77777777" w:rsidR="00CF6CFB" w:rsidRPr="0092733F" w:rsidRDefault="00CF6CFB" w:rsidP="00CF6CFB"/>
        </w:tc>
        <w:tc>
          <w:tcPr>
            <w:tcW w:w="3685" w:type="dxa"/>
          </w:tcPr>
          <w:p w14:paraId="1D59C390" w14:textId="77777777" w:rsidR="00CF6CFB" w:rsidRPr="00C27658" w:rsidRDefault="00CF6CFB" w:rsidP="00CF6CFB">
            <w:r w:rsidRPr="00C27658">
              <w:t>Экспорт на удаление</w:t>
            </w:r>
          </w:p>
        </w:tc>
        <w:tc>
          <w:tcPr>
            <w:tcW w:w="3651" w:type="dxa"/>
          </w:tcPr>
          <w:p w14:paraId="17B02EC0" w14:textId="77777777" w:rsidR="00CF6CFB" w:rsidRDefault="00CF6CFB" w:rsidP="00CF6CFB">
            <w:r>
              <w:t>Флаг, который открывает возможность э</w:t>
            </w:r>
            <w:r w:rsidRPr="00C27658">
              <w:t>кспорт</w:t>
            </w:r>
            <w:r>
              <w:t>а</w:t>
            </w:r>
            <w:r w:rsidRPr="00C27658">
              <w:t xml:space="preserve"> на удаление</w:t>
            </w:r>
          </w:p>
        </w:tc>
      </w:tr>
      <w:tr w:rsidR="00CF6CFB" w14:paraId="16667916" w14:textId="77777777" w:rsidTr="005E463D">
        <w:tc>
          <w:tcPr>
            <w:tcW w:w="2235" w:type="dxa"/>
            <w:gridSpan w:val="2"/>
            <w:vMerge/>
          </w:tcPr>
          <w:p w14:paraId="2123F630" w14:textId="77777777" w:rsidR="00CF6CFB" w:rsidRPr="0092733F" w:rsidRDefault="00CF6CFB" w:rsidP="00CF6CFB"/>
        </w:tc>
        <w:tc>
          <w:tcPr>
            <w:tcW w:w="3685" w:type="dxa"/>
          </w:tcPr>
          <w:p w14:paraId="7BA860BB" w14:textId="77777777" w:rsidR="00CF6CFB" w:rsidRDefault="00CF6CFB" w:rsidP="00CF6CFB">
            <w:r w:rsidRPr="00C27658">
              <w:t xml:space="preserve">Использовать только </w:t>
            </w:r>
            <w:proofErr w:type="spellStart"/>
            <w:r w:rsidRPr="00C27658">
              <w:t>https</w:t>
            </w:r>
            <w:proofErr w:type="spellEnd"/>
            <w:r w:rsidRPr="00C27658">
              <w:t>-канал для передачи данных</w:t>
            </w:r>
          </w:p>
        </w:tc>
        <w:tc>
          <w:tcPr>
            <w:tcW w:w="3651" w:type="dxa"/>
          </w:tcPr>
          <w:p w14:paraId="0593E936" w14:textId="77777777" w:rsidR="00CF6CFB" w:rsidRDefault="00CF6CFB" w:rsidP="00CF6CFB">
            <w:r>
              <w:t>Флаг, который открывает возможность использования</w:t>
            </w:r>
            <w:r w:rsidRPr="00C27658">
              <w:t xml:space="preserve"> только </w:t>
            </w:r>
            <w:proofErr w:type="spellStart"/>
            <w:r w:rsidRPr="00C27658">
              <w:t>https</w:t>
            </w:r>
            <w:proofErr w:type="spellEnd"/>
            <w:r w:rsidRPr="00C27658">
              <w:t>-канал для передачи данных</w:t>
            </w:r>
          </w:p>
        </w:tc>
      </w:tr>
      <w:tr w:rsidR="00CF6CFB" w14:paraId="0B774E72" w14:textId="77777777" w:rsidTr="005E463D">
        <w:tc>
          <w:tcPr>
            <w:tcW w:w="2235" w:type="dxa"/>
            <w:gridSpan w:val="2"/>
            <w:vMerge/>
          </w:tcPr>
          <w:p w14:paraId="74400ADE" w14:textId="77777777" w:rsidR="00CF6CFB" w:rsidRPr="0092733F" w:rsidRDefault="00CF6CFB" w:rsidP="00CF6CFB"/>
        </w:tc>
        <w:tc>
          <w:tcPr>
            <w:tcW w:w="3685" w:type="dxa"/>
          </w:tcPr>
          <w:p w14:paraId="57EDEA99" w14:textId="77777777" w:rsidR="00CF6CFB" w:rsidRPr="004631E6" w:rsidRDefault="00CF6CFB" w:rsidP="00CF6CFB">
            <w:proofErr w:type="spellStart"/>
            <w:r w:rsidRPr="004631E6">
              <w:t>Url</w:t>
            </w:r>
            <w:proofErr w:type="spellEnd"/>
            <w:r w:rsidRPr="004631E6">
              <w:t xml:space="preserve"> для отправки файлов свыше 7 мегабайт</w:t>
            </w:r>
          </w:p>
        </w:tc>
        <w:tc>
          <w:tcPr>
            <w:tcW w:w="3651" w:type="dxa"/>
          </w:tcPr>
          <w:p w14:paraId="5D4DC479" w14:textId="77777777" w:rsidR="00CF6CFB" w:rsidRDefault="00CF6CFB" w:rsidP="00CF6CFB">
            <w:r>
              <w:t xml:space="preserve">В данное поле вводится </w:t>
            </w:r>
            <w:r>
              <w:rPr>
                <w:lang w:val="en-US"/>
              </w:rPr>
              <w:t>u</w:t>
            </w:r>
            <w:proofErr w:type="spellStart"/>
            <w:r w:rsidRPr="004631E6">
              <w:t>rl</w:t>
            </w:r>
            <w:proofErr w:type="spellEnd"/>
            <w:r w:rsidRPr="004631E6">
              <w:t xml:space="preserve"> для отправки файлов свыше 7 мегабайт</w:t>
            </w:r>
          </w:p>
        </w:tc>
      </w:tr>
      <w:tr w:rsidR="00767AAF" w14:paraId="77B952FC" w14:textId="77777777" w:rsidTr="005E463D">
        <w:tc>
          <w:tcPr>
            <w:tcW w:w="2235" w:type="dxa"/>
            <w:gridSpan w:val="2"/>
            <w:vMerge/>
          </w:tcPr>
          <w:p w14:paraId="3DCDD19D" w14:textId="77777777" w:rsidR="00767AAF" w:rsidRPr="0092733F" w:rsidRDefault="00767AAF" w:rsidP="00CF6CFB"/>
        </w:tc>
        <w:tc>
          <w:tcPr>
            <w:tcW w:w="3685" w:type="dxa"/>
          </w:tcPr>
          <w:p w14:paraId="1BEF3719" w14:textId="6B6EC2B8" w:rsidR="00767AAF" w:rsidRPr="004631E6" w:rsidRDefault="00767AAF" w:rsidP="00CF6CFB">
            <w:proofErr w:type="spellStart"/>
            <w:r w:rsidRPr="00767AAF">
              <w:t>Pathnm</w:t>
            </w:r>
            <w:proofErr w:type="spellEnd"/>
            <w:r w:rsidRPr="00767AAF">
              <w:t xml:space="preserve"> директория загрузки</w:t>
            </w:r>
          </w:p>
        </w:tc>
        <w:tc>
          <w:tcPr>
            <w:tcW w:w="3651" w:type="dxa"/>
          </w:tcPr>
          <w:p w14:paraId="4321835D" w14:textId="162DB4BF" w:rsidR="00767AAF" w:rsidRPr="00BE3E7F" w:rsidRDefault="00767AAF" w:rsidP="00CF6CFB">
            <w:r>
              <w:t xml:space="preserve">В данное поле вводится </w:t>
            </w:r>
            <w:proofErr w:type="spellStart"/>
            <w:r w:rsidRPr="00767AAF">
              <w:t>Pathnm</w:t>
            </w:r>
            <w:proofErr w:type="spellEnd"/>
            <w:r w:rsidRPr="00767AAF">
              <w:t xml:space="preserve"> директория загрузки</w:t>
            </w:r>
          </w:p>
        </w:tc>
      </w:tr>
      <w:tr w:rsidR="00CF6CFB" w14:paraId="075B3DE9" w14:textId="77777777" w:rsidTr="005E463D">
        <w:tc>
          <w:tcPr>
            <w:tcW w:w="2235" w:type="dxa"/>
            <w:gridSpan w:val="2"/>
            <w:vMerge/>
          </w:tcPr>
          <w:p w14:paraId="7B0921E2" w14:textId="77777777" w:rsidR="00CF6CFB" w:rsidRPr="0092733F" w:rsidRDefault="00CF6CFB" w:rsidP="00CF6CFB"/>
        </w:tc>
        <w:tc>
          <w:tcPr>
            <w:tcW w:w="3685" w:type="dxa"/>
          </w:tcPr>
          <w:p w14:paraId="2865DD54" w14:textId="77777777" w:rsidR="00CF6CFB" w:rsidRPr="004631E6" w:rsidRDefault="00CF6CFB" w:rsidP="00CF6CFB">
            <w:proofErr w:type="spellStart"/>
            <w:r w:rsidRPr="004631E6">
              <w:t>Email</w:t>
            </w:r>
            <w:proofErr w:type="spellEnd"/>
            <w:r w:rsidRPr="004631E6">
              <w:t xml:space="preserve"> для файлов размером не более 7 мегабайт</w:t>
            </w:r>
          </w:p>
        </w:tc>
        <w:tc>
          <w:tcPr>
            <w:tcW w:w="3651" w:type="dxa"/>
          </w:tcPr>
          <w:p w14:paraId="66E8ADAA" w14:textId="77777777" w:rsidR="00CF6CFB" w:rsidRDefault="00CF6CFB" w:rsidP="00CF6CFB">
            <w:r>
              <w:t xml:space="preserve">В данное поле вводится </w:t>
            </w:r>
            <w:r>
              <w:rPr>
                <w:lang w:val="en-US"/>
              </w:rPr>
              <w:t>e</w:t>
            </w:r>
            <w:proofErr w:type="spellStart"/>
            <w:r w:rsidRPr="004631E6">
              <w:t>mail</w:t>
            </w:r>
            <w:proofErr w:type="spellEnd"/>
            <w:r w:rsidRPr="004631E6">
              <w:t xml:space="preserve"> для файлов размером не более 7 мегабайт</w:t>
            </w:r>
          </w:p>
        </w:tc>
      </w:tr>
      <w:tr w:rsidR="00CF6CFB" w14:paraId="03779CDA" w14:textId="77777777" w:rsidTr="005E463D">
        <w:tc>
          <w:tcPr>
            <w:tcW w:w="2235" w:type="dxa"/>
            <w:gridSpan w:val="2"/>
            <w:vMerge/>
          </w:tcPr>
          <w:p w14:paraId="5262BD61" w14:textId="77777777" w:rsidR="00CF6CFB" w:rsidRPr="0092733F" w:rsidRDefault="00CF6CFB" w:rsidP="00CF6CFB"/>
        </w:tc>
        <w:tc>
          <w:tcPr>
            <w:tcW w:w="3685" w:type="dxa"/>
          </w:tcPr>
          <w:p w14:paraId="310812BF" w14:textId="77777777" w:rsidR="00CF6CFB" w:rsidRPr="004631E6" w:rsidRDefault="00CF6CFB" w:rsidP="00CF6CFB">
            <w:proofErr w:type="spellStart"/>
            <w:r w:rsidRPr="004631E6">
              <w:t>Email</w:t>
            </w:r>
            <w:proofErr w:type="spellEnd"/>
            <w:r w:rsidRPr="004631E6">
              <w:t xml:space="preserve"> адрес "От кого" отправлено письмо с КИ</w:t>
            </w:r>
          </w:p>
        </w:tc>
        <w:tc>
          <w:tcPr>
            <w:tcW w:w="3651" w:type="dxa"/>
          </w:tcPr>
          <w:p w14:paraId="1DC4016E" w14:textId="77777777" w:rsidR="00CF6CFB" w:rsidRDefault="00CF6CFB" w:rsidP="00CF6CFB">
            <w:r>
              <w:t xml:space="preserve">В данное поле вводится </w:t>
            </w:r>
            <w:r>
              <w:rPr>
                <w:lang w:val="en-US"/>
              </w:rPr>
              <w:t>e</w:t>
            </w:r>
            <w:proofErr w:type="spellStart"/>
            <w:r w:rsidRPr="004631E6">
              <w:t>mail</w:t>
            </w:r>
            <w:proofErr w:type="spellEnd"/>
            <w:r w:rsidRPr="004631E6">
              <w:t xml:space="preserve"> адрес "От кого" отправлено письмо с КИ</w:t>
            </w:r>
          </w:p>
        </w:tc>
      </w:tr>
      <w:tr w:rsidR="00CF6CFB" w14:paraId="000743F3" w14:textId="77777777" w:rsidTr="005E463D">
        <w:tc>
          <w:tcPr>
            <w:tcW w:w="2235" w:type="dxa"/>
            <w:gridSpan w:val="2"/>
            <w:vMerge/>
          </w:tcPr>
          <w:p w14:paraId="1EC8FA0A" w14:textId="77777777" w:rsidR="00CF6CFB" w:rsidRPr="0092733F" w:rsidRDefault="00CF6CFB" w:rsidP="00CF6CFB"/>
        </w:tc>
        <w:tc>
          <w:tcPr>
            <w:tcW w:w="3685" w:type="dxa"/>
          </w:tcPr>
          <w:p w14:paraId="1F2D16DE" w14:textId="77777777" w:rsidR="00CF6CFB" w:rsidRDefault="00CF6CFB" w:rsidP="00CF6CFB">
            <w:proofErr w:type="spellStart"/>
            <w:proofErr w:type="gramStart"/>
            <w:r w:rsidRPr="004631E6">
              <w:t>Адрес:порт</w:t>
            </w:r>
            <w:proofErr w:type="spellEnd"/>
            <w:proofErr w:type="gramEnd"/>
            <w:r w:rsidRPr="004631E6">
              <w:t xml:space="preserve"> SMTP сервера</w:t>
            </w:r>
          </w:p>
        </w:tc>
        <w:tc>
          <w:tcPr>
            <w:tcW w:w="3651" w:type="dxa"/>
          </w:tcPr>
          <w:p w14:paraId="1FD31632" w14:textId="77777777" w:rsidR="00CF6CFB" w:rsidRDefault="00CF6CFB" w:rsidP="00CF6CFB">
            <w:r>
              <w:t xml:space="preserve">В данное поле вводится </w:t>
            </w:r>
            <w:proofErr w:type="spellStart"/>
            <w:proofErr w:type="gramStart"/>
            <w:r>
              <w:t>а</w:t>
            </w:r>
            <w:r w:rsidRPr="004631E6">
              <w:t>дрес:порт</w:t>
            </w:r>
            <w:proofErr w:type="spellEnd"/>
            <w:proofErr w:type="gramEnd"/>
            <w:r w:rsidRPr="004631E6">
              <w:t xml:space="preserve"> SMTP сервера</w:t>
            </w:r>
          </w:p>
        </w:tc>
      </w:tr>
      <w:tr w:rsidR="00CF6CFB" w14:paraId="372C550D" w14:textId="77777777" w:rsidTr="005E463D">
        <w:tc>
          <w:tcPr>
            <w:tcW w:w="2235" w:type="dxa"/>
            <w:gridSpan w:val="2"/>
            <w:vMerge/>
          </w:tcPr>
          <w:p w14:paraId="31C67534" w14:textId="77777777" w:rsidR="00CF6CFB" w:rsidRPr="0092733F" w:rsidRDefault="00CF6CFB" w:rsidP="00CF6CFB"/>
        </w:tc>
        <w:tc>
          <w:tcPr>
            <w:tcW w:w="3685" w:type="dxa"/>
          </w:tcPr>
          <w:p w14:paraId="258B2103" w14:textId="77777777" w:rsidR="00CF6CFB" w:rsidRPr="0092733F" w:rsidRDefault="00CF6CFB" w:rsidP="00CF6CFB">
            <w:r w:rsidRPr="00CF6CFB">
              <w:t>Проходить аутентификацию перед отправкой</w:t>
            </w:r>
          </w:p>
        </w:tc>
        <w:tc>
          <w:tcPr>
            <w:tcW w:w="3651" w:type="dxa"/>
          </w:tcPr>
          <w:p w14:paraId="657E3E63" w14:textId="77777777" w:rsidR="00CF6CFB" w:rsidRDefault="00CF6CFB" w:rsidP="00CF6CFB">
            <w:r>
              <w:t>Флаг, который открывает возможность п</w:t>
            </w:r>
            <w:r w:rsidRPr="00CF6CFB">
              <w:t>роходить аутентификацию перед отправкой</w:t>
            </w:r>
          </w:p>
        </w:tc>
      </w:tr>
      <w:tr w:rsidR="00CF6CFB" w14:paraId="31D0EEC0" w14:textId="77777777" w:rsidTr="005E463D">
        <w:tc>
          <w:tcPr>
            <w:tcW w:w="2235" w:type="dxa"/>
            <w:gridSpan w:val="2"/>
            <w:vMerge/>
          </w:tcPr>
          <w:p w14:paraId="3AC79B94" w14:textId="77777777" w:rsidR="00CF6CFB" w:rsidRPr="0092733F" w:rsidRDefault="00CF6CFB" w:rsidP="00CF6CFB"/>
        </w:tc>
        <w:tc>
          <w:tcPr>
            <w:tcW w:w="3685" w:type="dxa"/>
          </w:tcPr>
          <w:p w14:paraId="16A85E07" w14:textId="77777777" w:rsidR="00CF6CFB" w:rsidRPr="002B48A0" w:rsidRDefault="00CF6CFB" w:rsidP="00CF6CFB">
            <w:r w:rsidRPr="002B48A0">
              <w:t>Имя пользователя SMTP сервера</w:t>
            </w:r>
          </w:p>
        </w:tc>
        <w:tc>
          <w:tcPr>
            <w:tcW w:w="3651" w:type="dxa"/>
          </w:tcPr>
          <w:p w14:paraId="542BDD2D" w14:textId="77777777" w:rsidR="00CF6CFB" w:rsidRDefault="00CF6CFB" w:rsidP="00CF6CFB">
            <w:r>
              <w:t xml:space="preserve">В данное поле вводится </w:t>
            </w:r>
            <w:r w:rsidRPr="002B48A0">
              <w:t>Имя пользователя SMTP сервера</w:t>
            </w:r>
          </w:p>
        </w:tc>
      </w:tr>
      <w:tr w:rsidR="00CF6CFB" w14:paraId="442EBCAC" w14:textId="77777777" w:rsidTr="005E463D">
        <w:tc>
          <w:tcPr>
            <w:tcW w:w="2235" w:type="dxa"/>
            <w:gridSpan w:val="2"/>
            <w:vMerge/>
          </w:tcPr>
          <w:p w14:paraId="376408B4" w14:textId="77777777" w:rsidR="00CF6CFB" w:rsidRPr="0092733F" w:rsidRDefault="00CF6CFB" w:rsidP="00CF6CFB"/>
        </w:tc>
        <w:tc>
          <w:tcPr>
            <w:tcW w:w="3685" w:type="dxa"/>
          </w:tcPr>
          <w:p w14:paraId="13AEA9C6" w14:textId="77777777" w:rsidR="00CF6CFB" w:rsidRPr="002B48A0" w:rsidRDefault="00CF6CFB" w:rsidP="00CF6CFB">
            <w:r w:rsidRPr="002B48A0">
              <w:t>Пароль пользователя SMTP сервера</w:t>
            </w:r>
          </w:p>
        </w:tc>
        <w:tc>
          <w:tcPr>
            <w:tcW w:w="3651" w:type="dxa"/>
          </w:tcPr>
          <w:p w14:paraId="2EB3D63D" w14:textId="77777777" w:rsidR="00CF6CFB" w:rsidRDefault="00CF6CFB" w:rsidP="00CF6CFB">
            <w:r>
              <w:t>В данное поле вводится п</w:t>
            </w:r>
            <w:r w:rsidRPr="002B48A0">
              <w:t>ароль пользователя SMTP сервера</w:t>
            </w:r>
          </w:p>
        </w:tc>
      </w:tr>
      <w:tr w:rsidR="00CF6CFB" w14:paraId="53C75D05" w14:textId="77777777" w:rsidTr="005E463D">
        <w:tc>
          <w:tcPr>
            <w:tcW w:w="2235" w:type="dxa"/>
            <w:gridSpan w:val="2"/>
            <w:vMerge/>
          </w:tcPr>
          <w:p w14:paraId="5008FC82" w14:textId="77777777" w:rsidR="00CF6CFB" w:rsidRPr="0092733F" w:rsidRDefault="00CF6CFB" w:rsidP="00CF6CFB"/>
        </w:tc>
        <w:tc>
          <w:tcPr>
            <w:tcW w:w="3685" w:type="dxa"/>
          </w:tcPr>
          <w:p w14:paraId="03CBE1E5" w14:textId="77777777" w:rsidR="00CF6CFB" w:rsidRPr="002B48A0" w:rsidRDefault="00CF6CFB" w:rsidP="00CF6CFB">
            <w:r w:rsidRPr="002B48A0">
              <w:t>Максимальное время установления SSL соединения</w:t>
            </w:r>
          </w:p>
        </w:tc>
        <w:tc>
          <w:tcPr>
            <w:tcW w:w="3651" w:type="dxa"/>
          </w:tcPr>
          <w:p w14:paraId="3FA5B96D" w14:textId="77777777" w:rsidR="00CF6CFB" w:rsidRDefault="00CF6CFB" w:rsidP="00CF6CFB">
            <w:r>
              <w:t>В данное поле вводится м</w:t>
            </w:r>
            <w:r w:rsidRPr="002B48A0">
              <w:t>аксимальное время установления SSL соединения</w:t>
            </w:r>
          </w:p>
        </w:tc>
      </w:tr>
      <w:tr w:rsidR="00CF6CFB" w14:paraId="7553149A" w14:textId="77777777" w:rsidTr="005E463D">
        <w:tc>
          <w:tcPr>
            <w:tcW w:w="2235" w:type="dxa"/>
            <w:gridSpan w:val="2"/>
            <w:vMerge/>
          </w:tcPr>
          <w:p w14:paraId="22485B2A" w14:textId="77777777" w:rsidR="00CF6CFB" w:rsidRPr="0092733F" w:rsidRDefault="00CF6CFB" w:rsidP="00CF6CFB"/>
        </w:tc>
        <w:tc>
          <w:tcPr>
            <w:tcW w:w="3685" w:type="dxa"/>
          </w:tcPr>
          <w:p w14:paraId="4CDE25A3" w14:textId="77777777" w:rsidR="00CF6CFB" w:rsidRPr="002B48A0" w:rsidRDefault="00CF6CFB" w:rsidP="00CF6CFB">
            <w:r w:rsidRPr="002B48A0">
              <w:t xml:space="preserve">Максимальное количество </w:t>
            </w:r>
            <w:proofErr w:type="spellStart"/>
            <w:r w:rsidRPr="002B48A0">
              <w:t>переповторов</w:t>
            </w:r>
            <w:proofErr w:type="spellEnd"/>
          </w:p>
        </w:tc>
        <w:tc>
          <w:tcPr>
            <w:tcW w:w="3651" w:type="dxa"/>
          </w:tcPr>
          <w:p w14:paraId="0156ADB8" w14:textId="77777777" w:rsidR="00CF6CFB" w:rsidRDefault="00CF6CFB" w:rsidP="00CF6CFB">
            <w:r>
              <w:t>В данное поле вводится м</w:t>
            </w:r>
            <w:r w:rsidRPr="002B48A0">
              <w:t xml:space="preserve">аксимальное количество </w:t>
            </w:r>
            <w:proofErr w:type="spellStart"/>
            <w:r w:rsidRPr="002B48A0">
              <w:t>переповторов</w:t>
            </w:r>
            <w:proofErr w:type="spellEnd"/>
          </w:p>
        </w:tc>
      </w:tr>
      <w:tr w:rsidR="00CF6CFB" w14:paraId="2ED4ADEE" w14:textId="77777777" w:rsidTr="005E463D">
        <w:tc>
          <w:tcPr>
            <w:tcW w:w="2235" w:type="dxa"/>
            <w:gridSpan w:val="2"/>
            <w:vMerge/>
          </w:tcPr>
          <w:p w14:paraId="0F4A50F5" w14:textId="77777777" w:rsidR="00CF6CFB" w:rsidRPr="0092733F" w:rsidRDefault="00CF6CFB" w:rsidP="00CF6CFB"/>
        </w:tc>
        <w:tc>
          <w:tcPr>
            <w:tcW w:w="3685" w:type="dxa"/>
          </w:tcPr>
          <w:p w14:paraId="31109382" w14:textId="77777777" w:rsidR="00CF6CFB" w:rsidRDefault="00CF6CFB" w:rsidP="00CF6CFB">
            <w:r w:rsidRPr="002B48A0">
              <w:t xml:space="preserve">Интервал между </w:t>
            </w:r>
            <w:proofErr w:type="spellStart"/>
            <w:r w:rsidRPr="002B48A0">
              <w:t>переповторами</w:t>
            </w:r>
            <w:proofErr w:type="spellEnd"/>
          </w:p>
        </w:tc>
        <w:tc>
          <w:tcPr>
            <w:tcW w:w="3651" w:type="dxa"/>
          </w:tcPr>
          <w:p w14:paraId="63F7A729" w14:textId="77777777" w:rsidR="00CF6CFB" w:rsidRDefault="00CF6CFB" w:rsidP="00CF6CFB">
            <w:r>
              <w:t>В данное поле вводится и</w:t>
            </w:r>
            <w:r w:rsidRPr="002B48A0">
              <w:t xml:space="preserve">нтервал между </w:t>
            </w:r>
            <w:proofErr w:type="spellStart"/>
            <w:r w:rsidRPr="002B48A0">
              <w:t>переповторами</w:t>
            </w:r>
            <w:proofErr w:type="spellEnd"/>
          </w:p>
        </w:tc>
      </w:tr>
      <w:tr w:rsidR="00CF6CFB" w14:paraId="14ECA1D9" w14:textId="77777777" w:rsidTr="005E463D">
        <w:tc>
          <w:tcPr>
            <w:tcW w:w="2235" w:type="dxa"/>
            <w:gridSpan w:val="2"/>
            <w:vMerge/>
          </w:tcPr>
          <w:p w14:paraId="30215BBA" w14:textId="77777777" w:rsidR="00CF6CFB" w:rsidRPr="0092733F" w:rsidRDefault="00CF6CFB" w:rsidP="00CF6CFB"/>
        </w:tc>
        <w:tc>
          <w:tcPr>
            <w:tcW w:w="3685" w:type="dxa"/>
          </w:tcPr>
          <w:p w14:paraId="0AC8C75D" w14:textId="77777777" w:rsidR="00CF6CFB" w:rsidRPr="0092733F" w:rsidRDefault="00CF6CFB" w:rsidP="00CF6CFB">
            <w:r w:rsidRPr="00CF6CFB">
              <w:t>Сертификат НБКИ</w:t>
            </w:r>
          </w:p>
        </w:tc>
        <w:tc>
          <w:tcPr>
            <w:tcW w:w="3651" w:type="dxa"/>
          </w:tcPr>
          <w:p w14:paraId="5394F7A0" w14:textId="77777777" w:rsidR="00CF6CFB" w:rsidRDefault="00CF6CFB" w:rsidP="00CF6CFB">
            <w:r>
              <w:t>Выпадающий список, который имеет сертификаты НБКИ</w:t>
            </w:r>
          </w:p>
        </w:tc>
      </w:tr>
      <w:tr w:rsidR="00CF6CFB" w14:paraId="6BAE6856" w14:textId="77777777" w:rsidTr="005E463D">
        <w:tc>
          <w:tcPr>
            <w:tcW w:w="2235" w:type="dxa"/>
            <w:gridSpan w:val="2"/>
            <w:vMerge/>
          </w:tcPr>
          <w:p w14:paraId="5509CAD0" w14:textId="77777777" w:rsidR="00CF6CFB" w:rsidRPr="0092733F" w:rsidRDefault="00CF6CFB" w:rsidP="00CF6CFB"/>
        </w:tc>
        <w:tc>
          <w:tcPr>
            <w:tcW w:w="3685" w:type="dxa"/>
          </w:tcPr>
          <w:p w14:paraId="73B66440" w14:textId="77777777" w:rsidR="00CF6CFB" w:rsidRPr="0092733F" w:rsidRDefault="00CF6CFB" w:rsidP="00CF6CFB">
            <w:r w:rsidRPr="00CF6CFB">
              <w:t>Сертификат подписчика НБКИ</w:t>
            </w:r>
          </w:p>
        </w:tc>
        <w:tc>
          <w:tcPr>
            <w:tcW w:w="3651" w:type="dxa"/>
          </w:tcPr>
          <w:p w14:paraId="3730F186" w14:textId="77777777" w:rsidR="00CF6CFB" w:rsidRDefault="00CF6CFB" w:rsidP="00CF6CFB">
            <w:r>
              <w:t>Выпадающий список, который имеет сертификаты подписчика НБКИ</w:t>
            </w:r>
          </w:p>
        </w:tc>
      </w:tr>
      <w:tr w:rsidR="00EE4AA4" w14:paraId="0A55B392" w14:textId="77777777" w:rsidTr="005E463D">
        <w:tc>
          <w:tcPr>
            <w:tcW w:w="392" w:type="dxa"/>
            <w:vMerge w:val="restart"/>
          </w:tcPr>
          <w:p w14:paraId="1CE59019" w14:textId="77777777" w:rsidR="00EE4AA4" w:rsidRPr="0092733F" w:rsidRDefault="00EE4AA4" w:rsidP="003E46F2"/>
        </w:tc>
        <w:tc>
          <w:tcPr>
            <w:tcW w:w="1843" w:type="dxa"/>
            <w:vMerge w:val="restart"/>
          </w:tcPr>
          <w:p w14:paraId="2DD5D571" w14:textId="77777777" w:rsidR="00EE4AA4" w:rsidRPr="0092733F" w:rsidRDefault="00EE4AA4" w:rsidP="003E46F2">
            <w:pPr>
              <w:jc w:val="center"/>
            </w:pPr>
            <w:r w:rsidRPr="001A72AB">
              <w:rPr>
                <w:color w:val="1F497D" w:themeColor="text2"/>
              </w:rPr>
              <w:t>Получение отчетов о выгрузке</w:t>
            </w:r>
          </w:p>
        </w:tc>
        <w:tc>
          <w:tcPr>
            <w:tcW w:w="3685" w:type="dxa"/>
          </w:tcPr>
          <w:p w14:paraId="7F6A1907" w14:textId="77777777" w:rsidR="00EE4AA4" w:rsidRPr="0092733F" w:rsidRDefault="00EE4AA4" w:rsidP="003E46F2">
            <w:r w:rsidRPr="0092733F">
              <w:t>Период опроса почтовых ресурсов (сек)</w:t>
            </w:r>
          </w:p>
        </w:tc>
        <w:tc>
          <w:tcPr>
            <w:tcW w:w="3651" w:type="dxa"/>
          </w:tcPr>
          <w:p w14:paraId="244F1E9A" w14:textId="77777777" w:rsidR="00EE4AA4" w:rsidRDefault="00EE4AA4" w:rsidP="003E46F2">
            <w:r w:rsidRPr="007D63E4">
              <w:t>Как часто следует опрашивать почтовый ящик.</w:t>
            </w:r>
            <w:r>
              <w:t xml:space="preserve"> При пустом значении поля система использует значение </w:t>
            </w:r>
            <w:proofErr w:type="spellStart"/>
            <w:r>
              <w:t>по-умолчанию</w:t>
            </w:r>
            <w:proofErr w:type="spellEnd"/>
            <w:r>
              <w:t>, равное 300 секундам</w:t>
            </w:r>
          </w:p>
        </w:tc>
      </w:tr>
      <w:tr w:rsidR="007C5C54" w14:paraId="56324051" w14:textId="77777777" w:rsidTr="005E463D">
        <w:trPr>
          <w:trHeight w:val="1046"/>
        </w:trPr>
        <w:tc>
          <w:tcPr>
            <w:tcW w:w="392" w:type="dxa"/>
            <w:vMerge/>
          </w:tcPr>
          <w:p w14:paraId="14D68F4E" w14:textId="77777777" w:rsidR="007C5C54" w:rsidRPr="0092733F" w:rsidRDefault="007C5C54" w:rsidP="003E46F2"/>
        </w:tc>
        <w:tc>
          <w:tcPr>
            <w:tcW w:w="1843" w:type="dxa"/>
            <w:vMerge/>
          </w:tcPr>
          <w:p w14:paraId="06445DB5" w14:textId="77777777" w:rsidR="007C5C54" w:rsidRPr="0092733F" w:rsidRDefault="007C5C54" w:rsidP="003E46F2"/>
        </w:tc>
        <w:tc>
          <w:tcPr>
            <w:tcW w:w="3685" w:type="dxa"/>
          </w:tcPr>
          <w:p w14:paraId="07CBAF57" w14:textId="77777777" w:rsidR="007C5C54" w:rsidRPr="0092733F" w:rsidRDefault="007C5C54" w:rsidP="003E46F2">
            <w:r w:rsidRPr="0092733F">
              <w:t>Почтовый адрес, указанный банком при заключении договора</w:t>
            </w:r>
          </w:p>
        </w:tc>
        <w:tc>
          <w:tcPr>
            <w:tcW w:w="3651" w:type="dxa"/>
          </w:tcPr>
          <w:p w14:paraId="2C125421" w14:textId="77777777" w:rsidR="007C5C54" w:rsidRPr="00B80589" w:rsidRDefault="007C5C54" w:rsidP="003E46F2">
            <w:r>
              <w:t>Данные почтового адреса, который был указан банком при заключении договора:</w:t>
            </w:r>
          </w:p>
        </w:tc>
      </w:tr>
      <w:tr w:rsidR="007C5C54" w14:paraId="5AF5B3FA" w14:textId="77777777" w:rsidTr="005E463D">
        <w:trPr>
          <w:trHeight w:val="706"/>
        </w:trPr>
        <w:tc>
          <w:tcPr>
            <w:tcW w:w="392" w:type="dxa"/>
            <w:vMerge/>
          </w:tcPr>
          <w:p w14:paraId="60DA4475" w14:textId="77777777" w:rsidR="007C5C54" w:rsidRPr="0092733F" w:rsidRDefault="007C5C54" w:rsidP="003E46F2"/>
        </w:tc>
        <w:tc>
          <w:tcPr>
            <w:tcW w:w="1843" w:type="dxa"/>
            <w:vMerge/>
          </w:tcPr>
          <w:p w14:paraId="30811EF6" w14:textId="77777777" w:rsidR="007C5C54" w:rsidRPr="0092733F" w:rsidRDefault="007C5C54" w:rsidP="003E46F2"/>
        </w:tc>
        <w:tc>
          <w:tcPr>
            <w:tcW w:w="3685" w:type="dxa"/>
          </w:tcPr>
          <w:p w14:paraId="648D90C4" w14:textId="77777777" w:rsidR="007C5C54" w:rsidRDefault="007C5C54" w:rsidP="007C5C54">
            <w:r w:rsidRPr="0092733F">
              <w:t>Протокол</w:t>
            </w:r>
          </w:p>
          <w:p w14:paraId="25F7A165" w14:textId="77777777" w:rsidR="007C5C54" w:rsidRPr="0092733F" w:rsidRDefault="007C5C54" w:rsidP="003E46F2"/>
        </w:tc>
        <w:tc>
          <w:tcPr>
            <w:tcW w:w="3651" w:type="dxa"/>
          </w:tcPr>
          <w:p w14:paraId="27F772A4" w14:textId="77777777" w:rsidR="007C5C54" w:rsidRDefault="007C5C54" w:rsidP="003E46F2">
            <w:r>
              <w:t xml:space="preserve">протокол исходящей почты </w:t>
            </w:r>
            <w:r>
              <w:rPr>
                <w:lang w:val="en-US"/>
              </w:rPr>
              <w:t>POP</w:t>
            </w:r>
            <w:r w:rsidRPr="00B80589">
              <w:t>3/</w:t>
            </w:r>
            <w:r>
              <w:rPr>
                <w:lang w:val="en-US"/>
              </w:rPr>
              <w:t>IMAP</w:t>
            </w:r>
          </w:p>
        </w:tc>
      </w:tr>
      <w:tr w:rsidR="007C5C54" w14:paraId="6DEF5850" w14:textId="77777777" w:rsidTr="005E463D">
        <w:trPr>
          <w:trHeight w:val="723"/>
        </w:trPr>
        <w:tc>
          <w:tcPr>
            <w:tcW w:w="392" w:type="dxa"/>
            <w:vMerge/>
          </w:tcPr>
          <w:p w14:paraId="1F0652B7" w14:textId="77777777" w:rsidR="007C5C54" w:rsidRPr="0092733F" w:rsidRDefault="007C5C54" w:rsidP="003E46F2"/>
        </w:tc>
        <w:tc>
          <w:tcPr>
            <w:tcW w:w="1843" w:type="dxa"/>
            <w:vMerge/>
          </w:tcPr>
          <w:p w14:paraId="50A0089A" w14:textId="77777777" w:rsidR="007C5C54" w:rsidRPr="0092733F" w:rsidRDefault="007C5C54" w:rsidP="003E46F2"/>
        </w:tc>
        <w:tc>
          <w:tcPr>
            <w:tcW w:w="3685" w:type="dxa"/>
          </w:tcPr>
          <w:p w14:paraId="2676D8C9" w14:textId="77777777" w:rsidR="007C5C54" w:rsidRPr="0092733F" w:rsidRDefault="007C5C54" w:rsidP="007C5C54">
            <w:proofErr w:type="spellStart"/>
            <w:proofErr w:type="gramStart"/>
            <w:r w:rsidRPr="0092733F">
              <w:t>адрес:порт</w:t>
            </w:r>
            <w:proofErr w:type="spellEnd"/>
            <w:proofErr w:type="gramEnd"/>
          </w:p>
        </w:tc>
        <w:tc>
          <w:tcPr>
            <w:tcW w:w="3651" w:type="dxa"/>
          </w:tcPr>
          <w:p w14:paraId="38674C85" w14:textId="77777777" w:rsidR="007C5C54" w:rsidRDefault="007C5C54" w:rsidP="007C5C54">
            <w:pPr>
              <w:spacing w:after="0"/>
            </w:pPr>
            <w:proofErr w:type="spellStart"/>
            <w:proofErr w:type="gramStart"/>
            <w:r w:rsidRPr="00B80589">
              <w:t>Адрес:порт</w:t>
            </w:r>
            <w:proofErr w:type="spellEnd"/>
            <w:proofErr w:type="gramEnd"/>
            <w:r w:rsidRPr="00B80589">
              <w:t xml:space="preserve"> сервера исходящей почты</w:t>
            </w:r>
          </w:p>
        </w:tc>
      </w:tr>
      <w:tr w:rsidR="007C5C54" w14:paraId="7D9BC2D1" w14:textId="77777777" w:rsidTr="005E463D">
        <w:trPr>
          <w:trHeight w:val="706"/>
        </w:trPr>
        <w:tc>
          <w:tcPr>
            <w:tcW w:w="392" w:type="dxa"/>
            <w:vMerge/>
          </w:tcPr>
          <w:p w14:paraId="121BF8A4" w14:textId="77777777" w:rsidR="007C5C54" w:rsidRPr="0092733F" w:rsidRDefault="007C5C54" w:rsidP="003E46F2"/>
        </w:tc>
        <w:tc>
          <w:tcPr>
            <w:tcW w:w="1843" w:type="dxa"/>
            <w:vMerge/>
          </w:tcPr>
          <w:p w14:paraId="561E5D8E" w14:textId="77777777" w:rsidR="007C5C54" w:rsidRPr="0092733F" w:rsidRDefault="007C5C54" w:rsidP="003E46F2"/>
        </w:tc>
        <w:tc>
          <w:tcPr>
            <w:tcW w:w="3685" w:type="dxa"/>
          </w:tcPr>
          <w:p w14:paraId="65F7F058" w14:textId="77777777" w:rsidR="007C5C54" w:rsidRPr="0092733F" w:rsidRDefault="007C5C54" w:rsidP="007C5C54">
            <w:r w:rsidRPr="0092733F">
              <w:t>имя пользователя</w:t>
            </w:r>
          </w:p>
        </w:tc>
        <w:tc>
          <w:tcPr>
            <w:tcW w:w="3651" w:type="dxa"/>
          </w:tcPr>
          <w:p w14:paraId="73CC3F0D" w14:textId="77777777" w:rsidR="007C5C54" w:rsidRPr="00B80589" w:rsidRDefault="007C5C54" w:rsidP="003E46F2">
            <w:r w:rsidRPr="00B80589">
              <w:t>Имя пользователя соответствующей учетной записи</w:t>
            </w:r>
          </w:p>
        </w:tc>
      </w:tr>
      <w:tr w:rsidR="007C5C54" w14:paraId="1140B87A" w14:textId="77777777" w:rsidTr="005E463D">
        <w:trPr>
          <w:trHeight w:val="706"/>
        </w:trPr>
        <w:tc>
          <w:tcPr>
            <w:tcW w:w="392" w:type="dxa"/>
            <w:vMerge/>
          </w:tcPr>
          <w:p w14:paraId="5B8DB7BF" w14:textId="77777777" w:rsidR="007C5C54" w:rsidRPr="0092733F" w:rsidRDefault="007C5C54" w:rsidP="003E46F2"/>
        </w:tc>
        <w:tc>
          <w:tcPr>
            <w:tcW w:w="1843" w:type="dxa"/>
            <w:vMerge/>
          </w:tcPr>
          <w:p w14:paraId="66CF02E9" w14:textId="77777777" w:rsidR="007C5C54" w:rsidRPr="0092733F" w:rsidRDefault="007C5C54" w:rsidP="003E46F2"/>
        </w:tc>
        <w:tc>
          <w:tcPr>
            <w:tcW w:w="3685" w:type="dxa"/>
          </w:tcPr>
          <w:p w14:paraId="2EAF8D65" w14:textId="77777777" w:rsidR="007C5C54" w:rsidRPr="0092733F" w:rsidRDefault="007C5C54" w:rsidP="007C5C54">
            <w:r w:rsidRPr="0092733F">
              <w:t>пароль</w:t>
            </w:r>
          </w:p>
        </w:tc>
        <w:tc>
          <w:tcPr>
            <w:tcW w:w="3651" w:type="dxa"/>
          </w:tcPr>
          <w:p w14:paraId="1FD032FC" w14:textId="77777777" w:rsidR="007C5C54" w:rsidRPr="00B80589" w:rsidRDefault="007C5C54" w:rsidP="003E46F2">
            <w:r w:rsidRPr="00B80589">
              <w:t>Пароль пользователя соответствующей учетной записи</w:t>
            </w:r>
          </w:p>
        </w:tc>
      </w:tr>
      <w:tr w:rsidR="00EE4AA4" w14:paraId="261A110F" w14:textId="77777777" w:rsidTr="005E463D">
        <w:tc>
          <w:tcPr>
            <w:tcW w:w="392" w:type="dxa"/>
            <w:vMerge/>
          </w:tcPr>
          <w:p w14:paraId="7AF1EC5F" w14:textId="77777777" w:rsidR="00EE4AA4" w:rsidRPr="0092733F" w:rsidRDefault="00EE4AA4" w:rsidP="003E46F2"/>
        </w:tc>
        <w:tc>
          <w:tcPr>
            <w:tcW w:w="1843" w:type="dxa"/>
            <w:vMerge/>
          </w:tcPr>
          <w:p w14:paraId="2E05E05D" w14:textId="77777777" w:rsidR="00EE4AA4" w:rsidRPr="0092733F" w:rsidRDefault="00EE4AA4" w:rsidP="003E46F2"/>
        </w:tc>
        <w:tc>
          <w:tcPr>
            <w:tcW w:w="3685" w:type="dxa"/>
          </w:tcPr>
          <w:p w14:paraId="327D2056" w14:textId="77777777" w:rsidR="00EE4AA4" w:rsidRPr="0092733F" w:rsidRDefault="00EE4AA4" w:rsidP="003E46F2">
            <w:r w:rsidRPr="0092733F">
              <w:t>Адрес, с которого приходят квитанции</w:t>
            </w:r>
          </w:p>
        </w:tc>
        <w:tc>
          <w:tcPr>
            <w:tcW w:w="3651" w:type="dxa"/>
          </w:tcPr>
          <w:p w14:paraId="054E40D6" w14:textId="77777777" w:rsidR="00EE4AA4" w:rsidRDefault="00EE4AA4" w:rsidP="003E46F2">
            <w:r>
              <w:t>Почтовый адрес, с которого приходят квитанции</w:t>
            </w:r>
          </w:p>
        </w:tc>
      </w:tr>
      <w:tr w:rsidR="005F225F" w14:paraId="4DF105B8" w14:textId="77777777" w:rsidTr="005E463D">
        <w:tc>
          <w:tcPr>
            <w:tcW w:w="2235" w:type="dxa"/>
            <w:gridSpan w:val="2"/>
            <w:vMerge w:val="restart"/>
          </w:tcPr>
          <w:p w14:paraId="510D3295" w14:textId="77777777" w:rsidR="005F225F" w:rsidRPr="0092733F" w:rsidRDefault="005F225F" w:rsidP="00CF6CFB">
            <w:pPr>
              <w:jc w:val="center"/>
            </w:pPr>
            <w:r w:rsidRPr="001A72AB">
              <w:rPr>
                <w:color w:val="1F497D" w:themeColor="text2"/>
              </w:rPr>
              <w:t xml:space="preserve">Параметры отправки данных в </w:t>
            </w:r>
            <w:r w:rsidRPr="005F225F">
              <w:rPr>
                <w:color w:val="1F497D" w:themeColor="text2"/>
              </w:rPr>
              <w:t>НБКИ ТСЗ</w:t>
            </w:r>
          </w:p>
        </w:tc>
        <w:tc>
          <w:tcPr>
            <w:tcW w:w="3685" w:type="dxa"/>
          </w:tcPr>
          <w:p w14:paraId="025A5892" w14:textId="77777777" w:rsidR="005F225F" w:rsidRPr="00773DE0" w:rsidRDefault="005F225F" w:rsidP="00CF6CFB">
            <w:r w:rsidRPr="00773DE0">
              <w:t>Включить автоэкспорт в НБКИ ТСЗ</w:t>
            </w:r>
          </w:p>
        </w:tc>
        <w:tc>
          <w:tcPr>
            <w:tcW w:w="3651" w:type="dxa"/>
          </w:tcPr>
          <w:p w14:paraId="5F0495BB" w14:textId="77777777" w:rsidR="005F225F" w:rsidRDefault="005F225F" w:rsidP="00CF6CFB">
            <w:r>
              <w:t>Флаг, который открывает возможность автоэкспорта в НБКИ ТСЗ</w:t>
            </w:r>
          </w:p>
        </w:tc>
      </w:tr>
      <w:tr w:rsidR="005F225F" w14:paraId="6F214EF2" w14:textId="77777777" w:rsidTr="005E463D">
        <w:tc>
          <w:tcPr>
            <w:tcW w:w="2235" w:type="dxa"/>
            <w:gridSpan w:val="2"/>
            <w:vMerge/>
          </w:tcPr>
          <w:p w14:paraId="32754C12" w14:textId="77777777" w:rsidR="005F225F" w:rsidRPr="0092733F" w:rsidRDefault="005F225F" w:rsidP="00CF6CFB"/>
        </w:tc>
        <w:tc>
          <w:tcPr>
            <w:tcW w:w="3685" w:type="dxa"/>
          </w:tcPr>
          <w:p w14:paraId="58F41B6A" w14:textId="77777777" w:rsidR="005F225F" w:rsidRDefault="005F225F" w:rsidP="00CF6CFB">
            <w:r w:rsidRPr="00773DE0">
              <w:t xml:space="preserve">Использовать только </w:t>
            </w:r>
            <w:proofErr w:type="spellStart"/>
            <w:r w:rsidRPr="00773DE0">
              <w:t>https</w:t>
            </w:r>
            <w:proofErr w:type="spellEnd"/>
            <w:r w:rsidRPr="00773DE0">
              <w:t>-канал для передачи данных</w:t>
            </w:r>
          </w:p>
        </w:tc>
        <w:tc>
          <w:tcPr>
            <w:tcW w:w="3651" w:type="dxa"/>
          </w:tcPr>
          <w:p w14:paraId="27CC9949" w14:textId="77777777" w:rsidR="005F225F" w:rsidRDefault="005F225F" w:rsidP="005F225F">
            <w:r>
              <w:t>Флаг, который открывает возможность и</w:t>
            </w:r>
            <w:r w:rsidRPr="00773DE0">
              <w:t xml:space="preserve">спользовать только </w:t>
            </w:r>
            <w:proofErr w:type="spellStart"/>
            <w:r w:rsidRPr="00773DE0">
              <w:t>https</w:t>
            </w:r>
            <w:proofErr w:type="spellEnd"/>
            <w:r w:rsidRPr="00773DE0">
              <w:t>-канал для передачи данных</w:t>
            </w:r>
          </w:p>
        </w:tc>
      </w:tr>
      <w:tr w:rsidR="005F225F" w14:paraId="442238C2" w14:textId="77777777" w:rsidTr="005E463D">
        <w:tc>
          <w:tcPr>
            <w:tcW w:w="2235" w:type="dxa"/>
            <w:gridSpan w:val="2"/>
            <w:vMerge/>
          </w:tcPr>
          <w:p w14:paraId="6BDE9A6A" w14:textId="77777777" w:rsidR="005F225F" w:rsidRPr="0092733F" w:rsidRDefault="005F225F" w:rsidP="00CF6CFB"/>
        </w:tc>
        <w:tc>
          <w:tcPr>
            <w:tcW w:w="3685" w:type="dxa"/>
          </w:tcPr>
          <w:p w14:paraId="55D6C220" w14:textId="77777777" w:rsidR="005F225F" w:rsidRPr="000A30D5" w:rsidRDefault="005F225F" w:rsidP="00CF6CFB">
            <w:proofErr w:type="spellStart"/>
            <w:r w:rsidRPr="000A30D5">
              <w:t>Url</w:t>
            </w:r>
            <w:proofErr w:type="spellEnd"/>
            <w:r w:rsidRPr="000A30D5">
              <w:t xml:space="preserve"> для отправки файлов свыше 7 мегабайт</w:t>
            </w:r>
          </w:p>
        </w:tc>
        <w:tc>
          <w:tcPr>
            <w:tcW w:w="3651" w:type="dxa"/>
          </w:tcPr>
          <w:p w14:paraId="2AE23BF0" w14:textId="77777777" w:rsidR="005F225F" w:rsidRDefault="0035548E" w:rsidP="0035548E">
            <w:r>
              <w:t xml:space="preserve">В данное поле вводится </w:t>
            </w:r>
            <w:r>
              <w:rPr>
                <w:lang w:val="en-US"/>
              </w:rPr>
              <w:t>u</w:t>
            </w:r>
            <w:proofErr w:type="spellStart"/>
            <w:r w:rsidRPr="000A30D5">
              <w:t>rl</w:t>
            </w:r>
            <w:proofErr w:type="spellEnd"/>
            <w:r w:rsidRPr="000A30D5">
              <w:t xml:space="preserve"> для отправки файлов свыше 7 мегабайт</w:t>
            </w:r>
          </w:p>
        </w:tc>
      </w:tr>
      <w:tr w:rsidR="005F225F" w14:paraId="317BCA9F" w14:textId="77777777" w:rsidTr="005E463D">
        <w:tc>
          <w:tcPr>
            <w:tcW w:w="2235" w:type="dxa"/>
            <w:gridSpan w:val="2"/>
            <w:vMerge/>
          </w:tcPr>
          <w:p w14:paraId="6FE84AC2" w14:textId="77777777" w:rsidR="005F225F" w:rsidRPr="0092733F" w:rsidRDefault="005F225F" w:rsidP="00CF6CFB"/>
        </w:tc>
        <w:tc>
          <w:tcPr>
            <w:tcW w:w="3685" w:type="dxa"/>
          </w:tcPr>
          <w:p w14:paraId="3D88DDFA" w14:textId="77777777" w:rsidR="005F225F" w:rsidRPr="000A30D5" w:rsidRDefault="005F225F" w:rsidP="00CF6CFB">
            <w:proofErr w:type="spellStart"/>
            <w:r w:rsidRPr="000A30D5">
              <w:t>Email</w:t>
            </w:r>
            <w:proofErr w:type="spellEnd"/>
            <w:r w:rsidRPr="000A30D5">
              <w:t xml:space="preserve"> для файлов размером не более 7 мегабайт</w:t>
            </w:r>
          </w:p>
        </w:tc>
        <w:tc>
          <w:tcPr>
            <w:tcW w:w="3651" w:type="dxa"/>
          </w:tcPr>
          <w:p w14:paraId="46B89012" w14:textId="77777777" w:rsidR="005F225F" w:rsidRDefault="0035548E" w:rsidP="0035548E">
            <w:r>
              <w:t xml:space="preserve">В данное поле вводится </w:t>
            </w:r>
            <w:r>
              <w:rPr>
                <w:lang w:val="en-US"/>
              </w:rPr>
              <w:t>e</w:t>
            </w:r>
            <w:proofErr w:type="spellStart"/>
            <w:r w:rsidRPr="000A30D5">
              <w:t>mail</w:t>
            </w:r>
            <w:proofErr w:type="spellEnd"/>
            <w:r w:rsidRPr="000A30D5">
              <w:t xml:space="preserve"> для файлов размером не более 7 мегабайт</w:t>
            </w:r>
          </w:p>
        </w:tc>
      </w:tr>
      <w:tr w:rsidR="005F225F" w14:paraId="0DD6DE71" w14:textId="77777777" w:rsidTr="005E463D">
        <w:tc>
          <w:tcPr>
            <w:tcW w:w="2235" w:type="dxa"/>
            <w:gridSpan w:val="2"/>
            <w:vMerge/>
          </w:tcPr>
          <w:p w14:paraId="7519058F" w14:textId="77777777" w:rsidR="005F225F" w:rsidRPr="0092733F" w:rsidRDefault="005F225F" w:rsidP="00CF6CFB"/>
        </w:tc>
        <w:tc>
          <w:tcPr>
            <w:tcW w:w="3685" w:type="dxa"/>
          </w:tcPr>
          <w:p w14:paraId="5BF729F2" w14:textId="77777777" w:rsidR="005F225F" w:rsidRPr="000A30D5" w:rsidRDefault="005F225F" w:rsidP="00CF6CFB">
            <w:proofErr w:type="spellStart"/>
            <w:r w:rsidRPr="000A30D5">
              <w:t>Email</w:t>
            </w:r>
            <w:proofErr w:type="spellEnd"/>
            <w:r w:rsidRPr="000A30D5">
              <w:t xml:space="preserve"> адрес "От кого" отправлено письмо с залоговым авто</w:t>
            </w:r>
          </w:p>
        </w:tc>
        <w:tc>
          <w:tcPr>
            <w:tcW w:w="3651" w:type="dxa"/>
          </w:tcPr>
          <w:p w14:paraId="34111171" w14:textId="77777777" w:rsidR="005F225F" w:rsidRDefault="0035548E" w:rsidP="0035548E">
            <w:r>
              <w:t xml:space="preserve">В данное поле вводится </w:t>
            </w:r>
            <w:r>
              <w:rPr>
                <w:lang w:val="en-US"/>
              </w:rPr>
              <w:t>e</w:t>
            </w:r>
            <w:proofErr w:type="spellStart"/>
            <w:r w:rsidRPr="000A30D5">
              <w:t>mail</w:t>
            </w:r>
            <w:proofErr w:type="spellEnd"/>
            <w:r w:rsidRPr="000A30D5">
              <w:t xml:space="preserve"> адрес "От кого" отправлено письмо с залоговым авто</w:t>
            </w:r>
          </w:p>
        </w:tc>
      </w:tr>
      <w:tr w:rsidR="005F225F" w14:paraId="5D9A776B" w14:textId="77777777" w:rsidTr="005E463D">
        <w:tc>
          <w:tcPr>
            <w:tcW w:w="2235" w:type="dxa"/>
            <w:gridSpan w:val="2"/>
            <w:vMerge/>
          </w:tcPr>
          <w:p w14:paraId="072045FC" w14:textId="77777777" w:rsidR="005F225F" w:rsidRPr="0092733F" w:rsidRDefault="005F225F" w:rsidP="00CF6CFB"/>
        </w:tc>
        <w:tc>
          <w:tcPr>
            <w:tcW w:w="3685" w:type="dxa"/>
          </w:tcPr>
          <w:p w14:paraId="7C29791C" w14:textId="77777777" w:rsidR="005F225F" w:rsidRDefault="005F225F" w:rsidP="00CF6CFB">
            <w:proofErr w:type="spellStart"/>
            <w:proofErr w:type="gramStart"/>
            <w:r w:rsidRPr="000A30D5">
              <w:t>Адрес:порт</w:t>
            </w:r>
            <w:proofErr w:type="spellEnd"/>
            <w:proofErr w:type="gramEnd"/>
            <w:r w:rsidRPr="000A30D5">
              <w:t xml:space="preserve"> SMTP сервера</w:t>
            </w:r>
          </w:p>
        </w:tc>
        <w:tc>
          <w:tcPr>
            <w:tcW w:w="3651" w:type="dxa"/>
          </w:tcPr>
          <w:p w14:paraId="5E181996" w14:textId="77777777" w:rsidR="005F225F" w:rsidRDefault="0035548E" w:rsidP="0035548E">
            <w:r>
              <w:t xml:space="preserve">В данное поле вводится </w:t>
            </w:r>
            <w:proofErr w:type="spellStart"/>
            <w:proofErr w:type="gramStart"/>
            <w:r>
              <w:t>а</w:t>
            </w:r>
            <w:r w:rsidRPr="000A30D5">
              <w:t>дрес:порт</w:t>
            </w:r>
            <w:proofErr w:type="spellEnd"/>
            <w:proofErr w:type="gramEnd"/>
            <w:r w:rsidRPr="000A30D5">
              <w:t xml:space="preserve"> SMTP сервера</w:t>
            </w:r>
          </w:p>
        </w:tc>
      </w:tr>
      <w:tr w:rsidR="005F225F" w14:paraId="5703A976" w14:textId="77777777" w:rsidTr="005E463D">
        <w:tc>
          <w:tcPr>
            <w:tcW w:w="2235" w:type="dxa"/>
            <w:gridSpan w:val="2"/>
            <w:vMerge/>
          </w:tcPr>
          <w:p w14:paraId="09E41B3E" w14:textId="77777777" w:rsidR="005F225F" w:rsidRPr="0092733F" w:rsidRDefault="005F225F" w:rsidP="00CF6CFB"/>
        </w:tc>
        <w:tc>
          <w:tcPr>
            <w:tcW w:w="3685" w:type="dxa"/>
          </w:tcPr>
          <w:p w14:paraId="0EF5C50F" w14:textId="77777777" w:rsidR="005F225F" w:rsidRPr="0092733F" w:rsidRDefault="005F225F" w:rsidP="00CF6CFB">
            <w:r w:rsidRPr="00CF6CFB">
              <w:t>Проходить аутентификацию перед отправкой</w:t>
            </w:r>
          </w:p>
        </w:tc>
        <w:tc>
          <w:tcPr>
            <w:tcW w:w="3651" w:type="dxa"/>
          </w:tcPr>
          <w:p w14:paraId="05959862" w14:textId="77777777" w:rsidR="005F225F" w:rsidRPr="0035548E" w:rsidRDefault="0035548E" w:rsidP="0035548E">
            <w:r>
              <w:t>Флаг, который открывает возможность</w:t>
            </w:r>
            <w:r w:rsidRPr="0035548E">
              <w:t xml:space="preserve"> </w:t>
            </w:r>
            <w:r>
              <w:t>п</w:t>
            </w:r>
            <w:r w:rsidRPr="00CF6CFB">
              <w:t>роходить аутентификацию перед отправкой</w:t>
            </w:r>
          </w:p>
        </w:tc>
      </w:tr>
      <w:tr w:rsidR="005F225F" w14:paraId="62CC7CDF" w14:textId="77777777" w:rsidTr="005E463D">
        <w:tc>
          <w:tcPr>
            <w:tcW w:w="2235" w:type="dxa"/>
            <w:gridSpan w:val="2"/>
            <w:vMerge/>
          </w:tcPr>
          <w:p w14:paraId="4289071B" w14:textId="77777777" w:rsidR="005F225F" w:rsidRPr="0092733F" w:rsidRDefault="005F225F" w:rsidP="005F225F"/>
        </w:tc>
        <w:tc>
          <w:tcPr>
            <w:tcW w:w="3685" w:type="dxa"/>
          </w:tcPr>
          <w:p w14:paraId="1DE27E96" w14:textId="77777777" w:rsidR="005F225F" w:rsidRPr="00652EE4" w:rsidRDefault="005F225F" w:rsidP="005F225F">
            <w:r w:rsidRPr="00652EE4">
              <w:t>Имя пользователя SMTP сервера</w:t>
            </w:r>
          </w:p>
        </w:tc>
        <w:tc>
          <w:tcPr>
            <w:tcW w:w="3651" w:type="dxa"/>
          </w:tcPr>
          <w:p w14:paraId="151F09ED" w14:textId="77777777" w:rsidR="005F225F" w:rsidRDefault="0035548E" w:rsidP="0035548E">
            <w:r>
              <w:t>В данное поле вводится и</w:t>
            </w:r>
            <w:r w:rsidRPr="00652EE4">
              <w:t>мя пользователя SMTP сервера</w:t>
            </w:r>
          </w:p>
        </w:tc>
      </w:tr>
      <w:tr w:rsidR="005F225F" w14:paraId="4DC8852F" w14:textId="77777777" w:rsidTr="005E463D">
        <w:tc>
          <w:tcPr>
            <w:tcW w:w="2235" w:type="dxa"/>
            <w:gridSpan w:val="2"/>
            <w:vMerge/>
          </w:tcPr>
          <w:p w14:paraId="59DF648E" w14:textId="77777777" w:rsidR="005F225F" w:rsidRPr="0092733F" w:rsidRDefault="005F225F" w:rsidP="005F225F"/>
        </w:tc>
        <w:tc>
          <w:tcPr>
            <w:tcW w:w="3685" w:type="dxa"/>
          </w:tcPr>
          <w:p w14:paraId="6A218ADA" w14:textId="77777777" w:rsidR="005F225F" w:rsidRDefault="005F225F" w:rsidP="005F225F">
            <w:r w:rsidRPr="00652EE4">
              <w:t>Пароль пользователя SMTP сервера</w:t>
            </w:r>
          </w:p>
        </w:tc>
        <w:tc>
          <w:tcPr>
            <w:tcW w:w="3651" w:type="dxa"/>
          </w:tcPr>
          <w:p w14:paraId="23D8C349" w14:textId="77777777" w:rsidR="005F225F" w:rsidRDefault="0035548E" w:rsidP="0035548E">
            <w:r>
              <w:t>В данное поле вводится п</w:t>
            </w:r>
            <w:r w:rsidRPr="00652EE4">
              <w:t>ароль пользователя SMTP сервера</w:t>
            </w:r>
          </w:p>
        </w:tc>
      </w:tr>
      <w:tr w:rsidR="0035548E" w14:paraId="174FBC11" w14:textId="77777777" w:rsidTr="005E463D">
        <w:tc>
          <w:tcPr>
            <w:tcW w:w="2235" w:type="dxa"/>
            <w:gridSpan w:val="2"/>
            <w:vMerge/>
          </w:tcPr>
          <w:p w14:paraId="20AA48B9" w14:textId="77777777" w:rsidR="0035548E" w:rsidRPr="0092733F" w:rsidRDefault="0035548E" w:rsidP="0035548E"/>
        </w:tc>
        <w:tc>
          <w:tcPr>
            <w:tcW w:w="3685" w:type="dxa"/>
          </w:tcPr>
          <w:p w14:paraId="3FB4A338" w14:textId="77777777" w:rsidR="0035548E" w:rsidRPr="0092733F" w:rsidRDefault="0035548E" w:rsidP="0035548E">
            <w:r w:rsidRPr="005F225F">
              <w:t>Сертификат НБКИ</w:t>
            </w:r>
          </w:p>
        </w:tc>
        <w:tc>
          <w:tcPr>
            <w:tcW w:w="3651" w:type="dxa"/>
          </w:tcPr>
          <w:p w14:paraId="0FE67629" w14:textId="77777777" w:rsidR="0035548E" w:rsidRDefault="0035548E" w:rsidP="0035548E">
            <w:r>
              <w:t>Выпадающий список, который имеет сертификаты НБКИ</w:t>
            </w:r>
          </w:p>
        </w:tc>
      </w:tr>
      <w:tr w:rsidR="0035548E" w14:paraId="15E85B4E" w14:textId="77777777" w:rsidTr="005E463D">
        <w:tc>
          <w:tcPr>
            <w:tcW w:w="2235" w:type="dxa"/>
            <w:gridSpan w:val="2"/>
            <w:vMerge/>
          </w:tcPr>
          <w:p w14:paraId="68EEA25A" w14:textId="77777777" w:rsidR="0035548E" w:rsidRPr="0092733F" w:rsidRDefault="0035548E" w:rsidP="0035548E"/>
        </w:tc>
        <w:tc>
          <w:tcPr>
            <w:tcW w:w="3685" w:type="dxa"/>
          </w:tcPr>
          <w:p w14:paraId="25D75028" w14:textId="77777777" w:rsidR="0035548E" w:rsidRPr="0092733F" w:rsidRDefault="0035548E" w:rsidP="0035548E">
            <w:r w:rsidRPr="005F225F">
              <w:t>Сертификат подписчика НБКИ</w:t>
            </w:r>
          </w:p>
        </w:tc>
        <w:tc>
          <w:tcPr>
            <w:tcW w:w="3651" w:type="dxa"/>
          </w:tcPr>
          <w:p w14:paraId="502AD2DD" w14:textId="77777777" w:rsidR="0035548E" w:rsidRDefault="0035548E" w:rsidP="0035548E">
            <w:r>
              <w:t>Выпадающий список, который имеет сертификаты подписчика НБКИ</w:t>
            </w:r>
          </w:p>
        </w:tc>
      </w:tr>
      <w:tr w:rsidR="0035548E" w14:paraId="7CA7D6CD" w14:textId="77777777" w:rsidTr="005E463D">
        <w:tc>
          <w:tcPr>
            <w:tcW w:w="2235" w:type="dxa"/>
            <w:gridSpan w:val="2"/>
          </w:tcPr>
          <w:p w14:paraId="0E036BD9" w14:textId="77777777" w:rsidR="0035548E" w:rsidRPr="0092733F" w:rsidRDefault="0035548E" w:rsidP="0035548E"/>
        </w:tc>
        <w:tc>
          <w:tcPr>
            <w:tcW w:w="3685" w:type="dxa"/>
          </w:tcPr>
          <w:p w14:paraId="344D1343" w14:textId="77777777" w:rsidR="0035548E" w:rsidRPr="0092733F" w:rsidRDefault="0035548E" w:rsidP="0035548E">
            <w:r w:rsidRPr="0092733F">
              <w:t>Период опроса почтовых ресурсов (сек)</w:t>
            </w:r>
          </w:p>
        </w:tc>
        <w:tc>
          <w:tcPr>
            <w:tcW w:w="3651" w:type="dxa"/>
          </w:tcPr>
          <w:p w14:paraId="0BE8CA5C" w14:textId="77777777" w:rsidR="0035548E" w:rsidRDefault="0035548E" w:rsidP="0035548E">
            <w:r w:rsidRPr="007D63E4">
              <w:t>Как часто следует опрашивать почтовый ящик.</w:t>
            </w:r>
            <w:r>
              <w:t xml:space="preserve"> При пустом значении поля система использует значение </w:t>
            </w:r>
            <w:proofErr w:type="spellStart"/>
            <w:r>
              <w:t>по-умолчанию</w:t>
            </w:r>
            <w:proofErr w:type="spellEnd"/>
            <w:r>
              <w:t>, равное 300 секундам</w:t>
            </w:r>
          </w:p>
        </w:tc>
      </w:tr>
      <w:tr w:rsidR="0035548E" w14:paraId="6081CA8D" w14:textId="77777777" w:rsidTr="005E463D">
        <w:tc>
          <w:tcPr>
            <w:tcW w:w="2235" w:type="dxa"/>
            <w:gridSpan w:val="2"/>
          </w:tcPr>
          <w:p w14:paraId="4DE87D31" w14:textId="77777777" w:rsidR="0035548E" w:rsidRPr="0092733F" w:rsidRDefault="0035548E" w:rsidP="0035548E"/>
        </w:tc>
        <w:tc>
          <w:tcPr>
            <w:tcW w:w="3685" w:type="dxa"/>
          </w:tcPr>
          <w:p w14:paraId="6B17B16A" w14:textId="77777777" w:rsidR="0035548E" w:rsidRPr="0092733F" w:rsidRDefault="0035548E" w:rsidP="0035548E">
            <w:r w:rsidRPr="0092733F">
              <w:t>Почтовый адрес, указанный банком при заключении договора</w:t>
            </w:r>
          </w:p>
        </w:tc>
        <w:tc>
          <w:tcPr>
            <w:tcW w:w="3651" w:type="dxa"/>
          </w:tcPr>
          <w:p w14:paraId="06FE2FF0" w14:textId="77777777" w:rsidR="0035548E" w:rsidRPr="00B80589" w:rsidRDefault="0035548E" w:rsidP="0035548E">
            <w:r>
              <w:t>Данные почтового адреса, который был указан банком при заключении договора:</w:t>
            </w:r>
          </w:p>
        </w:tc>
      </w:tr>
      <w:tr w:rsidR="0035548E" w14:paraId="2348C130" w14:textId="77777777" w:rsidTr="005E463D">
        <w:tc>
          <w:tcPr>
            <w:tcW w:w="2235" w:type="dxa"/>
            <w:gridSpan w:val="2"/>
            <w:vMerge w:val="restart"/>
          </w:tcPr>
          <w:p w14:paraId="6E445E2F" w14:textId="77777777" w:rsidR="0035548E" w:rsidRPr="0092733F" w:rsidRDefault="0035548E" w:rsidP="0035548E">
            <w:pPr>
              <w:jc w:val="center"/>
            </w:pPr>
            <w:r w:rsidRPr="001A72AB">
              <w:rPr>
                <w:color w:val="1F497D" w:themeColor="text2"/>
              </w:rPr>
              <w:t>Получение отчетов о выгрузке</w:t>
            </w:r>
          </w:p>
        </w:tc>
        <w:tc>
          <w:tcPr>
            <w:tcW w:w="3685" w:type="dxa"/>
          </w:tcPr>
          <w:p w14:paraId="4FDE1E8B" w14:textId="77777777" w:rsidR="0035548E" w:rsidRDefault="0035548E" w:rsidP="0035548E">
            <w:r w:rsidRPr="0092733F">
              <w:t>Протокол</w:t>
            </w:r>
          </w:p>
          <w:p w14:paraId="1746A2E0" w14:textId="77777777" w:rsidR="0035548E" w:rsidRPr="0092733F" w:rsidRDefault="0035548E" w:rsidP="0035548E"/>
        </w:tc>
        <w:tc>
          <w:tcPr>
            <w:tcW w:w="3651" w:type="dxa"/>
          </w:tcPr>
          <w:p w14:paraId="0BE31FD4" w14:textId="77777777" w:rsidR="0035548E" w:rsidRDefault="0035548E" w:rsidP="0035548E">
            <w:r>
              <w:t xml:space="preserve">протокол исходящей почты </w:t>
            </w:r>
            <w:r>
              <w:rPr>
                <w:lang w:val="en-US"/>
              </w:rPr>
              <w:t>POP</w:t>
            </w:r>
            <w:r w:rsidRPr="00B80589">
              <w:t>3/</w:t>
            </w:r>
            <w:r>
              <w:rPr>
                <w:lang w:val="en-US"/>
              </w:rPr>
              <w:t>IMAP</w:t>
            </w:r>
          </w:p>
        </w:tc>
      </w:tr>
      <w:tr w:rsidR="0035548E" w14:paraId="28A5029C" w14:textId="77777777" w:rsidTr="005E463D">
        <w:tc>
          <w:tcPr>
            <w:tcW w:w="2235" w:type="dxa"/>
            <w:gridSpan w:val="2"/>
            <w:vMerge/>
          </w:tcPr>
          <w:p w14:paraId="3928189E" w14:textId="77777777" w:rsidR="0035548E" w:rsidRPr="0092733F" w:rsidRDefault="0035548E" w:rsidP="0035548E"/>
        </w:tc>
        <w:tc>
          <w:tcPr>
            <w:tcW w:w="3685" w:type="dxa"/>
          </w:tcPr>
          <w:p w14:paraId="5245387E" w14:textId="77777777" w:rsidR="0035548E" w:rsidRPr="0092733F" w:rsidRDefault="0035548E" w:rsidP="0035548E">
            <w:proofErr w:type="spellStart"/>
            <w:proofErr w:type="gramStart"/>
            <w:r w:rsidRPr="0092733F">
              <w:t>адрес:порт</w:t>
            </w:r>
            <w:proofErr w:type="spellEnd"/>
            <w:proofErr w:type="gramEnd"/>
          </w:p>
        </w:tc>
        <w:tc>
          <w:tcPr>
            <w:tcW w:w="3651" w:type="dxa"/>
          </w:tcPr>
          <w:p w14:paraId="44952479" w14:textId="77777777" w:rsidR="0035548E" w:rsidRDefault="0035548E" w:rsidP="0035548E">
            <w:pPr>
              <w:spacing w:after="0"/>
            </w:pPr>
            <w:proofErr w:type="spellStart"/>
            <w:proofErr w:type="gramStart"/>
            <w:r w:rsidRPr="00B80589">
              <w:t>Адрес:порт</w:t>
            </w:r>
            <w:proofErr w:type="spellEnd"/>
            <w:proofErr w:type="gramEnd"/>
            <w:r w:rsidRPr="00B80589">
              <w:t xml:space="preserve"> сервера исходящей почты</w:t>
            </w:r>
          </w:p>
        </w:tc>
      </w:tr>
      <w:tr w:rsidR="0035548E" w14:paraId="295D374E" w14:textId="77777777" w:rsidTr="005E463D">
        <w:tc>
          <w:tcPr>
            <w:tcW w:w="2235" w:type="dxa"/>
            <w:gridSpan w:val="2"/>
            <w:vMerge/>
          </w:tcPr>
          <w:p w14:paraId="5D61ED8B" w14:textId="77777777" w:rsidR="0035548E" w:rsidRPr="0092733F" w:rsidRDefault="0035548E" w:rsidP="0035548E"/>
        </w:tc>
        <w:tc>
          <w:tcPr>
            <w:tcW w:w="3685" w:type="dxa"/>
          </w:tcPr>
          <w:p w14:paraId="10E2C34B" w14:textId="77777777" w:rsidR="0035548E" w:rsidRPr="0092733F" w:rsidRDefault="0035548E" w:rsidP="0035548E">
            <w:r w:rsidRPr="0092733F">
              <w:t>имя пользователя</w:t>
            </w:r>
          </w:p>
        </w:tc>
        <w:tc>
          <w:tcPr>
            <w:tcW w:w="3651" w:type="dxa"/>
          </w:tcPr>
          <w:p w14:paraId="666AC6E5" w14:textId="77777777" w:rsidR="0035548E" w:rsidRPr="00B80589" w:rsidRDefault="0035548E" w:rsidP="0035548E">
            <w:r w:rsidRPr="00B80589">
              <w:t>Имя пользователя соответствующей учетной записи</w:t>
            </w:r>
          </w:p>
        </w:tc>
      </w:tr>
      <w:tr w:rsidR="0035548E" w14:paraId="353EB72D" w14:textId="77777777" w:rsidTr="005E463D">
        <w:tc>
          <w:tcPr>
            <w:tcW w:w="2235" w:type="dxa"/>
            <w:gridSpan w:val="2"/>
            <w:vMerge/>
          </w:tcPr>
          <w:p w14:paraId="781F6554" w14:textId="77777777" w:rsidR="0035548E" w:rsidRPr="0092733F" w:rsidRDefault="0035548E" w:rsidP="0035548E"/>
        </w:tc>
        <w:tc>
          <w:tcPr>
            <w:tcW w:w="3685" w:type="dxa"/>
          </w:tcPr>
          <w:p w14:paraId="677F37FB" w14:textId="77777777" w:rsidR="0035548E" w:rsidRPr="0092733F" w:rsidRDefault="0035548E" w:rsidP="0035548E">
            <w:r w:rsidRPr="0092733F">
              <w:t>пароль</w:t>
            </w:r>
          </w:p>
        </w:tc>
        <w:tc>
          <w:tcPr>
            <w:tcW w:w="3651" w:type="dxa"/>
          </w:tcPr>
          <w:p w14:paraId="16938AC0" w14:textId="77777777" w:rsidR="0035548E" w:rsidRPr="00B80589" w:rsidRDefault="0035548E" w:rsidP="0035548E">
            <w:r w:rsidRPr="00B80589">
              <w:t>Пароль пользователя соответствующей учетной записи</w:t>
            </w:r>
          </w:p>
        </w:tc>
      </w:tr>
      <w:tr w:rsidR="0035548E" w14:paraId="657F2BC2" w14:textId="77777777" w:rsidTr="005E463D">
        <w:tc>
          <w:tcPr>
            <w:tcW w:w="2235" w:type="dxa"/>
            <w:gridSpan w:val="2"/>
            <w:vMerge/>
          </w:tcPr>
          <w:p w14:paraId="42060181" w14:textId="77777777" w:rsidR="0035548E" w:rsidRPr="0092733F" w:rsidRDefault="0035548E" w:rsidP="0035548E"/>
        </w:tc>
        <w:tc>
          <w:tcPr>
            <w:tcW w:w="3685" w:type="dxa"/>
          </w:tcPr>
          <w:p w14:paraId="7B7488A0" w14:textId="77777777" w:rsidR="0035548E" w:rsidRPr="0092733F" w:rsidRDefault="0035548E" w:rsidP="0035548E">
            <w:r w:rsidRPr="0092733F">
              <w:t>Адрес, с которого приходят квитанции</w:t>
            </w:r>
          </w:p>
        </w:tc>
        <w:tc>
          <w:tcPr>
            <w:tcW w:w="3651" w:type="dxa"/>
          </w:tcPr>
          <w:p w14:paraId="40AA6F5D" w14:textId="77777777" w:rsidR="0035548E" w:rsidRDefault="0035548E" w:rsidP="0035548E">
            <w:r>
              <w:t>Почтовый адрес, с которого приходят квитанции</w:t>
            </w:r>
          </w:p>
        </w:tc>
      </w:tr>
      <w:tr w:rsidR="00F5543E" w14:paraId="4088FDDC" w14:textId="77777777" w:rsidTr="005E463D">
        <w:tc>
          <w:tcPr>
            <w:tcW w:w="2235" w:type="dxa"/>
            <w:gridSpan w:val="2"/>
            <w:vMerge w:val="restart"/>
          </w:tcPr>
          <w:p w14:paraId="5ABE9DAC" w14:textId="77777777" w:rsidR="00F5543E" w:rsidRPr="0092733F" w:rsidRDefault="00F5543E" w:rsidP="00F5543E">
            <w:pPr>
              <w:spacing w:after="0"/>
              <w:jc w:val="center"/>
            </w:pPr>
            <w:r w:rsidRPr="001A72AB">
              <w:rPr>
                <w:color w:val="1F497D" w:themeColor="text2"/>
              </w:rPr>
              <w:t xml:space="preserve">Параметры отправки данных в </w:t>
            </w:r>
            <w:proofErr w:type="spellStart"/>
            <w:r>
              <w:rPr>
                <w:color w:val="1F497D" w:themeColor="text2"/>
              </w:rPr>
              <w:t>Эквифакс</w:t>
            </w:r>
            <w:proofErr w:type="spellEnd"/>
          </w:p>
        </w:tc>
        <w:tc>
          <w:tcPr>
            <w:tcW w:w="3685" w:type="dxa"/>
          </w:tcPr>
          <w:p w14:paraId="5DB3B469" w14:textId="77777777" w:rsidR="00F5543E" w:rsidRPr="009C36C4" w:rsidRDefault="00F5543E" w:rsidP="00F5543E">
            <w:r w:rsidRPr="009C36C4">
              <w:t xml:space="preserve">Включить автоэкспорт в </w:t>
            </w:r>
            <w:proofErr w:type="spellStart"/>
            <w:r w:rsidRPr="009C36C4">
              <w:t>Эквифакс</w:t>
            </w:r>
            <w:proofErr w:type="spellEnd"/>
          </w:p>
        </w:tc>
        <w:tc>
          <w:tcPr>
            <w:tcW w:w="3651" w:type="dxa"/>
          </w:tcPr>
          <w:p w14:paraId="521D13AF" w14:textId="77777777" w:rsidR="00F5543E" w:rsidRDefault="002D3396" w:rsidP="002D3396">
            <w:r>
              <w:t xml:space="preserve">Флаг, который включает </w:t>
            </w:r>
            <w:r w:rsidRPr="009C36C4">
              <w:t xml:space="preserve">автоэкспорт в </w:t>
            </w:r>
            <w:proofErr w:type="spellStart"/>
            <w:r w:rsidRPr="009C36C4">
              <w:t>Эквифакс</w:t>
            </w:r>
            <w:proofErr w:type="spellEnd"/>
          </w:p>
        </w:tc>
      </w:tr>
      <w:tr w:rsidR="00F5543E" w14:paraId="10101837" w14:textId="77777777" w:rsidTr="005E463D">
        <w:tc>
          <w:tcPr>
            <w:tcW w:w="2235" w:type="dxa"/>
            <w:gridSpan w:val="2"/>
            <w:vMerge/>
          </w:tcPr>
          <w:p w14:paraId="627FC03B" w14:textId="77777777" w:rsidR="00F5543E" w:rsidRPr="0092733F" w:rsidRDefault="00F5543E" w:rsidP="00F5543E"/>
        </w:tc>
        <w:tc>
          <w:tcPr>
            <w:tcW w:w="3685" w:type="dxa"/>
          </w:tcPr>
          <w:p w14:paraId="59FE7312" w14:textId="77777777" w:rsidR="00F5543E" w:rsidRPr="009C36C4" w:rsidRDefault="00F5543E" w:rsidP="00F5543E">
            <w:r w:rsidRPr="009C36C4">
              <w:t>Формат с поддержкой информационных частей</w:t>
            </w:r>
          </w:p>
        </w:tc>
        <w:tc>
          <w:tcPr>
            <w:tcW w:w="3651" w:type="dxa"/>
          </w:tcPr>
          <w:p w14:paraId="11915900" w14:textId="77777777" w:rsidR="00F5543E" w:rsidRDefault="002D3396" w:rsidP="00F5543E">
            <w:r>
              <w:t xml:space="preserve">Флаг, который открывает возможность делать экспорт </w:t>
            </w:r>
            <w:r w:rsidRPr="002D3396">
              <w:t>с поддержкой информационных частей</w:t>
            </w:r>
          </w:p>
        </w:tc>
      </w:tr>
      <w:tr w:rsidR="00F5543E" w14:paraId="5D04FBF0" w14:textId="77777777" w:rsidTr="005E463D">
        <w:tc>
          <w:tcPr>
            <w:tcW w:w="2235" w:type="dxa"/>
            <w:gridSpan w:val="2"/>
            <w:vMerge/>
          </w:tcPr>
          <w:p w14:paraId="547DA6D5" w14:textId="77777777" w:rsidR="00F5543E" w:rsidRPr="0092733F" w:rsidRDefault="00F5543E" w:rsidP="00F5543E"/>
        </w:tc>
        <w:tc>
          <w:tcPr>
            <w:tcW w:w="3685" w:type="dxa"/>
          </w:tcPr>
          <w:p w14:paraId="737623B3" w14:textId="77777777" w:rsidR="00F5543E" w:rsidRPr="009C36C4" w:rsidRDefault="00F5543E" w:rsidP="00F5543E">
            <w:r w:rsidRPr="009C36C4">
              <w:t>Экспорт на исправление</w:t>
            </w:r>
          </w:p>
        </w:tc>
        <w:tc>
          <w:tcPr>
            <w:tcW w:w="3651" w:type="dxa"/>
          </w:tcPr>
          <w:p w14:paraId="16448091" w14:textId="77777777" w:rsidR="00F5543E" w:rsidRDefault="002D3396" w:rsidP="00F5543E">
            <w:r>
              <w:t xml:space="preserve">Флаг, который открывает возможность делать </w:t>
            </w:r>
            <w:r w:rsidRPr="002D3396">
              <w:t>Экспорт на исправление</w:t>
            </w:r>
          </w:p>
        </w:tc>
      </w:tr>
      <w:tr w:rsidR="00F5543E" w14:paraId="5127396F" w14:textId="77777777" w:rsidTr="005E463D">
        <w:tc>
          <w:tcPr>
            <w:tcW w:w="2235" w:type="dxa"/>
            <w:gridSpan w:val="2"/>
            <w:vMerge/>
          </w:tcPr>
          <w:p w14:paraId="2342080C" w14:textId="77777777" w:rsidR="00F5543E" w:rsidRPr="0092733F" w:rsidRDefault="00F5543E" w:rsidP="00F5543E"/>
        </w:tc>
        <w:tc>
          <w:tcPr>
            <w:tcW w:w="3685" w:type="dxa"/>
          </w:tcPr>
          <w:p w14:paraId="373B7061" w14:textId="77777777" w:rsidR="00F5543E" w:rsidRDefault="00F5543E" w:rsidP="00F5543E">
            <w:r w:rsidRPr="009C36C4">
              <w:t>Экспорт на удаление</w:t>
            </w:r>
          </w:p>
        </w:tc>
        <w:tc>
          <w:tcPr>
            <w:tcW w:w="3651" w:type="dxa"/>
          </w:tcPr>
          <w:p w14:paraId="7E52FFAB" w14:textId="77777777" w:rsidR="00F5543E" w:rsidRDefault="002D3396" w:rsidP="00F5543E">
            <w:r>
              <w:t xml:space="preserve">Флаг, который открывает возможность делать </w:t>
            </w:r>
            <w:r w:rsidRPr="002D3396">
              <w:t xml:space="preserve">Экспорт на </w:t>
            </w:r>
            <w:r w:rsidRPr="009C36C4">
              <w:t>удаление</w:t>
            </w:r>
          </w:p>
        </w:tc>
      </w:tr>
      <w:tr w:rsidR="00F5543E" w14:paraId="21B5EDF5" w14:textId="77777777" w:rsidTr="005E463D">
        <w:tc>
          <w:tcPr>
            <w:tcW w:w="2235" w:type="dxa"/>
            <w:gridSpan w:val="2"/>
            <w:vMerge/>
          </w:tcPr>
          <w:p w14:paraId="68D329F8" w14:textId="77777777" w:rsidR="00F5543E" w:rsidRPr="0092733F" w:rsidRDefault="00F5543E" w:rsidP="00F5543E"/>
        </w:tc>
        <w:tc>
          <w:tcPr>
            <w:tcW w:w="3685" w:type="dxa"/>
          </w:tcPr>
          <w:p w14:paraId="07FDF659" w14:textId="77777777" w:rsidR="00F5543E" w:rsidRPr="00317D21" w:rsidRDefault="00F5543E" w:rsidP="00F5543E">
            <w:r w:rsidRPr="00317D21">
              <w:t>Адрес FTP-сервера</w:t>
            </w:r>
          </w:p>
        </w:tc>
        <w:tc>
          <w:tcPr>
            <w:tcW w:w="3651" w:type="dxa"/>
          </w:tcPr>
          <w:p w14:paraId="34E07359" w14:textId="77777777" w:rsidR="00F5543E" w:rsidRDefault="002D3396" w:rsidP="002D3396">
            <w:r>
              <w:t>В данное поле вводится а</w:t>
            </w:r>
            <w:r w:rsidRPr="00317D21">
              <w:t>дрес FTP-сервера</w:t>
            </w:r>
          </w:p>
        </w:tc>
      </w:tr>
      <w:tr w:rsidR="00F5543E" w14:paraId="488E534F" w14:textId="77777777" w:rsidTr="005E463D">
        <w:tc>
          <w:tcPr>
            <w:tcW w:w="2235" w:type="dxa"/>
            <w:gridSpan w:val="2"/>
            <w:vMerge/>
          </w:tcPr>
          <w:p w14:paraId="5B769490" w14:textId="77777777" w:rsidR="00F5543E" w:rsidRPr="0092733F" w:rsidRDefault="00F5543E" w:rsidP="00F5543E"/>
        </w:tc>
        <w:tc>
          <w:tcPr>
            <w:tcW w:w="3685" w:type="dxa"/>
          </w:tcPr>
          <w:p w14:paraId="6F2E39DE" w14:textId="77777777" w:rsidR="00F5543E" w:rsidRPr="00317D21" w:rsidRDefault="00F5543E" w:rsidP="00F5543E">
            <w:r w:rsidRPr="00317D21">
              <w:t>Имя пользователя для подключения к FTP</w:t>
            </w:r>
          </w:p>
        </w:tc>
        <w:tc>
          <w:tcPr>
            <w:tcW w:w="3651" w:type="dxa"/>
          </w:tcPr>
          <w:p w14:paraId="5B6EE685" w14:textId="77777777" w:rsidR="00F5543E" w:rsidRDefault="002D3396" w:rsidP="002D3396">
            <w:r>
              <w:t>В данное поле вводится и</w:t>
            </w:r>
            <w:r w:rsidRPr="00317D21">
              <w:t>мя пользователя для подключения к FTP</w:t>
            </w:r>
          </w:p>
        </w:tc>
      </w:tr>
      <w:tr w:rsidR="00F5543E" w14:paraId="3E52C555" w14:textId="77777777" w:rsidTr="005E463D">
        <w:tc>
          <w:tcPr>
            <w:tcW w:w="2235" w:type="dxa"/>
            <w:gridSpan w:val="2"/>
            <w:vMerge/>
          </w:tcPr>
          <w:p w14:paraId="171ED31F" w14:textId="77777777" w:rsidR="00F5543E" w:rsidRPr="0092733F" w:rsidRDefault="00F5543E" w:rsidP="00F5543E"/>
        </w:tc>
        <w:tc>
          <w:tcPr>
            <w:tcW w:w="3685" w:type="dxa"/>
          </w:tcPr>
          <w:p w14:paraId="14960270" w14:textId="77777777" w:rsidR="00F5543E" w:rsidRDefault="00F5543E" w:rsidP="00F5543E">
            <w:r w:rsidRPr="00317D21">
              <w:t>Пароль для подключения к FTP</w:t>
            </w:r>
          </w:p>
        </w:tc>
        <w:tc>
          <w:tcPr>
            <w:tcW w:w="3651" w:type="dxa"/>
          </w:tcPr>
          <w:p w14:paraId="59E842AD" w14:textId="77777777" w:rsidR="00F5543E" w:rsidRDefault="002D3396" w:rsidP="002D3396">
            <w:r>
              <w:t>В данное поле вводится п</w:t>
            </w:r>
            <w:r w:rsidRPr="00317D21">
              <w:t>ароль для подключения к FTP</w:t>
            </w:r>
          </w:p>
        </w:tc>
      </w:tr>
      <w:tr w:rsidR="00F5543E" w14:paraId="565E9743" w14:textId="77777777" w:rsidTr="005E463D">
        <w:tc>
          <w:tcPr>
            <w:tcW w:w="2235" w:type="dxa"/>
            <w:gridSpan w:val="2"/>
            <w:vMerge/>
          </w:tcPr>
          <w:p w14:paraId="08692998" w14:textId="77777777" w:rsidR="00F5543E" w:rsidRPr="0092733F" w:rsidRDefault="00F5543E" w:rsidP="0035548E"/>
        </w:tc>
        <w:tc>
          <w:tcPr>
            <w:tcW w:w="3685" w:type="dxa"/>
          </w:tcPr>
          <w:p w14:paraId="456D6C48" w14:textId="77777777" w:rsidR="00F5543E" w:rsidRPr="0092733F" w:rsidRDefault="00F5543E" w:rsidP="0035548E">
            <w:r w:rsidRPr="00F5543E">
              <w:t xml:space="preserve">Использовать файловый сервер </w:t>
            </w:r>
            <w:proofErr w:type="spellStart"/>
            <w:r w:rsidRPr="00F5543E">
              <w:t>Эквифакс</w:t>
            </w:r>
            <w:proofErr w:type="spellEnd"/>
          </w:p>
        </w:tc>
        <w:tc>
          <w:tcPr>
            <w:tcW w:w="3651" w:type="dxa"/>
          </w:tcPr>
          <w:p w14:paraId="11DFEB9D" w14:textId="77777777" w:rsidR="00F5543E" w:rsidRDefault="002D3396" w:rsidP="002D3396">
            <w:r>
              <w:t>Флаг, который открывает возможност</w:t>
            </w:r>
            <w:r w:rsidR="00FC14A4">
              <w:t>ь</w:t>
            </w:r>
            <w:r>
              <w:t xml:space="preserve"> и</w:t>
            </w:r>
            <w:r w:rsidRPr="00F5543E">
              <w:t xml:space="preserve">спользовать файловый сервер </w:t>
            </w:r>
            <w:proofErr w:type="spellStart"/>
            <w:r w:rsidRPr="00F5543E">
              <w:t>Эквифакс</w:t>
            </w:r>
            <w:proofErr w:type="spellEnd"/>
          </w:p>
        </w:tc>
      </w:tr>
      <w:tr w:rsidR="00F5543E" w14:paraId="265A1A94" w14:textId="77777777" w:rsidTr="005E463D">
        <w:tc>
          <w:tcPr>
            <w:tcW w:w="2235" w:type="dxa"/>
            <w:gridSpan w:val="2"/>
            <w:vMerge/>
          </w:tcPr>
          <w:p w14:paraId="05DDCC25" w14:textId="77777777" w:rsidR="00F5543E" w:rsidRPr="0092733F" w:rsidRDefault="00F5543E" w:rsidP="00F5543E"/>
        </w:tc>
        <w:tc>
          <w:tcPr>
            <w:tcW w:w="3685" w:type="dxa"/>
          </w:tcPr>
          <w:p w14:paraId="28ED6303" w14:textId="77777777" w:rsidR="00F5543E" w:rsidRPr="00DB3DD5" w:rsidRDefault="00F5543E" w:rsidP="00F5543E">
            <w:r w:rsidRPr="00DB3DD5">
              <w:t xml:space="preserve">Адрес файлового сервера </w:t>
            </w:r>
            <w:proofErr w:type="spellStart"/>
            <w:r w:rsidRPr="00DB3DD5">
              <w:t>Эквифакс</w:t>
            </w:r>
            <w:proofErr w:type="spellEnd"/>
          </w:p>
        </w:tc>
        <w:tc>
          <w:tcPr>
            <w:tcW w:w="3651" w:type="dxa"/>
          </w:tcPr>
          <w:p w14:paraId="35FC2D14" w14:textId="77777777" w:rsidR="00F5543E" w:rsidRDefault="002D3396" w:rsidP="002D3396">
            <w:r>
              <w:t>В данное поле вводится а</w:t>
            </w:r>
            <w:r w:rsidRPr="00DB3DD5">
              <w:t xml:space="preserve">дрес файлового сервера </w:t>
            </w:r>
            <w:proofErr w:type="spellStart"/>
            <w:r w:rsidRPr="00DB3DD5">
              <w:t>Эквифакс</w:t>
            </w:r>
            <w:proofErr w:type="spellEnd"/>
          </w:p>
        </w:tc>
      </w:tr>
      <w:tr w:rsidR="00F5543E" w14:paraId="71B7E9E0" w14:textId="77777777" w:rsidTr="005E463D">
        <w:tc>
          <w:tcPr>
            <w:tcW w:w="2235" w:type="dxa"/>
            <w:gridSpan w:val="2"/>
            <w:vMerge/>
          </w:tcPr>
          <w:p w14:paraId="69BA7016" w14:textId="77777777" w:rsidR="00F5543E" w:rsidRPr="0092733F" w:rsidRDefault="00F5543E" w:rsidP="00F5543E"/>
        </w:tc>
        <w:tc>
          <w:tcPr>
            <w:tcW w:w="3685" w:type="dxa"/>
          </w:tcPr>
          <w:p w14:paraId="306AF168" w14:textId="77777777" w:rsidR="00F5543E" w:rsidRPr="00DB3DD5" w:rsidRDefault="00F5543E" w:rsidP="00F5543E">
            <w:r w:rsidRPr="00DB3DD5">
              <w:t xml:space="preserve">Логин файлового сервера </w:t>
            </w:r>
            <w:proofErr w:type="spellStart"/>
            <w:r w:rsidRPr="00DB3DD5">
              <w:t>Эквифакс</w:t>
            </w:r>
            <w:proofErr w:type="spellEnd"/>
          </w:p>
        </w:tc>
        <w:tc>
          <w:tcPr>
            <w:tcW w:w="3651" w:type="dxa"/>
          </w:tcPr>
          <w:p w14:paraId="11BBEE76" w14:textId="77777777" w:rsidR="00F5543E" w:rsidRDefault="002D3396" w:rsidP="002D3396">
            <w:r>
              <w:t>В данное поле вводится л</w:t>
            </w:r>
            <w:r w:rsidRPr="00DB3DD5">
              <w:t xml:space="preserve">огин файлового сервера </w:t>
            </w:r>
            <w:proofErr w:type="spellStart"/>
            <w:r w:rsidRPr="00DB3DD5">
              <w:t>Эквифакс</w:t>
            </w:r>
            <w:proofErr w:type="spellEnd"/>
          </w:p>
        </w:tc>
      </w:tr>
      <w:tr w:rsidR="00F5543E" w14:paraId="757C32E2" w14:textId="77777777" w:rsidTr="005E463D">
        <w:tc>
          <w:tcPr>
            <w:tcW w:w="2235" w:type="dxa"/>
            <w:gridSpan w:val="2"/>
            <w:vMerge/>
          </w:tcPr>
          <w:p w14:paraId="37941B61" w14:textId="77777777" w:rsidR="00F5543E" w:rsidRPr="0092733F" w:rsidRDefault="00F5543E" w:rsidP="00F5543E"/>
        </w:tc>
        <w:tc>
          <w:tcPr>
            <w:tcW w:w="3685" w:type="dxa"/>
          </w:tcPr>
          <w:p w14:paraId="47EB2C62" w14:textId="77777777" w:rsidR="00F5543E" w:rsidRPr="00DB3DD5" w:rsidRDefault="00F5543E" w:rsidP="00F5543E">
            <w:r w:rsidRPr="00DB3DD5">
              <w:t xml:space="preserve">Пароль файлового сервера </w:t>
            </w:r>
            <w:proofErr w:type="spellStart"/>
            <w:r w:rsidRPr="00DB3DD5">
              <w:t>Эквифакс</w:t>
            </w:r>
            <w:proofErr w:type="spellEnd"/>
          </w:p>
        </w:tc>
        <w:tc>
          <w:tcPr>
            <w:tcW w:w="3651" w:type="dxa"/>
          </w:tcPr>
          <w:p w14:paraId="241284C5" w14:textId="77777777" w:rsidR="00F5543E" w:rsidRDefault="002D3396" w:rsidP="002D3396">
            <w:r>
              <w:t>В данное поле вводится п</w:t>
            </w:r>
            <w:r w:rsidRPr="00DB3DD5">
              <w:t>ароль файлового сервера</w:t>
            </w:r>
          </w:p>
        </w:tc>
      </w:tr>
      <w:tr w:rsidR="00F5543E" w14:paraId="34B62076" w14:textId="77777777" w:rsidTr="005E463D">
        <w:tc>
          <w:tcPr>
            <w:tcW w:w="2235" w:type="dxa"/>
            <w:gridSpan w:val="2"/>
            <w:vMerge/>
          </w:tcPr>
          <w:p w14:paraId="38B90695" w14:textId="77777777" w:rsidR="00F5543E" w:rsidRPr="0092733F" w:rsidRDefault="00F5543E" w:rsidP="00F5543E"/>
        </w:tc>
        <w:tc>
          <w:tcPr>
            <w:tcW w:w="3685" w:type="dxa"/>
          </w:tcPr>
          <w:p w14:paraId="2D3E4CFC" w14:textId="77777777" w:rsidR="00F5543E" w:rsidRPr="00DB3DD5" w:rsidRDefault="00F5543E" w:rsidP="00F5543E">
            <w:r w:rsidRPr="00DB3DD5">
              <w:t xml:space="preserve">Время ожидания ответа файлового сервера </w:t>
            </w:r>
            <w:proofErr w:type="spellStart"/>
            <w:r w:rsidRPr="00DB3DD5">
              <w:t>Эквифакс</w:t>
            </w:r>
            <w:proofErr w:type="spellEnd"/>
          </w:p>
        </w:tc>
        <w:tc>
          <w:tcPr>
            <w:tcW w:w="3651" w:type="dxa"/>
          </w:tcPr>
          <w:p w14:paraId="4A1C24A1" w14:textId="77777777" w:rsidR="00F5543E" w:rsidRDefault="002D3396" w:rsidP="002D3396">
            <w:r>
              <w:t>В данное поле вводится в</w:t>
            </w:r>
            <w:r w:rsidRPr="00DB3DD5">
              <w:t xml:space="preserve">ремя ожидания ответа файлового сервера </w:t>
            </w:r>
            <w:proofErr w:type="spellStart"/>
            <w:r w:rsidRPr="00DB3DD5">
              <w:t>Эквифакс</w:t>
            </w:r>
            <w:proofErr w:type="spellEnd"/>
          </w:p>
        </w:tc>
      </w:tr>
      <w:tr w:rsidR="00F5543E" w14:paraId="01456494" w14:textId="77777777" w:rsidTr="005E463D">
        <w:tc>
          <w:tcPr>
            <w:tcW w:w="2235" w:type="dxa"/>
            <w:gridSpan w:val="2"/>
            <w:vMerge/>
          </w:tcPr>
          <w:p w14:paraId="4A081EE4" w14:textId="77777777" w:rsidR="00F5543E" w:rsidRPr="0092733F" w:rsidRDefault="00F5543E" w:rsidP="00F5543E"/>
        </w:tc>
        <w:tc>
          <w:tcPr>
            <w:tcW w:w="3685" w:type="dxa"/>
          </w:tcPr>
          <w:p w14:paraId="3495EA5E" w14:textId="77777777" w:rsidR="00F5543E" w:rsidRPr="00DB3DD5" w:rsidRDefault="00F5543E" w:rsidP="00F5543E">
            <w:r w:rsidRPr="00DB3DD5">
              <w:t>Максимальное время установления SSL соединения</w:t>
            </w:r>
          </w:p>
        </w:tc>
        <w:tc>
          <w:tcPr>
            <w:tcW w:w="3651" w:type="dxa"/>
          </w:tcPr>
          <w:p w14:paraId="764CF44F" w14:textId="77777777" w:rsidR="00F5543E" w:rsidRDefault="002D3396" w:rsidP="002D3396">
            <w:r>
              <w:t>В данное поле вводится м</w:t>
            </w:r>
            <w:r w:rsidRPr="00DB3DD5">
              <w:t>аксимальное время установления SSL соединения</w:t>
            </w:r>
          </w:p>
        </w:tc>
      </w:tr>
      <w:tr w:rsidR="00F5543E" w14:paraId="64A9FEBE" w14:textId="77777777" w:rsidTr="005E463D">
        <w:tc>
          <w:tcPr>
            <w:tcW w:w="2235" w:type="dxa"/>
            <w:gridSpan w:val="2"/>
            <w:vMerge/>
          </w:tcPr>
          <w:p w14:paraId="5E302834" w14:textId="77777777" w:rsidR="00F5543E" w:rsidRPr="0092733F" w:rsidRDefault="00F5543E" w:rsidP="00F5543E"/>
        </w:tc>
        <w:tc>
          <w:tcPr>
            <w:tcW w:w="3685" w:type="dxa"/>
          </w:tcPr>
          <w:p w14:paraId="788333B2" w14:textId="77777777" w:rsidR="00F5543E" w:rsidRPr="00DB3DD5" w:rsidRDefault="00F5543E" w:rsidP="00F5543E">
            <w:r w:rsidRPr="00DB3DD5">
              <w:t>Директория для файлов экспорта кредитных историй</w:t>
            </w:r>
          </w:p>
        </w:tc>
        <w:tc>
          <w:tcPr>
            <w:tcW w:w="3651" w:type="dxa"/>
          </w:tcPr>
          <w:p w14:paraId="5C63330A" w14:textId="77777777" w:rsidR="00F5543E" w:rsidRDefault="002D3396" w:rsidP="002D3396">
            <w:r>
              <w:t>В данное поле вводится д</w:t>
            </w:r>
            <w:r w:rsidRPr="00DB3DD5">
              <w:t>иректория для файлов экспорта кредитных историй</w:t>
            </w:r>
          </w:p>
        </w:tc>
      </w:tr>
      <w:tr w:rsidR="00F5543E" w14:paraId="41C9218F" w14:textId="77777777" w:rsidTr="005E463D">
        <w:tc>
          <w:tcPr>
            <w:tcW w:w="2235" w:type="dxa"/>
            <w:gridSpan w:val="2"/>
            <w:vMerge/>
          </w:tcPr>
          <w:p w14:paraId="689E9F61" w14:textId="77777777" w:rsidR="00F5543E" w:rsidRPr="0092733F" w:rsidRDefault="00F5543E" w:rsidP="00F5543E"/>
        </w:tc>
        <w:tc>
          <w:tcPr>
            <w:tcW w:w="3685" w:type="dxa"/>
          </w:tcPr>
          <w:p w14:paraId="28553CB5" w14:textId="77777777" w:rsidR="00F5543E" w:rsidRPr="00DB3DD5" w:rsidRDefault="00F5543E" w:rsidP="00F5543E">
            <w:r w:rsidRPr="00DB3DD5">
              <w:t>Директория для файлов экспорта информационных частей</w:t>
            </w:r>
          </w:p>
        </w:tc>
        <w:tc>
          <w:tcPr>
            <w:tcW w:w="3651" w:type="dxa"/>
          </w:tcPr>
          <w:p w14:paraId="6906B7E1" w14:textId="77777777" w:rsidR="00F5543E" w:rsidRDefault="002D3396" w:rsidP="002D3396">
            <w:r>
              <w:t>В данное поле вводится д</w:t>
            </w:r>
            <w:r w:rsidRPr="00DB3DD5">
              <w:t>иректория для файлов экспорта информационных частей</w:t>
            </w:r>
          </w:p>
        </w:tc>
      </w:tr>
      <w:tr w:rsidR="00F5543E" w14:paraId="35F2AED8" w14:textId="77777777" w:rsidTr="005E463D">
        <w:tc>
          <w:tcPr>
            <w:tcW w:w="2235" w:type="dxa"/>
            <w:gridSpan w:val="2"/>
            <w:vMerge/>
          </w:tcPr>
          <w:p w14:paraId="5C19373A" w14:textId="77777777" w:rsidR="00F5543E" w:rsidRPr="0092733F" w:rsidRDefault="00F5543E" w:rsidP="00F5543E"/>
        </w:tc>
        <w:tc>
          <w:tcPr>
            <w:tcW w:w="3685" w:type="dxa"/>
          </w:tcPr>
          <w:p w14:paraId="4E688276" w14:textId="77777777" w:rsidR="00F5543E" w:rsidRPr="00DB3DD5" w:rsidRDefault="00F5543E" w:rsidP="00F5543E">
            <w:r w:rsidRPr="00DB3DD5">
              <w:t>Директория для файлов экспорта банковских гарантий</w:t>
            </w:r>
          </w:p>
        </w:tc>
        <w:tc>
          <w:tcPr>
            <w:tcW w:w="3651" w:type="dxa"/>
          </w:tcPr>
          <w:p w14:paraId="1A61D345" w14:textId="77777777" w:rsidR="00F5543E" w:rsidRDefault="002D3396" w:rsidP="002D3396">
            <w:r>
              <w:t>В данное поле вводится д</w:t>
            </w:r>
            <w:r w:rsidRPr="00DB3DD5">
              <w:t>иректория для файлов экспорта банковских гарантий</w:t>
            </w:r>
          </w:p>
        </w:tc>
      </w:tr>
      <w:tr w:rsidR="00F5543E" w14:paraId="6127E4E5" w14:textId="77777777" w:rsidTr="005E463D">
        <w:tc>
          <w:tcPr>
            <w:tcW w:w="2235" w:type="dxa"/>
            <w:gridSpan w:val="2"/>
            <w:vMerge/>
          </w:tcPr>
          <w:p w14:paraId="3A2A77D3" w14:textId="77777777" w:rsidR="00F5543E" w:rsidRPr="0092733F" w:rsidRDefault="00F5543E" w:rsidP="00F5543E"/>
        </w:tc>
        <w:tc>
          <w:tcPr>
            <w:tcW w:w="3685" w:type="dxa"/>
          </w:tcPr>
          <w:p w14:paraId="0A43ADF3" w14:textId="77777777" w:rsidR="00F5543E" w:rsidRPr="00DB3DD5" w:rsidRDefault="00F5543E" w:rsidP="00F5543E">
            <w:r w:rsidRPr="00DB3DD5">
              <w:t>Директория для файлов экспорта кредитных историй на удаление</w:t>
            </w:r>
          </w:p>
        </w:tc>
        <w:tc>
          <w:tcPr>
            <w:tcW w:w="3651" w:type="dxa"/>
          </w:tcPr>
          <w:p w14:paraId="61750404" w14:textId="77777777" w:rsidR="00F5543E" w:rsidRDefault="002D3396" w:rsidP="002D3396">
            <w:r>
              <w:t>В данное поле вводится д</w:t>
            </w:r>
            <w:r w:rsidRPr="00DB3DD5">
              <w:t>иректория для файлов экспорта кредитных историй на удаление</w:t>
            </w:r>
          </w:p>
        </w:tc>
      </w:tr>
      <w:tr w:rsidR="00F5543E" w14:paraId="42BC641F" w14:textId="77777777" w:rsidTr="005E463D">
        <w:tc>
          <w:tcPr>
            <w:tcW w:w="2235" w:type="dxa"/>
            <w:gridSpan w:val="2"/>
            <w:vMerge/>
          </w:tcPr>
          <w:p w14:paraId="5284FE0E" w14:textId="77777777" w:rsidR="00F5543E" w:rsidRPr="0092733F" w:rsidRDefault="00F5543E" w:rsidP="00F5543E"/>
        </w:tc>
        <w:tc>
          <w:tcPr>
            <w:tcW w:w="3685" w:type="dxa"/>
          </w:tcPr>
          <w:p w14:paraId="53134942" w14:textId="77777777" w:rsidR="00F5543E" w:rsidRPr="00DB3DD5" w:rsidRDefault="00F5543E" w:rsidP="00F5543E">
            <w:r w:rsidRPr="00DB3DD5">
              <w:t>Директория для файлов экспорта информационных частей на удаление</w:t>
            </w:r>
          </w:p>
        </w:tc>
        <w:tc>
          <w:tcPr>
            <w:tcW w:w="3651" w:type="dxa"/>
          </w:tcPr>
          <w:p w14:paraId="25EE5194" w14:textId="77777777" w:rsidR="00F5543E" w:rsidRDefault="002D3396" w:rsidP="002D3396">
            <w:r>
              <w:t>В данное поле вводится д</w:t>
            </w:r>
            <w:r w:rsidRPr="00DB3DD5">
              <w:t>иректория для файлов экспорта информационных частей на удаление</w:t>
            </w:r>
          </w:p>
        </w:tc>
      </w:tr>
      <w:tr w:rsidR="00F5543E" w14:paraId="25C0C910" w14:textId="77777777" w:rsidTr="005E463D">
        <w:tc>
          <w:tcPr>
            <w:tcW w:w="2235" w:type="dxa"/>
            <w:gridSpan w:val="2"/>
            <w:vMerge/>
          </w:tcPr>
          <w:p w14:paraId="5059CC6E" w14:textId="77777777" w:rsidR="00F5543E" w:rsidRPr="0092733F" w:rsidRDefault="00F5543E" w:rsidP="00F5543E"/>
        </w:tc>
        <w:tc>
          <w:tcPr>
            <w:tcW w:w="3685" w:type="dxa"/>
          </w:tcPr>
          <w:p w14:paraId="200489A1" w14:textId="77777777" w:rsidR="00F5543E" w:rsidRPr="00DB3DD5" w:rsidRDefault="00F5543E" w:rsidP="00F5543E">
            <w:r w:rsidRPr="00DB3DD5">
              <w:t>Директория для файлов экспорта банковских гарантий на удаление</w:t>
            </w:r>
          </w:p>
        </w:tc>
        <w:tc>
          <w:tcPr>
            <w:tcW w:w="3651" w:type="dxa"/>
          </w:tcPr>
          <w:p w14:paraId="6920AE04" w14:textId="77777777" w:rsidR="00F5543E" w:rsidRDefault="002D3396" w:rsidP="002D3396">
            <w:r>
              <w:t>В данное поле вводится д</w:t>
            </w:r>
            <w:r w:rsidRPr="00DB3DD5">
              <w:t>иректория для файлов экспорта банковских гарантий на удаление</w:t>
            </w:r>
          </w:p>
        </w:tc>
      </w:tr>
      <w:tr w:rsidR="00F5543E" w14:paraId="48034641" w14:textId="77777777" w:rsidTr="005E463D">
        <w:tc>
          <w:tcPr>
            <w:tcW w:w="2235" w:type="dxa"/>
            <w:gridSpan w:val="2"/>
            <w:vMerge/>
          </w:tcPr>
          <w:p w14:paraId="6FEE3D15" w14:textId="77777777" w:rsidR="00F5543E" w:rsidRPr="0092733F" w:rsidRDefault="00F5543E" w:rsidP="00F5543E"/>
        </w:tc>
        <w:tc>
          <w:tcPr>
            <w:tcW w:w="3685" w:type="dxa"/>
          </w:tcPr>
          <w:p w14:paraId="21AA3967" w14:textId="77777777" w:rsidR="00F5543E" w:rsidRPr="00DB3DD5" w:rsidRDefault="00F5543E" w:rsidP="00F5543E">
            <w:r w:rsidRPr="00DB3DD5">
              <w:t>Директория для файлов экспорта кредитных историй на исправление</w:t>
            </w:r>
          </w:p>
        </w:tc>
        <w:tc>
          <w:tcPr>
            <w:tcW w:w="3651" w:type="dxa"/>
          </w:tcPr>
          <w:p w14:paraId="1A68F81E" w14:textId="77777777" w:rsidR="00F5543E" w:rsidRDefault="002D3396" w:rsidP="002D3396">
            <w:r>
              <w:t>В данное поле вводится д</w:t>
            </w:r>
            <w:r w:rsidRPr="00DB3DD5">
              <w:t>иректория для файлов экспорта кредитных историй на исправление</w:t>
            </w:r>
          </w:p>
        </w:tc>
      </w:tr>
      <w:tr w:rsidR="00F5543E" w14:paraId="4D6261DA" w14:textId="77777777" w:rsidTr="005E463D">
        <w:tc>
          <w:tcPr>
            <w:tcW w:w="2235" w:type="dxa"/>
            <w:gridSpan w:val="2"/>
            <w:vMerge/>
          </w:tcPr>
          <w:p w14:paraId="40AAFDA9" w14:textId="77777777" w:rsidR="00F5543E" w:rsidRPr="0092733F" w:rsidRDefault="00F5543E" w:rsidP="00F5543E"/>
        </w:tc>
        <w:tc>
          <w:tcPr>
            <w:tcW w:w="3685" w:type="dxa"/>
          </w:tcPr>
          <w:p w14:paraId="7AD21242" w14:textId="77777777" w:rsidR="00F5543E" w:rsidRPr="00DB3DD5" w:rsidRDefault="00F5543E" w:rsidP="00F5543E">
            <w:r w:rsidRPr="00DB3DD5">
              <w:t xml:space="preserve">Максимальное количество </w:t>
            </w:r>
            <w:proofErr w:type="spellStart"/>
            <w:r w:rsidRPr="00DB3DD5">
              <w:t>переповторов</w:t>
            </w:r>
            <w:proofErr w:type="spellEnd"/>
          </w:p>
        </w:tc>
        <w:tc>
          <w:tcPr>
            <w:tcW w:w="3651" w:type="dxa"/>
          </w:tcPr>
          <w:p w14:paraId="68137452" w14:textId="77777777" w:rsidR="00F5543E" w:rsidRDefault="002D3396" w:rsidP="002D3396">
            <w:r>
              <w:t>В данное поле вводится м</w:t>
            </w:r>
            <w:r w:rsidRPr="00DB3DD5">
              <w:t xml:space="preserve">аксимальное количество </w:t>
            </w:r>
            <w:proofErr w:type="spellStart"/>
            <w:r w:rsidRPr="00DB3DD5">
              <w:t>переповторов</w:t>
            </w:r>
            <w:proofErr w:type="spellEnd"/>
          </w:p>
        </w:tc>
      </w:tr>
      <w:tr w:rsidR="00F5543E" w14:paraId="44E9034A" w14:textId="77777777" w:rsidTr="005E463D">
        <w:tc>
          <w:tcPr>
            <w:tcW w:w="2235" w:type="dxa"/>
            <w:gridSpan w:val="2"/>
            <w:vMerge/>
          </w:tcPr>
          <w:p w14:paraId="5250CFE5" w14:textId="77777777" w:rsidR="00F5543E" w:rsidRPr="0092733F" w:rsidRDefault="00F5543E" w:rsidP="00F5543E"/>
        </w:tc>
        <w:tc>
          <w:tcPr>
            <w:tcW w:w="3685" w:type="dxa"/>
          </w:tcPr>
          <w:p w14:paraId="01446D05" w14:textId="77777777" w:rsidR="00F5543E" w:rsidRDefault="00F5543E" w:rsidP="00F5543E">
            <w:r w:rsidRPr="00DB3DD5">
              <w:t xml:space="preserve">Интервал между </w:t>
            </w:r>
            <w:proofErr w:type="spellStart"/>
            <w:r w:rsidRPr="00DB3DD5">
              <w:t>переповторами</w:t>
            </w:r>
            <w:proofErr w:type="spellEnd"/>
          </w:p>
        </w:tc>
        <w:tc>
          <w:tcPr>
            <w:tcW w:w="3651" w:type="dxa"/>
          </w:tcPr>
          <w:p w14:paraId="391710B7" w14:textId="77777777" w:rsidR="00F5543E" w:rsidRDefault="002D3396" w:rsidP="002D3396">
            <w:r>
              <w:t>В данное поле вводится и</w:t>
            </w:r>
            <w:r w:rsidRPr="00DB3DD5">
              <w:t xml:space="preserve">нтервал между </w:t>
            </w:r>
            <w:proofErr w:type="spellStart"/>
            <w:r w:rsidRPr="00DB3DD5">
              <w:t>переповторами</w:t>
            </w:r>
            <w:proofErr w:type="spellEnd"/>
          </w:p>
        </w:tc>
      </w:tr>
      <w:tr w:rsidR="002D3396" w14:paraId="32E0C4F1" w14:textId="77777777" w:rsidTr="005E463D">
        <w:tc>
          <w:tcPr>
            <w:tcW w:w="2235" w:type="dxa"/>
            <w:gridSpan w:val="2"/>
            <w:vMerge/>
          </w:tcPr>
          <w:p w14:paraId="3A3005C6" w14:textId="77777777" w:rsidR="002D3396" w:rsidRPr="0092733F" w:rsidRDefault="002D3396" w:rsidP="002D3396"/>
        </w:tc>
        <w:tc>
          <w:tcPr>
            <w:tcW w:w="3685" w:type="dxa"/>
          </w:tcPr>
          <w:p w14:paraId="5F5A593D" w14:textId="77777777" w:rsidR="002D3396" w:rsidRPr="00DB3DD5" w:rsidRDefault="002D3396" w:rsidP="002D3396">
            <w:r w:rsidRPr="00F5543E">
              <w:t xml:space="preserve">Сертификат </w:t>
            </w:r>
            <w:proofErr w:type="spellStart"/>
            <w:r w:rsidRPr="00F5543E">
              <w:t>Эквифакс</w:t>
            </w:r>
            <w:proofErr w:type="spellEnd"/>
          </w:p>
        </w:tc>
        <w:tc>
          <w:tcPr>
            <w:tcW w:w="3651" w:type="dxa"/>
          </w:tcPr>
          <w:p w14:paraId="281E70F9" w14:textId="77777777" w:rsidR="002D3396" w:rsidRDefault="002D3396" w:rsidP="002D3396">
            <w:r>
              <w:t xml:space="preserve">Выпадающий список, который имеет сертификаты </w:t>
            </w:r>
            <w:proofErr w:type="spellStart"/>
            <w:r>
              <w:t>Эквифакс</w:t>
            </w:r>
            <w:proofErr w:type="spellEnd"/>
          </w:p>
        </w:tc>
      </w:tr>
      <w:tr w:rsidR="002D3396" w14:paraId="502B5695" w14:textId="77777777" w:rsidTr="005E463D">
        <w:tc>
          <w:tcPr>
            <w:tcW w:w="2235" w:type="dxa"/>
            <w:gridSpan w:val="2"/>
            <w:vMerge/>
          </w:tcPr>
          <w:p w14:paraId="73F02C23" w14:textId="77777777" w:rsidR="002D3396" w:rsidRPr="0092733F" w:rsidRDefault="002D3396" w:rsidP="002D3396"/>
        </w:tc>
        <w:tc>
          <w:tcPr>
            <w:tcW w:w="3685" w:type="dxa"/>
          </w:tcPr>
          <w:p w14:paraId="5FDA2BB5" w14:textId="77777777" w:rsidR="002D3396" w:rsidRPr="0092733F" w:rsidRDefault="002D3396" w:rsidP="002D3396">
            <w:r w:rsidRPr="00F5543E">
              <w:t xml:space="preserve">Сертификат подписчика </w:t>
            </w:r>
            <w:proofErr w:type="spellStart"/>
            <w:r w:rsidRPr="00F5543E">
              <w:t>Эквифакс</w:t>
            </w:r>
            <w:proofErr w:type="spellEnd"/>
          </w:p>
        </w:tc>
        <w:tc>
          <w:tcPr>
            <w:tcW w:w="3651" w:type="dxa"/>
          </w:tcPr>
          <w:p w14:paraId="4FCB954C" w14:textId="77777777" w:rsidR="002D3396" w:rsidRDefault="002D3396" w:rsidP="002D3396">
            <w:r>
              <w:t xml:space="preserve">Выпадающий список, который имеет сертификаты подписчика </w:t>
            </w:r>
            <w:proofErr w:type="spellStart"/>
            <w:r>
              <w:t>Эквифакс</w:t>
            </w:r>
            <w:proofErr w:type="spellEnd"/>
          </w:p>
        </w:tc>
      </w:tr>
      <w:tr w:rsidR="00F5543E" w14:paraId="2217684C" w14:textId="77777777" w:rsidTr="005E463D">
        <w:tc>
          <w:tcPr>
            <w:tcW w:w="392" w:type="dxa"/>
            <w:vMerge w:val="restart"/>
          </w:tcPr>
          <w:p w14:paraId="29A56108" w14:textId="77777777" w:rsidR="00F5543E" w:rsidRPr="0092733F" w:rsidRDefault="00F5543E" w:rsidP="00F5543E"/>
        </w:tc>
        <w:tc>
          <w:tcPr>
            <w:tcW w:w="1843" w:type="dxa"/>
            <w:vMerge w:val="restart"/>
          </w:tcPr>
          <w:p w14:paraId="48882DA6" w14:textId="77777777" w:rsidR="00F5543E" w:rsidRPr="0092733F" w:rsidRDefault="00F5543E" w:rsidP="00F5543E">
            <w:pPr>
              <w:jc w:val="center"/>
            </w:pPr>
            <w:r w:rsidRPr="001A72AB">
              <w:rPr>
                <w:color w:val="1F497D" w:themeColor="text2"/>
              </w:rPr>
              <w:t>Получение отчетов о выгрузке</w:t>
            </w:r>
          </w:p>
        </w:tc>
        <w:tc>
          <w:tcPr>
            <w:tcW w:w="3685" w:type="dxa"/>
          </w:tcPr>
          <w:p w14:paraId="2B4C068F" w14:textId="77777777" w:rsidR="00F5543E" w:rsidRPr="009029E2" w:rsidRDefault="00F5543E" w:rsidP="00F5543E">
            <w:r w:rsidRPr="009029E2">
              <w:t xml:space="preserve">Директория для </w:t>
            </w:r>
            <w:proofErr w:type="spellStart"/>
            <w:r w:rsidRPr="009029E2">
              <w:t>reject</w:t>
            </w:r>
            <w:proofErr w:type="spellEnd"/>
            <w:r w:rsidRPr="009029E2">
              <w:t>-файлов экспорта кредитных историй</w:t>
            </w:r>
          </w:p>
        </w:tc>
        <w:tc>
          <w:tcPr>
            <w:tcW w:w="3651" w:type="dxa"/>
          </w:tcPr>
          <w:p w14:paraId="1EA459D8" w14:textId="77777777" w:rsidR="00F5543E" w:rsidRPr="00A05816" w:rsidRDefault="00FC14A4" w:rsidP="00FC14A4">
            <w:r>
              <w:t>В данное поле вводится д</w:t>
            </w:r>
            <w:r w:rsidRPr="009029E2">
              <w:t xml:space="preserve">иректория для </w:t>
            </w:r>
            <w:proofErr w:type="spellStart"/>
            <w:r w:rsidRPr="009029E2">
              <w:t>reject</w:t>
            </w:r>
            <w:proofErr w:type="spellEnd"/>
            <w:r w:rsidRPr="009029E2">
              <w:t>-файлов экспорта кредитных историй</w:t>
            </w:r>
          </w:p>
        </w:tc>
      </w:tr>
      <w:tr w:rsidR="00F5543E" w14:paraId="0C931941" w14:textId="77777777" w:rsidTr="005E463D">
        <w:tc>
          <w:tcPr>
            <w:tcW w:w="392" w:type="dxa"/>
            <w:vMerge/>
          </w:tcPr>
          <w:p w14:paraId="7708E141" w14:textId="77777777" w:rsidR="00F5543E" w:rsidRPr="0092733F" w:rsidRDefault="00F5543E" w:rsidP="00F5543E"/>
        </w:tc>
        <w:tc>
          <w:tcPr>
            <w:tcW w:w="1843" w:type="dxa"/>
            <w:vMerge/>
          </w:tcPr>
          <w:p w14:paraId="2AB67CEA" w14:textId="77777777" w:rsidR="00F5543E" w:rsidRPr="0092733F" w:rsidRDefault="00F5543E" w:rsidP="00F5543E"/>
        </w:tc>
        <w:tc>
          <w:tcPr>
            <w:tcW w:w="3685" w:type="dxa"/>
          </w:tcPr>
          <w:p w14:paraId="35E2F20D" w14:textId="77777777" w:rsidR="00F5543E" w:rsidRPr="009029E2" w:rsidRDefault="00F5543E" w:rsidP="00F5543E">
            <w:r w:rsidRPr="009029E2">
              <w:t xml:space="preserve">Директория для </w:t>
            </w:r>
            <w:proofErr w:type="spellStart"/>
            <w:r w:rsidRPr="009029E2">
              <w:t>reject</w:t>
            </w:r>
            <w:proofErr w:type="spellEnd"/>
            <w:r w:rsidRPr="009029E2">
              <w:t>-файлов экспорта информационных частей</w:t>
            </w:r>
          </w:p>
        </w:tc>
        <w:tc>
          <w:tcPr>
            <w:tcW w:w="3651" w:type="dxa"/>
          </w:tcPr>
          <w:p w14:paraId="5E6CBCC7" w14:textId="77777777" w:rsidR="00F5543E" w:rsidRDefault="00FC14A4" w:rsidP="00FC14A4">
            <w:r>
              <w:t>В данное поле вводится д</w:t>
            </w:r>
            <w:r w:rsidRPr="009029E2">
              <w:t xml:space="preserve">иректория для </w:t>
            </w:r>
            <w:proofErr w:type="spellStart"/>
            <w:r w:rsidRPr="009029E2">
              <w:t>reject</w:t>
            </w:r>
            <w:proofErr w:type="spellEnd"/>
            <w:r w:rsidRPr="009029E2">
              <w:t>-файлов экспорта информационных частей</w:t>
            </w:r>
          </w:p>
        </w:tc>
      </w:tr>
      <w:tr w:rsidR="00F5543E" w14:paraId="3CC2A16D" w14:textId="77777777" w:rsidTr="005E463D">
        <w:tc>
          <w:tcPr>
            <w:tcW w:w="392" w:type="dxa"/>
            <w:vMerge/>
          </w:tcPr>
          <w:p w14:paraId="023C88DE" w14:textId="77777777" w:rsidR="00F5543E" w:rsidRPr="0092733F" w:rsidRDefault="00F5543E" w:rsidP="00F5543E"/>
        </w:tc>
        <w:tc>
          <w:tcPr>
            <w:tcW w:w="1843" w:type="dxa"/>
            <w:vMerge/>
          </w:tcPr>
          <w:p w14:paraId="675B4D3D" w14:textId="77777777" w:rsidR="00F5543E" w:rsidRPr="0092733F" w:rsidRDefault="00F5543E" w:rsidP="00F5543E"/>
        </w:tc>
        <w:tc>
          <w:tcPr>
            <w:tcW w:w="3685" w:type="dxa"/>
          </w:tcPr>
          <w:p w14:paraId="34AF1DE4" w14:textId="77777777" w:rsidR="00F5543E" w:rsidRPr="009029E2" w:rsidRDefault="00F5543E" w:rsidP="00F5543E">
            <w:r w:rsidRPr="009029E2">
              <w:t xml:space="preserve">Директория для </w:t>
            </w:r>
            <w:proofErr w:type="spellStart"/>
            <w:r w:rsidRPr="009029E2">
              <w:t>reject</w:t>
            </w:r>
            <w:proofErr w:type="spellEnd"/>
            <w:r w:rsidRPr="009029E2">
              <w:t>-файлов экспорта банковских гарантий</w:t>
            </w:r>
          </w:p>
        </w:tc>
        <w:tc>
          <w:tcPr>
            <w:tcW w:w="3651" w:type="dxa"/>
          </w:tcPr>
          <w:p w14:paraId="3D1A808E" w14:textId="77777777" w:rsidR="00F5543E" w:rsidRPr="00F80CCB" w:rsidRDefault="00FC14A4" w:rsidP="00FC14A4">
            <w:r>
              <w:t>В данное поле вводится д</w:t>
            </w:r>
            <w:r w:rsidRPr="009029E2">
              <w:t xml:space="preserve">иректория для </w:t>
            </w:r>
            <w:proofErr w:type="spellStart"/>
            <w:r w:rsidRPr="009029E2">
              <w:t>reject</w:t>
            </w:r>
            <w:proofErr w:type="spellEnd"/>
            <w:r w:rsidRPr="009029E2">
              <w:t>-файлов экспорта банковских гарантий</w:t>
            </w:r>
          </w:p>
        </w:tc>
      </w:tr>
      <w:tr w:rsidR="00F5543E" w14:paraId="712D72EA" w14:textId="77777777" w:rsidTr="005E463D">
        <w:tc>
          <w:tcPr>
            <w:tcW w:w="392" w:type="dxa"/>
            <w:vMerge/>
          </w:tcPr>
          <w:p w14:paraId="11B7A446" w14:textId="77777777" w:rsidR="00F5543E" w:rsidRPr="0092733F" w:rsidRDefault="00F5543E" w:rsidP="00F5543E"/>
        </w:tc>
        <w:tc>
          <w:tcPr>
            <w:tcW w:w="1843" w:type="dxa"/>
            <w:vMerge/>
          </w:tcPr>
          <w:p w14:paraId="4D25C475" w14:textId="77777777" w:rsidR="00F5543E" w:rsidRPr="0092733F" w:rsidRDefault="00F5543E" w:rsidP="00F5543E"/>
        </w:tc>
        <w:tc>
          <w:tcPr>
            <w:tcW w:w="3685" w:type="dxa"/>
          </w:tcPr>
          <w:p w14:paraId="3CEE8ABB" w14:textId="77777777" w:rsidR="00F5543E" w:rsidRDefault="00F5543E" w:rsidP="00F5543E">
            <w:r w:rsidRPr="009029E2">
              <w:t xml:space="preserve">Частота опроса директории для </w:t>
            </w:r>
            <w:proofErr w:type="spellStart"/>
            <w:r w:rsidRPr="009029E2">
              <w:t>reject</w:t>
            </w:r>
            <w:proofErr w:type="spellEnd"/>
            <w:r w:rsidRPr="009029E2">
              <w:t>-файлов</w:t>
            </w:r>
          </w:p>
        </w:tc>
        <w:tc>
          <w:tcPr>
            <w:tcW w:w="3651" w:type="dxa"/>
          </w:tcPr>
          <w:p w14:paraId="264CF3B0" w14:textId="77777777" w:rsidR="00F5543E" w:rsidRDefault="00FC14A4" w:rsidP="00FC14A4">
            <w:r>
              <w:t>В данное поле вводится ч</w:t>
            </w:r>
            <w:r w:rsidRPr="009029E2">
              <w:t xml:space="preserve">астота опроса директории для </w:t>
            </w:r>
            <w:proofErr w:type="spellStart"/>
            <w:r w:rsidRPr="009029E2">
              <w:t>reject</w:t>
            </w:r>
            <w:proofErr w:type="spellEnd"/>
            <w:r w:rsidRPr="009029E2">
              <w:t>-файлов</w:t>
            </w:r>
          </w:p>
        </w:tc>
      </w:tr>
      <w:tr w:rsidR="00F5543E" w14:paraId="3CFCB1A3" w14:textId="77777777" w:rsidTr="005E463D">
        <w:tc>
          <w:tcPr>
            <w:tcW w:w="392" w:type="dxa"/>
            <w:vMerge/>
          </w:tcPr>
          <w:p w14:paraId="779E5BE3" w14:textId="77777777" w:rsidR="00F5543E" w:rsidRPr="0092733F" w:rsidRDefault="00F5543E" w:rsidP="00CF6CFB"/>
        </w:tc>
        <w:tc>
          <w:tcPr>
            <w:tcW w:w="1843" w:type="dxa"/>
            <w:vMerge/>
          </w:tcPr>
          <w:p w14:paraId="11380E6D" w14:textId="77777777" w:rsidR="00F5543E" w:rsidRPr="0092733F" w:rsidRDefault="00F5543E" w:rsidP="00CF6CFB"/>
        </w:tc>
        <w:tc>
          <w:tcPr>
            <w:tcW w:w="3685" w:type="dxa"/>
          </w:tcPr>
          <w:p w14:paraId="2E8E21EC" w14:textId="77777777" w:rsidR="00F5543E" w:rsidRPr="0092733F" w:rsidRDefault="00F5543E" w:rsidP="00CF6CFB">
            <w:r w:rsidRPr="00F5543E">
              <w:t>Активный режим соединения с FTP</w:t>
            </w:r>
          </w:p>
        </w:tc>
        <w:tc>
          <w:tcPr>
            <w:tcW w:w="3651" w:type="dxa"/>
          </w:tcPr>
          <w:p w14:paraId="1DB828AA" w14:textId="77777777" w:rsidR="00F5543E" w:rsidRDefault="00FC14A4" w:rsidP="00FC14A4">
            <w:r>
              <w:t>Флаг, который открывает возможность включить а</w:t>
            </w:r>
            <w:r w:rsidRPr="00F5543E">
              <w:t>ктивный режим соединения с FTP</w:t>
            </w:r>
          </w:p>
        </w:tc>
      </w:tr>
      <w:tr w:rsidR="000A36D1" w14:paraId="3EE706F9" w14:textId="77777777" w:rsidTr="005E463D">
        <w:tc>
          <w:tcPr>
            <w:tcW w:w="2235" w:type="dxa"/>
            <w:gridSpan w:val="2"/>
            <w:vMerge w:val="restart"/>
          </w:tcPr>
          <w:p w14:paraId="453796AD" w14:textId="77777777" w:rsidR="000A36D1" w:rsidRPr="0092733F" w:rsidRDefault="000A36D1" w:rsidP="000A36D1">
            <w:pPr>
              <w:jc w:val="center"/>
            </w:pPr>
            <w:r w:rsidRPr="001A72AB">
              <w:rPr>
                <w:color w:val="1F497D" w:themeColor="text2"/>
              </w:rPr>
              <w:t>Параметры отправки данных в ОКБ (EI)</w:t>
            </w:r>
          </w:p>
        </w:tc>
        <w:tc>
          <w:tcPr>
            <w:tcW w:w="3685" w:type="dxa"/>
          </w:tcPr>
          <w:p w14:paraId="009C4A3C" w14:textId="77777777" w:rsidR="000A36D1" w:rsidRPr="00776C36" w:rsidRDefault="000A36D1" w:rsidP="000A36D1">
            <w:r w:rsidRPr="00776C36">
              <w:t>Включить автоэкспорт в ОКБ</w:t>
            </w:r>
          </w:p>
        </w:tc>
        <w:tc>
          <w:tcPr>
            <w:tcW w:w="3651" w:type="dxa"/>
          </w:tcPr>
          <w:p w14:paraId="06D89C0B" w14:textId="77777777" w:rsidR="000A36D1" w:rsidRDefault="000A36D1" w:rsidP="000A36D1">
            <w:r>
              <w:t>Флаг, который открывает возможность в</w:t>
            </w:r>
            <w:r w:rsidRPr="00776C36">
              <w:t>ключить автоэкспорт в ОКБ</w:t>
            </w:r>
          </w:p>
        </w:tc>
      </w:tr>
      <w:tr w:rsidR="000A36D1" w14:paraId="39732B0B" w14:textId="77777777" w:rsidTr="005E463D">
        <w:tc>
          <w:tcPr>
            <w:tcW w:w="2235" w:type="dxa"/>
            <w:gridSpan w:val="2"/>
            <w:vMerge/>
          </w:tcPr>
          <w:p w14:paraId="40034D8B" w14:textId="77777777" w:rsidR="000A36D1" w:rsidRPr="0092733F" w:rsidRDefault="000A36D1" w:rsidP="000A36D1"/>
        </w:tc>
        <w:tc>
          <w:tcPr>
            <w:tcW w:w="3685" w:type="dxa"/>
          </w:tcPr>
          <w:p w14:paraId="59C2AFCD" w14:textId="77777777" w:rsidR="000A36D1" w:rsidRPr="00776C36" w:rsidRDefault="000A36D1" w:rsidP="000A36D1">
            <w:r w:rsidRPr="00776C36">
              <w:t>Формат с поддержкой информационных частей</w:t>
            </w:r>
          </w:p>
        </w:tc>
        <w:tc>
          <w:tcPr>
            <w:tcW w:w="3651" w:type="dxa"/>
          </w:tcPr>
          <w:p w14:paraId="1CDF314D" w14:textId="77777777" w:rsidR="000A36D1" w:rsidRDefault="000A36D1" w:rsidP="000A36D1">
            <w:r>
              <w:t xml:space="preserve">Флаг, который открывает возможность делать экспорт </w:t>
            </w:r>
            <w:r w:rsidRPr="000A36D1">
              <w:t>с поддержкой информационных частей</w:t>
            </w:r>
          </w:p>
        </w:tc>
      </w:tr>
      <w:tr w:rsidR="000A36D1" w14:paraId="63A21119" w14:textId="77777777" w:rsidTr="005E463D">
        <w:tc>
          <w:tcPr>
            <w:tcW w:w="2235" w:type="dxa"/>
            <w:gridSpan w:val="2"/>
            <w:vMerge/>
          </w:tcPr>
          <w:p w14:paraId="12471732" w14:textId="77777777" w:rsidR="000A36D1" w:rsidRPr="0092733F" w:rsidRDefault="000A36D1" w:rsidP="000A36D1"/>
        </w:tc>
        <w:tc>
          <w:tcPr>
            <w:tcW w:w="3685" w:type="dxa"/>
          </w:tcPr>
          <w:p w14:paraId="4C51969B" w14:textId="77777777" w:rsidR="000A36D1" w:rsidRPr="00776C36" w:rsidRDefault="000A36D1" w:rsidP="000A36D1">
            <w:r w:rsidRPr="00776C36">
              <w:t>Экспорт на исправление</w:t>
            </w:r>
          </w:p>
        </w:tc>
        <w:tc>
          <w:tcPr>
            <w:tcW w:w="3651" w:type="dxa"/>
          </w:tcPr>
          <w:p w14:paraId="710B900C" w14:textId="77777777" w:rsidR="000A36D1" w:rsidRDefault="000A36D1" w:rsidP="000A36D1">
            <w:r>
              <w:t>Флаг, который открывает возможность э</w:t>
            </w:r>
            <w:r w:rsidRPr="000A36D1">
              <w:t>кспорт на исправление</w:t>
            </w:r>
          </w:p>
        </w:tc>
      </w:tr>
      <w:tr w:rsidR="000A36D1" w14:paraId="1BA37949" w14:textId="77777777" w:rsidTr="005E463D">
        <w:tc>
          <w:tcPr>
            <w:tcW w:w="2235" w:type="dxa"/>
            <w:gridSpan w:val="2"/>
            <w:vMerge/>
          </w:tcPr>
          <w:p w14:paraId="5B76C5EB" w14:textId="77777777" w:rsidR="000A36D1" w:rsidRPr="0092733F" w:rsidRDefault="000A36D1" w:rsidP="000A36D1"/>
        </w:tc>
        <w:tc>
          <w:tcPr>
            <w:tcW w:w="3685" w:type="dxa"/>
          </w:tcPr>
          <w:p w14:paraId="7693C067" w14:textId="77777777" w:rsidR="000A36D1" w:rsidRDefault="000A36D1" w:rsidP="000A36D1">
            <w:r w:rsidRPr="00776C36">
              <w:t>Экспорт на удаление</w:t>
            </w:r>
          </w:p>
        </w:tc>
        <w:tc>
          <w:tcPr>
            <w:tcW w:w="3651" w:type="dxa"/>
          </w:tcPr>
          <w:p w14:paraId="1D492F2C" w14:textId="77777777" w:rsidR="000A36D1" w:rsidRDefault="000A36D1" w:rsidP="000A36D1">
            <w:r>
              <w:t>Флаг, который открывает возможность Э</w:t>
            </w:r>
            <w:r w:rsidRPr="00776C36">
              <w:t>кспорт на удаление</w:t>
            </w:r>
          </w:p>
        </w:tc>
      </w:tr>
      <w:tr w:rsidR="000A36D1" w14:paraId="4A631522" w14:textId="77777777" w:rsidTr="005E463D">
        <w:tc>
          <w:tcPr>
            <w:tcW w:w="2235" w:type="dxa"/>
            <w:gridSpan w:val="2"/>
            <w:vMerge/>
          </w:tcPr>
          <w:p w14:paraId="6970B83D" w14:textId="77777777" w:rsidR="000A36D1" w:rsidRPr="0092733F" w:rsidRDefault="000A36D1" w:rsidP="000A36D1"/>
        </w:tc>
        <w:tc>
          <w:tcPr>
            <w:tcW w:w="3685" w:type="dxa"/>
          </w:tcPr>
          <w:p w14:paraId="2458EA62" w14:textId="77777777" w:rsidR="000A36D1" w:rsidRPr="0078534E" w:rsidRDefault="000A36D1" w:rsidP="000A36D1">
            <w:r w:rsidRPr="0078534E">
              <w:t>Адрес подключения</w:t>
            </w:r>
          </w:p>
        </w:tc>
        <w:tc>
          <w:tcPr>
            <w:tcW w:w="3651" w:type="dxa"/>
          </w:tcPr>
          <w:p w14:paraId="02246C80" w14:textId="77777777" w:rsidR="000A36D1" w:rsidRDefault="000A36D1" w:rsidP="000A36D1">
            <w:r>
              <w:t>В данное поле вводится А</w:t>
            </w:r>
            <w:r w:rsidRPr="0078534E">
              <w:t>дрес подключения</w:t>
            </w:r>
          </w:p>
        </w:tc>
      </w:tr>
      <w:tr w:rsidR="000A36D1" w14:paraId="18DD14B2" w14:textId="77777777" w:rsidTr="005E463D">
        <w:tc>
          <w:tcPr>
            <w:tcW w:w="2235" w:type="dxa"/>
            <w:gridSpan w:val="2"/>
            <w:vMerge/>
          </w:tcPr>
          <w:p w14:paraId="562EA0C1" w14:textId="77777777" w:rsidR="000A36D1" w:rsidRPr="0092733F" w:rsidRDefault="000A36D1" w:rsidP="000A36D1"/>
        </w:tc>
        <w:tc>
          <w:tcPr>
            <w:tcW w:w="3685" w:type="dxa"/>
          </w:tcPr>
          <w:p w14:paraId="55D9F011" w14:textId="77777777" w:rsidR="000A36D1" w:rsidRPr="0078534E" w:rsidRDefault="000A36D1" w:rsidP="000A36D1">
            <w:r w:rsidRPr="0078534E">
              <w:t>Код подписчика</w:t>
            </w:r>
          </w:p>
        </w:tc>
        <w:tc>
          <w:tcPr>
            <w:tcW w:w="3651" w:type="dxa"/>
          </w:tcPr>
          <w:p w14:paraId="24DBA1DB" w14:textId="77777777" w:rsidR="000A36D1" w:rsidRDefault="000A36D1" w:rsidP="000A36D1">
            <w:r>
              <w:t>В данное поле вводится К</w:t>
            </w:r>
            <w:r w:rsidRPr="0078534E">
              <w:t>од подписчика</w:t>
            </w:r>
          </w:p>
        </w:tc>
      </w:tr>
      <w:tr w:rsidR="000A36D1" w14:paraId="68ABD1BD" w14:textId="77777777" w:rsidTr="005E463D">
        <w:tc>
          <w:tcPr>
            <w:tcW w:w="2235" w:type="dxa"/>
            <w:gridSpan w:val="2"/>
            <w:vMerge/>
          </w:tcPr>
          <w:p w14:paraId="746FA4BD" w14:textId="77777777" w:rsidR="000A36D1" w:rsidRPr="0092733F" w:rsidRDefault="000A36D1" w:rsidP="000A36D1"/>
        </w:tc>
        <w:tc>
          <w:tcPr>
            <w:tcW w:w="3685" w:type="dxa"/>
          </w:tcPr>
          <w:p w14:paraId="7A0FC9B6" w14:textId="77777777" w:rsidR="000A36D1" w:rsidRPr="0078534E" w:rsidRDefault="000A36D1" w:rsidP="000A36D1">
            <w:r w:rsidRPr="0078534E">
              <w:t>Группа</w:t>
            </w:r>
          </w:p>
        </w:tc>
        <w:tc>
          <w:tcPr>
            <w:tcW w:w="3651" w:type="dxa"/>
          </w:tcPr>
          <w:p w14:paraId="4ABA506A" w14:textId="77777777" w:rsidR="000A36D1" w:rsidRDefault="000A36D1" w:rsidP="000A36D1">
            <w:r>
              <w:t>В данное поле вводится г</w:t>
            </w:r>
            <w:r w:rsidRPr="0078534E">
              <w:t>руппа</w:t>
            </w:r>
          </w:p>
        </w:tc>
      </w:tr>
      <w:tr w:rsidR="000A36D1" w14:paraId="20AA84EE" w14:textId="77777777" w:rsidTr="005E463D">
        <w:tc>
          <w:tcPr>
            <w:tcW w:w="2235" w:type="dxa"/>
            <w:gridSpan w:val="2"/>
            <w:vMerge/>
          </w:tcPr>
          <w:p w14:paraId="229A3AB2" w14:textId="77777777" w:rsidR="000A36D1" w:rsidRPr="0092733F" w:rsidRDefault="000A36D1" w:rsidP="000A36D1"/>
        </w:tc>
        <w:tc>
          <w:tcPr>
            <w:tcW w:w="3685" w:type="dxa"/>
          </w:tcPr>
          <w:p w14:paraId="11CA7BE2" w14:textId="77777777" w:rsidR="000A36D1" w:rsidRPr="0078534E" w:rsidRDefault="000A36D1" w:rsidP="000A36D1">
            <w:r w:rsidRPr="0078534E">
              <w:t>Логин</w:t>
            </w:r>
          </w:p>
        </w:tc>
        <w:tc>
          <w:tcPr>
            <w:tcW w:w="3651" w:type="dxa"/>
          </w:tcPr>
          <w:p w14:paraId="1FFF4FF1" w14:textId="77777777" w:rsidR="000A36D1" w:rsidRDefault="000A36D1" w:rsidP="000A36D1">
            <w:r>
              <w:t>В данное поле вводится л</w:t>
            </w:r>
            <w:r w:rsidRPr="0078534E">
              <w:t>огин</w:t>
            </w:r>
          </w:p>
        </w:tc>
      </w:tr>
      <w:tr w:rsidR="000A36D1" w14:paraId="629301D7" w14:textId="77777777" w:rsidTr="005E463D">
        <w:tc>
          <w:tcPr>
            <w:tcW w:w="2235" w:type="dxa"/>
            <w:gridSpan w:val="2"/>
            <w:vMerge/>
          </w:tcPr>
          <w:p w14:paraId="48BA50AA" w14:textId="77777777" w:rsidR="000A36D1" w:rsidRPr="0092733F" w:rsidRDefault="000A36D1" w:rsidP="000A36D1"/>
        </w:tc>
        <w:tc>
          <w:tcPr>
            <w:tcW w:w="3685" w:type="dxa"/>
          </w:tcPr>
          <w:p w14:paraId="2EB5580F" w14:textId="77777777" w:rsidR="000A36D1" w:rsidRPr="0078534E" w:rsidRDefault="000A36D1" w:rsidP="000A36D1">
            <w:r w:rsidRPr="0078534E">
              <w:t>Пароль</w:t>
            </w:r>
          </w:p>
        </w:tc>
        <w:tc>
          <w:tcPr>
            <w:tcW w:w="3651" w:type="dxa"/>
          </w:tcPr>
          <w:p w14:paraId="7E000A2B" w14:textId="77777777" w:rsidR="000A36D1" w:rsidRDefault="000A36D1" w:rsidP="000A36D1">
            <w:r>
              <w:t>В данное поле вводится п</w:t>
            </w:r>
            <w:r w:rsidRPr="0078534E">
              <w:t>ароль</w:t>
            </w:r>
          </w:p>
        </w:tc>
      </w:tr>
      <w:tr w:rsidR="000A36D1" w14:paraId="3FC3CA9B" w14:textId="77777777" w:rsidTr="005E463D">
        <w:tc>
          <w:tcPr>
            <w:tcW w:w="2235" w:type="dxa"/>
            <w:gridSpan w:val="2"/>
            <w:vMerge/>
          </w:tcPr>
          <w:p w14:paraId="3CBA7670" w14:textId="77777777" w:rsidR="000A36D1" w:rsidRPr="0092733F" w:rsidRDefault="000A36D1" w:rsidP="000A36D1"/>
        </w:tc>
        <w:tc>
          <w:tcPr>
            <w:tcW w:w="3685" w:type="dxa"/>
          </w:tcPr>
          <w:p w14:paraId="585E7EA7" w14:textId="77777777" w:rsidR="000A36D1" w:rsidRPr="0078534E" w:rsidRDefault="000A36D1" w:rsidP="000A36D1">
            <w:r w:rsidRPr="0078534E">
              <w:t>Время ожидания ответа ОКБ</w:t>
            </w:r>
          </w:p>
        </w:tc>
        <w:tc>
          <w:tcPr>
            <w:tcW w:w="3651" w:type="dxa"/>
          </w:tcPr>
          <w:p w14:paraId="3C2DAFF3" w14:textId="77777777" w:rsidR="000A36D1" w:rsidRDefault="000A36D1" w:rsidP="000A36D1">
            <w:r>
              <w:t>В данное поле вводится в</w:t>
            </w:r>
            <w:r w:rsidRPr="0078534E">
              <w:t>ремя ожидания ответа ОКБ</w:t>
            </w:r>
          </w:p>
        </w:tc>
      </w:tr>
      <w:tr w:rsidR="000A36D1" w14:paraId="6A978191" w14:textId="77777777" w:rsidTr="005E463D">
        <w:tc>
          <w:tcPr>
            <w:tcW w:w="2235" w:type="dxa"/>
            <w:gridSpan w:val="2"/>
            <w:vMerge/>
          </w:tcPr>
          <w:p w14:paraId="5540612B" w14:textId="77777777" w:rsidR="000A36D1" w:rsidRPr="0092733F" w:rsidRDefault="000A36D1" w:rsidP="000A36D1"/>
        </w:tc>
        <w:tc>
          <w:tcPr>
            <w:tcW w:w="3685" w:type="dxa"/>
          </w:tcPr>
          <w:p w14:paraId="21DC85B1" w14:textId="77777777" w:rsidR="000A36D1" w:rsidRPr="0078534E" w:rsidRDefault="000A36D1" w:rsidP="000A36D1">
            <w:r w:rsidRPr="0078534E">
              <w:t>Максимальное время установления SSL соединения</w:t>
            </w:r>
          </w:p>
        </w:tc>
        <w:tc>
          <w:tcPr>
            <w:tcW w:w="3651" w:type="dxa"/>
          </w:tcPr>
          <w:p w14:paraId="24018D53" w14:textId="77777777" w:rsidR="000A36D1" w:rsidRDefault="000A36D1" w:rsidP="000A36D1">
            <w:r>
              <w:t>В данное поле вводится м</w:t>
            </w:r>
            <w:r w:rsidRPr="0078534E">
              <w:t>аксимальное время установления SSL соединения</w:t>
            </w:r>
          </w:p>
        </w:tc>
      </w:tr>
      <w:tr w:rsidR="000A36D1" w14:paraId="4C8A760E" w14:textId="77777777" w:rsidTr="005E463D">
        <w:tc>
          <w:tcPr>
            <w:tcW w:w="2235" w:type="dxa"/>
            <w:gridSpan w:val="2"/>
            <w:vMerge/>
          </w:tcPr>
          <w:p w14:paraId="51527E67" w14:textId="77777777" w:rsidR="000A36D1" w:rsidRPr="0092733F" w:rsidRDefault="000A36D1" w:rsidP="000A36D1"/>
        </w:tc>
        <w:tc>
          <w:tcPr>
            <w:tcW w:w="3685" w:type="dxa"/>
          </w:tcPr>
          <w:p w14:paraId="64C81061" w14:textId="77777777" w:rsidR="000A36D1" w:rsidRPr="0078534E" w:rsidRDefault="000A36D1" w:rsidP="000A36D1">
            <w:r w:rsidRPr="0078534E">
              <w:t xml:space="preserve">Максимальное количество </w:t>
            </w:r>
            <w:proofErr w:type="spellStart"/>
            <w:r w:rsidRPr="0078534E">
              <w:t>переповторов</w:t>
            </w:r>
            <w:proofErr w:type="spellEnd"/>
          </w:p>
        </w:tc>
        <w:tc>
          <w:tcPr>
            <w:tcW w:w="3651" w:type="dxa"/>
          </w:tcPr>
          <w:p w14:paraId="6A2946B5" w14:textId="77777777" w:rsidR="000A36D1" w:rsidRDefault="000A36D1" w:rsidP="000A36D1">
            <w:r>
              <w:t>В данное поле вводится м</w:t>
            </w:r>
            <w:r w:rsidRPr="0078534E">
              <w:t xml:space="preserve">аксимальное количество </w:t>
            </w:r>
            <w:proofErr w:type="spellStart"/>
            <w:r w:rsidRPr="0078534E">
              <w:t>переповторов</w:t>
            </w:r>
            <w:proofErr w:type="spellEnd"/>
          </w:p>
        </w:tc>
      </w:tr>
      <w:tr w:rsidR="000A36D1" w14:paraId="4B4927C0" w14:textId="77777777" w:rsidTr="005E463D">
        <w:tc>
          <w:tcPr>
            <w:tcW w:w="2235" w:type="dxa"/>
            <w:gridSpan w:val="2"/>
            <w:vMerge/>
          </w:tcPr>
          <w:p w14:paraId="76DFCAED" w14:textId="77777777" w:rsidR="000A36D1" w:rsidRPr="0092733F" w:rsidRDefault="000A36D1" w:rsidP="000A36D1"/>
        </w:tc>
        <w:tc>
          <w:tcPr>
            <w:tcW w:w="3685" w:type="dxa"/>
          </w:tcPr>
          <w:p w14:paraId="0278F01F" w14:textId="77777777" w:rsidR="000A36D1" w:rsidRDefault="000A36D1" w:rsidP="000A36D1">
            <w:r w:rsidRPr="0078534E">
              <w:t xml:space="preserve">Интервал между </w:t>
            </w:r>
            <w:proofErr w:type="spellStart"/>
            <w:r w:rsidRPr="0078534E">
              <w:t>переповторами</w:t>
            </w:r>
            <w:proofErr w:type="spellEnd"/>
          </w:p>
        </w:tc>
        <w:tc>
          <w:tcPr>
            <w:tcW w:w="3651" w:type="dxa"/>
          </w:tcPr>
          <w:p w14:paraId="74A078DA" w14:textId="77777777" w:rsidR="000A36D1" w:rsidRDefault="000A36D1" w:rsidP="000A36D1">
            <w:r>
              <w:t>В данное поле вводится и</w:t>
            </w:r>
            <w:r w:rsidRPr="0078534E">
              <w:t xml:space="preserve">нтервал между </w:t>
            </w:r>
            <w:proofErr w:type="spellStart"/>
            <w:r w:rsidRPr="0078534E">
              <w:t>переповторами</w:t>
            </w:r>
            <w:proofErr w:type="spellEnd"/>
          </w:p>
        </w:tc>
      </w:tr>
      <w:tr w:rsidR="000A36D1" w14:paraId="2AFC6E44" w14:textId="77777777" w:rsidTr="005E463D">
        <w:tc>
          <w:tcPr>
            <w:tcW w:w="2235" w:type="dxa"/>
            <w:gridSpan w:val="2"/>
            <w:vMerge/>
          </w:tcPr>
          <w:p w14:paraId="5086D886" w14:textId="77777777" w:rsidR="000A36D1" w:rsidRPr="0092733F" w:rsidRDefault="000A36D1" w:rsidP="000A36D1"/>
        </w:tc>
        <w:tc>
          <w:tcPr>
            <w:tcW w:w="3685" w:type="dxa"/>
          </w:tcPr>
          <w:p w14:paraId="602D7C79" w14:textId="77777777" w:rsidR="000A36D1" w:rsidRPr="0092733F" w:rsidRDefault="000A36D1" w:rsidP="000A36D1">
            <w:r w:rsidRPr="000A36D1">
              <w:t>Тестовый режим</w:t>
            </w:r>
          </w:p>
        </w:tc>
        <w:tc>
          <w:tcPr>
            <w:tcW w:w="3651" w:type="dxa"/>
          </w:tcPr>
          <w:p w14:paraId="4C0D0818" w14:textId="77777777" w:rsidR="000A36D1" w:rsidRDefault="000A36D1" w:rsidP="000A36D1">
            <w:r>
              <w:t xml:space="preserve">Флаг, который открывает возможность тестового режима </w:t>
            </w:r>
          </w:p>
        </w:tc>
      </w:tr>
      <w:tr w:rsidR="000A36D1" w14:paraId="1167087E" w14:textId="77777777" w:rsidTr="005E463D">
        <w:tc>
          <w:tcPr>
            <w:tcW w:w="2235" w:type="dxa"/>
            <w:gridSpan w:val="2"/>
            <w:vMerge/>
          </w:tcPr>
          <w:p w14:paraId="311EEF9C" w14:textId="77777777" w:rsidR="000A36D1" w:rsidRPr="0092733F" w:rsidRDefault="000A36D1" w:rsidP="000A36D1"/>
        </w:tc>
        <w:tc>
          <w:tcPr>
            <w:tcW w:w="3685" w:type="dxa"/>
          </w:tcPr>
          <w:p w14:paraId="0ADB0366" w14:textId="77777777" w:rsidR="000A36D1" w:rsidRPr="0092733F" w:rsidRDefault="000A36D1" w:rsidP="000A36D1">
            <w:r w:rsidRPr="000A36D1">
              <w:t>Сертификат ОКБ (для шифрования)</w:t>
            </w:r>
          </w:p>
        </w:tc>
        <w:tc>
          <w:tcPr>
            <w:tcW w:w="3651" w:type="dxa"/>
          </w:tcPr>
          <w:p w14:paraId="0F1E1DB9" w14:textId="77777777" w:rsidR="000A36D1" w:rsidRDefault="000A36D1" w:rsidP="000A36D1">
            <w:r>
              <w:t>Выпадающий список, который имеет сертификаты ОКБ</w:t>
            </w:r>
          </w:p>
        </w:tc>
      </w:tr>
      <w:tr w:rsidR="000A36D1" w14:paraId="374F7530" w14:textId="77777777" w:rsidTr="005E463D">
        <w:tc>
          <w:tcPr>
            <w:tcW w:w="2235" w:type="dxa"/>
            <w:gridSpan w:val="2"/>
            <w:vMerge/>
          </w:tcPr>
          <w:p w14:paraId="38BD8BC9" w14:textId="77777777" w:rsidR="000A36D1" w:rsidRPr="0092733F" w:rsidRDefault="000A36D1" w:rsidP="000A36D1"/>
        </w:tc>
        <w:tc>
          <w:tcPr>
            <w:tcW w:w="3685" w:type="dxa"/>
          </w:tcPr>
          <w:p w14:paraId="5AA878D5" w14:textId="77777777" w:rsidR="000A36D1" w:rsidRPr="0092733F" w:rsidRDefault="000A36D1" w:rsidP="000A36D1">
            <w:r w:rsidRPr="000A36D1">
              <w:t>Сертификат подписчика ОКБ</w:t>
            </w:r>
          </w:p>
        </w:tc>
        <w:tc>
          <w:tcPr>
            <w:tcW w:w="3651" w:type="dxa"/>
          </w:tcPr>
          <w:p w14:paraId="0C3062EA" w14:textId="77777777" w:rsidR="000A36D1" w:rsidRDefault="000A36D1" w:rsidP="000A36D1">
            <w:r>
              <w:t>Выпадающий список, который имеет сертификаты подписчика ОКБ</w:t>
            </w:r>
          </w:p>
        </w:tc>
      </w:tr>
      <w:tr w:rsidR="00CF6CFB" w14:paraId="408AAE74" w14:textId="77777777" w:rsidTr="005E463D">
        <w:trPr>
          <w:trHeight w:val="3498"/>
        </w:trPr>
        <w:tc>
          <w:tcPr>
            <w:tcW w:w="392" w:type="dxa"/>
            <w:vMerge w:val="restart"/>
          </w:tcPr>
          <w:p w14:paraId="7E4F8588" w14:textId="77777777" w:rsidR="00CF6CFB" w:rsidRPr="0092733F" w:rsidRDefault="00CF6CFB" w:rsidP="00CF6CFB"/>
        </w:tc>
        <w:tc>
          <w:tcPr>
            <w:tcW w:w="1843" w:type="dxa"/>
            <w:vMerge w:val="restart"/>
          </w:tcPr>
          <w:p w14:paraId="4BC29D1B" w14:textId="77777777" w:rsidR="00CF6CFB" w:rsidRPr="001A72AB" w:rsidRDefault="00CF6CFB" w:rsidP="00CF6CFB">
            <w:pPr>
              <w:jc w:val="center"/>
              <w:rPr>
                <w:color w:val="1F497D" w:themeColor="text2"/>
              </w:rPr>
            </w:pPr>
            <w:r w:rsidRPr="001A72AB">
              <w:rPr>
                <w:color w:val="1F497D" w:themeColor="text2"/>
              </w:rPr>
              <w:t>Получение отчетов о выгрузке</w:t>
            </w:r>
          </w:p>
        </w:tc>
        <w:tc>
          <w:tcPr>
            <w:tcW w:w="3685" w:type="dxa"/>
          </w:tcPr>
          <w:p w14:paraId="0411E177" w14:textId="77777777" w:rsidR="00CF6CFB" w:rsidRPr="0092733F" w:rsidRDefault="00CF6CFB" w:rsidP="00CF6CFB">
            <w:r w:rsidRPr="0092733F">
              <w:t>Период опроса почтовых ресурсов (сек)</w:t>
            </w:r>
          </w:p>
        </w:tc>
        <w:tc>
          <w:tcPr>
            <w:tcW w:w="3651" w:type="dxa"/>
          </w:tcPr>
          <w:p w14:paraId="3D033EBD" w14:textId="77777777" w:rsidR="00CF6CFB" w:rsidRPr="007D63E4" w:rsidRDefault="00CF6CFB" w:rsidP="00CF6CFB">
            <w:r w:rsidRPr="007D63E4">
              <w:t>Как часто следует опрашивать почтовый ящик.</w:t>
            </w:r>
            <w:r>
              <w:t xml:space="preserve"> При пустом значении поля система использует значение </w:t>
            </w:r>
            <w:proofErr w:type="spellStart"/>
            <w:r>
              <w:t>по-умолчанию</w:t>
            </w:r>
            <w:proofErr w:type="spellEnd"/>
            <w:r>
              <w:t>, равное 300 секундам</w:t>
            </w:r>
          </w:p>
        </w:tc>
      </w:tr>
      <w:tr w:rsidR="00CF6CFB" w14:paraId="06471890" w14:textId="77777777" w:rsidTr="005E463D">
        <w:trPr>
          <w:trHeight w:val="1101"/>
        </w:trPr>
        <w:tc>
          <w:tcPr>
            <w:tcW w:w="392" w:type="dxa"/>
            <w:vMerge/>
          </w:tcPr>
          <w:p w14:paraId="23537128" w14:textId="77777777" w:rsidR="00CF6CFB" w:rsidRPr="0092733F" w:rsidRDefault="00CF6CFB" w:rsidP="00CF6CFB"/>
        </w:tc>
        <w:tc>
          <w:tcPr>
            <w:tcW w:w="1843" w:type="dxa"/>
            <w:vMerge/>
          </w:tcPr>
          <w:p w14:paraId="5328DD47" w14:textId="77777777" w:rsidR="00CF6CFB" w:rsidRPr="0092733F" w:rsidRDefault="00CF6CFB" w:rsidP="00CF6CFB"/>
        </w:tc>
        <w:tc>
          <w:tcPr>
            <w:tcW w:w="3685" w:type="dxa"/>
          </w:tcPr>
          <w:p w14:paraId="61BDCD26" w14:textId="77777777" w:rsidR="00CF6CFB" w:rsidRPr="0092733F" w:rsidRDefault="00CF6CFB" w:rsidP="00CF6CFB">
            <w:r w:rsidRPr="0092733F">
              <w:t>Почтовый адрес, указанный банком при заключении договора</w:t>
            </w:r>
          </w:p>
        </w:tc>
        <w:tc>
          <w:tcPr>
            <w:tcW w:w="3651" w:type="dxa"/>
          </w:tcPr>
          <w:p w14:paraId="49741B46" w14:textId="77777777" w:rsidR="00CF6CFB" w:rsidRPr="00B80589" w:rsidRDefault="00CF6CFB" w:rsidP="00CF6CFB">
            <w:r>
              <w:t>Данные почтового адреса, который был указан банком при заключении договора:</w:t>
            </w:r>
          </w:p>
        </w:tc>
      </w:tr>
      <w:tr w:rsidR="00CF6CFB" w14:paraId="10AE0EF0" w14:textId="77777777" w:rsidTr="005E463D">
        <w:trPr>
          <w:trHeight w:val="642"/>
        </w:trPr>
        <w:tc>
          <w:tcPr>
            <w:tcW w:w="392" w:type="dxa"/>
            <w:vMerge/>
          </w:tcPr>
          <w:p w14:paraId="7085EE67" w14:textId="77777777" w:rsidR="00CF6CFB" w:rsidRPr="0092733F" w:rsidRDefault="00CF6CFB" w:rsidP="00CF6CFB"/>
        </w:tc>
        <w:tc>
          <w:tcPr>
            <w:tcW w:w="1843" w:type="dxa"/>
            <w:vMerge/>
          </w:tcPr>
          <w:p w14:paraId="5D17D80F" w14:textId="77777777" w:rsidR="00CF6CFB" w:rsidRPr="0092733F" w:rsidRDefault="00CF6CFB" w:rsidP="00CF6CFB"/>
        </w:tc>
        <w:tc>
          <w:tcPr>
            <w:tcW w:w="3685" w:type="dxa"/>
          </w:tcPr>
          <w:p w14:paraId="76C88DFD" w14:textId="77777777" w:rsidR="00CF6CFB" w:rsidRPr="0092733F" w:rsidRDefault="00CF6CFB" w:rsidP="00CF6CFB">
            <w:r w:rsidRPr="0092733F">
              <w:t>Протокол</w:t>
            </w:r>
          </w:p>
        </w:tc>
        <w:tc>
          <w:tcPr>
            <w:tcW w:w="3651" w:type="dxa"/>
          </w:tcPr>
          <w:p w14:paraId="06FC1B40" w14:textId="77777777" w:rsidR="00CF6CFB" w:rsidRDefault="00CF6CFB" w:rsidP="00CF6CFB">
            <w:r>
              <w:t xml:space="preserve">протокол исходящей почты </w:t>
            </w:r>
            <w:r>
              <w:rPr>
                <w:lang w:val="en-US"/>
              </w:rPr>
              <w:t>POP</w:t>
            </w:r>
            <w:r w:rsidRPr="00B80589">
              <w:t>3/</w:t>
            </w:r>
            <w:r>
              <w:rPr>
                <w:lang w:val="en-US"/>
              </w:rPr>
              <w:t>IMAP</w:t>
            </w:r>
          </w:p>
        </w:tc>
      </w:tr>
      <w:tr w:rsidR="00CF6CFB" w14:paraId="280C87E3" w14:textId="77777777" w:rsidTr="005E463D">
        <w:trPr>
          <w:trHeight w:val="642"/>
        </w:trPr>
        <w:tc>
          <w:tcPr>
            <w:tcW w:w="392" w:type="dxa"/>
            <w:vMerge/>
          </w:tcPr>
          <w:p w14:paraId="007FD8DF" w14:textId="77777777" w:rsidR="00CF6CFB" w:rsidRPr="0092733F" w:rsidRDefault="00CF6CFB" w:rsidP="00CF6CFB"/>
        </w:tc>
        <w:tc>
          <w:tcPr>
            <w:tcW w:w="1843" w:type="dxa"/>
            <w:vMerge/>
          </w:tcPr>
          <w:p w14:paraId="43AF81A8" w14:textId="77777777" w:rsidR="00CF6CFB" w:rsidRPr="0092733F" w:rsidRDefault="00CF6CFB" w:rsidP="00CF6CFB"/>
        </w:tc>
        <w:tc>
          <w:tcPr>
            <w:tcW w:w="3685" w:type="dxa"/>
          </w:tcPr>
          <w:p w14:paraId="3F0DEF09" w14:textId="77777777" w:rsidR="00CF6CFB" w:rsidRPr="0092733F" w:rsidRDefault="00CF6CFB" w:rsidP="00CF6CFB">
            <w:proofErr w:type="spellStart"/>
            <w:proofErr w:type="gramStart"/>
            <w:r w:rsidRPr="0092733F">
              <w:t>адрес:порт</w:t>
            </w:r>
            <w:proofErr w:type="spellEnd"/>
            <w:proofErr w:type="gramEnd"/>
          </w:p>
        </w:tc>
        <w:tc>
          <w:tcPr>
            <w:tcW w:w="3651" w:type="dxa"/>
          </w:tcPr>
          <w:p w14:paraId="14980BE2" w14:textId="77777777" w:rsidR="00CF6CFB" w:rsidRDefault="00CF6CFB" w:rsidP="00CF6CFB">
            <w:proofErr w:type="spellStart"/>
            <w:proofErr w:type="gramStart"/>
            <w:r w:rsidRPr="00B80589">
              <w:t>Адрес:порт</w:t>
            </w:r>
            <w:proofErr w:type="spellEnd"/>
            <w:proofErr w:type="gramEnd"/>
            <w:r w:rsidRPr="00B80589">
              <w:t xml:space="preserve"> сервера исходящей почты</w:t>
            </w:r>
          </w:p>
        </w:tc>
      </w:tr>
      <w:tr w:rsidR="00CF6CFB" w14:paraId="356C2CE0" w14:textId="77777777" w:rsidTr="005E463D">
        <w:trPr>
          <w:trHeight w:val="642"/>
        </w:trPr>
        <w:tc>
          <w:tcPr>
            <w:tcW w:w="392" w:type="dxa"/>
            <w:vMerge/>
          </w:tcPr>
          <w:p w14:paraId="03C5DE71" w14:textId="77777777" w:rsidR="00CF6CFB" w:rsidRPr="0092733F" w:rsidRDefault="00CF6CFB" w:rsidP="00CF6CFB"/>
        </w:tc>
        <w:tc>
          <w:tcPr>
            <w:tcW w:w="1843" w:type="dxa"/>
            <w:vMerge/>
          </w:tcPr>
          <w:p w14:paraId="58F359C2" w14:textId="77777777" w:rsidR="00CF6CFB" w:rsidRPr="0092733F" w:rsidRDefault="00CF6CFB" w:rsidP="00CF6CFB"/>
        </w:tc>
        <w:tc>
          <w:tcPr>
            <w:tcW w:w="3685" w:type="dxa"/>
          </w:tcPr>
          <w:p w14:paraId="0AC756F9" w14:textId="77777777" w:rsidR="00CF6CFB" w:rsidRPr="0092733F" w:rsidRDefault="00CF6CFB" w:rsidP="00CF6CFB">
            <w:r>
              <w:t>имя пользователя</w:t>
            </w:r>
          </w:p>
        </w:tc>
        <w:tc>
          <w:tcPr>
            <w:tcW w:w="3651" w:type="dxa"/>
          </w:tcPr>
          <w:p w14:paraId="1C604CBA" w14:textId="77777777" w:rsidR="00CF6CFB" w:rsidRDefault="00CF6CFB" w:rsidP="00CF6CFB">
            <w:r w:rsidRPr="00B80589">
              <w:t>Имя пользователя соответствующей учетной записи</w:t>
            </w:r>
          </w:p>
        </w:tc>
      </w:tr>
      <w:tr w:rsidR="00CF6CFB" w14:paraId="17A59EB3" w14:textId="77777777" w:rsidTr="005E463D">
        <w:trPr>
          <w:trHeight w:val="642"/>
        </w:trPr>
        <w:tc>
          <w:tcPr>
            <w:tcW w:w="392" w:type="dxa"/>
            <w:vMerge/>
          </w:tcPr>
          <w:p w14:paraId="120254C9" w14:textId="77777777" w:rsidR="00CF6CFB" w:rsidRPr="0092733F" w:rsidRDefault="00CF6CFB" w:rsidP="00CF6CFB"/>
        </w:tc>
        <w:tc>
          <w:tcPr>
            <w:tcW w:w="1843" w:type="dxa"/>
            <w:vMerge/>
          </w:tcPr>
          <w:p w14:paraId="7E7B5A77" w14:textId="77777777" w:rsidR="00CF6CFB" w:rsidRPr="0092733F" w:rsidRDefault="00CF6CFB" w:rsidP="00CF6CFB"/>
        </w:tc>
        <w:tc>
          <w:tcPr>
            <w:tcW w:w="3685" w:type="dxa"/>
          </w:tcPr>
          <w:p w14:paraId="5D4A70F4" w14:textId="77777777" w:rsidR="00CF6CFB" w:rsidRPr="0092733F" w:rsidRDefault="00CF6CFB" w:rsidP="00CF6CFB">
            <w:r w:rsidRPr="0092733F">
              <w:t>пароль</w:t>
            </w:r>
          </w:p>
        </w:tc>
        <w:tc>
          <w:tcPr>
            <w:tcW w:w="3651" w:type="dxa"/>
          </w:tcPr>
          <w:p w14:paraId="0BDC25DF" w14:textId="77777777" w:rsidR="00CF6CFB" w:rsidRPr="00B80589" w:rsidRDefault="00CF6CFB" w:rsidP="00CF6CFB">
            <w:r w:rsidRPr="00B80589">
              <w:t>Пароль пользователя соответствующей учетной записи</w:t>
            </w:r>
          </w:p>
        </w:tc>
      </w:tr>
      <w:tr w:rsidR="00CF6CFB" w14:paraId="040EA5BD" w14:textId="77777777" w:rsidTr="005E463D">
        <w:trPr>
          <w:trHeight w:val="68"/>
        </w:trPr>
        <w:tc>
          <w:tcPr>
            <w:tcW w:w="392" w:type="dxa"/>
            <w:vMerge/>
          </w:tcPr>
          <w:p w14:paraId="47C605D4" w14:textId="77777777" w:rsidR="00CF6CFB" w:rsidRPr="0092733F" w:rsidRDefault="00CF6CFB" w:rsidP="00CF6CFB"/>
        </w:tc>
        <w:tc>
          <w:tcPr>
            <w:tcW w:w="1843" w:type="dxa"/>
            <w:vMerge/>
          </w:tcPr>
          <w:p w14:paraId="12DA76D3" w14:textId="77777777" w:rsidR="00CF6CFB" w:rsidRPr="0092733F" w:rsidRDefault="00CF6CFB" w:rsidP="00CF6CFB"/>
        </w:tc>
        <w:tc>
          <w:tcPr>
            <w:tcW w:w="3685" w:type="dxa"/>
          </w:tcPr>
          <w:p w14:paraId="2F86EA4E" w14:textId="3012ED79" w:rsidR="00BE3E7F" w:rsidRDefault="00CF6CFB" w:rsidP="00CF6CFB">
            <w:r w:rsidRPr="0092733F">
              <w:t>Адрес, с которого приходят квитанции</w:t>
            </w:r>
          </w:p>
          <w:p w14:paraId="620D4A34" w14:textId="136E3F6E" w:rsidR="00BE3E7F" w:rsidRPr="0092733F" w:rsidRDefault="00BE3E7F" w:rsidP="00CF6CFB">
            <w:r w:rsidRPr="00BE3E7F">
              <w:t xml:space="preserve">Период опроса </w:t>
            </w:r>
            <w:proofErr w:type="spellStart"/>
            <w:r w:rsidRPr="00BE3E7F">
              <w:t>Weblink</w:t>
            </w:r>
            <w:proofErr w:type="spellEnd"/>
          </w:p>
        </w:tc>
        <w:tc>
          <w:tcPr>
            <w:tcW w:w="3651" w:type="dxa"/>
          </w:tcPr>
          <w:p w14:paraId="0231E7C6" w14:textId="77777777" w:rsidR="00CF6CFB" w:rsidRDefault="00CF6CFB" w:rsidP="00CF6CFB">
            <w:r>
              <w:t>Почтовый адрес, с которого приходят квитанции</w:t>
            </w:r>
          </w:p>
          <w:p w14:paraId="32E486A8" w14:textId="73D9D0DF" w:rsidR="00BE3E7F" w:rsidRPr="00BE3E7F" w:rsidRDefault="00BE3E7F" w:rsidP="00BE3E7F">
            <w:r>
              <w:t xml:space="preserve">В данное поле вводится период опроса </w:t>
            </w:r>
            <w:r>
              <w:rPr>
                <w:lang w:val="en-US"/>
              </w:rPr>
              <w:t>Weblink</w:t>
            </w:r>
          </w:p>
        </w:tc>
      </w:tr>
      <w:tr w:rsidR="000A36D1" w14:paraId="1391C139" w14:textId="77777777" w:rsidTr="005E463D">
        <w:trPr>
          <w:trHeight w:val="68"/>
        </w:trPr>
        <w:tc>
          <w:tcPr>
            <w:tcW w:w="2235" w:type="dxa"/>
            <w:gridSpan w:val="2"/>
            <w:vMerge w:val="restart"/>
          </w:tcPr>
          <w:p w14:paraId="40F8FACF" w14:textId="77777777" w:rsidR="000A36D1" w:rsidRPr="0092733F" w:rsidRDefault="000A36D1" w:rsidP="000A36D1">
            <w:pPr>
              <w:jc w:val="center"/>
            </w:pPr>
            <w:r w:rsidRPr="001A72AB">
              <w:rPr>
                <w:color w:val="1F497D" w:themeColor="text2"/>
              </w:rPr>
              <w:t xml:space="preserve">Параметры отправки данных в </w:t>
            </w:r>
            <w:r>
              <w:rPr>
                <w:color w:val="1F497D" w:themeColor="text2"/>
              </w:rPr>
              <w:t>БРС</w:t>
            </w:r>
          </w:p>
        </w:tc>
        <w:tc>
          <w:tcPr>
            <w:tcW w:w="3685" w:type="dxa"/>
          </w:tcPr>
          <w:p w14:paraId="2ABAA50D" w14:textId="77777777" w:rsidR="000A36D1" w:rsidRPr="005D2C21" w:rsidRDefault="000A36D1" w:rsidP="000A36D1">
            <w:r w:rsidRPr="005D2C21">
              <w:t>Включить автоэкспорт в БРС</w:t>
            </w:r>
          </w:p>
        </w:tc>
        <w:tc>
          <w:tcPr>
            <w:tcW w:w="3651" w:type="dxa"/>
          </w:tcPr>
          <w:p w14:paraId="555AB2FF" w14:textId="77777777" w:rsidR="000A36D1" w:rsidRDefault="000A36D1" w:rsidP="000A36D1">
            <w:r>
              <w:t>Флаг, который открывает возможность в</w:t>
            </w:r>
            <w:r w:rsidRPr="005D2C21">
              <w:t>ключить автоэкспорт в БРС</w:t>
            </w:r>
          </w:p>
        </w:tc>
      </w:tr>
      <w:tr w:rsidR="000A36D1" w14:paraId="0D205983" w14:textId="77777777" w:rsidTr="005E463D">
        <w:trPr>
          <w:trHeight w:val="68"/>
        </w:trPr>
        <w:tc>
          <w:tcPr>
            <w:tcW w:w="2235" w:type="dxa"/>
            <w:gridSpan w:val="2"/>
            <w:vMerge/>
          </w:tcPr>
          <w:p w14:paraId="59AE605A" w14:textId="77777777" w:rsidR="000A36D1" w:rsidRPr="0092733F" w:rsidRDefault="000A36D1" w:rsidP="000A36D1"/>
        </w:tc>
        <w:tc>
          <w:tcPr>
            <w:tcW w:w="3685" w:type="dxa"/>
          </w:tcPr>
          <w:p w14:paraId="11B342D3" w14:textId="77777777" w:rsidR="000A36D1" w:rsidRDefault="000A36D1" w:rsidP="000A36D1">
            <w:r w:rsidRPr="005D2C21">
              <w:t>Формат с поддержкой информационных частей</w:t>
            </w:r>
          </w:p>
        </w:tc>
        <w:tc>
          <w:tcPr>
            <w:tcW w:w="3651" w:type="dxa"/>
          </w:tcPr>
          <w:p w14:paraId="2517623C" w14:textId="77777777" w:rsidR="000A36D1" w:rsidRDefault="000A36D1" w:rsidP="000A36D1">
            <w:r>
              <w:t xml:space="preserve">Флаг, который открывает возможность делать экспорт </w:t>
            </w:r>
            <w:r w:rsidRPr="005D2C21">
              <w:t>с поддержкой информационных частей</w:t>
            </w:r>
          </w:p>
        </w:tc>
      </w:tr>
      <w:tr w:rsidR="000A36D1" w14:paraId="5D1AC4F4" w14:textId="77777777" w:rsidTr="005E463D">
        <w:trPr>
          <w:trHeight w:val="68"/>
        </w:trPr>
        <w:tc>
          <w:tcPr>
            <w:tcW w:w="2235" w:type="dxa"/>
            <w:gridSpan w:val="2"/>
            <w:vMerge/>
          </w:tcPr>
          <w:p w14:paraId="2D16B588" w14:textId="77777777" w:rsidR="000A36D1" w:rsidRPr="0092733F" w:rsidRDefault="000A36D1" w:rsidP="000A36D1"/>
        </w:tc>
        <w:tc>
          <w:tcPr>
            <w:tcW w:w="3685" w:type="dxa"/>
          </w:tcPr>
          <w:p w14:paraId="5B3EEC0F" w14:textId="77777777" w:rsidR="000A36D1" w:rsidRPr="00527DBA" w:rsidRDefault="000A36D1" w:rsidP="000A36D1">
            <w:r w:rsidRPr="00527DBA">
              <w:t>Адрес подключения</w:t>
            </w:r>
          </w:p>
        </w:tc>
        <w:tc>
          <w:tcPr>
            <w:tcW w:w="3651" w:type="dxa"/>
          </w:tcPr>
          <w:p w14:paraId="17F2EA7F" w14:textId="77777777" w:rsidR="000A36D1" w:rsidRDefault="000A36D1" w:rsidP="000A36D1">
            <w:r>
              <w:t>В данное поле вводится а</w:t>
            </w:r>
            <w:r w:rsidRPr="00527DBA">
              <w:t>дрес подключения</w:t>
            </w:r>
          </w:p>
        </w:tc>
      </w:tr>
      <w:tr w:rsidR="000A36D1" w14:paraId="2925B930" w14:textId="77777777" w:rsidTr="005E463D">
        <w:trPr>
          <w:trHeight w:val="68"/>
        </w:trPr>
        <w:tc>
          <w:tcPr>
            <w:tcW w:w="2235" w:type="dxa"/>
            <w:gridSpan w:val="2"/>
            <w:vMerge/>
          </w:tcPr>
          <w:p w14:paraId="6702B508" w14:textId="77777777" w:rsidR="000A36D1" w:rsidRPr="0092733F" w:rsidRDefault="000A36D1" w:rsidP="000A36D1"/>
        </w:tc>
        <w:tc>
          <w:tcPr>
            <w:tcW w:w="3685" w:type="dxa"/>
          </w:tcPr>
          <w:p w14:paraId="6DE7DF6D" w14:textId="77777777" w:rsidR="000A36D1" w:rsidRPr="00527DBA" w:rsidRDefault="000A36D1" w:rsidP="000A36D1">
            <w:r w:rsidRPr="00527DBA">
              <w:t>Время ожидания ответа БРС</w:t>
            </w:r>
          </w:p>
        </w:tc>
        <w:tc>
          <w:tcPr>
            <w:tcW w:w="3651" w:type="dxa"/>
          </w:tcPr>
          <w:p w14:paraId="73734B89" w14:textId="77777777" w:rsidR="000A36D1" w:rsidRDefault="000A36D1" w:rsidP="000A36D1">
            <w:r>
              <w:t>В данное поле вводится в</w:t>
            </w:r>
            <w:r w:rsidRPr="00527DBA">
              <w:t>ремя ожидания ответа БРС</w:t>
            </w:r>
          </w:p>
        </w:tc>
      </w:tr>
      <w:tr w:rsidR="000A36D1" w14:paraId="5E8B734A" w14:textId="77777777" w:rsidTr="005E463D">
        <w:trPr>
          <w:trHeight w:val="68"/>
        </w:trPr>
        <w:tc>
          <w:tcPr>
            <w:tcW w:w="2235" w:type="dxa"/>
            <w:gridSpan w:val="2"/>
            <w:vMerge/>
          </w:tcPr>
          <w:p w14:paraId="273E2800" w14:textId="77777777" w:rsidR="000A36D1" w:rsidRPr="0092733F" w:rsidRDefault="000A36D1" w:rsidP="000A36D1"/>
        </w:tc>
        <w:tc>
          <w:tcPr>
            <w:tcW w:w="3685" w:type="dxa"/>
          </w:tcPr>
          <w:p w14:paraId="16915F5F" w14:textId="77777777" w:rsidR="000A36D1" w:rsidRPr="00527DBA" w:rsidRDefault="000A36D1" w:rsidP="000A36D1">
            <w:r w:rsidRPr="00527DBA">
              <w:t>Максимальное время установления SSL соединения</w:t>
            </w:r>
          </w:p>
        </w:tc>
        <w:tc>
          <w:tcPr>
            <w:tcW w:w="3651" w:type="dxa"/>
          </w:tcPr>
          <w:p w14:paraId="62046B0B" w14:textId="77777777" w:rsidR="000A36D1" w:rsidRDefault="000A36D1" w:rsidP="000A36D1">
            <w:r>
              <w:t>В данное поле вводится м</w:t>
            </w:r>
            <w:r w:rsidRPr="00527DBA">
              <w:t>аксимальное время установления SSL соединения</w:t>
            </w:r>
          </w:p>
        </w:tc>
      </w:tr>
      <w:tr w:rsidR="000A36D1" w14:paraId="4A8A8138" w14:textId="77777777" w:rsidTr="005E463D">
        <w:trPr>
          <w:trHeight w:val="68"/>
        </w:trPr>
        <w:tc>
          <w:tcPr>
            <w:tcW w:w="2235" w:type="dxa"/>
            <w:gridSpan w:val="2"/>
            <w:vMerge/>
          </w:tcPr>
          <w:p w14:paraId="26D2C61C" w14:textId="77777777" w:rsidR="000A36D1" w:rsidRPr="0092733F" w:rsidRDefault="000A36D1" w:rsidP="000A36D1"/>
        </w:tc>
        <w:tc>
          <w:tcPr>
            <w:tcW w:w="3685" w:type="dxa"/>
          </w:tcPr>
          <w:p w14:paraId="7F06ED0B" w14:textId="77777777" w:rsidR="000A36D1" w:rsidRPr="00527DBA" w:rsidRDefault="000A36D1" w:rsidP="000A36D1">
            <w:r w:rsidRPr="00527DBA">
              <w:t xml:space="preserve">Максимальное количество </w:t>
            </w:r>
            <w:proofErr w:type="spellStart"/>
            <w:r w:rsidRPr="00527DBA">
              <w:t>переповторов</w:t>
            </w:r>
            <w:proofErr w:type="spellEnd"/>
          </w:p>
        </w:tc>
        <w:tc>
          <w:tcPr>
            <w:tcW w:w="3651" w:type="dxa"/>
          </w:tcPr>
          <w:p w14:paraId="47C0CD23" w14:textId="77777777" w:rsidR="000A36D1" w:rsidRDefault="000A36D1" w:rsidP="000A36D1">
            <w:r>
              <w:t>В данное поле вводится м</w:t>
            </w:r>
            <w:r w:rsidRPr="00527DBA">
              <w:t xml:space="preserve">аксимальное количество </w:t>
            </w:r>
            <w:proofErr w:type="spellStart"/>
            <w:r w:rsidRPr="00527DBA">
              <w:t>переповторов</w:t>
            </w:r>
            <w:proofErr w:type="spellEnd"/>
          </w:p>
        </w:tc>
      </w:tr>
      <w:tr w:rsidR="000A36D1" w14:paraId="5FCDDF2F" w14:textId="77777777" w:rsidTr="005E463D">
        <w:trPr>
          <w:trHeight w:val="68"/>
        </w:trPr>
        <w:tc>
          <w:tcPr>
            <w:tcW w:w="2235" w:type="dxa"/>
            <w:gridSpan w:val="2"/>
            <w:vMerge/>
          </w:tcPr>
          <w:p w14:paraId="3E8C2274" w14:textId="77777777" w:rsidR="000A36D1" w:rsidRPr="0092733F" w:rsidRDefault="000A36D1" w:rsidP="000A36D1"/>
        </w:tc>
        <w:tc>
          <w:tcPr>
            <w:tcW w:w="3685" w:type="dxa"/>
          </w:tcPr>
          <w:p w14:paraId="21127F34" w14:textId="77777777" w:rsidR="000A36D1" w:rsidRDefault="000A36D1" w:rsidP="000A36D1">
            <w:r w:rsidRPr="00527DBA">
              <w:t xml:space="preserve">Интервал между </w:t>
            </w:r>
            <w:proofErr w:type="spellStart"/>
            <w:r w:rsidRPr="00527DBA">
              <w:t>переповторами</w:t>
            </w:r>
            <w:proofErr w:type="spellEnd"/>
          </w:p>
        </w:tc>
        <w:tc>
          <w:tcPr>
            <w:tcW w:w="3651" w:type="dxa"/>
          </w:tcPr>
          <w:p w14:paraId="5DA6B72B" w14:textId="77777777" w:rsidR="000A36D1" w:rsidRDefault="000A36D1" w:rsidP="000A36D1">
            <w:r>
              <w:t>В данное поле вводится и</w:t>
            </w:r>
            <w:r w:rsidRPr="00527DBA">
              <w:t xml:space="preserve">нтервал между </w:t>
            </w:r>
            <w:proofErr w:type="spellStart"/>
            <w:r w:rsidRPr="00527DBA">
              <w:t>переповторами</w:t>
            </w:r>
            <w:proofErr w:type="spellEnd"/>
          </w:p>
        </w:tc>
      </w:tr>
      <w:tr w:rsidR="000A36D1" w14:paraId="47454EAD" w14:textId="77777777" w:rsidTr="005E463D">
        <w:trPr>
          <w:trHeight w:val="68"/>
        </w:trPr>
        <w:tc>
          <w:tcPr>
            <w:tcW w:w="2235" w:type="dxa"/>
            <w:gridSpan w:val="2"/>
            <w:vMerge/>
          </w:tcPr>
          <w:p w14:paraId="77F803DC" w14:textId="77777777" w:rsidR="000A36D1" w:rsidRPr="0092733F" w:rsidRDefault="000A36D1" w:rsidP="00CF6CFB"/>
        </w:tc>
        <w:tc>
          <w:tcPr>
            <w:tcW w:w="3685" w:type="dxa"/>
          </w:tcPr>
          <w:p w14:paraId="00B8FD72" w14:textId="77777777" w:rsidR="000A36D1" w:rsidRPr="0092733F" w:rsidRDefault="000A36D1" w:rsidP="00CF6CFB">
            <w:r w:rsidRPr="000A36D1">
              <w:t>Сертификат подписчика БРС</w:t>
            </w:r>
          </w:p>
        </w:tc>
        <w:tc>
          <w:tcPr>
            <w:tcW w:w="3651" w:type="dxa"/>
          </w:tcPr>
          <w:p w14:paraId="53DFAEE4" w14:textId="77777777" w:rsidR="000A36D1" w:rsidRDefault="000A36D1" w:rsidP="00CF6CFB">
            <w:r>
              <w:t xml:space="preserve">Выпадающий список, который имеет сертификаты </w:t>
            </w:r>
            <w:r w:rsidRPr="000A36D1">
              <w:t>подписчика БРС</w:t>
            </w:r>
          </w:p>
        </w:tc>
      </w:tr>
      <w:tr w:rsidR="000A36D1" w14:paraId="3FB08FD9" w14:textId="77777777" w:rsidTr="005E463D">
        <w:trPr>
          <w:trHeight w:val="68"/>
        </w:trPr>
        <w:tc>
          <w:tcPr>
            <w:tcW w:w="2235" w:type="dxa"/>
            <w:gridSpan w:val="2"/>
            <w:vMerge/>
          </w:tcPr>
          <w:p w14:paraId="48E80CBA" w14:textId="77777777" w:rsidR="000A36D1" w:rsidRPr="0092733F" w:rsidRDefault="000A36D1" w:rsidP="00CF6CFB"/>
        </w:tc>
        <w:tc>
          <w:tcPr>
            <w:tcW w:w="3685" w:type="dxa"/>
          </w:tcPr>
          <w:p w14:paraId="093D1929" w14:textId="77777777" w:rsidR="000A36D1" w:rsidRPr="0092733F" w:rsidRDefault="000A36D1" w:rsidP="00CF6CFB">
            <w:r w:rsidRPr="000A36D1">
              <w:t xml:space="preserve">Периодичность запросов </w:t>
            </w:r>
            <w:proofErr w:type="spellStart"/>
            <w:r w:rsidRPr="000A36D1">
              <w:t>reject</w:t>
            </w:r>
            <w:proofErr w:type="spellEnd"/>
            <w:r w:rsidRPr="000A36D1">
              <w:t>-файлов</w:t>
            </w:r>
          </w:p>
        </w:tc>
        <w:tc>
          <w:tcPr>
            <w:tcW w:w="3651" w:type="dxa"/>
          </w:tcPr>
          <w:p w14:paraId="07FAE85B" w14:textId="77777777" w:rsidR="000A36D1" w:rsidRDefault="000A36D1" w:rsidP="000A36D1">
            <w:r>
              <w:t>В данное поле вводится п</w:t>
            </w:r>
            <w:r w:rsidRPr="000A36D1">
              <w:t xml:space="preserve">ериодичность запросов </w:t>
            </w:r>
            <w:proofErr w:type="spellStart"/>
            <w:r w:rsidRPr="000A36D1">
              <w:t>reject</w:t>
            </w:r>
            <w:proofErr w:type="spellEnd"/>
            <w:r w:rsidRPr="000A36D1">
              <w:t>-файлов</w:t>
            </w:r>
          </w:p>
        </w:tc>
      </w:tr>
    </w:tbl>
    <w:p w14:paraId="738B58C9" w14:textId="77777777" w:rsidR="00EE4AA4" w:rsidRDefault="00EE4AA4" w:rsidP="00EE4AA4"/>
    <w:p w14:paraId="43DA18DF" w14:textId="77777777" w:rsidR="00EE4AA4" w:rsidRDefault="00EE4AA4" w:rsidP="00EE4AA4">
      <w:r>
        <w:lastRenderedPageBreak/>
        <w:t xml:space="preserve">При каждом </w:t>
      </w:r>
      <w:r w:rsidR="001D727E">
        <w:t>изменении параметров</w:t>
      </w:r>
      <w:r>
        <w:t xml:space="preserve"> в данной форме необходимо нажимать кнопку </w:t>
      </w:r>
      <w:r w:rsidRPr="006705FF">
        <w:rPr>
          <w:b/>
          <w:sz w:val="20"/>
          <w:szCs w:val="20"/>
        </w:rPr>
        <w:t>«Сохранить»</w:t>
      </w:r>
      <w:r>
        <w:t xml:space="preserve">, чтобы изменения вступили в силу. </w:t>
      </w:r>
    </w:p>
    <w:p w14:paraId="20F8F49C" w14:textId="2C07C9C6" w:rsidR="00EE4AA4" w:rsidRDefault="007C4646" w:rsidP="00B97971">
      <w:r>
        <w:t>Для работы с модулем необходимо н</w:t>
      </w:r>
      <w:r w:rsidR="00EE4AA4">
        <w:t xml:space="preserve">а странице </w:t>
      </w:r>
      <w:r w:rsidR="00EE4AA4" w:rsidRPr="00EE4AA4">
        <w:rPr>
          <w:color w:val="1F497D" w:themeColor="text2"/>
          <w:sz w:val="20"/>
          <w:szCs w:val="20"/>
        </w:rPr>
        <w:t>«Администрирование»</w:t>
      </w:r>
      <w:r w:rsidR="00EE4AA4">
        <w:t xml:space="preserve"> в таблице </w:t>
      </w:r>
      <w:r w:rsidR="00EE4AA4" w:rsidRPr="00EE4AA4">
        <w:rPr>
          <w:color w:val="1F497D" w:themeColor="text2"/>
          <w:sz w:val="20"/>
          <w:szCs w:val="20"/>
        </w:rPr>
        <w:t>«Роли»</w:t>
      </w:r>
      <w:r w:rsidR="00EE4AA4" w:rsidRPr="00EE4AA4">
        <w:rPr>
          <w:color w:val="1F497D" w:themeColor="text2"/>
        </w:rPr>
        <w:t xml:space="preserve"> </w:t>
      </w:r>
      <w:r w:rsidR="00EE4AA4">
        <w:t xml:space="preserve">выбрать нужную роль, произойдет </w:t>
      </w:r>
      <w:r w:rsidR="00D378B5">
        <w:t>переход на</w:t>
      </w:r>
      <w:r w:rsidR="00EE4AA4">
        <w:t xml:space="preserve"> страницу </w:t>
      </w:r>
      <w:r w:rsidR="00EE4AA4" w:rsidRPr="007C4646">
        <w:rPr>
          <w:color w:val="1F497D" w:themeColor="text2"/>
          <w:sz w:val="20"/>
        </w:rPr>
        <w:t>«Редактирование роли»</w:t>
      </w:r>
      <w:r w:rsidR="00EE4AA4">
        <w:t xml:space="preserve">, далее выставить флаг напротив параметра </w:t>
      </w:r>
      <w:r w:rsidR="00EE4AA4" w:rsidRPr="00EE4AA4">
        <w:rPr>
          <w:color w:val="1F497D" w:themeColor="text2"/>
          <w:sz w:val="20"/>
          <w:szCs w:val="20"/>
        </w:rPr>
        <w:t>«Автоматическая отправка файлов в БКИ»</w:t>
      </w:r>
      <w:r w:rsidR="008D7E0C">
        <w:rPr>
          <w:color w:val="1F497D" w:themeColor="text2"/>
          <w:sz w:val="20"/>
          <w:szCs w:val="20"/>
        </w:rPr>
        <w:t xml:space="preserve"> </w:t>
      </w:r>
      <w:r w:rsidR="008D7E0C" w:rsidRPr="008D7E0C">
        <w:rPr>
          <w:szCs w:val="20"/>
        </w:rPr>
        <w:t xml:space="preserve">в </w:t>
      </w:r>
      <w:r w:rsidR="00DE6E6E">
        <w:rPr>
          <w:szCs w:val="20"/>
        </w:rPr>
        <w:t xml:space="preserve">секции </w:t>
      </w:r>
      <w:r w:rsidR="008D7E0C">
        <w:rPr>
          <w:color w:val="1F497D" w:themeColor="text2"/>
          <w:sz w:val="20"/>
          <w:szCs w:val="20"/>
        </w:rPr>
        <w:t>«Экспорт кредитных историй»</w:t>
      </w:r>
      <w:r w:rsidR="00B97971">
        <w:t>.</w:t>
      </w:r>
    </w:p>
    <w:p w14:paraId="09CCD719" w14:textId="7506EE60" w:rsidR="008D7E0C" w:rsidRDefault="00BE3E7F" w:rsidP="008D7E0C">
      <w:pPr>
        <w:keepNext/>
        <w:jc w:val="center"/>
      </w:pPr>
      <w:r>
        <w:rPr>
          <w:noProof/>
          <w:lang w:eastAsia="ru-RU"/>
        </w:rPr>
        <w:drawing>
          <wp:inline distT="0" distB="0" distL="0" distR="0" wp14:anchorId="25F3CBAB" wp14:editId="139DD445">
            <wp:extent cx="6209665" cy="19716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209665" cy="1971675"/>
                    </a:xfrm>
                    <a:prstGeom prst="rect">
                      <a:avLst/>
                    </a:prstGeom>
                  </pic:spPr>
                </pic:pic>
              </a:graphicData>
            </a:graphic>
          </wp:inline>
        </w:drawing>
      </w:r>
    </w:p>
    <w:p w14:paraId="12648611" w14:textId="6F2A83D2" w:rsidR="00EE4AA4" w:rsidRPr="00BD0B70" w:rsidRDefault="008D7E0C" w:rsidP="000126FE">
      <w:pPr>
        <w:pStyle w:val="afe"/>
        <w:rPr>
          <w:rStyle w:val="101"/>
          <w:rFonts w:ascii="Calibri" w:eastAsia="Calibri" w:hAnsi="Calibri"/>
          <w:sz w:val="22"/>
          <w:szCs w:val="22"/>
          <w:lang w:eastAsia="en-US"/>
        </w:rPr>
      </w:pPr>
      <w:r w:rsidRPr="00BD0B70">
        <w:rPr>
          <w:rStyle w:val="101"/>
          <w:rFonts w:ascii="Calibri" w:eastAsia="Calibri" w:hAnsi="Calibri"/>
          <w:sz w:val="22"/>
          <w:szCs w:val="22"/>
          <w:lang w:eastAsia="en-US"/>
        </w:rPr>
        <w:t xml:space="preserve">Рис. </w:t>
      </w:r>
      <w:r w:rsidR="004A00B0" w:rsidRPr="00BD0B70">
        <w:rPr>
          <w:rStyle w:val="101"/>
          <w:rFonts w:ascii="Calibri" w:eastAsia="Calibri" w:hAnsi="Calibri"/>
          <w:sz w:val="22"/>
          <w:szCs w:val="22"/>
          <w:lang w:eastAsia="en-US"/>
        </w:rPr>
        <w:fldChar w:fldCharType="begin"/>
      </w:r>
      <w:r w:rsidRPr="00BD0B70">
        <w:rPr>
          <w:rStyle w:val="101"/>
          <w:rFonts w:ascii="Calibri" w:eastAsia="Calibri" w:hAnsi="Calibri"/>
          <w:sz w:val="22"/>
          <w:szCs w:val="22"/>
          <w:lang w:eastAsia="en-US"/>
        </w:rPr>
        <w:instrText xml:space="preserve"> SEQ Рис. \* ARABIC </w:instrText>
      </w:r>
      <w:r w:rsidR="004A00B0" w:rsidRPr="00BD0B70">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46</w:t>
      </w:r>
      <w:r w:rsidR="004A00B0" w:rsidRPr="00BD0B70">
        <w:rPr>
          <w:rStyle w:val="101"/>
          <w:rFonts w:ascii="Calibri" w:eastAsia="Calibri" w:hAnsi="Calibri"/>
          <w:sz w:val="22"/>
          <w:szCs w:val="22"/>
          <w:lang w:eastAsia="en-US"/>
        </w:rPr>
        <w:fldChar w:fldCharType="end"/>
      </w:r>
      <w:r w:rsidR="00DE6E6E" w:rsidRPr="00BD0B70">
        <w:rPr>
          <w:rStyle w:val="101"/>
          <w:rFonts w:ascii="Calibri" w:eastAsia="Calibri" w:hAnsi="Calibri"/>
          <w:sz w:val="22"/>
          <w:szCs w:val="22"/>
          <w:lang w:eastAsia="en-US"/>
        </w:rPr>
        <w:t xml:space="preserve"> Секция</w:t>
      </w:r>
      <w:r w:rsidRPr="00BD0B70">
        <w:rPr>
          <w:rStyle w:val="101"/>
          <w:rFonts w:ascii="Calibri" w:eastAsia="Calibri" w:hAnsi="Calibri"/>
          <w:sz w:val="22"/>
          <w:szCs w:val="22"/>
          <w:lang w:eastAsia="en-US"/>
        </w:rPr>
        <w:t xml:space="preserve"> «Экспорт кредитных историй» на странице редактирования роли пользователя</w:t>
      </w:r>
    </w:p>
    <w:p w14:paraId="3578058E" w14:textId="77777777" w:rsidR="00EE4AA4" w:rsidRPr="00AE3211" w:rsidRDefault="00EE4AA4" w:rsidP="000126FE">
      <w:pPr>
        <w:pStyle w:val="afe"/>
      </w:pPr>
    </w:p>
    <w:p w14:paraId="5879E815" w14:textId="77777777" w:rsidR="00EE4AA4" w:rsidRDefault="007C4646" w:rsidP="00EE4AA4">
      <w:r>
        <w:t>Кроме того, для работы с журналом, н</w:t>
      </w:r>
      <w:r w:rsidR="00EE4AA4">
        <w:t xml:space="preserve">а странице </w:t>
      </w:r>
      <w:r w:rsidR="00EE4AA4" w:rsidRPr="00EE4AA4">
        <w:rPr>
          <w:color w:val="1F497D" w:themeColor="text2"/>
          <w:sz w:val="20"/>
          <w:szCs w:val="20"/>
        </w:rPr>
        <w:t>«Редактирование роли»</w:t>
      </w:r>
      <w:r w:rsidR="00EE4AA4">
        <w:t xml:space="preserve"> в секции </w:t>
      </w:r>
      <w:r w:rsidR="00EE4AA4" w:rsidRPr="00EE4AA4">
        <w:rPr>
          <w:color w:val="1F497D" w:themeColor="text2"/>
          <w:sz w:val="20"/>
          <w:szCs w:val="20"/>
        </w:rPr>
        <w:t>«Доступ к журналам»</w:t>
      </w:r>
      <w:r w:rsidR="00EE4AA4" w:rsidRPr="00EE4AA4">
        <w:rPr>
          <w:color w:val="1F497D" w:themeColor="text2"/>
        </w:rPr>
        <w:t xml:space="preserve"> </w:t>
      </w:r>
      <w:r w:rsidR="00EE4AA4">
        <w:t xml:space="preserve">выставить флаг напротив параметра </w:t>
      </w:r>
      <w:r w:rsidR="00EE4AA4" w:rsidRPr="00EE4AA4">
        <w:rPr>
          <w:color w:val="1F497D" w:themeColor="text2"/>
          <w:sz w:val="20"/>
          <w:szCs w:val="20"/>
        </w:rPr>
        <w:t>«Журнал автоматизации загрузок»</w:t>
      </w:r>
      <w:r w:rsidR="00EE4AA4" w:rsidRPr="00093C20">
        <w:t>:</w:t>
      </w:r>
    </w:p>
    <w:p w14:paraId="57C9631E" w14:textId="77777777" w:rsidR="00DE6E6E" w:rsidRDefault="002055AB" w:rsidP="00DE6E6E">
      <w:pPr>
        <w:keepNext/>
        <w:jc w:val="center"/>
      </w:pPr>
      <w:r>
        <w:rPr>
          <w:noProof/>
          <w:lang w:eastAsia="ru-RU"/>
        </w:rPr>
        <w:drawing>
          <wp:inline distT="0" distB="0" distL="0" distR="0" wp14:anchorId="37C5F8D8" wp14:editId="40E83F86">
            <wp:extent cx="6209665" cy="23241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209665" cy="2324100"/>
                    </a:xfrm>
                    <a:prstGeom prst="rect">
                      <a:avLst/>
                    </a:prstGeom>
                  </pic:spPr>
                </pic:pic>
              </a:graphicData>
            </a:graphic>
          </wp:inline>
        </w:drawing>
      </w:r>
    </w:p>
    <w:p w14:paraId="63EC488B" w14:textId="707655DB" w:rsidR="00EE4AA4" w:rsidRPr="00825C68" w:rsidRDefault="00DE6E6E" w:rsidP="000126FE">
      <w:pPr>
        <w:pStyle w:val="afe"/>
        <w:rPr>
          <w:rStyle w:val="101"/>
          <w:rFonts w:ascii="Calibri" w:eastAsia="Calibri" w:hAnsi="Calibri"/>
          <w:sz w:val="22"/>
          <w:szCs w:val="22"/>
          <w:lang w:eastAsia="en-US"/>
        </w:rPr>
      </w:pPr>
      <w:r w:rsidRPr="00825C68">
        <w:rPr>
          <w:rStyle w:val="101"/>
          <w:rFonts w:ascii="Calibri" w:eastAsia="Calibri" w:hAnsi="Calibri"/>
          <w:sz w:val="22"/>
          <w:szCs w:val="22"/>
          <w:lang w:eastAsia="en-US"/>
        </w:rPr>
        <w:t xml:space="preserve">Рис. </w:t>
      </w:r>
      <w:r w:rsidR="004A00B0" w:rsidRPr="00825C68">
        <w:rPr>
          <w:rStyle w:val="101"/>
          <w:rFonts w:ascii="Calibri" w:eastAsia="Calibri" w:hAnsi="Calibri"/>
          <w:sz w:val="22"/>
          <w:szCs w:val="22"/>
          <w:lang w:eastAsia="en-US"/>
        </w:rPr>
        <w:fldChar w:fldCharType="begin"/>
      </w:r>
      <w:r w:rsidRPr="00825C68">
        <w:rPr>
          <w:rStyle w:val="101"/>
          <w:rFonts w:ascii="Calibri" w:eastAsia="Calibri" w:hAnsi="Calibri"/>
          <w:sz w:val="22"/>
          <w:szCs w:val="22"/>
          <w:lang w:eastAsia="en-US"/>
        </w:rPr>
        <w:instrText xml:space="preserve"> SEQ Рис. \* ARABIC </w:instrText>
      </w:r>
      <w:r w:rsidR="004A00B0" w:rsidRPr="00825C68">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47</w:t>
      </w:r>
      <w:r w:rsidR="004A00B0" w:rsidRPr="00825C68">
        <w:rPr>
          <w:rStyle w:val="101"/>
          <w:rFonts w:ascii="Calibri" w:eastAsia="Calibri" w:hAnsi="Calibri"/>
          <w:sz w:val="22"/>
          <w:szCs w:val="22"/>
          <w:lang w:eastAsia="en-US"/>
        </w:rPr>
        <w:fldChar w:fldCharType="end"/>
      </w:r>
      <w:r w:rsidRPr="00825C68">
        <w:rPr>
          <w:rStyle w:val="101"/>
          <w:rFonts w:ascii="Calibri" w:eastAsia="Calibri" w:hAnsi="Calibri"/>
          <w:sz w:val="22"/>
          <w:szCs w:val="22"/>
          <w:lang w:eastAsia="en-US"/>
        </w:rPr>
        <w:t xml:space="preserve"> Секция «Доступ к журналам»</w:t>
      </w:r>
    </w:p>
    <w:p w14:paraId="7AA7E3BE" w14:textId="77777777" w:rsidR="00EE4AA4" w:rsidRDefault="00EE4AA4" w:rsidP="000126FE">
      <w:pPr>
        <w:pStyle w:val="afe"/>
      </w:pPr>
    </w:p>
    <w:p w14:paraId="15D8FBC5" w14:textId="77777777" w:rsidR="00EE4AA4" w:rsidRDefault="00EE4AA4" w:rsidP="00D41F05">
      <w:r>
        <w:t xml:space="preserve">После изменения параметров необходимо нажать </w:t>
      </w:r>
      <w:r w:rsidRPr="006705FF">
        <w:rPr>
          <w:b/>
          <w:sz w:val="20"/>
          <w:szCs w:val="20"/>
        </w:rPr>
        <w:t>«Сохранить»</w:t>
      </w:r>
      <w:r>
        <w:t>.</w:t>
      </w:r>
    </w:p>
    <w:p w14:paraId="403F5EE7" w14:textId="68C59238" w:rsidR="00EE4AA4" w:rsidRPr="00F85CB9" w:rsidRDefault="00EE4AA4" w:rsidP="00EE4AA4">
      <w:r>
        <w:t xml:space="preserve">При настроенном модуле автоэкспорта, по ссылке </w:t>
      </w:r>
      <w:r w:rsidRPr="00732CD1">
        <w:rPr>
          <w:color w:val="1F497D" w:themeColor="text2"/>
          <w:sz w:val="20"/>
          <w:szCs w:val="20"/>
        </w:rPr>
        <w:t>«Экспорт»</w:t>
      </w:r>
      <w:r w:rsidRPr="00732CD1">
        <w:rPr>
          <w:color w:val="1F497D" w:themeColor="text2"/>
        </w:rPr>
        <w:t xml:space="preserve"> </w:t>
      </w:r>
      <w:r>
        <w:t xml:space="preserve">доступен флаг </w:t>
      </w:r>
      <w:r w:rsidRPr="00732CD1">
        <w:rPr>
          <w:color w:val="1F497D" w:themeColor="text2"/>
          <w:sz w:val="20"/>
          <w:szCs w:val="20"/>
        </w:rPr>
        <w:t>«автоматическая отправка файлов в БКИ»</w:t>
      </w:r>
      <w:r>
        <w:t xml:space="preserve">, который позволяет автоматически шифровать, подписывать и отправлять данные в БКИ. Помимо данного флага пользователь выбирает необходимые ему стандартные параметры </w:t>
      </w:r>
      <w:r w:rsidR="00D378B5">
        <w:t>экспорта далее</w:t>
      </w:r>
      <w:r>
        <w:t xml:space="preserve"> необходимо нажать кнопку </w:t>
      </w:r>
      <w:r w:rsidRPr="00732CD1">
        <w:rPr>
          <w:color w:val="1F497D" w:themeColor="text2"/>
          <w:sz w:val="20"/>
          <w:szCs w:val="20"/>
        </w:rPr>
        <w:t>«Экспорт»</w:t>
      </w:r>
      <w:r>
        <w:t>.</w:t>
      </w:r>
    </w:p>
    <w:p w14:paraId="5A288F72" w14:textId="495C9CE2" w:rsidR="00DE6E6E" w:rsidRDefault="00BE3E7F" w:rsidP="00DE6E6E">
      <w:pPr>
        <w:keepNext/>
        <w:jc w:val="center"/>
      </w:pPr>
      <w:r>
        <w:rPr>
          <w:noProof/>
          <w:lang w:eastAsia="ru-RU"/>
        </w:rPr>
        <w:lastRenderedPageBreak/>
        <w:drawing>
          <wp:inline distT="0" distB="0" distL="0" distR="0" wp14:anchorId="00FB5855" wp14:editId="14753DF8">
            <wp:extent cx="6209665" cy="392049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09665" cy="3920490"/>
                    </a:xfrm>
                    <a:prstGeom prst="rect">
                      <a:avLst/>
                    </a:prstGeom>
                  </pic:spPr>
                </pic:pic>
              </a:graphicData>
            </a:graphic>
          </wp:inline>
        </w:drawing>
      </w:r>
    </w:p>
    <w:p w14:paraId="6113E5D9" w14:textId="572FF969" w:rsidR="00EE4AA4" w:rsidRPr="00825C68" w:rsidRDefault="00DE6E6E" w:rsidP="000126FE">
      <w:pPr>
        <w:pStyle w:val="afe"/>
        <w:rPr>
          <w:rStyle w:val="101"/>
          <w:rFonts w:ascii="Calibri" w:eastAsia="Calibri" w:hAnsi="Calibri"/>
          <w:sz w:val="22"/>
          <w:szCs w:val="22"/>
          <w:lang w:eastAsia="en-US"/>
        </w:rPr>
      </w:pPr>
      <w:r w:rsidRPr="00825C68">
        <w:rPr>
          <w:rStyle w:val="101"/>
          <w:rFonts w:ascii="Calibri" w:eastAsia="Calibri" w:hAnsi="Calibri"/>
          <w:sz w:val="22"/>
          <w:szCs w:val="22"/>
          <w:lang w:eastAsia="en-US"/>
        </w:rPr>
        <w:t xml:space="preserve">Рис. </w:t>
      </w:r>
      <w:r w:rsidR="004A00B0" w:rsidRPr="00825C68">
        <w:rPr>
          <w:rStyle w:val="101"/>
          <w:rFonts w:ascii="Calibri" w:eastAsia="Calibri" w:hAnsi="Calibri"/>
          <w:sz w:val="22"/>
          <w:szCs w:val="22"/>
          <w:lang w:eastAsia="en-US"/>
        </w:rPr>
        <w:fldChar w:fldCharType="begin"/>
      </w:r>
      <w:r w:rsidRPr="00825C68">
        <w:rPr>
          <w:rStyle w:val="101"/>
          <w:rFonts w:ascii="Calibri" w:eastAsia="Calibri" w:hAnsi="Calibri"/>
          <w:sz w:val="22"/>
          <w:szCs w:val="22"/>
          <w:lang w:eastAsia="en-US"/>
        </w:rPr>
        <w:instrText xml:space="preserve"> SEQ Рис. \* ARABIC </w:instrText>
      </w:r>
      <w:r w:rsidR="004A00B0" w:rsidRPr="00825C68">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48</w:t>
      </w:r>
      <w:r w:rsidR="004A00B0" w:rsidRPr="00825C68">
        <w:rPr>
          <w:rStyle w:val="101"/>
          <w:rFonts w:ascii="Calibri" w:eastAsia="Calibri" w:hAnsi="Calibri"/>
          <w:sz w:val="22"/>
          <w:szCs w:val="22"/>
          <w:lang w:eastAsia="en-US"/>
        </w:rPr>
        <w:fldChar w:fldCharType="end"/>
      </w:r>
      <w:r w:rsidRPr="00825C68">
        <w:rPr>
          <w:rStyle w:val="101"/>
          <w:rFonts w:ascii="Calibri" w:eastAsia="Calibri" w:hAnsi="Calibri"/>
          <w:sz w:val="22"/>
          <w:szCs w:val="22"/>
          <w:lang w:eastAsia="en-US"/>
        </w:rPr>
        <w:t xml:space="preserve"> Флаг режима «автоматическая отправка файлов в БКИ» на странице «Экспорт»</w:t>
      </w:r>
    </w:p>
    <w:p w14:paraId="5365A314" w14:textId="4D6347CA" w:rsidR="00EE4AA4" w:rsidRPr="0061086D" w:rsidRDefault="00EE4AA4" w:rsidP="00EE4AA4">
      <w:pPr>
        <w:rPr>
          <w:color w:val="1F497D" w:themeColor="text2"/>
        </w:rPr>
      </w:pPr>
      <w:r>
        <w:t xml:space="preserve">Помимо этого, пользователю </w:t>
      </w:r>
      <w:r w:rsidR="00D378B5">
        <w:t>доступен «</w:t>
      </w:r>
      <w:r w:rsidRPr="0061086D">
        <w:rPr>
          <w:color w:val="1F497D" w:themeColor="text2"/>
          <w:sz w:val="20"/>
          <w:szCs w:val="20"/>
        </w:rPr>
        <w:t>Формат файла экспорта</w:t>
      </w:r>
      <w:r>
        <w:t xml:space="preserve">» </w:t>
      </w:r>
      <w:r w:rsidRPr="0061086D">
        <w:t xml:space="preserve">– </w:t>
      </w:r>
      <w:r w:rsidRPr="00EF11E3">
        <w:rPr>
          <w:color w:val="1F497D" w:themeColor="text2"/>
          <w:sz w:val="20"/>
          <w:szCs w:val="20"/>
        </w:rPr>
        <w:t>«Параллельный экспорт»</w:t>
      </w:r>
      <w:r w:rsidRPr="0061086D">
        <w:t>, при котором пользователь можно выбрать несколько БКИ:</w:t>
      </w:r>
    </w:p>
    <w:p w14:paraId="7D2E09A8" w14:textId="77777777" w:rsidR="00EE4AA4" w:rsidRPr="0061086D" w:rsidRDefault="00EE4AA4" w:rsidP="00A640A5">
      <w:pPr>
        <w:numPr>
          <w:ilvl w:val="0"/>
          <w:numId w:val="71"/>
        </w:numPr>
        <w:ind w:left="709"/>
      </w:pPr>
      <w:r w:rsidRPr="0061086D">
        <w:t>НБКИ</w:t>
      </w:r>
      <w:r>
        <w:t>;</w:t>
      </w:r>
    </w:p>
    <w:p w14:paraId="6A35789A" w14:textId="77777777" w:rsidR="00EE4AA4" w:rsidRPr="0061086D" w:rsidRDefault="00EE4AA4" w:rsidP="00A640A5">
      <w:pPr>
        <w:numPr>
          <w:ilvl w:val="0"/>
          <w:numId w:val="71"/>
        </w:numPr>
        <w:ind w:left="709"/>
      </w:pPr>
      <w:proofErr w:type="spellStart"/>
      <w:r w:rsidRPr="0061086D">
        <w:t>Эквифакс</w:t>
      </w:r>
      <w:proofErr w:type="spellEnd"/>
      <w:r>
        <w:t>;</w:t>
      </w:r>
    </w:p>
    <w:p w14:paraId="20608E7A" w14:textId="07984800" w:rsidR="00EE4AA4" w:rsidRDefault="00EE4AA4" w:rsidP="00A640A5">
      <w:pPr>
        <w:numPr>
          <w:ilvl w:val="0"/>
          <w:numId w:val="71"/>
        </w:numPr>
        <w:ind w:left="709"/>
      </w:pPr>
      <w:r w:rsidRPr="0061086D">
        <w:t>ОКБ</w:t>
      </w:r>
    </w:p>
    <w:p w14:paraId="780ED39B" w14:textId="77777777" w:rsidR="00E30D9D" w:rsidRDefault="00E30D9D" w:rsidP="00E30D9D"/>
    <w:p w14:paraId="3346B2B1" w14:textId="1161152A" w:rsidR="00DE6E6E" w:rsidRDefault="00BE3E7F" w:rsidP="00DE6E6E">
      <w:pPr>
        <w:keepNext/>
        <w:jc w:val="center"/>
      </w:pPr>
      <w:r>
        <w:rPr>
          <w:noProof/>
          <w:lang w:eastAsia="ru-RU"/>
        </w:rPr>
        <w:lastRenderedPageBreak/>
        <w:drawing>
          <wp:inline distT="0" distB="0" distL="0" distR="0" wp14:anchorId="547599D0" wp14:editId="65C84071">
            <wp:extent cx="6209665" cy="285051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209665" cy="2850515"/>
                    </a:xfrm>
                    <a:prstGeom prst="rect">
                      <a:avLst/>
                    </a:prstGeom>
                  </pic:spPr>
                </pic:pic>
              </a:graphicData>
            </a:graphic>
          </wp:inline>
        </w:drawing>
      </w:r>
    </w:p>
    <w:p w14:paraId="3A41F802" w14:textId="73A66540" w:rsidR="00EE4AA4" w:rsidRPr="00825C68" w:rsidRDefault="00DE6E6E" w:rsidP="000126FE">
      <w:pPr>
        <w:pStyle w:val="afe"/>
        <w:rPr>
          <w:rStyle w:val="101"/>
          <w:rFonts w:ascii="Calibri" w:eastAsia="Calibri" w:hAnsi="Calibri"/>
          <w:sz w:val="22"/>
          <w:szCs w:val="22"/>
          <w:lang w:eastAsia="en-US"/>
        </w:rPr>
      </w:pPr>
      <w:r w:rsidRPr="00825C68">
        <w:rPr>
          <w:rStyle w:val="101"/>
          <w:rFonts w:ascii="Calibri" w:eastAsia="Calibri" w:hAnsi="Calibri"/>
          <w:sz w:val="22"/>
          <w:szCs w:val="22"/>
          <w:lang w:eastAsia="en-US"/>
        </w:rPr>
        <w:t xml:space="preserve">Рис. </w:t>
      </w:r>
      <w:r w:rsidR="004A00B0" w:rsidRPr="00825C68">
        <w:rPr>
          <w:rStyle w:val="101"/>
          <w:rFonts w:ascii="Calibri" w:eastAsia="Calibri" w:hAnsi="Calibri"/>
          <w:sz w:val="22"/>
          <w:szCs w:val="22"/>
          <w:lang w:eastAsia="en-US"/>
        </w:rPr>
        <w:fldChar w:fldCharType="begin"/>
      </w:r>
      <w:r w:rsidRPr="00825C68">
        <w:rPr>
          <w:rStyle w:val="101"/>
          <w:rFonts w:ascii="Calibri" w:eastAsia="Calibri" w:hAnsi="Calibri"/>
          <w:sz w:val="22"/>
          <w:szCs w:val="22"/>
          <w:lang w:eastAsia="en-US"/>
        </w:rPr>
        <w:instrText xml:space="preserve"> SEQ Рис. \* ARABIC </w:instrText>
      </w:r>
      <w:r w:rsidR="004A00B0" w:rsidRPr="00825C68">
        <w:rPr>
          <w:rStyle w:val="101"/>
          <w:rFonts w:ascii="Calibri" w:eastAsia="Calibri" w:hAnsi="Calibri"/>
          <w:sz w:val="22"/>
          <w:szCs w:val="22"/>
          <w:lang w:eastAsia="en-US"/>
        </w:rPr>
        <w:fldChar w:fldCharType="separate"/>
      </w:r>
      <w:r w:rsidR="00B72C29">
        <w:rPr>
          <w:rStyle w:val="101"/>
          <w:rFonts w:ascii="Calibri" w:eastAsia="Calibri" w:hAnsi="Calibri"/>
          <w:noProof/>
          <w:sz w:val="22"/>
          <w:szCs w:val="22"/>
          <w:lang w:eastAsia="en-US"/>
        </w:rPr>
        <w:t>49</w:t>
      </w:r>
      <w:r w:rsidR="004A00B0" w:rsidRPr="00825C68">
        <w:rPr>
          <w:rStyle w:val="101"/>
          <w:rFonts w:ascii="Calibri" w:eastAsia="Calibri" w:hAnsi="Calibri"/>
          <w:sz w:val="22"/>
          <w:szCs w:val="22"/>
          <w:lang w:eastAsia="en-US"/>
        </w:rPr>
        <w:fldChar w:fldCharType="end"/>
      </w:r>
      <w:r w:rsidRPr="00825C68">
        <w:rPr>
          <w:rStyle w:val="101"/>
          <w:rFonts w:ascii="Calibri" w:eastAsia="Calibri" w:hAnsi="Calibri"/>
          <w:sz w:val="22"/>
          <w:szCs w:val="22"/>
          <w:lang w:eastAsia="en-US"/>
        </w:rPr>
        <w:t xml:space="preserve"> Страница «Экспорт»</w:t>
      </w:r>
    </w:p>
    <w:p w14:paraId="0FD4380D" w14:textId="77777777" w:rsidR="00EE4AA4" w:rsidRPr="0089265C" w:rsidRDefault="00EE4AA4" w:rsidP="00EE4AA4">
      <w:r>
        <w:t xml:space="preserve">После выбора параметров также необходимо нажать кнопку </w:t>
      </w:r>
      <w:r w:rsidRPr="0089265C">
        <w:rPr>
          <w:color w:val="1F497D" w:themeColor="text2"/>
          <w:sz w:val="20"/>
          <w:szCs w:val="20"/>
        </w:rPr>
        <w:t>«Экспорт»</w:t>
      </w:r>
      <w:r>
        <w:t>.</w:t>
      </w:r>
    </w:p>
    <w:p w14:paraId="5B76FD99" w14:textId="75D12A35" w:rsidR="00BE37DF" w:rsidRPr="00EE4AA4" w:rsidRDefault="00EE4AA4" w:rsidP="00EE4AA4">
      <w:r>
        <w:t xml:space="preserve">История отчетов операций автоэкспорта </w:t>
      </w:r>
      <w:proofErr w:type="spellStart"/>
      <w:r>
        <w:t>логируется</w:t>
      </w:r>
      <w:proofErr w:type="spellEnd"/>
      <w:r>
        <w:t xml:space="preserve"> в журнале </w:t>
      </w:r>
      <w:r w:rsidRPr="0061086D">
        <w:rPr>
          <w:color w:val="1F497D" w:themeColor="text2"/>
          <w:sz w:val="20"/>
          <w:szCs w:val="20"/>
        </w:rPr>
        <w:t>«Автоматизация выгрузок в БКИ»</w:t>
      </w:r>
      <w:r w:rsidRPr="0061086D">
        <w:t>.</w:t>
      </w:r>
      <w:r>
        <w:t xml:space="preserve"> Чтобы просмотреть данный журнал, необходимо перейти на страницу </w:t>
      </w:r>
      <w:r w:rsidRPr="0089265C">
        <w:rPr>
          <w:color w:val="1F497D" w:themeColor="text2"/>
          <w:sz w:val="20"/>
        </w:rPr>
        <w:t>«Журнал»</w:t>
      </w:r>
      <w:r>
        <w:t xml:space="preserve">, в секции </w:t>
      </w:r>
      <w:r w:rsidRPr="0089265C">
        <w:rPr>
          <w:color w:val="1F497D" w:themeColor="text2"/>
          <w:sz w:val="20"/>
        </w:rPr>
        <w:t xml:space="preserve">«Поиск» </w:t>
      </w:r>
      <w:r>
        <w:t xml:space="preserve">выбрать параметры, а также тип журнала в списке </w:t>
      </w:r>
      <w:r w:rsidRPr="0089265C">
        <w:rPr>
          <w:color w:val="1F497D" w:themeColor="text2"/>
          <w:sz w:val="20"/>
        </w:rPr>
        <w:t xml:space="preserve">«Тип» </w:t>
      </w:r>
      <w:r>
        <w:t xml:space="preserve">- </w:t>
      </w:r>
      <w:r w:rsidRPr="0089265C">
        <w:rPr>
          <w:color w:val="1F497D" w:themeColor="text2"/>
          <w:sz w:val="20"/>
        </w:rPr>
        <w:t>«Автоматизация выгрузок в БКИ»</w:t>
      </w:r>
      <w:r>
        <w:t xml:space="preserve">. Далее в </w:t>
      </w:r>
      <w:r w:rsidRPr="0089265C">
        <w:rPr>
          <w:color w:val="1F497D" w:themeColor="text2"/>
          <w:sz w:val="20"/>
        </w:rPr>
        <w:t xml:space="preserve">«Список журналов» </w:t>
      </w:r>
      <w:r>
        <w:t xml:space="preserve">найти нужный журнал </w:t>
      </w:r>
      <w:r w:rsidR="00D378B5">
        <w:t>и в</w:t>
      </w:r>
      <w:r>
        <w:t xml:space="preserve"> колонке </w:t>
      </w:r>
      <w:r w:rsidRPr="00EE4AA4">
        <w:rPr>
          <w:color w:val="1F497D" w:themeColor="text2"/>
          <w:sz w:val="20"/>
        </w:rPr>
        <w:t>«Содержание»</w:t>
      </w:r>
      <w:r w:rsidRPr="00EE4AA4">
        <w:rPr>
          <w:sz w:val="20"/>
        </w:rPr>
        <w:t xml:space="preserve"> </w:t>
      </w:r>
      <w:r>
        <w:t xml:space="preserve">нажать на ссылку. Откроется соответствующий журнал. </w:t>
      </w:r>
    </w:p>
    <w:p w14:paraId="63BE890C" w14:textId="428D8D00" w:rsidR="002A51D0" w:rsidRPr="000126FE" w:rsidRDefault="002A51D0" w:rsidP="00A640A5">
      <w:pPr>
        <w:pStyle w:val="1"/>
        <w:numPr>
          <w:ilvl w:val="0"/>
          <w:numId w:val="36"/>
        </w:numPr>
        <w:ind w:left="426"/>
      </w:pPr>
      <w:bookmarkStart w:id="69" w:name="_Toc127464548"/>
      <w:r>
        <w:rPr>
          <w:rFonts w:ascii="Calibri" w:hAnsi="Calibri"/>
        </w:rPr>
        <w:t>Пользовательские функции</w:t>
      </w:r>
      <w:bookmarkEnd w:id="69"/>
    </w:p>
    <w:p w14:paraId="1F9C8041" w14:textId="77777777" w:rsidR="00BF50D7" w:rsidRPr="00DD7AB2" w:rsidRDefault="00BF50D7" w:rsidP="00BF50D7">
      <w:pPr>
        <w:spacing w:before="120" w:after="120" w:line="360" w:lineRule="auto"/>
        <w:ind w:firstLine="708"/>
      </w:pPr>
      <w:r w:rsidRPr="00DD7AB2">
        <w:t xml:space="preserve">Работа с данными системы в интерактивном режиме предполагает внесение изменений в данные кредитных дел вручную. При работе в интерактивном режиме оператору доступны следующие функции: </w:t>
      </w:r>
    </w:p>
    <w:p w14:paraId="73830B1B" w14:textId="304FFD12" w:rsidR="00BF50D7" w:rsidRPr="00DD7AB2" w:rsidRDefault="00E30D9D" w:rsidP="00A640A5">
      <w:pPr>
        <w:numPr>
          <w:ilvl w:val="0"/>
          <w:numId w:val="95"/>
        </w:numPr>
        <w:autoSpaceDE w:val="0"/>
        <w:autoSpaceDN w:val="0"/>
        <w:spacing w:line="360" w:lineRule="auto"/>
        <w:jc w:val="both"/>
      </w:pPr>
      <w:r>
        <w:t>Работа с субъектами</w:t>
      </w:r>
      <w:r w:rsidR="000126FE" w:rsidRPr="000126FE">
        <w:t>;</w:t>
      </w:r>
      <w:r w:rsidR="000126FE">
        <w:t xml:space="preserve"> создание (в старом и новом формате), просмотр, редактирование, удаление, события</w:t>
      </w:r>
      <w:r w:rsidR="00BF50D7" w:rsidRPr="00DD7AB2">
        <w:t xml:space="preserve">; </w:t>
      </w:r>
    </w:p>
    <w:p w14:paraId="054E0000" w14:textId="19F41697" w:rsidR="00BF50D7" w:rsidRDefault="00BF50D7" w:rsidP="00A640A5">
      <w:pPr>
        <w:numPr>
          <w:ilvl w:val="0"/>
          <w:numId w:val="95"/>
        </w:numPr>
        <w:autoSpaceDE w:val="0"/>
        <w:autoSpaceDN w:val="0"/>
        <w:spacing w:line="360" w:lineRule="auto"/>
        <w:jc w:val="both"/>
      </w:pPr>
      <w:r w:rsidRPr="00DD7AB2">
        <w:t>Смена собственного пароля на доступ к системе</w:t>
      </w:r>
      <w:r w:rsidR="000126FE" w:rsidRPr="000126FE">
        <w:t>;</w:t>
      </w:r>
    </w:p>
    <w:p w14:paraId="44135B79" w14:textId="5EEEFFFC" w:rsidR="000126FE" w:rsidRPr="000126FE" w:rsidRDefault="000126FE" w:rsidP="00A640A5">
      <w:pPr>
        <w:numPr>
          <w:ilvl w:val="0"/>
          <w:numId w:val="95"/>
        </w:numPr>
        <w:autoSpaceDE w:val="0"/>
        <w:autoSpaceDN w:val="0"/>
        <w:spacing w:line="360" w:lineRule="auto"/>
        <w:jc w:val="both"/>
      </w:pPr>
      <w:r>
        <w:t xml:space="preserve">Импорт данных в </w:t>
      </w:r>
      <w:r>
        <w:rPr>
          <w:lang w:val="en-US"/>
        </w:rPr>
        <w:t>Credit</w:t>
      </w:r>
      <w:r w:rsidRPr="000126FE">
        <w:t xml:space="preserve"> </w:t>
      </w:r>
      <w:r>
        <w:rPr>
          <w:lang w:val="en-US"/>
        </w:rPr>
        <w:t>Registry;</w:t>
      </w:r>
    </w:p>
    <w:p w14:paraId="11DF519F" w14:textId="7EA2212D" w:rsidR="000126FE" w:rsidRDefault="000126FE" w:rsidP="00A640A5">
      <w:pPr>
        <w:numPr>
          <w:ilvl w:val="0"/>
          <w:numId w:val="95"/>
        </w:numPr>
        <w:autoSpaceDE w:val="0"/>
        <w:autoSpaceDN w:val="0"/>
        <w:spacing w:line="360" w:lineRule="auto"/>
        <w:jc w:val="both"/>
      </w:pPr>
      <w:r>
        <w:t>Выгрузка КИ в базу данных</w:t>
      </w:r>
      <w:r w:rsidRPr="000126FE">
        <w:t>;</w:t>
      </w:r>
    </w:p>
    <w:p w14:paraId="2CDFA539" w14:textId="41CDC705" w:rsidR="000126FE" w:rsidRDefault="000126FE" w:rsidP="00A640A5">
      <w:pPr>
        <w:numPr>
          <w:ilvl w:val="0"/>
          <w:numId w:val="95"/>
        </w:numPr>
        <w:autoSpaceDE w:val="0"/>
        <w:autoSpaceDN w:val="0"/>
        <w:spacing w:line="360" w:lineRule="auto"/>
        <w:jc w:val="both"/>
      </w:pPr>
      <w:r>
        <w:t>Экспорт данных</w:t>
      </w:r>
      <w:r w:rsidRPr="000126FE">
        <w:t>;</w:t>
      </w:r>
      <w:r>
        <w:t xml:space="preserve"> НБКИ, </w:t>
      </w:r>
      <w:r>
        <w:rPr>
          <w:lang w:val="en-US"/>
        </w:rPr>
        <w:t>Equifax</w:t>
      </w:r>
      <w:r w:rsidRPr="000126FE">
        <w:t xml:space="preserve">, </w:t>
      </w:r>
      <w:r>
        <w:t>ОКБ, БРС</w:t>
      </w:r>
    </w:p>
    <w:p w14:paraId="0E58E33C" w14:textId="3C3BD352" w:rsidR="000126FE" w:rsidRDefault="000126FE" w:rsidP="00A640A5">
      <w:pPr>
        <w:numPr>
          <w:ilvl w:val="0"/>
          <w:numId w:val="95"/>
        </w:numPr>
        <w:autoSpaceDE w:val="0"/>
        <w:autoSpaceDN w:val="0"/>
        <w:spacing w:line="360" w:lineRule="auto"/>
        <w:jc w:val="both"/>
      </w:pPr>
      <w:r>
        <w:t>Отправка файлов экспорта в бюро</w:t>
      </w:r>
      <w:r w:rsidRPr="000126FE">
        <w:t>;</w:t>
      </w:r>
      <w:r>
        <w:t xml:space="preserve"> работа с экспортными отчетами</w:t>
      </w:r>
      <w:r w:rsidRPr="000126FE">
        <w:t>;</w:t>
      </w:r>
    </w:p>
    <w:p w14:paraId="22C4D178" w14:textId="2F98A2C8" w:rsidR="000126FE" w:rsidRDefault="000126FE" w:rsidP="00A640A5">
      <w:pPr>
        <w:numPr>
          <w:ilvl w:val="0"/>
          <w:numId w:val="95"/>
        </w:numPr>
        <w:autoSpaceDE w:val="0"/>
        <w:autoSpaceDN w:val="0"/>
        <w:spacing w:line="360" w:lineRule="auto"/>
        <w:jc w:val="both"/>
      </w:pPr>
      <w:r>
        <w:t xml:space="preserve">Проверка файлов на соответствие формату </w:t>
      </w:r>
      <w:r>
        <w:rPr>
          <w:lang w:val="en-US"/>
        </w:rPr>
        <w:t>TUTDF</w:t>
      </w:r>
      <w:r w:rsidRPr="000126FE">
        <w:t>/</w:t>
      </w:r>
      <w:r>
        <w:rPr>
          <w:lang w:val="en-US"/>
        </w:rPr>
        <w:t>RUTDF</w:t>
      </w:r>
      <w:r w:rsidRPr="000126FE">
        <w:t>;</w:t>
      </w:r>
    </w:p>
    <w:p w14:paraId="73A4A656" w14:textId="3A6496B9" w:rsidR="000126FE" w:rsidRDefault="000126FE" w:rsidP="00A640A5">
      <w:pPr>
        <w:numPr>
          <w:ilvl w:val="0"/>
          <w:numId w:val="95"/>
        </w:numPr>
        <w:autoSpaceDE w:val="0"/>
        <w:autoSpaceDN w:val="0"/>
        <w:spacing w:line="360" w:lineRule="auto"/>
        <w:jc w:val="both"/>
      </w:pPr>
      <w:r>
        <w:t>Запрос кредитной истории субъекта в НБКИ</w:t>
      </w:r>
      <w:r w:rsidRPr="000126FE">
        <w:t>;</w:t>
      </w:r>
    </w:p>
    <w:p w14:paraId="0E8E1580" w14:textId="3FF70A4E" w:rsidR="000126FE" w:rsidRDefault="000126FE" w:rsidP="00A640A5">
      <w:pPr>
        <w:numPr>
          <w:ilvl w:val="0"/>
          <w:numId w:val="95"/>
        </w:numPr>
        <w:autoSpaceDE w:val="0"/>
        <w:autoSpaceDN w:val="0"/>
        <w:spacing w:line="360" w:lineRule="auto"/>
        <w:jc w:val="both"/>
      </w:pPr>
      <w:r>
        <w:lastRenderedPageBreak/>
        <w:t xml:space="preserve">Запрос кредитной истории субъекта в </w:t>
      </w:r>
      <w:proofErr w:type="spellStart"/>
      <w:r>
        <w:t>Equifax</w:t>
      </w:r>
      <w:proofErr w:type="spellEnd"/>
      <w:r>
        <w:t xml:space="preserve"> (GPCS)</w:t>
      </w:r>
      <w:r w:rsidRPr="000126FE">
        <w:t>;</w:t>
      </w:r>
    </w:p>
    <w:p w14:paraId="7BDB8479" w14:textId="035316AD" w:rsidR="000126FE" w:rsidRDefault="000126FE" w:rsidP="00A640A5">
      <w:pPr>
        <w:numPr>
          <w:ilvl w:val="0"/>
          <w:numId w:val="95"/>
        </w:numPr>
        <w:autoSpaceDE w:val="0"/>
        <w:autoSpaceDN w:val="0"/>
        <w:spacing w:line="360" w:lineRule="auto"/>
        <w:jc w:val="both"/>
      </w:pPr>
      <w:r>
        <w:t>Запрос кредитной истории в БРС (Банк Русский Стандарт)</w:t>
      </w:r>
      <w:r w:rsidRPr="000126FE">
        <w:t>;</w:t>
      </w:r>
    </w:p>
    <w:p w14:paraId="2F75FFE8" w14:textId="25999123" w:rsidR="000126FE" w:rsidRDefault="000126FE" w:rsidP="00A640A5">
      <w:pPr>
        <w:numPr>
          <w:ilvl w:val="0"/>
          <w:numId w:val="95"/>
        </w:numPr>
        <w:autoSpaceDE w:val="0"/>
        <w:autoSpaceDN w:val="0"/>
        <w:spacing w:line="360" w:lineRule="auto"/>
        <w:jc w:val="both"/>
      </w:pPr>
      <w:r>
        <w:t>Запрос кредитной истории субъекта в ОКБ</w:t>
      </w:r>
      <w:r w:rsidRPr="000126FE">
        <w:t>;</w:t>
      </w:r>
    </w:p>
    <w:p w14:paraId="5CE73B20" w14:textId="0F61BE97" w:rsidR="000126FE" w:rsidRDefault="000126FE" w:rsidP="00A640A5">
      <w:pPr>
        <w:numPr>
          <w:ilvl w:val="0"/>
          <w:numId w:val="95"/>
        </w:numPr>
        <w:autoSpaceDE w:val="0"/>
        <w:autoSpaceDN w:val="0"/>
        <w:spacing w:line="360" w:lineRule="auto"/>
        <w:jc w:val="both"/>
      </w:pPr>
      <w:r>
        <w:t>Запрос в ЦБ ЦККИ</w:t>
      </w:r>
      <w:r>
        <w:rPr>
          <w:lang w:val="en-US"/>
        </w:rPr>
        <w:t>;</w:t>
      </w:r>
    </w:p>
    <w:p w14:paraId="2DD41E48" w14:textId="33D96D4A" w:rsidR="000126FE" w:rsidRDefault="000126FE" w:rsidP="00A640A5">
      <w:pPr>
        <w:numPr>
          <w:ilvl w:val="0"/>
          <w:numId w:val="95"/>
        </w:numPr>
        <w:autoSpaceDE w:val="0"/>
        <w:autoSpaceDN w:val="0"/>
        <w:spacing w:line="360" w:lineRule="auto"/>
        <w:jc w:val="both"/>
      </w:pPr>
      <w:r>
        <w:t xml:space="preserve">Просмотр истории запросов в Credit </w:t>
      </w:r>
      <w:proofErr w:type="spellStart"/>
      <w:r>
        <w:t>Registry</w:t>
      </w:r>
      <w:proofErr w:type="spellEnd"/>
      <w:r w:rsidRPr="000126FE">
        <w:t>;</w:t>
      </w:r>
    </w:p>
    <w:p w14:paraId="3D9A79F6" w14:textId="37427FD5" w:rsidR="000126FE" w:rsidRDefault="000126FE" w:rsidP="00A640A5">
      <w:pPr>
        <w:numPr>
          <w:ilvl w:val="0"/>
          <w:numId w:val="95"/>
        </w:numPr>
        <w:autoSpaceDE w:val="0"/>
        <w:autoSpaceDN w:val="0"/>
        <w:spacing w:line="360" w:lineRule="auto"/>
        <w:jc w:val="both"/>
      </w:pPr>
      <w:r>
        <w:t>Запросы на другие внешние сервисы</w:t>
      </w:r>
      <w:r w:rsidRPr="000126FE">
        <w:t>;</w:t>
      </w:r>
    </w:p>
    <w:p w14:paraId="6A45A8FB" w14:textId="0D2EE0F4" w:rsidR="000126FE" w:rsidRDefault="000126FE" w:rsidP="00A640A5">
      <w:pPr>
        <w:numPr>
          <w:ilvl w:val="0"/>
          <w:numId w:val="95"/>
        </w:numPr>
        <w:autoSpaceDE w:val="0"/>
        <w:autoSpaceDN w:val="0"/>
        <w:spacing w:line="360" w:lineRule="auto"/>
        <w:jc w:val="both"/>
      </w:pPr>
      <w:r>
        <w:t>Групповые запросы</w:t>
      </w:r>
      <w:r>
        <w:rPr>
          <w:lang w:val="en-US"/>
        </w:rPr>
        <w:t>;</w:t>
      </w:r>
    </w:p>
    <w:p w14:paraId="0D70A47D" w14:textId="5A78AA8F" w:rsidR="000126FE" w:rsidRDefault="000126FE" w:rsidP="00A640A5">
      <w:pPr>
        <w:numPr>
          <w:ilvl w:val="0"/>
          <w:numId w:val="95"/>
        </w:numPr>
        <w:autoSpaceDE w:val="0"/>
        <w:autoSpaceDN w:val="0"/>
        <w:spacing w:line="360" w:lineRule="auto"/>
        <w:jc w:val="both"/>
      </w:pPr>
      <w:r>
        <w:t>Потоковые запросы</w:t>
      </w:r>
      <w:r>
        <w:rPr>
          <w:lang w:val="en-US"/>
        </w:rPr>
        <w:t>;</w:t>
      </w:r>
    </w:p>
    <w:p w14:paraId="35631A31" w14:textId="62341972" w:rsidR="000126FE" w:rsidRDefault="000126FE" w:rsidP="00A640A5">
      <w:pPr>
        <w:numPr>
          <w:ilvl w:val="0"/>
          <w:numId w:val="95"/>
        </w:numPr>
        <w:autoSpaceDE w:val="0"/>
        <w:autoSpaceDN w:val="0"/>
        <w:spacing w:line="360" w:lineRule="auto"/>
        <w:jc w:val="both"/>
      </w:pPr>
      <w:r>
        <w:t>Сохранение кредитного отчета во внешнем файле</w:t>
      </w:r>
      <w:r w:rsidRPr="000126FE">
        <w:t>;</w:t>
      </w:r>
    </w:p>
    <w:p w14:paraId="35F087EB" w14:textId="03C12108" w:rsidR="000126FE" w:rsidRDefault="000126FE" w:rsidP="00A640A5">
      <w:pPr>
        <w:numPr>
          <w:ilvl w:val="0"/>
          <w:numId w:val="95"/>
        </w:numPr>
        <w:autoSpaceDE w:val="0"/>
        <w:autoSpaceDN w:val="0"/>
        <w:spacing w:line="360" w:lineRule="auto"/>
        <w:jc w:val="both"/>
      </w:pPr>
      <w:r>
        <w:t>Работа с отчетами</w:t>
      </w:r>
      <w:r>
        <w:rPr>
          <w:lang w:val="en-US"/>
        </w:rPr>
        <w:t>;</w:t>
      </w:r>
    </w:p>
    <w:p w14:paraId="679B0C19" w14:textId="231CD1A0" w:rsidR="000126FE" w:rsidRDefault="000126FE" w:rsidP="00A640A5">
      <w:pPr>
        <w:numPr>
          <w:ilvl w:val="0"/>
          <w:numId w:val="95"/>
        </w:numPr>
        <w:autoSpaceDE w:val="0"/>
        <w:autoSpaceDN w:val="0"/>
        <w:spacing w:line="360" w:lineRule="auto"/>
        <w:jc w:val="both"/>
      </w:pPr>
      <w:r>
        <w:t>Опция «без использования кэша» в запросах кредитных историй</w:t>
      </w:r>
      <w:r w:rsidRPr="000126FE">
        <w:t>;</w:t>
      </w:r>
    </w:p>
    <w:p w14:paraId="03DFB859" w14:textId="23A2B6ED" w:rsidR="000126FE" w:rsidRDefault="000126FE" w:rsidP="00A640A5">
      <w:pPr>
        <w:numPr>
          <w:ilvl w:val="0"/>
          <w:numId w:val="95"/>
        </w:numPr>
        <w:autoSpaceDE w:val="0"/>
        <w:autoSpaceDN w:val="0"/>
        <w:spacing w:line="360" w:lineRule="auto"/>
        <w:jc w:val="both"/>
      </w:pPr>
      <w:r>
        <w:t>Работа с журналами системы</w:t>
      </w:r>
      <w:r>
        <w:rPr>
          <w:lang w:val="en-US"/>
        </w:rPr>
        <w:t>;</w:t>
      </w:r>
    </w:p>
    <w:p w14:paraId="0B81FC76" w14:textId="77777777" w:rsidR="000126FE" w:rsidRDefault="000126FE" w:rsidP="00B71569">
      <w:pPr>
        <w:spacing w:line="360" w:lineRule="auto"/>
        <w:ind w:firstLine="567"/>
        <w:rPr>
          <w:color w:val="000000"/>
        </w:rPr>
      </w:pPr>
    </w:p>
    <w:p w14:paraId="1C62B6C6" w14:textId="345066BC" w:rsidR="00BF50D7" w:rsidRPr="00DD7AB2" w:rsidRDefault="00BF50D7" w:rsidP="000126FE">
      <w:pPr>
        <w:spacing w:line="360" w:lineRule="auto"/>
        <w:ind w:firstLine="567"/>
        <w:jc w:val="both"/>
      </w:pPr>
      <w:r w:rsidRPr="00DD7AB2">
        <w:rPr>
          <w:color w:val="000000"/>
        </w:rPr>
        <w:t xml:space="preserve">Для входа в систему пользователю необходимо ввести </w:t>
      </w:r>
      <w:r w:rsidRPr="00DD7AB2">
        <w:rPr>
          <w:b/>
          <w:color w:val="000000"/>
        </w:rPr>
        <w:t>Логин</w:t>
      </w:r>
      <w:r w:rsidRPr="00DD7AB2">
        <w:rPr>
          <w:color w:val="000000"/>
        </w:rPr>
        <w:t xml:space="preserve"> и </w:t>
      </w:r>
      <w:r w:rsidRPr="00DD7AB2">
        <w:rPr>
          <w:b/>
          <w:color w:val="000000"/>
        </w:rPr>
        <w:t>Пароль</w:t>
      </w:r>
      <w:r w:rsidRPr="00DD7AB2">
        <w:rPr>
          <w:color w:val="000000"/>
        </w:rPr>
        <w:t xml:space="preserve">, который ранее установил </w:t>
      </w:r>
      <w:r w:rsidRPr="00DD7AB2">
        <w:t xml:space="preserve">Администратор системы. После авторизации откроется страница </w:t>
      </w:r>
      <w:r w:rsidRPr="00DD7AB2">
        <w:rPr>
          <w:rStyle w:val="-10"/>
          <w:rFonts w:ascii="Calibri" w:hAnsi="Calibri"/>
          <w:sz w:val="22"/>
        </w:rPr>
        <w:t>«Субъекты»</w:t>
      </w:r>
      <w:r w:rsidRPr="00DD7AB2">
        <w:t xml:space="preserve">. На странице </w:t>
      </w:r>
      <w:r w:rsidRPr="00DD7AB2">
        <w:rPr>
          <w:rStyle w:val="-10"/>
          <w:rFonts w:ascii="Calibri" w:hAnsi="Calibri"/>
          <w:sz w:val="22"/>
        </w:rPr>
        <w:t>«Субъекты»</w:t>
      </w:r>
      <w:r w:rsidRPr="00DD7AB2">
        <w:t xml:space="preserve"> пользователю предлагается выполнить 2 действия:</w:t>
      </w:r>
    </w:p>
    <w:p w14:paraId="120A9B4E" w14:textId="77777777" w:rsidR="00BF50D7" w:rsidRPr="00DD7AB2" w:rsidRDefault="00BF50D7" w:rsidP="001F67D3">
      <w:pPr>
        <w:numPr>
          <w:ilvl w:val="0"/>
          <w:numId w:val="2"/>
        </w:numPr>
        <w:autoSpaceDE w:val="0"/>
        <w:autoSpaceDN w:val="0"/>
        <w:spacing w:before="60" w:after="60" w:line="360" w:lineRule="auto"/>
        <w:ind w:left="924" w:hanging="357"/>
        <w:jc w:val="both"/>
      </w:pPr>
      <w:r w:rsidRPr="00DD7AB2">
        <w:t xml:space="preserve">Поиск субъекта, если субъекты были уже до этого созданы. При этом </w:t>
      </w:r>
      <w:bookmarkStart w:id="70" w:name="OLE_LINK1"/>
      <w:r w:rsidRPr="00DD7AB2">
        <w:t xml:space="preserve">найденная информация отражается в таблице </w:t>
      </w:r>
      <w:r w:rsidRPr="00DD7AB2">
        <w:rPr>
          <w:rStyle w:val="-10"/>
          <w:rFonts w:ascii="Calibri" w:hAnsi="Calibri"/>
          <w:sz w:val="22"/>
        </w:rPr>
        <w:t>«Результат поиска</w:t>
      </w:r>
      <w:bookmarkEnd w:id="70"/>
      <w:r w:rsidRPr="00DD7AB2">
        <w:rPr>
          <w:rStyle w:val="-10"/>
          <w:rFonts w:ascii="Calibri" w:hAnsi="Calibri"/>
          <w:sz w:val="22"/>
        </w:rPr>
        <w:t>»</w:t>
      </w:r>
      <w:r w:rsidRPr="00DD7AB2">
        <w:t>;</w:t>
      </w:r>
    </w:p>
    <w:p w14:paraId="3BF4BCDA" w14:textId="77777777" w:rsidR="003E466C" w:rsidRPr="00DD7AB2" w:rsidRDefault="00BF50D7" w:rsidP="001F67D3">
      <w:pPr>
        <w:numPr>
          <w:ilvl w:val="0"/>
          <w:numId w:val="2"/>
        </w:numPr>
        <w:autoSpaceDE w:val="0"/>
        <w:autoSpaceDN w:val="0"/>
        <w:spacing w:before="60" w:after="60" w:line="360" w:lineRule="auto"/>
        <w:ind w:left="924" w:hanging="357"/>
        <w:jc w:val="both"/>
      </w:pPr>
      <w:r w:rsidRPr="00DD7AB2">
        <w:t>Создание записи субъекта.</w:t>
      </w:r>
    </w:p>
    <w:p w14:paraId="2BB21213" w14:textId="2BD8C71B" w:rsidR="00431C7D" w:rsidRDefault="00431C7D" w:rsidP="00A640A5">
      <w:pPr>
        <w:pStyle w:val="2"/>
        <w:numPr>
          <w:ilvl w:val="1"/>
          <w:numId w:val="43"/>
        </w:numPr>
        <w:ind w:left="851" w:hanging="709"/>
        <w:rPr>
          <w:rFonts w:ascii="Calibri" w:hAnsi="Calibri"/>
        </w:rPr>
      </w:pPr>
      <w:bookmarkStart w:id="71" w:name="_Toc127464549"/>
      <w:r>
        <w:rPr>
          <w:rFonts w:ascii="Calibri" w:hAnsi="Calibri"/>
        </w:rPr>
        <w:t>Работа с субъектами</w:t>
      </w:r>
      <w:bookmarkEnd w:id="71"/>
    </w:p>
    <w:p w14:paraId="339D3905" w14:textId="6539B200" w:rsidR="00431C7D" w:rsidRPr="00431C7D" w:rsidRDefault="003E466C" w:rsidP="00A640A5">
      <w:pPr>
        <w:pStyle w:val="30"/>
        <w:numPr>
          <w:ilvl w:val="2"/>
          <w:numId w:val="43"/>
        </w:numPr>
      </w:pPr>
      <w:bookmarkStart w:id="72" w:name="_Toc127464550"/>
      <w:r w:rsidRPr="00DD7AB2">
        <w:t>Поиск и выборка субъектов</w:t>
      </w:r>
      <w:bookmarkEnd w:id="72"/>
    </w:p>
    <w:p w14:paraId="4303EF89" w14:textId="7AA376CE" w:rsidR="00BF50D7" w:rsidRPr="00DD7AB2" w:rsidRDefault="00BF50D7" w:rsidP="000126FE">
      <w:pPr>
        <w:spacing w:before="60" w:line="360" w:lineRule="auto"/>
        <w:ind w:firstLine="706"/>
        <w:jc w:val="both"/>
      </w:pPr>
      <w:r w:rsidRPr="00DD7AB2">
        <w:t xml:space="preserve">Для выполнения параметрического поиска на странице </w:t>
      </w:r>
      <w:r w:rsidRPr="00DD7AB2">
        <w:rPr>
          <w:rStyle w:val="-10"/>
          <w:rFonts w:ascii="Calibri" w:hAnsi="Calibri"/>
          <w:sz w:val="22"/>
        </w:rPr>
        <w:t>«Субъекты»</w:t>
      </w:r>
      <w:r w:rsidR="00071C71">
        <w:rPr>
          <w:rStyle w:val="-10"/>
          <w:rFonts w:ascii="Calibri" w:hAnsi="Calibri"/>
          <w:sz w:val="22"/>
        </w:rPr>
        <w:t>/</w:t>
      </w:r>
      <w:r w:rsidR="00071C71" w:rsidRPr="00071C71">
        <w:rPr>
          <w:rStyle w:val="-10"/>
          <w:rFonts w:ascii="Calibri" w:hAnsi="Calibri"/>
          <w:sz w:val="22"/>
        </w:rPr>
        <w:t xml:space="preserve"> </w:t>
      </w:r>
      <w:r w:rsidR="00071C71" w:rsidRPr="00DD7AB2">
        <w:rPr>
          <w:rStyle w:val="-10"/>
          <w:rFonts w:ascii="Calibri" w:hAnsi="Calibri"/>
          <w:sz w:val="22"/>
        </w:rPr>
        <w:t>«Субъекты</w:t>
      </w:r>
      <w:r w:rsidR="00071C71">
        <w:rPr>
          <w:rStyle w:val="-10"/>
          <w:rFonts w:ascii="Calibri" w:hAnsi="Calibri"/>
          <w:sz w:val="22"/>
        </w:rPr>
        <w:t xml:space="preserve"> 302ФЗ</w:t>
      </w:r>
      <w:r w:rsidR="00071C71" w:rsidRPr="00DD7AB2">
        <w:rPr>
          <w:rStyle w:val="-10"/>
          <w:rFonts w:ascii="Calibri" w:hAnsi="Calibri"/>
          <w:sz w:val="22"/>
        </w:rPr>
        <w:t>»</w:t>
      </w:r>
      <w:r w:rsidRPr="00DD7AB2">
        <w:t xml:space="preserve"> задайте способ поиска и введите в </w:t>
      </w:r>
      <w:r w:rsidR="00DE6E6E">
        <w:t xml:space="preserve">поле </w:t>
      </w:r>
      <w:r w:rsidRPr="00DD7AB2">
        <w:t xml:space="preserve">поиска начало фамилии субъекта для физических лиц или часть названия предприятия для юридических лиц, или полное значение ключа субъекта во внешней системе (для субъектов, которые были импортированы с этим кодом-ключом). </w:t>
      </w:r>
    </w:p>
    <w:p w14:paraId="090934D6" w14:textId="77777777" w:rsidR="00BF50D7" w:rsidRPr="003415F9" w:rsidRDefault="00BF50D7" w:rsidP="00BF50D7">
      <w:pPr>
        <w:spacing w:before="60" w:line="360" w:lineRule="auto"/>
        <w:ind w:firstLine="706"/>
      </w:pPr>
      <w:r w:rsidRPr="00DD7AB2">
        <w:t xml:space="preserve">Для поиска выполните следующие шаги:  </w:t>
      </w:r>
    </w:p>
    <w:p w14:paraId="7A1D0F9B" w14:textId="77777777" w:rsidR="000126FE" w:rsidRDefault="00C75E44" w:rsidP="000126FE">
      <w:pPr>
        <w:keepNext/>
        <w:spacing w:after="0" w:line="240" w:lineRule="auto"/>
        <w:jc w:val="center"/>
      </w:pPr>
      <w:r>
        <w:rPr>
          <w:noProof/>
          <w:lang w:eastAsia="ru-RU"/>
        </w:rPr>
        <w:lastRenderedPageBreak/>
        <w:drawing>
          <wp:inline distT="0" distB="0" distL="0" distR="0" wp14:anchorId="5A9FC719" wp14:editId="081D94E4">
            <wp:extent cx="2143125" cy="5895975"/>
            <wp:effectExtent l="0" t="0" r="9525" b="952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43125" cy="5895975"/>
                    </a:xfrm>
                    <a:prstGeom prst="rect">
                      <a:avLst/>
                    </a:prstGeom>
                  </pic:spPr>
                </pic:pic>
              </a:graphicData>
            </a:graphic>
          </wp:inline>
        </w:drawing>
      </w:r>
    </w:p>
    <w:p w14:paraId="47EC9D7A" w14:textId="3D8EFDBD" w:rsidR="000126FE" w:rsidRPr="00825C68" w:rsidRDefault="000126FE" w:rsidP="000126FE">
      <w:pPr>
        <w:pStyle w:val="affff8"/>
        <w:rPr>
          <w:rStyle w:val="101"/>
          <w:rFonts w:ascii="Calibri" w:eastAsia="Calibri" w:hAnsi="Calibri"/>
          <w:noProof/>
          <w:sz w:val="22"/>
          <w:szCs w:val="22"/>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50</w:t>
      </w:r>
      <w:r w:rsidRPr="00825C68">
        <w:rPr>
          <w:rStyle w:val="101"/>
          <w:rFonts w:ascii="Calibri" w:eastAsia="Calibri" w:hAnsi="Calibri"/>
          <w:noProof/>
          <w:sz w:val="22"/>
          <w:szCs w:val="22"/>
        </w:rPr>
        <w:fldChar w:fldCharType="end"/>
      </w:r>
      <w:r w:rsidRPr="00825C68">
        <w:rPr>
          <w:rStyle w:val="101"/>
          <w:rFonts w:ascii="Calibri" w:eastAsia="Calibri" w:hAnsi="Calibri"/>
          <w:noProof/>
          <w:sz w:val="22"/>
          <w:szCs w:val="22"/>
        </w:rPr>
        <w:t xml:space="preserve"> </w:t>
      </w:r>
      <w:r>
        <w:rPr>
          <w:rStyle w:val="101"/>
          <w:rFonts w:ascii="Calibri" w:eastAsia="Calibri" w:hAnsi="Calibri"/>
          <w:noProof/>
          <w:sz w:val="22"/>
          <w:szCs w:val="22"/>
        </w:rPr>
        <w:t xml:space="preserve">– </w:t>
      </w:r>
      <w:r w:rsidRPr="00825C68">
        <w:rPr>
          <w:rStyle w:val="101"/>
          <w:rFonts w:ascii="Calibri" w:eastAsia="Calibri" w:hAnsi="Calibri"/>
          <w:noProof/>
          <w:sz w:val="22"/>
          <w:szCs w:val="22"/>
        </w:rPr>
        <w:t>Кнопки для создания субъекта</w:t>
      </w:r>
    </w:p>
    <w:p w14:paraId="6AEE1341" w14:textId="5B622803" w:rsidR="00BF50D7" w:rsidRPr="000126FE" w:rsidRDefault="00BF50D7" w:rsidP="000126FE">
      <w:pPr>
        <w:pStyle w:val="afe"/>
      </w:pPr>
      <w:r w:rsidRPr="000126FE">
        <w:t xml:space="preserve">Выберите </w:t>
      </w:r>
      <w:r w:rsidR="00C75E44" w:rsidRPr="000126FE">
        <w:t>в выпадающем списке</w:t>
      </w:r>
      <w:r w:rsidRPr="000126FE">
        <w:t xml:space="preserve"> </w:t>
      </w:r>
      <w:r w:rsidRPr="000126FE">
        <w:rPr>
          <w:rStyle w:val="-10"/>
          <w:rFonts w:asciiTheme="minorHAnsi" w:hAnsiTheme="minorHAnsi"/>
          <w:sz w:val="22"/>
        </w:rPr>
        <w:t>«Физическое лицо (по началу фамилии)»</w:t>
      </w:r>
      <w:r w:rsidRPr="000126FE">
        <w:t xml:space="preserve"> и укажите часть имени/фамилии для поиска физического лица;</w:t>
      </w:r>
    </w:p>
    <w:p w14:paraId="4A658C2A" w14:textId="77777777" w:rsidR="00BF50D7" w:rsidRPr="00DD7AB2" w:rsidRDefault="00BF50D7" w:rsidP="00A640A5">
      <w:pPr>
        <w:numPr>
          <w:ilvl w:val="0"/>
          <w:numId w:val="21"/>
        </w:numPr>
        <w:tabs>
          <w:tab w:val="clear" w:pos="1066"/>
          <w:tab w:val="num" w:pos="720"/>
        </w:tabs>
        <w:autoSpaceDE w:val="0"/>
        <w:autoSpaceDN w:val="0"/>
        <w:spacing w:before="60" w:after="0" w:line="360" w:lineRule="auto"/>
        <w:ind w:left="720"/>
        <w:jc w:val="both"/>
      </w:pPr>
      <w:r w:rsidRPr="00DD7AB2">
        <w:t xml:space="preserve">Выберите </w:t>
      </w:r>
      <w:r w:rsidR="00C75E44">
        <w:t>в выпадающем списке</w:t>
      </w:r>
      <w:r w:rsidR="00C75E44" w:rsidRPr="00DD7AB2">
        <w:t xml:space="preserve"> </w:t>
      </w:r>
      <w:r w:rsidRPr="00DD7AB2">
        <w:rPr>
          <w:rStyle w:val="-10"/>
          <w:rFonts w:ascii="Calibri" w:hAnsi="Calibri"/>
          <w:sz w:val="22"/>
        </w:rPr>
        <w:t>«Юридическое лицо (по части названия)»</w:t>
      </w:r>
      <w:r w:rsidRPr="00DD7AB2">
        <w:t xml:space="preserve"> и введите часть названия предприятия для поиска юридического лица;</w:t>
      </w:r>
    </w:p>
    <w:p w14:paraId="34BF024C" w14:textId="77777777" w:rsidR="00BF50D7" w:rsidRPr="00DD7AB2" w:rsidRDefault="00BF50D7" w:rsidP="00A640A5">
      <w:pPr>
        <w:numPr>
          <w:ilvl w:val="0"/>
          <w:numId w:val="21"/>
        </w:numPr>
        <w:tabs>
          <w:tab w:val="clear" w:pos="1066"/>
          <w:tab w:val="num" w:pos="720"/>
        </w:tabs>
        <w:autoSpaceDE w:val="0"/>
        <w:autoSpaceDN w:val="0"/>
        <w:spacing w:before="60" w:after="0" w:line="360" w:lineRule="auto"/>
        <w:ind w:left="720"/>
        <w:jc w:val="both"/>
      </w:pPr>
      <w:r w:rsidRPr="00DD7AB2">
        <w:t xml:space="preserve">Выберите </w:t>
      </w:r>
      <w:r w:rsidR="00C75E44">
        <w:t>в выпадающем списке</w:t>
      </w:r>
      <w:r w:rsidR="00C75E44" w:rsidRPr="00DD7AB2">
        <w:t xml:space="preserve"> </w:t>
      </w:r>
      <w:r w:rsidRPr="00DD7AB2">
        <w:rPr>
          <w:rStyle w:val="-10"/>
          <w:rFonts w:ascii="Calibri" w:hAnsi="Calibri"/>
          <w:sz w:val="22"/>
        </w:rPr>
        <w:t xml:space="preserve">«По внешнему коду» </w:t>
      </w:r>
      <w:r w:rsidRPr="00DD7AB2">
        <w:t xml:space="preserve">и введите значение кода для поиска по внешнему коду. </w:t>
      </w:r>
    </w:p>
    <w:p w14:paraId="1EC7EBB0" w14:textId="77777777" w:rsidR="00BF50D7" w:rsidRPr="00DD7AB2" w:rsidRDefault="00BF50D7" w:rsidP="00A640A5">
      <w:pPr>
        <w:numPr>
          <w:ilvl w:val="0"/>
          <w:numId w:val="21"/>
        </w:numPr>
        <w:tabs>
          <w:tab w:val="clear" w:pos="1066"/>
          <w:tab w:val="num" w:pos="720"/>
        </w:tabs>
        <w:autoSpaceDE w:val="0"/>
        <w:autoSpaceDN w:val="0"/>
        <w:spacing w:before="60" w:after="0" w:line="360" w:lineRule="auto"/>
        <w:ind w:left="720"/>
        <w:jc w:val="both"/>
      </w:pPr>
      <w:r w:rsidRPr="00DD7AB2">
        <w:t>Выберите</w:t>
      </w:r>
      <w:r w:rsidR="00C75E44" w:rsidRPr="00C75E44">
        <w:t xml:space="preserve"> </w:t>
      </w:r>
      <w:r w:rsidR="00C75E44">
        <w:t>в выпадающем списке</w:t>
      </w:r>
      <w:r w:rsidRPr="00DD7AB2">
        <w:t xml:space="preserve"> </w:t>
      </w:r>
      <w:r w:rsidRPr="00DD7AB2">
        <w:rPr>
          <w:rStyle w:val="-10"/>
          <w:rFonts w:ascii="Calibri" w:hAnsi="Calibri"/>
          <w:sz w:val="22"/>
        </w:rPr>
        <w:t xml:space="preserve">«По номеру </w:t>
      </w:r>
      <w:r w:rsidR="00C75E44" w:rsidRPr="00DD7AB2">
        <w:rPr>
          <w:rStyle w:val="-10"/>
          <w:rFonts w:ascii="Calibri" w:hAnsi="Calibri"/>
          <w:sz w:val="22"/>
        </w:rPr>
        <w:t>счета»</w:t>
      </w:r>
      <w:r w:rsidRPr="00DD7AB2">
        <w:t xml:space="preserve"> и введите номер счета для поиска по номеру счета.</w:t>
      </w:r>
    </w:p>
    <w:p w14:paraId="76A97CC0" w14:textId="77777777" w:rsidR="00BF50D7" w:rsidRPr="00DD7AB2" w:rsidRDefault="00BF50D7" w:rsidP="00A640A5">
      <w:pPr>
        <w:numPr>
          <w:ilvl w:val="0"/>
          <w:numId w:val="21"/>
        </w:numPr>
        <w:tabs>
          <w:tab w:val="clear" w:pos="1066"/>
          <w:tab w:val="num" w:pos="720"/>
        </w:tabs>
        <w:autoSpaceDE w:val="0"/>
        <w:autoSpaceDN w:val="0"/>
        <w:spacing w:before="60" w:after="0" w:line="360" w:lineRule="auto"/>
        <w:ind w:left="720"/>
        <w:jc w:val="both"/>
      </w:pPr>
      <w:r w:rsidRPr="00DD7AB2">
        <w:t xml:space="preserve">Выберите </w:t>
      </w:r>
      <w:r w:rsidR="00C75E44">
        <w:t>в выпадающем списке</w:t>
      </w:r>
      <w:r w:rsidR="00C75E44" w:rsidRPr="00DD7AB2">
        <w:t xml:space="preserve"> </w:t>
      </w:r>
      <w:r w:rsidRPr="00DD7AB2">
        <w:rPr>
          <w:rStyle w:val="-10"/>
          <w:rFonts w:ascii="Calibri" w:hAnsi="Calibri"/>
          <w:sz w:val="22"/>
        </w:rPr>
        <w:t xml:space="preserve">«С </w:t>
      </w:r>
      <w:proofErr w:type="spellStart"/>
      <w:r w:rsidR="00C75E44" w:rsidRPr="00DD7AB2">
        <w:rPr>
          <w:rStyle w:val="-10"/>
          <w:rFonts w:ascii="Calibri" w:hAnsi="Calibri"/>
          <w:sz w:val="22"/>
        </w:rPr>
        <w:t>неэкспортируемыми</w:t>
      </w:r>
      <w:proofErr w:type="spellEnd"/>
      <w:r w:rsidR="00C75E44" w:rsidRPr="00DD7AB2">
        <w:rPr>
          <w:rStyle w:val="-10"/>
          <w:rFonts w:ascii="Calibri" w:hAnsi="Calibri"/>
          <w:sz w:val="22"/>
        </w:rPr>
        <w:t xml:space="preserve"> историями</w:t>
      </w:r>
      <w:r w:rsidRPr="00DD7AB2">
        <w:rPr>
          <w:rStyle w:val="-10"/>
          <w:rFonts w:ascii="Calibri" w:hAnsi="Calibri"/>
          <w:sz w:val="22"/>
        </w:rPr>
        <w:t>»</w:t>
      </w:r>
      <w:r w:rsidRPr="00DD7AB2">
        <w:t xml:space="preserve"> и с помощью календаря заполните начальную и конечную даты периода для поиска субъектов с кредитными историями, запрещенными к экспорту.</w:t>
      </w:r>
    </w:p>
    <w:p w14:paraId="5F23CC55" w14:textId="77777777" w:rsidR="00BF50D7" w:rsidRDefault="00BF50D7" w:rsidP="00A640A5">
      <w:pPr>
        <w:numPr>
          <w:ilvl w:val="0"/>
          <w:numId w:val="21"/>
        </w:numPr>
        <w:tabs>
          <w:tab w:val="clear" w:pos="1066"/>
          <w:tab w:val="num" w:pos="720"/>
        </w:tabs>
        <w:autoSpaceDE w:val="0"/>
        <w:autoSpaceDN w:val="0"/>
        <w:spacing w:before="60" w:after="0" w:line="360" w:lineRule="auto"/>
        <w:ind w:left="720"/>
        <w:jc w:val="both"/>
      </w:pPr>
      <w:r w:rsidRPr="00DD7AB2">
        <w:lastRenderedPageBreak/>
        <w:t xml:space="preserve">Выберите </w:t>
      </w:r>
      <w:r w:rsidR="00C75E44">
        <w:t>в выпадающем списке</w:t>
      </w:r>
      <w:r w:rsidR="00C75E44" w:rsidRPr="00DD7AB2">
        <w:t xml:space="preserve"> </w:t>
      </w:r>
      <w:r w:rsidRPr="00DD7AB2">
        <w:rPr>
          <w:rStyle w:val="-10"/>
          <w:rFonts w:ascii="Calibri" w:hAnsi="Calibri"/>
          <w:sz w:val="22"/>
        </w:rPr>
        <w:t>«</w:t>
      </w:r>
      <w:r w:rsidR="00C75E44">
        <w:rPr>
          <w:rStyle w:val="-10"/>
          <w:rFonts w:ascii="Calibri" w:hAnsi="Calibri"/>
          <w:sz w:val="22"/>
        </w:rPr>
        <w:t>В</w:t>
      </w:r>
      <w:r w:rsidRPr="00DD7AB2">
        <w:rPr>
          <w:rStyle w:val="-10"/>
          <w:rFonts w:ascii="Calibri" w:hAnsi="Calibri"/>
          <w:sz w:val="22"/>
        </w:rPr>
        <w:t>ыбранные записи»</w:t>
      </w:r>
      <w:r w:rsidRPr="00DD7AB2">
        <w:t>, для того чтобы получить список субъектов, отмеченных для экспорта.</w:t>
      </w:r>
    </w:p>
    <w:p w14:paraId="7B62B902" w14:textId="77777777" w:rsidR="00C75E44" w:rsidRDefault="00C75E44" w:rsidP="00A640A5">
      <w:pPr>
        <w:numPr>
          <w:ilvl w:val="0"/>
          <w:numId w:val="21"/>
        </w:numPr>
        <w:tabs>
          <w:tab w:val="clear" w:pos="1066"/>
          <w:tab w:val="num" w:pos="720"/>
        </w:tabs>
        <w:autoSpaceDE w:val="0"/>
        <w:autoSpaceDN w:val="0"/>
        <w:spacing w:before="60" w:after="0" w:line="360" w:lineRule="auto"/>
        <w:ind w:left="720"/>
        <w:jc w:val="both"/>
      </w:pPr>
      <w:r>
        <w:t>Выберите в выпадающем списке</w:t>
      </w:r>
      <w:r w:rsidRPr="00DD7AB2">
        <w:t xml:space="preserve"> </w:t>
      </w:r>
      <w:r w:rsidRPr="00067710">
        <w:rPr>
          <w:color w:val="1F497D" w:themeColor="text2"/>
        </w:rPr>
        <w:t>«</w:t>
      </w:r>
      <w:r>
        <w:rPr>
          <w:color w:val="1F497D" w:themeColor="text2"/>
        </w:rPr>
        <w:t>З</w:t>
      </w:r>
      <w:r w:rsidRPr="00067710">
        <w:rPr>
          <w:color w:val="1F497D" w:themeColor="text2"/>
        </w:rPr>
        <w:t xml:space="preserve">аписи «К удалению» в </w:t>
      </w:r>
      <w:r>
        <w:rPr>
          <w:color w:val="1F497D" w:themeColor="text2"/>
        </w:rPr>
        <w:t>НБКИ</w:t>
      </w:r>
      <w:r w:rsidRPr="00067710">
        <w:rPr>
          <w:color w:val="1F497D" w:themeColor="text2"/>
        </w:rPr>
        <w:t>»</w:t>
      </w:r>
      <w:r>
        <w:t>, для того чтобы получить список субъектов, отмеченных к удалению в НБКИ.</w:t>
      </w:r>
    </w:p>
    <w:p w14:paraId="156083A8" w14:textId="77777777" w:rsidR="00C75E44" w:rsidRDefault="00C75E44" w:rsidP="00A640A5">
      <w:pPr>
        <w:numPr>
          <w:ilvl w:val="0"/>
          <w:numId w:val="21"/>
        </w:numPr>
        <w:tabs>
          <w:tab w:val="clear" w:pos="1066"/>
          <w:tab w:val="num" w:pos="720"/>
        </w:tabs>
        <w:autoSpaceDE w:val="0"/>
        <w:autoSpaceDN w:val="0"/>
        <w:spacing w:before="60" w:after="0" w:line="360" w:lineRule="auto"/>
        <w:ind w:left="720"/>
        <w:jc w:val="both"/>
      </w:pPr>
      <w:r>
        <w:t>Выберите в выпадающем списке</w:t>
      </w:r>
      <w:r w:rsidRPr="00DD7AB2">
        <w:t xml:space="preserve"> </w:t>
      </w:r>
      <w:r w:rsidRPr="00067710">
        <w:rPr>
          <w:color w:val="1F497D" w:themeColor="text2"/>
        </w:rPr>
        <w:t>«</w:t>
      </w:r>
      <w:r>
        <w:rPr>
          <w:color w:val="1F497D" w:themeColor="text2"/>
        </w:rPr>
        <w:t>З</w:t>
      </w:r>
      <w:r w:rsidRPr="00067710">
        <w:rPr>
          <w:color w:val="1F497D" w:themeColor="text2"/>
        </w:rPr>
        <w:t xml:space="preserve">аписи «К исправлению» в </w:t>
      </w:r>
      <w:r>
        <w:rPr>
          <w:color w:val="1F497D" w:themeColor="text2"/>
        </w:rPr>
        <w:t>НБКИ</w:t>
      </w:r>
      <w:r w:rsidRPr="00067710">
        <w:rPr>
          <w:color w:val="1F497D" w:themeColor="text2"/>
        </w:rPr>
        <w:t>»</w:t>
      </w:r>
      <w:r>
        <w:t>, для того чтобы получить список субъектов, отмеченных к исправлению в НБКИ.</w:t>
      </w:r>
    </w:p>
    <w:p w14:paraId="32A7764F" w14:textId="77777777" w:rsidR="00516C61" w:rsidRDefault="00516C61" w:rsidP="00A640A5">
      <w:pPr>
        <w:numPr>
          <w:ilvl w:val="0"/>
          <w:numId w:val="21"/>
        </w:numPr>
        <w:tabs>
          <w:tab w:val="clear" w:pos="1066"/>
          <w:tab w:val="num" w:pos="720"/>
        </w:tabs>
        <w:autoSpaceDE w:val="0"/>
        <w:autoSpaceDN w:val="0"/>
        <w:spacing w:before="60" w:after="0" w:line="360" w:lineRule="auto"/>
        <w:ind w:left="720"/>
        <w:jc w:val="both"/>
      </w:pPr>
      <w:r>
        <w:t xml:space="preserve">Выберите </w:t>
      </w:r>
      <w:r w:rsidR="00C75E44">
        <w:t>в выпадающем списке</w:t>
      </w:r>
      <w:r w:rsidR="00C75E44" w:rsidRPr="00DD7AB2">
        <w:t xml:space="preserve"> </w:t>
      </w:r>
      <w:r w:rsidRPr="00067710">
        <w:rPr>
          <w:color w:val="1F497D" w:themeColor="text2"/>
        </w:rPr>
        <w:t>«</w:t>
      </w:r>
      <w:r w:rsidR="00C75E44">
        <w:rPr>
          <w:color w:val="1F497D" w:themeColor="text2"/>
        </w:rPr>
        <w:t>З</w:t>
      </w:r>
      <w:r w:rsidRPr="00067710">
        <w:rPr>
          <w:color w:val="1F497D" w:themeColor="text2"/>
        </w:rPr>
        <w:t>аписи «К удалению» в ОКБ (</w:t>
      </w:r>
      <w:r w:rsidRPr="00067710">
        <w:rPr>
          <w:color w:val="1F497D" w:themeColor="text2"/>
          <w:lang w:val="en-US"/>
        </w:rPr>
        <w:t>EI</w:t>
      </w:r>
      <w:r w:rsidRPr="00067710">
        <w:rPr>
          <w:color w:val="1F497D" w:themeColor="text2"/>
        </w:rPr>
        <w:t>)»</w:t>
      </w:r>
      <w:r>
        <w:t>, для того чтобы получить список субъектов, отмеченных к удалению в ОКБ.</w:t>
      </w:r>
    </w:p>
    <w:p w14:paraId="5D7289F7" w14:textId="77777777" w:rsidR="00516C61" w:rsidRDefault="00516C61" w:rsidP="00A640A5">
      <w:pPr>
        <w:numPr>
          <w:ilvl w:val="0"/>
          <w:numId w:val="21"/>
        </w:numPr>
        <w:tabs>
          <w:tab w:val="clear" w:pos="1066"/>
          <w:tab w:val="num" w:pos="720"/>
        </w:tabs>
        <w:autoSpaceDE w:val="0"/>
        <w:autoSpaceDN w:val="0"/>
        <w:spacing w:before="60" w:after="0" w:line="360" w:lineRule="auto"/>
        <w:ind w:left="720"/>
        <w:jc w:val="both"/>
      </w:pPr>
      <w:r>
        <w:t xml:space="preserve">Выберите </w:t>
      </w:r>
      <w:r w:rsidR="00C75E44">
        <w:t>в выпадающем списке</w:t>
      </w:r>
      <w:r w:rsidR="00C75E44" w:rsidRPr="00DD7AB2">
        <w:t xml:space="preserve"> </w:t>
      </w:r>
      <w:r w:rsidRPr="00067710">
        <w:rPr>
          <w:color w:val="1F497D" w:themeColor="text2"/>
        </w:rPr>
        <w:t>«</w:t>
      </w:r>
      <w:r w:rsidR="00C75E44">
        <w:rPr>
          <w:color w:val="1F497D" w:themeColor="text2"/>
        </w:rPr>
        <w:t>З</w:t>
      </w:r>
      <w:r w:rsidRPr="00067710">
        <w:rPr>
          <w:color w:val="1F497D" w:themeColor="text2"/>
        </w:rPr>
        <w:t>аписи «К исправлению» в ОКБ (</w:t>
      </w:r>
      <w:r w:rsidRPr="00067710">
        <w:rPr>
          <w:color w:val="1F497D" w:themeColor="text2"/>
          <w:lang w:val="en-US"/>
        </w:rPr>
        <w:t>EI</w:t>
      </w:r>
      <w:r w:rsidRPr="00067710">
        <w:rPr>
          <w:color w:val="1F497D" w:themeColor="text2"/>
        </w:rPr>
        <w:t>)»</w:t>
      </w:r>
      <w:r>
        <w:t>, для того чтобы получить список субъектов, отмеченных к исправлению в ОКБ.</w:t>
      </w:r>
    </w:p>
    <w:p w14:paraId="0E23BDB2" w14:textId="0A2F4470" w:rsidR="00516C61" w:rsidRDefault="00516C61" w:rsidP="00A640A5">
      <w:pPr>
        <w:numPr>
          <w:ilvl w:val="0"/>
          <w:numId w:val="21"/>
        </w:numPr>
        <w:tabs>
          <w:tab w:val="clear" w:pos="1066"/>
          <w:tab w:val="num" w:pos="720"/>
        </w:tabs>
        <w:autoSpaceDE w:val="0"/>
        <w:autoSpaceDN w:val="0"/>
        <w:spacing w:before="60" w:after="0" w:line="360" w:lineRule="auto"/>
        <w:ind w:left="720"/>
        <w:jc w:val="both"/>
      </w:pPr>
      <w:r>
        <w:t xml:space="preserve">Выберите </w:t>
      </w:r>
      <w:r w:rsidR="00C75E44">
        <w:t>в выпадающем списке</w:t>
      </w:r>
      <w:r w:rsidR="00C75E44" w:rsidRPr="00DD7AB2">
        <w:t xml:space="preserve"> </w:t>
      </w:r>
      <w:r w:rsidRPr="00067710">
        <w:rPr>
          <w:color w:val="1F497D" w:themeColor="text2"/>
        </w:rPr>
        <w:t>«</w:t>
      </w:r>
      <w:r w:rsidR="00C75E44">
        <w:rPr>
          <w:color w:val="1F497D" w:themeColor="text2"/>
        </w:rPr>
        <w:t>З</w:t>
      </w:r>
      <w:r w:rsidRPr="00067710">
        <w:rPr>
          <w:color w:val="1F497D" w:themeColor="text2"/>
        </w:rPr>
        <w:t xml:space="preserve">аписи «К удалению» в </w:t>
      </w:r>
      <w:proofErr w:type="spellStart"/>
      <w:r w:rsidR="002D0AEC" w:rsidRPr="00067710">
        <w:rPr>
          <w:color w:val="1F497D" w:themeColor="text2"/>
        </w:rPr>
        <w:t>Эквифакс</w:t>
      </w:r>
      <w:proofErr w:type="spellEnd"/>
      <w:r w:rsidRPr="00067710">
        <w:rPr>
          <w:color w:val="1F497D" w:themeColor="text2"/>
        </w:rPr>
        <w:t>»</w:t>
      </w:r>
      <w:r>
        <w:t xml:space="preserve">, для того чтобы получить список субъектов, отмеченных к удалению в </w:t>
      </w:r>
      <w:proofErr w:type="spellStart"/>
      <w:r w:rsidR="002D0AEC" w:rsidRPr="00067710">
        <w:rPr>
          <w:color w:val="1F497D" w:themeColor="text2"/>
        </w:rPr>
        <w:t>Эквифакс</w:t>
      </w:r>
      <w:proofErr w:type="spellEnd"/>
      <w:r>
        <w:t>.</w:t>
      </w:r>
    </w:p>
    <w:p w14:paraId="0C311DE6" w14:textId="1EBD78E5" w:rsidR="00C75E44" w:rsidRDefault="00C75E44" w:rsidP="00A640A5">
      <w:pPr>
        <w:numPr>
          <w:ilvl w:val="0"/>
          <w:numId w:val="21"/>
        </w:numPr>
        <w:tabs>
          <w:tab w:val="clear" w:pos="1066"/>
          <w:tab w:val="num" w:pos="720"/>
        </w:tabs>
        <w:autoSpaceDE w:val="0"/>
        <w:autoSpaceDN w:val="0"/>
        <w:spacing w:before="60" w:after="0" w:line="360" w:lineRule="auto"/>
        <w:ind w:left="720"/>
        <w:jc w:val="both"/>
      </w:pPr>
      <w:r>
        <w:t>Выберите в выпадающем списке</w:t>
      </w:r>
      <w:r w:rsidRPr="00DD7AB2">
        <w:t xml:space="preserve"> </w:t>
      </w:r>
      <w:r w:rsidRPr="00067710">
        <w:rPr>
          <w:color w:val="1F497D" w:themeColor="text2"/>
        </w:rPr>
        <w:t>«</w:t>
      </w:r>
      <w:r>
        <w:rPr>
          <w:color w:val="1F497D" w:themeColor="text2"/>
        </w:rPr>
        <w:t>З</w:t>
      </w:r>
      <w:r w:rsidRPr="00067710">
        <w:rPr>
          <w:color w:val="1F497D" w:themeColor="text2"/>
        </w:rPr>
        <w:t xml:space="preserve">аписи «К исправлению» в </w:t>
      </w:r>
      <w:proofErr w:type="spellStart"/>
      <w:r>
        <w:rPr>
          <w:color w:val="1F497D" w:themeColor="text2"/>
        </w:rPr>
        <w:t>Эквифакс</w:t>
      </w:r>
      <w:proofErr w:type="spellEnd"/>
      <w:r w:rsidRPr="00067710">
        <w:rPr>
          <w:color w:val="1F497D" w:themeColor="text2"/>
        </w:rPr>
        <w:t>»</w:t>
      </w:r>
      <w:r>
        <w:t xml:space="preserve">, для того чтобы получить список субъектов, отмеченных к исправлению в </w:t>
      </w:r>
      <w:proofErr w:type="spellStart"/>
      <w:r w:rsidR="002D0AEC" w:rsidRPr="00067710">
        <w:rPr>
          <w:color w:val="1F497D" w:themeColor="text2"/>
        </w:rPr>
        <w:t>Эквифакс</w:t>
      </w:r>
      <w:proofErr w:type="spellEnd"/>
      <w:r>
        <w:t>.</w:t>
      </w:r>
    </w:p>
    <w:p w14:paraId="5354B7ED" w14:textId="77777777" w:rsidR="00C75E44" w:rsidRDefault="00C75E44" w:rsidP="00A640A5">
      <w:pPr>
        <w:numPr>
          <w:ilvl w:val="0"/>
          <w:numId w:val="21"/>
        </w:numPr>
        <w:tabs>
          <w:tab w:val="clear" w:pos="1066"/>
          <w:tab w:val="num" w:pos="720"/>
        </w:tabs>
        <w:autoSpaceDE w:val="0"/>
        <w:autoSpaceDN w:val="0"/>
        <w:spacing w:before="60" w:after="0" w:line="360" w:lineRule="auto"/>
        <w:ind w:left="720"/>
        <w:jc w:val="both"/>
      </w:pPr>
      <w:r>
        <w:t>Выберите в выпадающем списке</w:t>
      </w:r>
      <w:r w:rsidRPr="00DD7AB2">
        <w:t xml:space="preserve"> </w:t>
      </w:r>
      <w:r w:rsidRPr="00067710">
        <w:rPr>
          <w:color w:val="1F497D" w:themeColor="text2"/>
        </w:rPr>
        <w:t>«</w:t>
      </w:r>
      <w:r>
        <w:rPr>
          <w:color w:val="1F497D" w:themeColor="text2"/>
        </w:rPr>
        <w:t>З</w:t>
      </w:r>
      <w:r w:rsidRPr="00067710">
        <w:rPr>
          <w:color w:val="1F497D" w:themeColor="text2"/>
        </w:rPr>
        <w:t xml:space="preserve">аписи «К удалению» в </w:t>
      </w:r>
      <w:r>
        <w:rPr>
          <w:color w:val="1F497D" w:themeColor="text2"/>
        </w:rPr>
        <w:t>БРС</w:t>
      </w:r>
      <w:r w:rsidRPr="00067710">
        <w:rPr>
          <w:color w:val="1F497D" w:themeColor="text2"/>
        </w:rPr>
        <w:t>»</w:t>
      </w:r>
      <w:r>
        <w:t>, для того чтобы получить список субъектов, отмеченных к удалению в БРС.</w:t>
      </w:r>
    </w:p>
    <w:p w14:paraId="7420E1DA" w14:textId="77777777" w:rsidR="00C75E44" w:rsidRDefault="00C75E44" w:rsidP="00A640A5">
      <w:pPr>
        <w:numPr>
          <w:ilvl w:val="0"/>
          <w:numId w:val="21"/>
        </w:numPr>
        <w:tabs>
          <w:tab w:val="clear" w:pos="1066"/>
          <w:tab w:val="num" w:pos="720"/>
        </w:tabs>
        <w:autoSpaceDE w:val="0"/>
        <w:autoSpaceDN w:val="0"/>
        <w:spacing w:before="60" w:after="0" w:line="360" w:lineRule="auto"/>
        <w:ind w:left="720"/>
        <w:jc w:val="both"/>
      </w:pPr>
      <w:r>
        <w:t>Выберите в выпадающем списке</w:t>
      </w:r>
      <w:r w:rsidRPr="00DD7AB2">
        <w:t xml:space="preserve"> </w:t>
      </w:r>
      <w:r w:rsidRPr="00067710">
        <w:rPr>
          <w:color w:val="1F497D" w:themeColor="text2"/>
        </w:rPr>
        <w:t>«</w:t>
      </w:r>
      <w:r>
        <w:rPr>
          <w:color w:val="1F497D" w:themeColor="text2"/>
        </w:rPr>
        <w:t>З</w:t>
      </w:r>
      <w:r w:rsidRPr="00067710">
        <w:rPr>
          <w:color w:val="1F497D" w:themeColor="text2"/>
        </w:rPr>
        <w:t xml:space="preserve">аписи «К исправлению» в </w:t>
      </w:r>
      <w:r>
        <w:rPr>
          <w:color w:val="1F497D" w:themeColor="text2"/>
        </w:rPr>
        <w:t>БРС</w:t>
      </w:r>
      <w:r w:rsidRPr="00067710">
        <w:rPr>
          <w:color w:val="1F497D" w:themeColor="text2"/>
        </w:rPr>
        <w:t>»</w:t>
      </w:r>
      <w:r>
        <w:t>, для того чтобы получить список субъектов, отмеченных к исправлению в БРС.</w:t>
      </w:r>
    </w:p>
    <w:p w14:paraId="2C855179" w14:textId="77777777" w:rsidR="00516C61" w:rsidRPr="00B82394" w:rsidRDefault="00516C61" w:rsidP="00516C61">
      <w:pPr>
        <w:autoSpaceDE w:val="0"/>
        <w:autoSpaceDN w:val="0"/>
        <w:spacing w:before="60" w:after="0" w:line="360" w:lineRule="auto"/>
        <w:ind w:left="720"/>
        <w:jc w:val="both"/>
      </w:pPr>
      <w:r w:rsidRPr="00516C61">
        <w:rPr>
          <w:b/>
          <w:i/>
        </w:rPr>
        <w:t>Примечание:</w:t>
      </w:r>
      <w:r w:rsidR="00B82394">
        <w:rPr>
          <w:b/>
          <w:i/>
        </w:rPr>
        <w:t xml:space="preserve"> </w:t>
      </w:r>
      <w:r w:rsidR="00B82394" w:rsidRPr="00671E1A">
        <w:rPr>
          <w:i/>
        </w:rPr>
        <w:t>записи могут не выводится в силу настроек</w:t>
      </w:r>
      <w:r w:rsidR="00671E1A">
        <w:rPr>
          <w:i/>
        </w:rPr>
        <w:t xml:space="preserve"> соответствующих</w:t>
      </w:r>
      <w:r w:rsidR="00B82394" w:rsidRPr="00671E1A">
        <w:rPr>
          <w:i/>
        </w:rPr>
        <w:t xml:space="preserve"> коннекторов.</w:t>
      </w:r>
    </w:p>
    <w:p w14:paraId="11934A61" w14:textId="77777777" w:rsidR="00BF50D7" w:rsidRPr="00DD7AB2" w:rsidRDefault="00BF50D7" w:rsidP="000126FE">
      <w:pPr>
        <w:spacing w:before="60" w:line="360" w:lineRule="auto"/>
        <w:ind w:firstLine="360"/>
        <w:jc w:val="both"/>
      </w:pPr>
      <w:r w:rsidRPr="00DD7AB2">
        <w:t xml:space="preserve">Для ускорения поиска можно выставлять опциональную настройку </w:t>
      </w:r>
      <w:r w:rsidRPr="00DD7AB2">
        <w:rPr>
          <w:rStyle w:val="-10"/>
          <w:rFonts w:ascii="Calibri" w:hAnsi="Calibri"/>
          <w:sz w:val="22"/>
        </w:rPr>
        <w:t>«с учетом группы»</w:t>
      </w:r>
      <w:r w:rsidRPr="00DD7AB2">
        <w:t xml:space="preserve"> и указывать группу поиска или воспользоваться поиском </w:t>
      </w:r>
      <w:r w:rsidRPr="00DD7AB2">
        <w:rPr>
          <w:rStyle w:val="-10"/>
          <w:rFonts w:ascii="Calibri" w:hAnsi="Calibri"/>
          <w:sz w:val="22"/>
        </w:rPr>
        <w:t>«по маске»</w:t>
      </w:r>
      <w:r w:rsidRPr="00DD7AB2">
        <w:t xml:space="preserve">. </w:t>
      </w:r>
    </w:p>
    <w:p w14:paraId="5A992049" w14:textId="0674C852" w:rsidR="00BF50D7" w:rsidRPr="00DD7AB2" w:rsidRDefault="00BF50D7" w:rsidP="000126FE">
      <w:pPr>
        <w:spacing w:before="60" w:line="360" w:lineRule="auto"/>
        <w:jc w:val="both"/>
        <w:rPr>
          <w:i/>
        </w:rPr>
      </w:pPr>
      <w:r w:rsidRPr="00DD7AB2">
        <w:rPr>
          <w:b/>
          <w:i/>
        </w:rPr>
        <w:t>Примечание</w:t>
      </w:r>
      <w:r w:rsidR="000442EB" w:rsidRPr="00DD7AB2">
        <w:rPr>
          <w:i/>
        </w:rPr>
        <w:t>: для</w:t>
      </w:r>
      <w:r w:rsidRPr="00DD7AB2">
        <w:rPr>
          <w:i/>
        </w:rPr>
        <w:t xml:space="preserve"> вывода списка всех субъектов введите знак процента (%) в строку поиска (кроме поиска по внешнему коду и поиска по выбранным записям).</w:t>
      </w:r>
    </w:p>
    <w:p w14:paraId="3F788170" w14:textId="77777777" w:rsidR="00BF50D7" w:rsidRPr="00DD7AB2" w:rsidRDefault="00BF50D7" w:rsidP="00B71569">
      <w:pPr>
        <w:spacing w:before="60" w:line="360" w:lineRule="auto"/>
        <w:ind w:firstLine="708"/>
        <w:jc w:val="both"/>
      </w:pPr>
      <w:r w:rsidRPr="00DD7AB2">
        <w:t xml:space="preserve">Найденная информация отражается в нижней части страницы в таблице </w:t>
      </w:r>
      <w:r w:rsidRPr="00DD7AB2">
        <w:rPr>
          <w:rStyle w:val="-10"/>
          <w:rFonts w:ascii="Calibri" w:hAnsi="Calibri"/>
          <w:sz w:val="22"/>
        </w:rPr>
        <w:t>«Результат поиска»</w:t>
      </w:r>
      <w:r w:rsidRPr="00DD7AB2">
        <w:t>.</w:t>
      </w:r>
      <w:r w:rsidR="00B71569" w:rsidRPr="00DD7AB2">
        <w:t xml:space="preserve"> </w:t>
      </w:r>
      <w:r w:rsidRPr="00DD7AB2">
        <w:t xml:space="preserve">После вывода списка субъектов на экран пользователю доступны функции сортировки субъектов на экране по параметрам обновления, создания, имени субъекта и т.д. Для добавления субъекта в список субъектов для экспорта в БКИ (см. </w:t>
      </w:r>
      <w:r w:rsidRPr="00DD7AB2">
        <w:rPr>
          <w:b/>
        </w:rPr>
        <w:t>Экспорт данных</w:t>
      </w:r>
      <w:r w:rsidRPr="00DD7AB2">
        <w:t xml:space="preserve">) можно воспользоваться функцией выбора субъекта. После того, как субъект выбран, нажмите на </w:t>
      </w:r>
      <w:r w:rsidRPr="004661AB">
        <w:rPr>
          <w:rStyle w:val="-10"/>
          <w:rFonts w:ascii="Calibri" w:hAnsi="Calibri"/>
          <w:b/>
          <w:color w:val="auto"/>
        </w:rPr>
        <w:t>«Применить»</w:t>
      </w:r>
      <w:r w:rsidRPr="00DD7AB2">
        <w:t xml:space="preserve">. Субъект или группа субъектов будет добавлена в список для экспорта данных. </w:t>
      </w:r>
    </w:p>
    <w:p w14:paraId="6D8A9CA8" w14:textId="07EDA22C" w:rsidR="00E7369D" w:rsidRPr="00E7369D" w:rsidRDefault="00117742" w:rsidP="00A640A5">
      <w:pPr>
        <w:pStyle w:val="30"/>
        <w:numPr>
          <w:ilvl w:val="2"/>
          <w:numId w:val="43"/>
        </w:numPr>
      </w:pPr>
      <w:bookmarkStart w:id="73" w:name="_Toc127464551"/>
      <w:r w:rsidRPr="00DD7AB2">
        <w:t xml:space="preserve">Создание </w:t>
      </w:r>
      <w:r w:rsidR="00431C7D">
        <w:t>субъект</w:t>
      </w:r>
      <w:r w:rsidR="00B8442E">
        <w:t>а</w:t>
      </w:r>
      <w:r w:rsidR="00431C7D">
        <w:t xml:space="preserve"> в старом формате</w:t>
      </w:r>
      <w:bookmarkEnd w:id="73"/>
    </w:p>
    <w:p w14:paraId="6541616E" w14:textId="76DFA122" w:rsidR="00BF50D7" w:rsidRPr="00DD7AB2" w:rsidRDefault="00C25E12" w:rsidP="00BF50D7">
      <w:pPr>
        <w:spacing w:before="60" w:line="360" w:lineRule="auto"/>
        <w:ind w:firstLine="708"/>
      </w:pPr>
      <w:r>
        <w:t xml:space="preserve">Работа в старом формате происходит на странице </w:t>
      </w:r>
      <w:r w:rsidRPr="00E7369D">
        <w:rPr>
          <w:rStyle w:val="-10"/>
          <w:rFonts w:ascii="Calibri" w:hAnsi="Calibri"/>
        </w:rPr>
        <w:t>«Субъекты»</w:t>
      </w:r>
      <w:r>
        <w:t xml:space="preserve">. </w:t>
      </w:r>
      <w:r w:rsidR="00BF50D7" w:rsidRPr="00DD7AB2">
        <w:t xml:space="preserve">Когда пользователь в интерактивном режиме вводит данные о новом субъекте, в базе данных системы </w:t>
      </w:r>
      <w:r w:rsidR="008C6910" w:rsidRPr="00DD7AB2">
        <w:t>создается новая</w:t>
      </w:r>
      <w:r w:rsidR="00BF50D7" w:rsidRPr="00DD7AB2">
        <w:t xml:space="preserve"> запись о субъекте. </w:t>
      </w:r>
    </w:p>
    <w:p w14:paraId="1843ADDA" w14:textId="44DE44AB" w:rsidR="00825C68" w:rsidRDefault="00431C7D" w:rsidP="00825C68">
      <w:pPr>
        <w:keepNext/>
        <w:spacing w:before="60" w:line="360" w:lineRule="auto"/>
        <w:jc w:val="center"/>
      </w:pPr>
      <w:r>
        <w:rPr>
          <w:noProof/>
          <w:lang w:eastAsia="ru-RU"/>
        </w:rPr>
        <w:lastRenderedPageBreak/>
        <w:drawing>
          <wp:inline distT="0" distB="0" distL="0" distR="0" wp14:anchorId="1DFD3FF2" wp14:editId="178AE901">
            <wp:extent cx="2722245" cy="2062480"/>
            <wp:effectExtent l="19050" t="0" r="190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5" cstate="print"/>
                    <a:srcRect/>
                    <a:stretch>
                      <a:fillRect/>
                    </a:stretch>
                  </pic:blipFill>
                  <pic:spPr bwMode="auto">
                    <a:xfrm>
                      <a:off x="0" y="0"/>
                      <a:ext cx="2722245" cy="2062480"/>
                    </a:xfrm>
                    <a:prstGeom prst="rect">
                      <a:avLst/>
                    </a:prstGeom>
                    <a:noFill/>
                    <a:ln w="9525">
                      <a:noFill/>
                      <a:miter lim="800000"/>
                      <a:headEnd/>
                      <a:tailEnd/>
                    </a:ln>
                  </pic:spPr>
                </pic:pic>
              </a:graphicData>
            </a:graphic>
          </wp:inline>
        </w:drawing>
      </w:r>
    </w:p>
    <w:p w14:paraId="77714574" w14:textId="331B8913" w:rsidR="00BF50D7" w:rsidRPr="00825C68" w:rsidRDefault="00825C68" w:rsidP="000126FE">
      <w:pPr>
        <w:pStyle w:val="affff8"/>
        <w:rPr>
          <w:rStyle w:val="101"/>
          <w:rFonts w:ascii="Calibri" w:eastAsia="Calibri" w:hAnsi="Calibri"/>
          <w:noProof/>
          <w:sz w:val="22"/>
          <w:szCs w:val="22"/>
        </w:rPr>
      </w:pPr>
      <w:r w:rsidRPr="00825C68">
        <w:rPr>
          <w:rStyle w:val="101"/>
          <w:rFonts w:ascii="Calibri" w:eastAsia="Calibri" w:hAnsi="Calibri"/>
          <w:noProof/>
          <w:sz w:val="22"/>
          <w:szCs w:val="22"/>
        </w:rPr>
        <w:t xml:space="preserve">Рис. </w:t>
      </w:r>
      <w:r w:rsidR="004A00B0"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004A00B0"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51</w:t>
      </w:r>
      <w:r w:rsidR="004A00B0" w:rsidRPr="00825C68">
        <w:rPr>
          <w:rStyle w:val="101"/>
          <w:rFonts w:ascii="Calibri" w:eastAsia="Calibri" w:hAnsi="Calibri"/>
          <w:noProof/>
          <w:sz w:val="22"/>
          <w:szCs w:val="22"/>
        </w:rPr>
        <w:fldChar w:fldCharType="end"/>
      </w:r>
      <w:r w:rsidRPr="00825C68">
        <w:rPr>
          <w:rStyle w:val="101"/>
          <w:rFonts w:ascii="Calibri" w:eastAsia="Calibri" w:hAnsi="Calibri"/>
          <w:noProof/>
          <w:sz w:val="22"/>
          <w:szCs w:val="22"/>
        </w:rPr>
        <w:t xml:space="preserve"> </w:t>
      </w:r>
      <w:r w:rsidR="003415F9">
        <w:rPr>
          <w:rStyle w:val="101"/>
          <w:rFonts w:ascii="Calibri" w:eastAsia="Calibri" w:hAnsi="Calibri"/>
          <w:noProof/>
          <w:sz w:val="22"/>
          <w:szCs w:val="22"/>
        </w:rPr>
        <w:t xml:space="preserve">– </w:t>
      </w:r>
      <w:r w:rsidRPr="00825C68">
        <w:rPr>
          <w:rStyle w:val="101"/>
          <w:rFonts w:ascii="Calibri" w:eastAsia="Calibri" w:hAnsi="Calibri"/>
          <w:noProof/>
          <w:sz w:val="22"/>
          <w:szCs w:val="22"/>
        </w:rPr>
        <w:t>Кнопки для создания субъекта</w:t>
      </w:r>
    </w:p>
    <w:p w14:paraId="4F827B5C" w14:textId="77777777" w:rsidR="00BF50D7" w:rsidRPr="00DD7AB2" w:rsidRDefault="00BF50D7" w:rsidP="007D2A72">
      <w:pPr>
        <w:spacing w:before="60" w:line="360" w:lineRule="auto"/>
        <w:ind w:firstLine="708"/>
        <w:jc w:val="both"/>
      </w:pPr>
      <w:r w:rsidRPr="00DD7AB2">
        <w:t>Пользователь может определить новому субъекту группу, и тогда новая запись о субъекте будет добавлена с кодом, который прописан в настройках группы в разделе администрирования. Новая запись о субъекте может быть создана и без указания группы.</w:t>
      </w:r>
    </w:p>
    <w:p w14:paraId="5BC35AF4" w14:textId="37B7F837" w:rsidR="00BF50D7" w:rsidRPr="00DD7AB2" w:rsidRDefault="00BF50D7" w:rsidP="00A640A5">
      <w:pPr>
        <w:numPr>
          <w:ilvl w:val="0"/>
          <w:numId w:val="35"/>
        </w:numPr>
        <w:spacing w:before="60" w:line="360" w:lineRule="auto"/>
        <w:jc w:val="both"/>
      </w:pPr>
      <w:r w:rsidRPr="00DE6E6E">
        <w:rPr>
          <w:b/>
          <w:i/>
        </w:rPr>
        <w:t>Введение записи о физическом лице.</w:t>
      </w:r>
      <w:r w:rsidRPr="00DD7AB2">
        <w:t xml:space="preserve"> Используется кнопка </w:t>
      </w:r>
      <w:r w:rsidRPr="00DE6E6E">
        <w:rPr>
          <w:rStyle w:val="-10"/>
          <w:rFonts w:ascii="Calibri" w:hAnsi="Calibri"/>
        </w:rPr>
        <w:t>«</w:t>
      </w:r>
      <w:r w:rsidR="00431C7D">
        <w:rPr>
          <w:rStyle w:val="-10"/>
          <w:rFonts w:ascii="Calibri" w:hAnsi="Calibri"/>
        </w:rPr>
        <w:t>Ф</w:t>
      </w:r>
      <w:r w:rsidRPr="00DE6E6E">
        <w:rPr>
          <w:rStyle w:val="-10"/>
          <w:rFonts w:ascii="Calibri" w:hAnsi="Calibri"/>
        </w:rPr>
        <w:t>изическое лицо»</w:t>
      </w:r>
      <w:r w:rsidR="002C6B92" w:rsidRPr="002C6B92">
        <w:rPr>
          <w:rStyle w:val="-10"/>
          <w:rFonts w:ascii="Calibri" w:hAnsi="Calibri"/>
          <w:color w:val="auto"/>
        </w:rPr>
        <w:t xml:space="preserve"> в разделе «Новый субъект»</w:t>
      </w:r>
      <w:r w:rsidRPr="00DD7AB2">
        <w:t xml:space="preserve">; пользователю необходимо заполнить поля формы </w:t>
      </w:r>
      <w:r w:rsidRPr="00DE6E6E">
        <w:rPr>
          <w:rStyle w:val="-10"/>
          <w:rFonts w:ascii="Calibri" w:hAnsi="Calibri"/>
        </w:rPr>
        <w:t>«Добавление имени субъекта»</w:t>
      </w:r>
      <w:r w:rsidRPr="00DE6E6E">
        <w:rPr>
          <w:sz w:val="20"/>
        </w:rPr>
        <w:t xml:space="preserve"> </w:t>
      </w:r>
      <w:r w:rsidRPr="00DD7AB2">
        <w:t>(обязательные поля выделены «жирным» шрифтом).</w:t>
      </w:r>
    </w:p>
    <w:p w14:paraId="70851702" w14:textId="2B097A82" w:rsidR="00BF50D7" w:rsidRDefault="00BF50D7" w:rsidP="00A640A5">
      <w:pPr>
        <w:numPr>
          <w:ilvl w:val="0"/>
          <w:numId w:val="35"/>
        </w:numPr>
        <w:spacing w:before="60" w:line="360" w:lineRule="auto"/>
        <w:jc w:val="both"/>
      </w:pPr>
      <w:r w:rsidRPr="00DE6E6E">
        <w:rPr>
          <w:b/>
          <w:i/>
        </w:rPr>
        <w:t>Введение записи о юридическом лице.</w:t>
      </w:r>
      <w:r w:rsidRPr="00DD7AB2">
        <w:t xml:space="preserve"> Используется кнопка </w:t>
      </w:r>
      <w:r w:rsidRPr="00DE6E6E">
        <w:rPr>
          <w:rStyle w:val="-10"/>
          <w:rFonts w:ascii="Calibri" w:hAnsi="Calibri"/>
        </w:rPr>
        <w:t>«</w:t>
      </w:r>
      <w:r w:rsidR="00431C7D">
        <w:rPr>
          <w:rStyle w:val="-10"/>
          <w:rFonts w:ascii="Calibri" w:hAnsi="Calibri"/>
        </w:rPr>
        <w:t>Ю</w:t>
      </w:r>
      <w:r w:rsidRPr="00DE6E6E">
        <w:rPr>
          <w:rStyle w:val="-10"/>
          <w:rFonts w:ascii="Calibri" w:hAnsi="Calibri"/>
        </w:rPr>
        <w:t>ридическое лицо»</w:t>
      </w:r>
      <w:r w:rsidR="002C6B92" w:rsidRPr="002C6B92">
        <w:rPr>
          <w:rStyle w:val="-10"/>
          <w:rFonts w:ascii="Calibri" w:hAnsi="Calibri"/>
          <w:color w:val="auto"/>
        </w:rPr>
        <w:t xml:space="preserve"> в разделе «Новый субъект»</w:t>
      </w:r>
      <w:r w:rsidRPr="00DD7AB2">
        <w:t xml:space="preserve">; пользователю необходимо заполнить поля формы </w:t>
      </w:r>
      <w:r w:rsidRPr="00DE6E6E">
        <w:rPr>
          <w:rStyle w:val="-10"/>
          <w:rFonts w:ascii="Calibri" w:hAnsi="Calibri"/>
        </w:rPr>
        <w:t>«Добавление предприятия»</w:t>
      </w:r>
      <w:r w:rsidRPr="00DE6E6E">
        <w:rPr>
          <w:sz w:val="20"/>
        </w:rPr>
        <w:t xml:space="preserve"> </w:t>
      </w:r>
      <w:r w:rsidRPr="00DD7AB2">
        <w:t>(обязательные поля выделены «жирным» шрифтом).</w:t>
      </w:r>
    </w:p>
    <w:p w14:paraId="23EBF9FB" w14:textId="77777777" w:rsidR="003415F9" w:rsidRDefault="003415F9" w:rsidP="003415F9">
      <w:pPr>
        <w:keepNext/>
        <w:spacing w:before="60" w:line="360" w:lineRule="auto"/>
        <w:jc w:val="both"/>
      </w:pPr>
      <w:r w:rsidRPr="003415F9">
        <w:rPr>
          <w:noProof/>
          <w:lang w:eastAsia="ru-RU"/>
        </w:rPr>
        <w:lastRenderedPageBreak/>
        <w:drawing>
          <wp:inline distT="0" distB="0" distL="0" distR="0" wp14:anchorId="57C71513" wp14:editId="1A74FEA9">
            <wp:extent cx="6209665" cy="18573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09665" cy="1857375"/>
                    </a:xfrm>
                    <a:prstGeom prst="rect">
                      <a:avLst/>
                    </a:prstGeom>
                  </pic:spPr>
                </pic:pic>
              </a:graphicData>
            </a:graphic>
          </wp:inline>
        </w:drawing>
      </w:r>
    </w:p>
    <w:p w14:paraId="25ADA232" w14:textId="4B8B1B83" w:rsidR="003415F9" w:rsidRDefault="003415F9" w:rsidP="000126FE">
      <w:pPr>
        <w:pStyle w:val="affff8"/>
        <w:rPr>
          <w:rStyle w:val="101"/>
          <w:rFonts w:ascii="Calibri" w:eastAsia="Calibri" w:hAnsi="Calibri"/>
          <w:noProof/>
          <w:sz w:val="22"/>
          <w:szCs w:val="22"/>
        </w:rPr>
      </w:pPr>
      <w:r w:rsidRPr="003415F9">
        <w:rPr>
          <w:rStyle w:val="101"/>
          <w:rFonts w:ascii="Calibri" w:eastAsia="Calibri" w:hAnsi="Calibri"/>
          <w:noProof/>
          <w:sz w:val="22"/>
          <w:szCs w:val="22"/>
        </w:rPr>
        <w:t xml:space="preserve">Рис. </w:t>
      </w:r>
      <w:r w:rsidRPr="003415F9">
        <w:rPr>
          <w:rStyle w:val="101"/>
          <w:rFonts w:ascii="Calibri" w:eastAsia="Calibri" w:hAnsi="Calibri"/>
          <w:noProof/>
          <w:sz w:val="22"/>
          <w:szCs w:val="22"/>
        </w:rPr>
        <w:fldChar w:fldCharType="begin"/>
      </w:r>
      <w:r w:rsidRPr="003415F9">
        <w:rPr>
          <w:rStyle w:val="101"/>
          <w:rFonts w:ascii="Calibri" w:eastAsia="Calibri" w:hAnsi="Calibri"/>
          <w:noProof/>
          <w:sz w:val="22"/>
          <w:szCs w:val="22"/>
        </w:rPr>
        <w:instrText xml:space="preserve"> SEQ Рис. \* ARABIC </w:instrText>
      </w:r>
      <w:r w:rsidRPr="003415F9">
        <w:rPr>
          <w:rStyle w:val="101"/>
          <w:rFonts w:ascii="Calibri" w:eastAsia="Calibri" w:hAnsi="Calibri"/>
          <w:noProof/>
          <w:sz w:val="22"/>
          <w:szCs w:val="22"/>
        </w:rPr>
        <w:fldChar w:fldCharType="separate"/>
      </w:r>
      <w:r w:rsidR="00B72C29">
        <w:rPr>
          <w:rStyle w:val="101"/>
          <w:rFonts w:ascii="Calibri" w:eastAsia="Calibri" w:hAnsi="Calibri"/>
          <w:noProof/>
          <w:sz w:val="22"/>
          <w:szCs w:val="22"/>
        </w:rPr>
        <w:t>52</w:t>
      </w:r>
      <w:r w:rsidRPr="003415F9">
        <w:rPr>
          <w:rStyle w:val="101"/>
          <w:rFonts w:ascii="Calibri" w:eastAsia="Calibri" w:hAnsi="Calibri"/>
          <w:noProof/>
          <w:sz w:val="22"/>
          <w:szCs w:val="22"/>
        </w:rPr>
        <w:fldChar w:fldCharType="end"/>
      </w:r>
      <w:r>
        <w:rPr>
          <w:rStyle w:val="101"/>
          <w:rFonts w:ascii="Calibri" w:eastAsia="Calibri" w:hAnsi="Calibri"/>
          <w:noProof/>
          <w:sz w:val="22"/>
          <w:szCs w:val="22"/>
        </w:rPr>
        <w:t xml:space="preserve"> – Форма для заполнения при добавлении субъекта</w:t>
      </w:r>
      <w:r w:rsidRPr="003415F9">
        <w:rPr>
          <w:rStyle w:val="101"/>
          <w:rFonts w:ascii="Calibri" w:eastAsia="Calibri" w:hAnsi="Calibri"/>
          <w:noProof/>
          <w:sz w:val="22"/>
          <w:szCs w:val="22"/>
        </w:rPr>
        <w:t xml:space="preserve"> (</w:t>
      </w:r>
      <w:r>
        <w:rPr>
          <w:rStyle w:val="101"/>
          <w:rFonts w:ascii="Calibri" w:eastAsia="Calibri" w:hAnsi="Calibri"/>
          <w:noProof/>
          <w:sz w:val="22"/>
          <w:szCs w:val="22"/>
        </w:rPr>
        <w:t>физическое лицо)</w:t>
      </w:r>
    </w:p>
    <w:p w14:paraId="3863C94F" w14:textId="77777777" w:rsidR="003415F9" w:rsidRDefault="003415F9" w:rsidP="002E215A">
      <w:pPr>
        <w:keepNext/>
        <w:spacing w:before="60" w:after="120" w:line="240" w:lineRule="auto"/>
        <w:jc w:val="both"/>
      </w:pPr>
      <w:r>
        <w:rPr>
          <w:noProof/>
          <w:lang w:eastAsia="ru-RU"/>
        </w:rPr>
        <w:drawing>
          <wp:inline distT="0" distB="0" distL="0" distR="0" wp14:anchorId="22D76397" wp14:editId="3C144E07">
            <wp:extent cx="5940425" cy="2933979"/>
            <wp:effectExtent l="19050" t="0" r="3175" b="0"/>
            <wp:docPr id="1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srcRect/>
                    <a:stretch>
                      <a:fillRect/>
                    </a:stretch>
                  </pic:blipFill>
                  <pic:spPr bwMode="auto">
                    <a:xfrm>
                      <a:off x="0" y="0"/>
                      <a:ext cx="5940425" cy="2933979"/>
                    </a:xfrm>
                    <a:prstGeom prst="rect">
                      <a:avLst/>
                    </a:prstGeom>
                    <a:noFill/>
                    <a:ln w="9525">
                      <a:noFill/>
                      <a:miter lim="800000"/>
                      <a:headEnd/>
                      <a:tailEnd/>
                    </a:ln>
                  </pic:spPr>
                </pic:pic>
              </a:graphicData>
            </a:graphic>
          </wp:inline>
        </w:drawing>
      </w:r>
    </w:p>
    <w:p w14:paraId="4942B1C1" w14:textId="534192D8" w:rsidR="003415F9" w:rsidRPr="002E215A" w:rsidRDefault="003415F9" w:rsidP="000126FE">
      <w:pPr>
        <w:pStyle w:val="affff8"/>
        <w:rPr>
          <w:rFonts w:eastAsia="Calibri"/>
          <w:noProof/>
        </w:rPr>
      </w:pPr>
      <w:r w:rsidRPr="003415F9">
        <w:rPr>
          <w:rStyle w:val="101"/>
          <w:rFonts w:ascii="Calibri" w:eastAsia="Calibri" w:hAnsi="Calibri"/>
          <w:noProof/>
          <w:sz w:val="22"/>
          <w:szCs w:val="22"/>
        </w:rPr>
        <w:t xml:space="preserve">Рис. </w:t>
      </w:r>
      <w:r w:rsidRPr="003415F9">
        <w:rPr>
          <w:rStyle w:val="101"/>
          <w:rFonts w:ascii="Calibri" w:eastAsia="Calibri" w:hAnsi="Calibri"/>
          <w:noProof/>
          <w:sz w:val="22"/>
          <w:szCs w:val="22"/>
        </w:rPr>
        <w:fldChar w:fldCharType="begin"/>
      </w:r>
      <w:r w:rsidRPr="003415F9">
        <w:rPr>
          <w:rStyle w:val="101"/>
          <w:rFonts w:ascii="Calibri" w:eastAsia="Calibri" w:hAnsi="Calibri"/>
          <w:noProof/>
          <w:sz w:val="22"/>
          <w:szCs w:val="22"/>
        </w:rPr>
        <w:instrText xml:space="preserve"> SEQ Рис. \* ARABIC </w:instrText>
      </w:r>
      <w:r w:rsidRPr="003415F9">
        <w:rPr>
          <w:rStyle w:val="101"/>
          <w:rFonts w:ascii="Calibri" w:eastAsia="Calibri" w:hAnsi="Calibri"/>
          <w:noProof/>
          <w:sz w:val="22"/>
          <w:szCs w:val="22"/>
        </w:rPr>
        <w:fldChar w:fldCharType="separate"/>
      </w:r>
      <w:r w:rsidR="00B72C29">
        <w:rPr>
          <w:rStyle w:val="101"/>
          <w:rFonts w:ascii="Calibri" w:eastAsia="Calibri" w:hAnsi="Calibri"/>
          <w:noProof/>
          <w:sz w:val="22"/>
          <w:szCs w:val="22"/>
        </w:rPr>
        <w:t>53</w:t>
      </w:r>
      <w:r w:rsidRPr="003415F9">
        <w:rPr>
          <w:rStyle w:val="101"/>
          <w:rFonts w:ascii="Calibri" w:eastAsia="Calibri" w:hAnsi="Calibri"/>
          <w:noProof/>
          <w:sz w:val="22"/>
          <w:szCs w:val="22"/>
        </w:rPr>
        <w:fldChar w:fldCharType="end"/>
      </w:r>
      <w:r>
        <w:rPr>
          <w:rStyle w:val="101"/>
          <w:rFonts w:ascii="Calibri" w:eastAsia="Calibri" w:hAnsi="Calibri"/>
          <w:noProof/>
          <w:sz w:val="22"/>
          <w:szCs w:val="22"/>
        </w:rPr>
        <w:t xml:space="preserve"> – Форма для заполнения при добавлении субъекта</w:t>
      </w:r>
      <w:r w:rsidRPr="003415F9">
        <w:rPr>
          <w:rStyle w:val="101"/>
          <w:rFonts w:ascii="Calibri" w:eastAsia="Calibri" w:hAnsi="Calibri"/>
          <w:noProof/>
          <w:sz w:val="22"/>
          <w:szCs w:val="22"/>
        </w:rPr>
        <w:t xml:space="preserve"> (</w:t>
      </w:r>
      <w:r>
        <w:rPr>
          <w:rStyle w:val="101"/>
          <w:rFonts w:ascii="Calibri" w:eastAsia="Calibri" w:hAnsi="Calibri"/>
          <w:noProof/>
          <w:sz w:val="22"/>
          <w:szCs w:val="22"/>
        </w:rPr>
        <w:t>Юридическое лицо)</w:t>
      </w:r>
    </w:p>
    <w:p w14:paraId="3CD095CC" w14:textId="7265FAA8" w:rsidR="00BF50D7" w:rsidRDefault="00BF50D7" w:rsidP="007D2A72">
      <w:pPr>
        <w:spacing w:before="60" w:line="360" w:lineRule="auto"/>
        <w:jc w:val="both"/>
        <w:rPr>
          <w:i/>
        </w:rPr>
      </w:pPr>
      <w:r w:rsidRPr="00DD7AB2">
        <w:rPr>
          <w:b/>
          <w:i/>
        </w:rPr>
        <w:t>Примечание</w:t>
      </w:r>
      <w:r w:rsidR="005079BB" w:rsidRPr="00DD7AB2">
        <w:rPr>
          <w:i/>
        </w:rPr>
        <w:t>: после</w:t>
      </w:r>
      <w:r w:rsidRPr="00DD7AB2">
        <w:rPr>
          <w:i/>
        </w:rPr>
        <w:t xml:space="preserve"> заполнения формы создания нового субъекта и сохранения данных следует автоматический переход на страницу заполнения других обязательных для передачи данных. </w:t>
      </w:r>
    </w:p>
    <w:p w14:paraId="4D4DEB87" w14:textId="5D5C1140" w:rsidR="003415F9" w:rsidRDefault="003415F9" w:rsidP="003415F9">
      <w:pPr>
        <w:spacing w:before="60" w:line="360" w:lineRule="auto"/>
        <w:jc w:val="both"/>
        <w:rPr>
          <w:iCs/>
        </w:rPr>
      </w:pPr>
      <w:r w:rsidRPr="003415F9">
        <w:rPr>
          <w:iCs/>
        </w:rPr>
        <w:t xml:space="preserve">Далее необходимо указать информацию о субъекте в т.н. обязательных сегментах: </w:t>
      </w:r>
      <w:r w:rsidRPr="003415F9">
        <w:rPr>
          <w:rStyle w:val="-10"/>
          <w:rFonts w:ascii="Calibri" w:hAnsi="Calibri"/>
        </w:rPr>
        <w:t>«Адреса»</w:t>
      </w:r>
      <w:r w:rsidRPr="003415F9">
        <w:rPr>
          <w:iCs/>
        </w:rPr>
        <w:t xml:space="preserve">, </w:t>
      </w:r>
      <w:r w:rsidRPr="003415F9">
        <w:rPr>
          <w:rStyle w:val="-10"/>
          <w:rFonts w:ascii="Calibri" w:hAnsi="Calibri"/>
        </w:rPr>
        <w:t>«Удостоверения личности/Идентифицирующие номера»</w:t>
      </w:r>
      <w:r w:rsidRPr="003415F9">
        <w:rPr>
          <w:iCs/>
        </w:rPr>
        <w:t xml:space="preserve">, </w:t>
      </w:r>
      <w:r w:rsidRPr="003415F9">
        <w:rPr>
          <w:rStyle w:val="-10"/>
          <w:rFonts w:ascii="Calibri" w:hAnsi="Calibri"/>
        </w:rPr>
        <w:t>«Телефоны»</w:t>
      </w:r>
      <w:r w:rsidRPr="003415F9">
        <w:rPr>
          <w:iCs/>
        </w:rPr>
        <w:t xml:space="preserve"> (для юр. лиц). Для этого для этого справа от нужного сегмента нажмите на ссылку «Добавить» и заполните предоставляемую форму (см. рисунки ниже), выделенные жирным шрифтом поля обязательны к заполнению</w:t>
      </w:r>
      <w:r>
        <w:rPr>
          <w:iCs/>
        </w:rPr>
        <w:t>:</w:t>
      </w:r>
    </w:p>
    <w:p w14:paraId="386CFF3A" w14:textId="77777777" w:rsidR="003415F9" w:rsidRDefault="003415F9" w:rsidP="002E215A">
      <w:pPr>
        <w:keepNext/>
        <w:spacing w:before="60" w:after="120" w:line="240" w:lineRule="auto"/>
        <w:jc w:val="both"/>
      </w:pPr>
      <w:r>
        <w:rPr>
          <w:noProof/>
          <w:lang w:eastAsia="ru-RU"/>
        </w:rPr>
        <w:lastRenderedPageBreak/>
        <w:drawing>
          <wp:inline distT="0" distB="0" distL="0" distR="0" wp14:anchorId="70CCF251" wp14:editId="01790FCE">
            <wp:extent cx="5940425" cy="1741325"/>
            <wp:effectExtent l="19050" t="0" r="3175" b="0"/>
            <wp:docPr id="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cstate="print"/>
                    <a:srcRect/>
                    <a:stretch>
                      <a:fillRect/>
                    </a:stretch>
                  </pic:blipFill>
                  <pic:spPr bwMode="auto">
                    <a:xfrm>
                      <a:off x="0" y="0"/>
                      <a:ext cx="5940425" cy="1741325"/>
                    </a:xfrm>
                    <a:prstGeom prst="rect">
                      <a:avLst/>
                    </a:prstGeom>
                    <a:noFill/>
                    <a:ln w="9525">
                      <a:noFill/>
                      <a:miter lim="800000"/>
                      <a:headEnd/>
                      <a:tailEnd/>
                    </a:ln>
                  </pic:spPr>
                </pic:pic>
              </a:graphicData>
            </a:graphic>
          </wp:inline>
        </w:drawing>
      </w:r>
    </w:p>
    <w:p w14:paraId="48883780" w14:textId="75AAD6B7" w:rsidR="003415F9" w:rsidRPr="002E215A" w:rsidRDefault="003415F9" w:rsidP="002E215A">
      <w:pPr>
        <w:keepNext/>
        <w:spacing w:before="60" w:after="240" w:line="240" w:lineRule="auto"/>
        <w:jc w:val="center"/>
      </w:pPr>
      <w:r w:rsidRPr="002E215A">
        <w:t xml:space="preserve">Рис. </w:t>
      </w:r>
      <w:r w:rsidR="00AC1FD5">
        <w:fldChar w:fldCharType="begin"/>
      </w:r>
      <w:r w:rsidR="00AC1FD5">
        <w:instrText xml:space="preserve"> SEQ Рис. \* ARABIC </w:instrText>
      </w:r>
      <w:r w:rsidR="00AC1FD5">
        <w:fldChar w:fldCharType="separate"/>
      </w:r>
      <w:r w:rsidR="00B72C29">
        <w:rPr>
          <w:noProof/>
        </w:rPr>
        <w:t>54</w:t>
      </w:r>
      <w:r w:rsidR="00AC1FD5">
        <w:rPr>
          <w:noProof/>
        </w:rPr>
        <w:fldChar w:fldCharType="end"/>
      </w:r>
      <w:r w:rsidRPr="002E215A">
        <w:t xml:space="preserve"> – Форма для добавления адреса субъекта</w:t>
      </w:r>
    </w:p>
    <w:p w14:paraId="6735D7FD" w14:textId="37CD1765" w:rsidR="003415F9" w:rsidRDefault="003415F9" w:rsidP="003415F9">
      <w:pPr>
        <w:spacing w:before="60" w:line="360" w:lineRule="auto"/>
        <w:jc w:val="both"/>
      </w:pPr>
      <w:r w:rsidRPr="003415F9">
        <w:rPr>
          <w:b/>
          <w:i/>
        </w:rPr>
        <w:t>Обратите внимание:</w:t>
      </w:r>
      <w:r w:rsidRPr="003415F9">
        <w:t xml:space="preserve"> в сегменте </w:t>
      </w:r>
      <w:r w:rsidRPr="003415F9">
        <w:rPr>
          <w:color w:val="1F497D"/>
          <w:sz w:val="20"/>
          <w:szCs w:val="20"/>
        </w:rPr>
        <w:t xml:space="preserve">«Адреса» </w:t>
      </w:r>
      <w:r w:rsidRPr="003415F9">
        <w:t xml:space="preserve">необходимо добавить 2 типа адреса (тип адреса выбирается из выпадающего списка </w:t>
      </w:r>
      <w:r w:rsidRPr="003415F9">
        <w:rPr>
          <w:color w:val="1F497D"/>
          <w:sz w:val="20"/>
          <w:szCs w:val="20"/>
        </w:rPr>
        <w:t>«Тип»</w:t>
      </w:r>
      <w:r w:rsidRPr="003415F9">
        <w:t xml:space="preserve">): адрес регистрации и адрес </w:t>
      </w:r>
      <w:r w:rsidR="002E215A" w:rsidRPr="003415F9">
        <w:t>фактического местожительства в случае, если</w:t>
      </w:r>
      <w:r w:rsidRPr="003415F9">
        <w:t xml:space="preserve"> субъект физическое лицо; юридический и фактический </w:t>
      </w:r>
      <w:r w:rsidR="002E215A" w:rsidRPr="003415F9">
        <w:t>адрес в случае, если</w:t>
      </w:r>
      <w:r w:rsidRPr="003415F9">
        <w:t xml:space="preserve"> субъект юридическое лицо.</w:t>
      </w:r>
    </w:p>
    <w:p w14:paraId="06C08509" w14:textId="77777777" w:rsidR="002E215A" w:rsidRDefault="002E215A" w:rsidP="002E215A">
      <w:pPr>
        <w:keepNext/>
        <w:spacing w:before="60" w:after="120" w:line="240" w:lineRule="auto"/>
        <w:jc w:val="both"/>
      </w:pPr>
      <w:r>
        <w:rPr>
          <w:noProof/>
          <w:lang w:eastAsia="ru-RU"/>
        </w:rPr>
        <w:drawing>
          <wp:inline distT="0" distB="0" distL="0" distR="0" wp14:anchorId="478C3489" wp14:editId="68C84DB3">
            <wp:extent cx="5940425" cy="1189140"/>
            <wp:effectExtent l="19050" t="0" r="3175" b="0"/>
            <wp:docPr id="5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cstate="print"/>
                    <a:srcRect/>
                    <a:stretch>
                      <a:fillRect/>
                    </a:stretch>
                  </pic:blipFill>
                  <pic:spPr bwMode="auto">
                    <a:xfrm>
                      <a:off x="0" y="0"/>
                      <a:ext cx="5940425" cy="1189140"/>
                    </a:xfrm>
                    <a:prstGeom prst="rect">
                      <a:avLst/>
                    </a:prstGeom>
                    <a:noFill/>
                    <a:ln w="9525">
                      <a:noFill/>
                      <a:miter lim="800000"/>
                      <a:headEnd/>
                      <a:tailEnd/>
                    </a:ln>
                  </pic:spPr>
                </pic:pic>
              </a:graphicData>
            </a:graphic>
          </wp:inline>
        </w:drawing>
      </w:r>
    </w:p>
    <w:p w14:paraId="22BC64CA" w14:textId="499070BE" w:rsidR="002E215A" w:rsidRPr="002E215A" w:rsidRDefault="002E215A" w:rsidP="002E215A">
      <w:pPr>
        <w:keepNext/>
        <w:spacing w:before="60" w:after="240" w:line="240" w:lineRule="auto"/>
        <w:jc w:val="center"/>
      </w:pPr>
      <w:r w:rsidRPr="002E215A">
        <w:t xml:space="preserve">Рис. </w:t>
      </w:r>
      <w:r w:rsidR="00AC1FD5">
        <w:fldChar w:fldCharType="begin"/>
      </w:r>
      <w:r w:rsidR="00AC1FD5">
        <w:instrText xml:space="preserve"> SEQ Рис. \* ARABIC </w:instrText>
      </w:r>
      <w:r w:rsidR="00AC1FD5">
        <w:fldChar w:fldCharType="separate"/>
      </w:r>
      <w:r w:rsidR="00B72C29">
        <w:rPr>
          <w:noProof/>
        </w:rPr>
        <w:t>55</w:t>
      </w:r>
      <w:r w:rsidR="00AC1FD5">
        <w:rPr>
          <w:noProof/>
        </w:rPr>
        <w:fldChar w:fldCharType="end"/>
      </w:r>
      <w:r w:rsidRPr="002E215A">
        <w:t xml:space="preserve"> – Форма для добавления удостоверения личности/идентифицирующего номера</w:t>
      </w:r>
    </w:p>
    <w:p w14:paraId="4C2E7100" w14:textId="77777777" w:rsidR="002E215A" w:rsidRDefault="002E215A" w:rsidP="002E215A">
      <w:pPr>
        <w:keepNext/>
        <w:spacing w:before="60" w:after="120" w:line="240" w:lineRule="auto"/>
        <w:jc w:val="both"/>
      </w:pPr>
      <w:r>
        <w:rPr>
          <w:noProof/>
          <w:lang w:eastAsia="ru-RU"/>
        </w:rPr>
        <w:drawing>
          <wp:inline distT="0" distB="0" distL="0" distR="0" wp14:anchorId="2622E05C" wp14:editId="2305ED3C">
            <wp:extent cx="5940425" cy="664552"/>
            <wp:effectExtent l="19050" t="0" r="3175" b="0"/>
            <wp:docPr id="5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cstate="print"/>
                    <a:srcRect/>
                    <a:stretch>
                      <a:fillRect/>
                    </a:stretch>
                  </pic:blipFill>
                  <pic:spPr bwMode="auto">
                    <a:xfrm>
                      <a:off x="0" y="0"/>
                      <a:ext cx="5940425" cy="664552"/>
                    </a:xfrm>
                    <a:prstGeom prst="rect">
                      <a:avLst/>
                    </a:prstGeom>
                    <a:noFill/>
                    <a:ln w="9525">
                      <a:noFill/>
                      <a:miter lim="800000"/>
                      <a:headEnd/>
                      <a:tailEnd/>
                    </a:ln>
                  </pic:spPr>
                </pic:pic>
              </a:graphicData>
            </a:graphic>
          </wp:inline>
        </w:drawing>
      </w:r>
    </w:p>
    <w:p w14:paraId="2CB1E09F" w14:textId="4575B6C4" w:rsidR="002E215A" w:rsidRPr="002E215A" w:rsidRDefault="002E215A" w:rsidP="002E215A">
      <w:pPr>
        <w:keepNext/>
        <w:spacing w:before="60" w:after="240" w:line="240" w:lineRule="auto"/>
        <w:jc w:val="center"/>
      </w:pPr>
      <w:r w:rsidRPr="002E215A">
        <w:t xml:space="preserve">Рис. </w:t>
      </w:r>
      <w:r w:rsidR="00AC1FD5">
        <w:fldChar w:fldCharType="begin"/>
      </w:r>
      <w:r w:rsidR="00AC1FD5">
        <w:instrText xml:space="preserve"> SEQ Рис. \* ARABIC </w:instrText>
      </w:r>
      <w:r w:rsidR="00AC1FD5">
        <w:fldChar w:fldCharType="separate"/>
      </w:r>
      <w:r w:rsidR="00B72C29">
        <w:rPr>
          <w:noProof/>
        </w:rPr>
        <w:t>56</w:t>
      </w:r>
      <w:r w:rsidR="00AC1FD5">
        <w:rPr>
          <w:noProof/>
        </w:rPr>
        <w:fldChar w:fldCharType="end"/>
      </w:r>
      <w:r w:rsidRPr="002E215A">
        <w:t xml:space="preserve"> – Форма для добавления телефона</w:t>
      </w:r>
    </w:p>
    <w:p w14:paraId="16D19CF6" w14:textId="0D02E471" w:rsidR="002E215A" w:rsidRPr="002E215A" w:rsidRDefault="002E215A" w:rsidP="002E215A">
      <w:pPr>
        <w:rPr>
          <w:color w:val="000000"/>
        </w:rPr>
      </w:pPr>
      <w:r w:rsidRPr="002E215A">
        <w:rPr>
          <w:color w:val="000000"/>
        </w:rPr>
        <w:t xml:space="preserve">Затем внесите информацию о кредитных делах субъекта </w:t>
      </w:r>
      <w:r w:rsidRPr="002E215A">
        <w:rPr>
          <w:color w:val="000000"/>
          <w:lang w:val="en-US"/>
        </w:rPr>
        <w:t>a</w:t>
      </w:r>
      <w:r w:rsidRPr="002E215A">
        <w:rPr>
          <w:color w:val="000000"/>
        </w:rPr>
        <w:t xml:space="preserve">) или данных информационной части </w:t>
      </w:r>
      <w:r w:rsidRPr="002E215A">
        <w:rPr>
          <w:color w:val="000000"/>
          <w:lang w:val="en-US"/>
        </w:rPr>
        <w:t>b</w:t>
      </w:r>
      <w:r w:rsidRPr="002E215A">
        <w:rPr>
          <w:color w:val="000000"/>
        </w:rPr>
        <w:t>).</w:t>
      </w:r>
    </w:p>
    <w:p w14:paraId="7AC86271" w14:textId="27525819" w:rsidR="002E215A" w:rsidRPr="002E215A" w:rsidRDefault="002E215A" w:rsidP="002E215A">
      <w:pPr>
        <w:spacing w:line="360" w:lineRule="auto"/>
        <w:jc w:val="both"/>
        <w:rPr>
          <w:iCs/>
        </w:rPr>
      </w:pPr>
      <w:r w:rsidRPr="002E215A">
        <w:rPr>
          <w:iCs/>
          <w:lang w:val="en-US"/>
        </w:rPr>
        <w:t>a</w:t>
      </w:r>
      <w:r w:rsidRPr="002E215A">
        <w:rPr>
          <w:iCs/>
        </w:rPr>
        <w:t xml:space="preserve">) Внесите информацию о кредитных делах субъекта. Для этого в сегменте </w:t>
      </w:r>
      <w:r w:rsidRPr="002E215A">
        <w:rPr>
          <w:color w:val="1F497D"/>
          <w:sz w:val="20"/>
          <w:szCs w:val="20"/>
        </w:rPr>
        <w:t>«Кредитные дела»</w:t>
      </w:r>
      <w:r w:rsidRPr="002E215A">
        <w:rPr>
          <w:iCs/>
        </w:rPr>
        <w:t xml:space="preserve"> нажмите по ссылке «добавить», после чего откроется окно </w:t>
      </w:r>
      <w:r w:rsidRPr="002E215A">
        <w:rPr>
          <w:iCs/>
          <w:color w:val="1F497D" w:themeColor="text2"/>
          <w:sz w:val="20"/>
          <w:szCs w:val="20"/>
        </w:rPr>
        <w:t>«Добавление кредитной истории»</w:t>
      </w:r>
      <w:r w:rsidRPr="002E215A">
        <w:rPr>
          <w:iCs/>
        </w:rPr>
        <w:t xml:space="preserve">, и заполните форму. Поля, выделенные </w:t>
      </w:r>
      <w:r w:rsidRPr="002E215A">
        <w:rPr>
          <w:b/>
          <w:iCs/>
        </w:rPr>
        <w:t>жирным шрифтом</w:t>
      </w:r>
      <w:r w:rsidRPr="002E215A">
        <w:rPr>
          <w:iCs/>
        </w:rPr>
        <w:t xml:space="preserve"> обязательны к заполнению (см. рисунок </w:t>
      </w:r>
      <w:r w:rsidR="00950E4F" w:rsidRPr="00DE445D">
        <w:rPr>
          <w:iCs/>
        </w:rPr>
        <w:t>57</w:t>
      </w:r>
      <w:r w:rsidRPr="002E215A">
        <w:rPr>
          <w:iCs/>
        </w:rPr>
        <w:t>). После заполнения формы необходимо нажать кнопку «Сохранить».</w:t>
      </w:r>
    </w:p>
    <w:p w14:paraId="74758B20" w14:textId="75A38947" w:rsidR="002E215A" w:rsidRPr="002E215A" w:rsidRDefault="002E215A" w:rsidP="002E215A">
      <w:pPr>
        <w:spacing w:before="60" w:line="360" w:lineRule="auto"/>
        <w:jc w:val="both"/>
        <w:rPr>
          <w:iCs/>
        </w:rPr>
      </w:pPr>
      <w:proofErr w:type="gramStart"/>
      <w:r w:rsidRPr="002E215A">
        <w:rPr>
          <w:iCs/>
          <w:color w:val="C0504D" w:themeColor="accent2"/>
        </w:rPr>
        <w:t>!Важно</w:t>
      </w:r>
      <w:proofErr w:type="gramEnd"/>
      <w:r w:rsidRPr="002E215A">
        <w:rPr>
          <w:iCs/>
        </w:rPr>
        <w:t xml:space="preserve">, для договоров, у которых дата открытия </w:t>
      </w:r>
      <w:r>
        <w:rPr>
          <w:rFonts w:cs="Calibri"/>
          <w:iCs/>
        </w:rPr>
        <w:t>≥</w:t>
      </w:r>
      <w:r w:rsidRPr="002E215A">
        <w:rPr>
          <w:iCs/>
        </w:rPr>
        <w:t xml:space="preserve"> 01.10.2019, обязательно нужно заполнять для передачи поле </w:t>
      </w:r>
      <w:r w:rsidRPr="002E215A">
        <w:rPr>
          <w:iCs/>
          <w:color w:val="1F497D" w:themeColor="text2"/>
          <w:sz w:val="20"/>
          <w:szCs w:val="20"/>
        </w:rPr>
        <w:t>«Уникальный межбанковский идентификатор»</w:t>
      </w:r>
      <w:r w:rsidRPr="002E215A">
        <w:rPr>
          <w:iCs/>
        </w:rPr>
        <w:t xml:space="preserve"> (он же УИД в соответствии с указаниями ЦБ). Логику заполнения данного поля можно более детально уточнить у курирующего менеджера. Указывать это поле, нужно только в редактировании кредитного дела (в залогах/информационных частях, это не требуется).</w:t>
      </w:r>
    </w:p>
    <w:p w14:paraId="5207446C" w14:textId="17867775" w:rsidR="002E215A" w:rsidRPr="003415F9" w:rsidRDefault="002E215A" w:rsidP="003415F9">
      <w:pPr>
        <w:spacing w:before="60" w:line="360" w:lineRule="auto"/>
        <w:jc w:val="both"/>
        <w:rPr>
          <w:iCs/>
        </w:rPr>
      </w:pPr>
      <w:r w:rsidRPr="002E215A">
        <w:rPr>
          <w:iCs/>
        </w:rPr>
        <w:t xml:space="preserve">Дополнительно было добавлено требование по выгрузке данных по полной стоимости кредита (далее ПСК) в процентах, для всех договоров. Если организация не обязана рассчитывать ПСК, тогда в </w:t>
      </w:r>
      <w:r w:rsidRPr="002E215A">
        <w:rPr>
          <w:iCs/>
        </w:rPr>
        <w:lastRenderedPageBreak/>
        <w:t xml:space="preserve">редактировании кредитного дела/при добавлении кредитного дела, требуется проставлять флаг: </w:t>
      </w:r>
      <w:r w:rsidRPr="002E215A">
        <w:rPr>
          <w:iCs/>
          <w:noProof/>
          <w:lang w:eastAsia="ru-RU"/>
        </w:rPr>
        <w:drawing>
          <wp:inline distT="0" distB="0" distL="0" distR="0" wp14:anchorId="2997346E" wp14:editId="28C323D9">
            <wp:extent cx="2915057" cy="371527"/>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915057" cy="371527"/>
                    </a:xfrm>
                    <a:prstGeom prst="rect">
                      <a:avLst/>
                    </a:prstGeom>
                  </pic:spPr>
                </pic:pic>
              </a:graphicData>
            </a:graphic>
          </wp:inline>
        </w:drawing>
      </w:r>
      <w:r w:rsidRPr="002E215A">
        <w:rPr>
          <w:iCs/>
        </w:rPr>
        <w:t>.</w:t>
      </w:r>
    </w:p>
    <w:p w14:paraId="558D553E" w14:textId="73F9EE79" w:rsidR="003A12A5" w:rsidRDefault="003A12A5" w:rsidP="002E215A">
      <w:pPr>
        <w:pStyle w:val="4"/>
      </w:pPr>
      <w:bookmarkStart w:id="74" w:name="_Toc244491807"/>
      <w:r>
        <w:t>Создание кредитного дела</w:t>
      </w:r>
      <w:r w:rsidR="00126DFB">
        <w:t>/счета</w:t>
      </w:r>
      <w:r>
        <w:t xml:space="preserve"> у субъекта</w:t>
      </w:r>
    </w:p>
    <w:p w14:paraId="31E18C27" w14:textId="4C8306A8" w:rsidR="003A12A5" w:rsidRDefault="003A12A5" w:rsidP="003A12A5">
      <w:pPr>
        <w:ind w:firstLine="709"/>
      </w:pPr>
      <w:r>
        <w:t>Чтобы создать</w:t>
      </w:r>
      <w:r w:rsidR="000A23A6">
        <w:t xml:space="preserve"> счет нужно нажать в карте субъекта в разделе </w:t>
      </w:r>
      <w:r w:rsidR="000A23A6" w:rsidRPr="00865B4E">
        <w:rPr>
          <w:color w:val="1F497D" w:themeColor="text2"/>
          <w:sz w:val="20"/>
          <w:szCs w:val="20"/>
        </w:rPr>
        <w:t>«Кредитные дела»</w:t>
      </w:r>
      <w:r w:rsidR="000A23A6">
        <w:t xml:space="preserve"> на кнопку </w:t>
      </w:r>
      <w:r w:rsidR="000A23A6" w:rsidRPr="00865B4E">
        <w:rPr>
          <w:color w:val="1F497D" w:themeColor="text2"/>
          <w:sz w:val="20"/>
          <w:szCs w:val="20"/>
        </w:rPr>
        <w:t>«Добавить»</w:t>
      </w:r>
      <w:r w:rsidR="000A23A6">
        <w:t>.</w:t>
      </w:r>
    </w:p>
    <w:p w14:paraId="59A34B6C" w14:textId="6BC8A94E" w:rsidR="000A23A6" w:rsidRDefault="000A23A6" w:rsidP="000A23A6">
      <w:pPr>
        <w:jc w:val="center"/>
      </w:pPr>
      <w:r>
        <w:rPr>
          <w:noProof/>
          <w:lang w:eastAsia="ru-RU"/>
        </w:rPr>
        <w:drawing>
          <wp:inline distT="0" distB="0" distL="0" distR="0" wp14:anchorId="0C1415D7" wp14:editId="7E57F4AF">
            <wp:extent cx="6209665" cy="466725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09665" cy="4667250"/>
                    </a:xfrm>
                    <a:prstGeom prst="rect">
                      <a:avLst/>
                    </a:prstGeom>
                  </pic:spPr>
                </pic:pic>
              </a:graphicData>
            </a:graphic>
          </wp:inline>
        </w:drawing>
      </w:r>
    </w:p>
    <w:p w14:paraId="49043283" w14:textId="1A5E75EB" w:rsidR="000A23A6" w:rsidRDefault="000A23A6" w:rsidP="000A23A6">
      <w:pPr>
        <w:jc w:val="cente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57</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Кнопка </w:t>
      </w:r>
      <w:r w:rsidRPr="00865B4E">
        <w:rPr>
          <w:rStyle w:val="101"/>
          <w:rFonts w:ascii="Calibri" w:eastAsia="Calibri" w:hAnsi="Calibri"/>
          <w:noProof/>
          <w:sz w:val="20"/>
        </w:rPr>
        <w:t>«Добавить»</w:t>
      </w:r>
      <w:r>
        <w:rPr>
          <w:rStyle w:val="101"/>
          <w:rFonts w:ascii="Calibri" w:eastAsia="Calibri" w:hAnsi="Calibri"/>
          <w:noProof/>
          <w:sz w:val="22"/>
          <w:szCs w:val="22"/>
        </w:rPr>
        <w:t xml:space="preserve"> в резеделе «Кредитные дела» </w:t>
      </w:r>
    </w:p>
    <w:p w14:paraId="0CDA65D6" w14:textId="3227D505" w:rsidR="000A23A6" w:rsidRDefault="000A23A6" w:rsidP="003A12A5">
      <w:pPr>
        <w:ind w:firstLine="709"/>
      </w:pPr>
      <w:r>
        <w:t xml:space="preserve">После того как пользователь нажал на эту кнопку система переводит его на форму </w:t>
      </w:r>
      <w:r w:rsidRPr="00865B4E">
        <w:rPr>
          <w:color w:val="1F497D" w:themeColor="text2"/>
          <w:sz w:val="20"/>
          <w:szCs w:val="20"/>
        </w:rPr>
        <w:t>«Добавление кредитной истории»</w:t>
      </w:r>
      <w:r>
        <w:t>.</w:t>
      </w:r>
    </w:p>
    <w:p w14:paraId="3D23FD21" w14:textId="23E28869" w:rsidR="000A23A6" w:rsidRDefault="000A23A6" w:rsidP="000A23A6">
      <w:pPr>
        <w:jc w:val="center"/>
      </w:pPr>
      <w:r>
        <w:rPr>
          <w:noProof/>
          <w:lang w:eastAsia="ru-RU"/>
        </w:rPr>
        <w:lastRenderedPageBreak/>
        <w:drawing>
          <wp:inline distT="0" distB="0" distL="0" distR="0" wp14:anchorId="4497D73F" wp14:editId="635A08AB">
            <wp:extent cx="6209665" cy="719645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209665" cy="7196455"/>
                    </a:xfrm>
                    <a:prstGeom prst="rect">
                      <a:avLst/>
                    </a:prstGeom>
                  </pic:spPr>
                </pic:pic>
              </a:graphicData>
            </a:graphic>
          </wp:inline>
        </w:drawing>
      </w:r>
    </w:p>
    <w:p w14:paraId="1416A170" w14:textId="6D5F4A94" w:rsidR="000A23A6" w:rsidRDefault="000A23A6" w:rsidP="000A23A6">
      <w:pPr>
        <w:jc w:val="cente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58</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Форма «Добавление кредитной истории»</w:t>
      </w:r>
    </w:p>
    <w:p w14:paraId="0D240555" w14:textId="6A316DED" w:rsidR="000A23A6" w:rsidRDefault="009D6D83" w:rsidP="003A12A5">
      <w:pPr>
        <w:ind w:firstLine="709"/>
      </w:pPr>
      <w:r>
        <w:t xml:space="preserve">На этой форме </w:t>
      </w:r>
      <w:r w:rsidR="00D30006">
        <w:t>расположены такие поля и флаги как:</w:t>
      </w:r>
    </w:p>
    <w:p w14:paraId="11CC9276" w14:textId="211B31D7" w:rsidR="00D30006" w:rsidRPr="00950E4F" w:rsidRDefault="00D30006" w:rsidP="00A640A5">
      <w:pPr>
        <w:numPr>
          <w:ilvl w:val="0"/>
          <w:numId w:val="106"/>
        </w:numPr>
        <w:ind w:left="0" w:firstLine="425"/>
      </w:pPr>
      <w:r w:rsidRPr="00950E4F">
        <w:t>Код участника</w:t>
      </w:r>
      <w:r w:rsidR="00365B03" w:rsidRPr="00950E4F">
        <w:t xml:space="preserve"> – поле с выпадающим списком, чтобы добавить значение нужно перейти на страницу </w:t>
      </w:r>
      <w:r w:rsidR="00365B03" w:rsidRPr="00950E4F">
        <w:rPr>
          <w:color w:val="1F497D" w:themeColor="text2"/>
        </w:rPr>
        <w:t>«Админи</w:t>
      </w:r>
      <w:r w:rsidR="005B7D5F" w:rsidRPr="00950E4F">
        <w:rPr>
          <w:color w:val="1F497D" w:themeColor="text2"/>
        </w:rPr>
        <w:t>ст</w:t>
      </w:r>
      <w:r w:rsidR="00365B03" w:rsidRPr="00950E4F">
        <w:rPr>
          <w:color w:val="1F497D" w:themeColor="text2"/>
        </w:rPr>
        <w:t>ри</w:t>
      </w:r>
      <w:r w:rsidR="005B7D5F" w:rsidRPr="00950E4F">
        <w:rPr>
          <w:color w:val="1F497D" w:themeColor="text2"/>
        </w:rPr>
        <w:t>рование</w:t>
      </w:r>
      <w:r w:rsidR="00365B03" w:rsidRPr="00950E4F">
        <w:rPr>
          <w:color w:val="1F497D" w:themeColor="text2"/>
        </w:rPr>
        <w:t>»</w:t>
      </w:r>
      <w:r w:rsidR="00365B03" w:rsidRPr="00950E4F">
        <w:t xml:space="preserve"> -&gt; </w:t>
      </w:r>
      <w:r w:rsidR="00365B03" w:rsidRPr="00950E4F">
        <w:rPr>
          <w:color w:val="1F497D" w:themeColor="text2"/>
        </w:rPr>
        <w:t>«Код участника НБКИ»</w:t>
      </w:r>
      <w:r w:rsidR="00365B03" w:rsidRPr="00950E4F">
        <w:t>. В это разделе нажать на кнопку «Добавить» и заполнить форму. В этом поле содержится код участника.</w:t>
      </w:r>
    </w:p>
    <w:p w14:paraId="0162231B" w14:textId="57CC08BE" w:rsidR="00D30006" w:rsidRPr="00950E4F" w:rsidRDefault="00D30006" w:rsidP="00A640A5">
      <w:pPr>
        <w:numPr>
          <w:ilvl w:val="0"/>
          <w:numId w:val="106"/>
        </w:numPr>
        <w:ind w:left="0" w:firstLine="425"/>
      </w:pPr>
      <w:r w:rsidRPr="00950E4F">
        <w:t>Номер договора (юридический)</w:t>
      </w:r>
      <w:r w:rsidR="00365B03" w:rsidRPr="00950E4F">
        <w:t xml:space="preserve"> – в данное поле вводится номер договора (юридический)</w:t>
      </w:r>
    </w:p>
    <w:p w14:paraId="3CF956D3" w14:textId="51054F9F" w:rsidR="00D30006" w:rsidRPr="00950E4F" w:rsidRDefault="00D30006" w:rsidP="00A640A5">
      <w:pPr>
        <w:numPr>
          <w:ilvl w:val="0"/>
          <w:numId w:val="106"/>
        </w:numPr>
        <w:ind w:left="0" w:firstLine="425"/>
      </w:pPr>
      <w:r w:rsidRPr="00950E4F">
        <w:lastRenderedPageBreak/>
        <w:t>Номер заявки</w:t>
      </w:r>
      <w:r w:rsidR="00365B03" w:rsidRPr="00950E4F">
        <w:t xml:space="preserve"> - в данное поле вводится номер заявки</w:t>
      </w:r>
    </w:p>
    <w:p w14:paraId="2EB2C68D" w14:textId="5EFBF22F" w:rsidR="00D30006" w:rsidRPr="00950E4F" w:rsidRDefault="00D30006" w:rsidP="00A640A5">
      <w:pPr>
        <w:numPr>
          <w:ilvl w:val="0"/>
          <w:numId w:val="106"/>
        </w:numPr>
        <w:ind w:left="0" w:firstLine="425"/>
      </w:pPr>
      <w:r w:rsidRPr="00950E4F">
        <w:t>Номер счета</w:t>
      </w:r>
      <w:r w:rsidR="00365B03" w:rsidRPr="00950E4F">
        <w:t xml:space="preserve"> – в данное поле вводится номер счета</w:t>
      </w:r>
    </w:p>
    <w:p w14:paraId="33586605" w14:textId="7C620547" w:rsidR="00D30006" w:rsidRPr="00950E4F" w:rsidRDefault="00D30006" w:rsidP="00A640A5">
      <w:pPr>
        <w:numPr>
          <w:ilvl w:val="0"/>
          <w:numId w:val="106"/>
        </w:numPr>
        <w:ind w:left="0" w:firstLine="425"/>
      </w:pPr>
      <w:r w:rsidRPr="00950E4F">
        <w:t>Уникальный идентификатор договора</w:t>
      </w:r>
      <w:r w:rsidR="00365B03" w:rsidRPr="00950E4F">
        <w:t xml:space="preserve"> - в данное поле вводится уникальный идентификатор договора</w:t>
      </w:r>
    </w:p>
    <w:p w14:paraId="5F1757E2" w14:textId="57E31425" w:rsidR="00D30006" w:rsidRPr="00950E4F" w:rsidRDefault="00D30006" w:rsidP="00A640A5">
      <w:pPr>
        <w:numPr>
          <w:ilvl w:val="0"/>
          <w:numId w:val="106"/>
        </w:numPr>
        <w:ind w:left="0" w:firstLine="425"/>
      </w:pPr>
      <w:r w:rsidRPr="00950E4F">
        <w:t>Дата открытия счета</w:t>
      </w:r>
      <w:r w:rsidR="00365B03" w:rsidRPr="00950E4F">
        <w:t xml:space="preserve"> – в данное поле вводится дата открытия счета. Формат этого поля ДД.ММ.ГГГГ</w:t>
      </w:r>
    </w:p>
    <w:p w14:paraId="2D3876F1" w14:textId="356229A4" w:rsidR="00D30006" w:rsidRPr="00950E4F" w:rsidRDefault="00D30006" w:rsidP="00A640A5">
      <w:pPr>
        <w:numPr>
          <w:ilvl w:val="0"/>
          <w:numId w:val="106"/>
        </w:numPr>
        <w:ind w:left="0" w:firstLine="425"/>
      </w:pPr>
      <w:r w:rsidRPr="00950E4F">
        <w:t>Тип счета</w:t>
      </w:r>
      <w:r w:rsidR="00365B03" w:rsidRPr="00950E4F">
        <w:t xml:space="preserve"> – поле с выпадающий списком.</w:t>
      </w:r>
    </w:p>
    <w:p w14:paraId="7C3D8A69" w14:textId="23114A8C" w:rsidR="00D30006" w:rsidRPr="00950E4F" w:rsidRDefault="00D30006" w:rsidP="00A640A5">
      <w:pPr>
        <w:numPr>
          <w:ilvl w:val="0"/>
          <w:numId w:val="106"/>
        </w:numPr>
        <w:ind w:left="0" w:firstLine="425"/>
      </w:pPr>
      <w:r w:rsidRPr="00950E4F">
        <w:t>Код типа кредита</w:t>
      </w:r>
      <w:r w:rsidR="00126DFB" w:rsidRPr="00950E4F">
        <w:t xml:space="preserve"> - поле с выпадающий списком. </w:t>
      </w:r>
    </w:p>
    <w:p w14:paraId="78539EE7" w14:textId="2BB3866D" w:rsidR="00D30006" w:rsidRPr="00950E4F" w:rsidRDefault="00D30006" w:rsidP="00A640A5">
      <w:pPr>
        <w:numPr>
          <w:ilvl w:val="0"/>
          <w:numId w:val="106"/>
        </w:numPr>
        <w:ind w:left="0" w:firstLine="425"/>
      </w:pPr>
      <w:r w:rsidRPr="00950E4F">
        <w:t>Отношение к счету</w:t>
      </w:r>
      <w:r w:rsidR="00126DFB" w:rsidRPr="00950E4F">
        <w:t xml:space="preserve"> - поле с выпадающий списком. </w:t>
      </w:r>
    </w:p>
    <w:p w14:paraId="07AD5F1E" w14:textId="2331C35F" w:rsidR="00D30006" w:rsidRPr="00950E4F" w:rsidRDefault="00D30006" w:rsidP="00A640A5">
      <w:pPr>
        <w:numPr>
          <w:ilvl w:val="0"/>
          <w:numId w:val="106"/>
        </w:numPr>
        <w:ind w:left="0" w:firstLine="425"/>
      </w:pPr>
      <w:r w:rsidRPr="00950E4F">
        <w:t>Цель займа</w:t>
      </w:r>
      <w:r w:rsidR="00126DFB" w:rsidRPr="00950E4F">
        <w:t xml:space="preserve"> - поле с выпадающий списком. </w:t>
      </w:r>
    </w:p>
    <w:p w14:paraId="33FA0EB2" w14:textId="09900C3B" w:rsidR="00D30006" w:rsidRPr="00950E4F" w:rsidRDefault="00D30006" w:rsidP="00A640A5">
      <w:pPr>
        <w:numPr>
          <w:ilvl w:val="0"/>
          <w:numId w:val="106"/>
        </w:numPr>
        <w:ind w:left="0" w:firstLine="425"/>
      </w:pPr>
      <w:r w:rsidRPr="00950E4F">
        <w:t>Дополнительные цели займа</w:t>
      </w:r>
      <w:r w:rsidR="00126DFB" w:rsidRPr="00950E4F">
        <w:t xml:space="preserve"> </w:t>
      </w:r>
      <w:r w:rsidR="00F40187" w:rsidRPr="00950E4F">
        <w:t>–</w:t>
      </w:r>
      <w:r w:rsidR="00126DFB" w:rsidRPr="00950E4F">
        <w:t xml:space="preserve"> </w:t>
      </w:r>
      <w:r w:rsidR="00F40187" w:rsidRPr="00950E4F">
        <w:t xml:space="preserve">поле, которое содержит строки. Для выбора из предложенных вариантов пользователь должен при помощи клавиатуры и мыши нажать комбинацию клавиш, например, ПКМ (правая кнопка мыши) и </w:t>
      </w:r>
      <w:r w:rsidR="00F40187" w:rsidRPr="00950E4F">
        <w:rPr>
          <w:lang w:val="en-US"/>
        </w:rPr>
        <w:t>CTRL</w:t>
      </w:r>
      <w:r w:rsidR="00F40187" w:rsidRPr="00950E4F">
        <w:t xml:space="preserve"> (левый). После этой процедуры в поле «Дополнительные цели займа» строки выделятся серым цветом.</w:t>
      </w:r>
    </w:p>
    <w:p w14:paraId="7631DD04" w14:textId="63EDB054" w:rsidR="00F40187" w:rsidRDefault="00F40187" w:rsidP="00407602">
      <w:pPr>
        <w:ind w:firstLine="426"/>
        <w:jc w:val="center"/>
      </w:pPr>
      <w:r>
        <w:rPr>
          <w:noProof/>
          <w:lang w:eastAsia="ru-RU"/>
        </w:rPr>
        <w:drawing>
          <wp:inline distT="0" distB="0" distL="0" distR="0" wp14:anchorId="1CD3B5D4" wp14:editId="00F336B9">
            <wp:extent cx="3533775" cy="1628775"/>
            <wp:effectExtent l="0" t="0" r="952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533775" cy="1628775"/>
                    </a:xfrm>
                    <a:prstGeom prst="rect">
                      <a:avLst/>
                    </a:prstGeom>
                  </pic:spPr>
                </pic:pic>
              </a:graphicData>
            </a:graphic>
          </wp:inline>
        </w:drawing>
      </w:r>
    </w:p>
    <w:p w14:paraId="30927CD4" w14:textId="353D8179" w:rsidR="00F40187" w:rsidRDefault="00F40187" w:rsidP="00407602">
      <w:pPr>
        <w:ind w:firstLine="426"/>
        <w:jc w:val="cente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59</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Выделенные строки в поле «</w:t>
      </w:r>
      <w:r>
        <w:t>Дополнительные цели займа</w:t>
      </w:r>
      <w:r>
        <w:rPr>
          <w:rStyle w:val="101"/>
          <w:rFonts w:ascii="Calibri" w:eastAsia="Calibri" w:hAnsi="Calibri"/>
          <w:noProof/>
          <w:sz w:val="22"/>
          <w:szCs w:val="22"/>
        </w:rPr>
        <w:t>»</w:t>
      </w:r>
    </w:p>
    <w:p w14:paraId="718EC33C" w14:textId="50929D2B" w:rsidR="00D30006" w:rsidRPr="00950E4F" w:rsidRDefault="00D30006" w:rsidP="00A640A5">
      <w:pPr>
        <w:numPr>
          <w:ilvl w:val="0"/>
          <w:numId w:val="106"/>
        </w:numPr>
        <w:ind w:left="0" w:firstLine="426"/>
      </w:pPr>
      <w:r w:rsidRPr="00950E4F">
        <w:t>Лимит кредита / Исходная сумма кредита</w:t>
      </w:r>
      <w:r w:rsidR="003D2C2B" w:rsidRPr="00950E4F">
        <w:t xml:space="preserve"> </w:t>
      </w:r>
      <w:r w:rsidR="00407602" w:rsidRPr="00950E4F">
        <w:t>- в</w:t>
      </w:r>
      <w:r w:rsidR="003D2C2B" w:rsidRPr="00950E4F">
        <w:t xml:space="preserve"> данное поле вводится лимит кредита/исходная сумма кредита</w:t>
      </w:r>
    </w:p>
    <w:p w14:paraId="29D6DC8A" w14:textId="2CC3DAAD" w:rsidR="00D30006" w:rsidRPr="00950E4F" w:rsidRDefault="00D30006" w:rsidP="00A640A5">
      <w:pPr>
        <w:numPr>
          <w:ilvl w:val="0"/>
          <w:numId w:val="106"/>
        </w:numPr>
        <w:ind w:left="0" w:firstLine="426"/>
      </w:pPr>
      <w:r w:rsidRPr="00950E4F">
        <w:t>Валюта</w:t>
      </w:r>
      <w:r w:rsidR="003D2C2B" w:rsidRPr="00950E4F">
        <w:t xml:space="preserve"> – это поле с выпадающим списком. </w:t>
      </w:r>
    </w:p>
    <w:p w14:paraId="6EB74639" w14:textId="5C140F26" w:rsidR="00D30006" w:rsidRPr="00950E4F" w:rsidRDefault="00D30006" w:rsidP="00A640A5">
      <w:pPr>
        <w:numPr>
          <w:ilvl w:val="0"/>
          <w:numId w:val="106"/>
        </w:numPr>
        <w:ind w:left="0" w:firstLine="426"/>
      </w:pPr>
      <w:r w:rsidRPr="00950E4F">
        <w:t>Число солидарных должников</w:t>
      </w:r>
      <w:r w:rsidR="003D2C2B" w:rsidRPr="00950E4F">
        <w:t xml:space="preserve"> – в данное поле вводится число солидарных должников</w:t>
      </w:r>
    </w:p>
    <w:p w14:paraId="726CF31D" w14:textId="3393DBA3" w:rsidR="00D30006" w:rsidRPr="00950E4F" w:rsidRDefault="00D30006" w:rsidP="00A640A5">
      <w:pPr>
        <w:numPr>
          <w:ilvl w:val="0"/>
          <w:numId w:val="106"/>
        </w:numPr>
        <w:ind w:left="0" w:firstLine="426"/>
      </w:pPr>
      <w:r w:rsidRPr="00950E4F">
        <w:t>Дата передачи финансирования субъекту</w:t>
      </w:r>
      <w:r w:rsidR="003D2C2B" w:rsidRPr="00950E4F">
        <w:t xml:space="preserve"> – в данное поле вводится дата передачи финансирования субъекту. Форма ввода ДД.ММ.ГГГГ</w:t>
      </w:r>
    </w:p>
    <w:p w14:paraId="7DC1EB0C" w14:textId="274CA51C" w:rsidR="003D2C2B" w:rsidRPr="00950E4F" w:rsidRDefault="00D30006" w:rsidP="00A640A5">
      <w:pPr>
        <w:numPr>
          <w:ilvl w:val="0"/>
          <w:numId w:val="106"/>
        </w:numPr>
        <w:ind w:left="0" w:firstLine="426"/>
      </w:pPr>
      <w:r w:rsidRPr="00950E4F">
        <w:t>Частота выплат</w:t>
      </w:r>
      <w:r w:rsidR="003D2C2B" w:rsidRPr="00950E4F">
        <w:t xml:space="preserve"> – это поле с выпадающим списком. </w:t>
      </w:r>
    </w:p>
    <w:p w14:paraId="5A5030A0" w14:textId="423D46A5" w:rsidR="00D30006" w:rsidRPr="00950E4F" w:rsidRDefault="00CB4839" w:rsidP="00A640A5">
      <w:pPr>
        <w:numPr>
          <w:ilvl w:val="0"/>
          <w:numId w:val="106"/>
        </w:numPr>
        <w:ind w:left="0" w:firstLine="426"/>
      </w:pPr>
      <w:r w:rsidRPr="00950E4F">
        <w:t>Флаг «</w:t>
      </w:r>
      <w:r w:rsidR="00D30006" w:rsidRPr="00950E4F">
        <w:t>Является потребительским кредитом</w:t>
      </w:r>
      <w:r w:rsidR="003D2C2B" w:rsidRPr="00950E4F">
        <w:t>» - при включение данного флага кредит является потребительским</w:t>
      </w:r>
    </w:p>
    <w:p w14:paraId="77AC7ECD" w14:textId="547F82E5" w:rsidR="00D30006" w:rsidRPr="00950E4F" w:rsidRDefault="00CB4839" w:rsidP="00A640A5">
      <w:pPr>
        <w:numPr>
          <w:ilvl w:val="0"/>
          <w:numId w:val="106"/>
        </w:numPr>
        <w:ind w:left="0" w:firstLine="426"/>
      </w:pPr>
      <w:r w:rsidRPr="00950E4F">
        <w:t>Флаг «</w:t>
      </w:r>
      <w:r w:rsidR="00D30006" w:rsidRPr="00950E4F">
        <w:t>Используется платёжная карта</w:t>
      </w:r>
      <w:r w:rsidRPr="00950E4F">
        <w:t>»</w:t>
      </w:r>
      <w:r w:rsidR="003D2C2B" w:rsidRPr="00950E4F">
        <w:t>- включение этого флага говорит о том, то используется платежная карта</w:t>
      </w:r>
    </w:p>
    <w:p w14:paraId="79649016" w14:textId="250B281A" w:rsidR="00D30006" w:rsidRPr="00950E4F" w:rsidRDefault="00CB4839" w:rsidP="00A640A5">
      <w:pPr>
        <w:numPr>
          <w:ilvl w:val="0"/>
          <w:numId w:val="106"/>
        </w:numPr>
        <w:ind w:left="0" w:firstLine="426"/>
      </w:pPr>
      <w:r w:rsidRPr="00950E4F">
        <w:lastRenderedPageBreak/>
        <w:t>Флаг «</w:t>
      </w:r>
      <w:r w:rsidR="00D30006" w:rsidRPr="00950E4F">
        <w:t>Обязательство возникло из-за новации</w:t>
      </w:r>
      <w:r w:rsidRPr="00950E4F">
        <w:t>»</w:t>
      </w:r>
      <w:r w:rsidR="003D2C2B" w:rsidRPr="00950E4F">
        <w:t xml:space="preserve"> - включение этого флага говорит о том, что обязательство возникло из-за новации</w:t>
      </w:r>
    </w:p>
    <w:p w14:paraId="2803BD2E" w14:textId="6D3A1923" w:rsidR="00D30006" w:rsidRPr="00950E4F" w:rsidRDefault="00CB4839" w:rsidP="00A640A5">
      <w:pPr>
        <w:numPr>
          <w:ilvl w:val="0"/>
          <w:numId w:val="106"/>
        </w:numPr>
        <w:ind w:left="0" w:firstLine="426"/>
      </w:pPr>
      <w:r w:rsidRPr="00950E4F">
        <w:t>Флаг «</w:t>
      </w:r>
      <w:r w:rsidR="00D30006" w:rsidRPr="00950E4F">
        <w:t>Учитывается на балансном счету</w:t>
      </w:r>
      <w:r w:rsidRPr="00950E4F">
        <w:t>»</w:t>
      </w:r>
      <w:r w:rsidR="003D2C2B" w:rsidRPr="00950E4F">
        <w:t xml:space="preserve"> - включение этого флага говорит о том, что счет/кредитное дело учитывается </w:t>
      </w:r>
      <w:proofErr w:type="gramStart"/>
      <w:r w:rsidR="003D2C2B" w:rsidRPr="00950E4F">
        <w:t>на балансом</w:t>
      </w:r>
      <w:proofErr w:type="gramEnd"/>
      <w:r w:rsidR="003D2C2B" w:rsidRPr="00950E4F">
        <w:t xml:space="preserve"> счету</w:t>
      </w:r>
    </w:p>
    <w:p w14:paraId="138ED3EA" w14:textId="6ACEC337" w:rsidR="003D2C2B" w:rsidRPr="00950E4F" w:rsidRDefault="00D30006" w:rsidP="00A640A5">
      <w:pPr>
        <w:numPr>
          <w:ilvl w:val="0"/>
          <w:numId w:val="106"/>
        </w:numPr>
        <w:ind w:left="0" w:firstLine="426"/>
      </w:pPr>
      <w:r w:rsidRPr="00950E4F">
        <w:t>Причина прекращения передачи информации</w:t>
      </w:r>
      <w:r w:rsidR="003D2C2B" w:rsidRPr="00950E4F">
        <w:t xml:space="preserve"> – это поле с выпадающим списком. </w:t>
      </w:r>
    </w:p>
    <w:p w14:paraId="6A843449" w14:textId="74D9AD71" w:rsidR="00D30006" w:rsidRPr="00950E4F" w:rsidRDefault="00D30006" w:rsidP="00A640A5">
      <w:pPr>
        <w:numPr>
          <w:ilvl w:val="0"/>
          <w:numId w:val="106"/>
        </w:numPr>
        <w:ind w:left="0" w:firstLine="426"/>
      </w:pPr>
      <w:r w:rsidRPr="00950E4F">
        <w:t>Дата прекращения передачи информации</w:t>
      </w:r>
      <w:r w:rsidR="003D2C2B" w:rsidRPr="00950E4F">
        <w:t xml:space="preserve"> – в данное вводится дата прекращения передачи информации. Формат ввода ДД.ММ.ГГГГ</w:t>
      </w:r>
    </w:p>
    <w:p w14:paraId="30A2BF4F" w14:textId="57B12CB6" w:rsidR="00D30006" w:rsidRPr="00950E4F" w:rsidRDefault="00D30006" w:rsidP="00407602">
      <w:pPr>
        <w:ind w:firstLine="426"/>
      </w:pPr>
      <w:r w:rsidRPr="00950E4F">
        <w:t>Блок «Поручительство»</w:t>
      </w:r>
    </w:p>
    <w:p w14:paraId="430D3488" w14:textId="75C796BA" w:rsidR="00D30006" w:rsidRPr="00950E4F" w:rsidRDefault="00CB4839" w:rsidP="00A640A5">
      <w:pPr>
        <w:numPr>
          <w:ilvl w:val="0"/>
          <w:numId w:val="107"/>
        </w:numPr>
        <w:ind w:left="0" w:firstLine="426"/>
      </w:pPr>
      <w:r w:rsidRPr="00950E4F">
        <w:t>Флаг «</w:t>
      </w:r>
      <w:r w:rsidR="00D30006" w:rsidRPr="00950E4F">
        <w:t>Поручитель приступил к выполнению обязательств</w:t>
      </w:r>
      <w:r w:rsidRPr="00950E4F">
        <w:t>»</w:t>
      </w:r>
      <w:r w:rsidR="00621B81" w:rsidRPr="00950E4F">
        <w:t xml:space="preserve"> - включение этого флага говорит о том, что поручитель приступил к выполнению обязательств </w:t>
      </w:r>
    </w:p>
    <w:p w14:paraId="3163E3E7" w14:textId="25BE5D61" w:rsidR="00D30006" w:rsidRPr="00950E4F" w:rsidRDefault="00D30006" w:rsidP="00A640A5">
      <w:pPr>
        <w:numPr>
          <w:ilvl w:val="0"/>
          <w:numId w:val="107"/>
        </w:numPr>
        <w:ind w:left="0" w:firstLine="426"/>
      </w:pPr>
      <w:r w:rsidRPr="00950E4F">
        <w:t>Дата начала исполнения обязательств</w:t>
      </w:r>
      <w:r w:rsidR="00621B81" w:rsidRPr="00950E4F">
        <w:t xml:space="preserve"> – в данное поле вводится дата начала исполнения обязательства. Формат ввода ДД.ММ.ГГГГ</w:t>
      </w:r>
    </w:p>
    <w:p w14:paraId="15487D2A" w14:textId="10527CA6" w:rsidR="00D30006" w:rsidRPr="00950E4F" w:rsidRDefault="00D30006" w:rsidP="00A640A5">
      <w:pPr>
        <w:numPr>
          <w:ilvl w:val="0"/>
          <w:numId w:val="107"/>
        </w:numPr>
        <w:ind w:left="0" w:firstLine="426"/>
      </w:pPr>
      <w:r w:rsidRPr="00950E4F">
        <w:t>Номер договора</w:t>
      </w:r>
      <w:r w:rsidR="00621B81" w:rsidRPr="00950E4F">
        <w:t xml:space="preserve"> – в данное поле вводится номер договора поручительства</w:t>
      </w:r>
    </w:p>
    <w:p w14:paraId="40E9276A" w14:textId="149EA83E" w:rsidR="00D30006" w:rsidRPr="00950E4F" w:rsidRDefault="00D30006" w:rsidP="00A640A5">
      <w:pPr>
        <w:numPr>
          <w:ilvl w:val="0"/>
          <w:numId w:val="107"/>
        </w:numPr>
        <w:ind w:left="0" w:firstLine="426"/>
      </w:pPr>
      <w:r w:rsidRPr="00950E4F">
        <w:t>Сумма</w:t>
      </w:r>
      <w:r w:rsidR="00621B81" w:rsidRPr="00950E4F">
        <w:t xml:space="preserve"> </w:t>
      </w:r>
      <w:r w:rsidR="00407602" w:rsidRPr="00950E4F">
        <w:t>- в</w:t>
      </w:r>
      <w:r w:rsidR="00621B81" w:rsidRPr="00950E4F">
        <w:t xml:space="preserve"> данное поле вводится сумма</w:t>
      </w:r>
    </w:p>
    <w:p w14:paraId="1005C401" w14:textId="51FBFE4B" w:rsidR="00D30006" w:rsidRPr="00950E4F" w:rsidRDefault="00D30006" w:rsidP="00A640A5">
      <w:pPr>
        <w:numPr>
          <w:ilvl w:val="0"/>
          <w:numId w:val="106"/>
        </w:numPr>
        <w:ind w:left="0" w:firstLine="426"/>
      </w:pPr>
      <w:r w:rsidRPr="00950E4F">
        <w:t>Валюта</w:t>
      </w:r>
      <w:r w:rsidR="00621B81" w:rsidRPr="00950E4F">
        <w:t xml:space="preserve"> </w:t>
      </w:r>
      <w:r w:rsidR="00407602" w:rsidRPr="00950E4F">
        <w:t>— это</w:t>
      </w:r>
      <w:r w:rsidR="00621B81" w:rsidRPr="00950E4F">
        <w:t xml:space="preserve"> поле с выпадающим списком</w:t>
      </w:r>
    </w:p>
    <w:p w14:paraId="0FBAE1C6" w14:textId="22E6A0BA" w:rsidR="00D30006" w:rsidRPr="00950E4F" w:rsidRDefault="00D30006" w:rsidP="00A640A5">
      <w:pPr>
        <w:numPr>
          <w:ilvl w:val="0"/>
          <w:numId w:val="107"/>
        </w:numPr>
        <w:ind w:left="0" w:firstLine="426"/>
      </w:pPr>
      <w:r w:rsidRPr="00950E4F">
        <w:t>Дата договора</w:t>
      </w:r>
      <w:r w:rsidR="00621B81" w:rsidRPr="00950E4F">
        <w:t xml:space="preserve"> – в данное поле вводится дата договора. Формат ввода ДД.ММ.ГГГГ</w:t>
      </w:r>
    </w:p>
    <w:p w14:paraId="101CE7CF" w14:textId="4C409177" w:rsidR="00D30006" w:rsidRPr="00950E4F" w:rsidRDefault="00D30006" w:rsidP="00A640A5">
      <w:pPr>
        <w:numPr>
          <w:ilvl w:val="0"/>
          <w:numId w:val="107"/>
        </w:numPr>
        <w:ind w:left="0" w:firstLine="426"/>
      </w:pPr>
      <w:r w:rsidRPr="00950E4F">
        <w:t>Дата окончания договора</w:t>
      </w:r>
      <w:r w:rsidR="00621B81" w:rsidRPr="00950E4F">
        <w:t xml:space="preserve"> – дата окончания договора. Формат ввода ДД.ММ.ГГГГ</w:t>
      </w:r>
    </w:p>
    <w:p w14:paraId="5E17A14D" w14:textId="677572A8" w:rsidR="00D30006" w:rsidRPr="00950E4F" w:rsidRDefault="00D30006" w:rsidP="00A640A5">
      <w:pPr>
        <w:numPr>
          <w:ilvl w:val="0"/>
          <w:numId w:val="107"/>
        </w:numPr>
        <w:ind w:left="0" w:firstLine="426"/>
      </w:pPr>
      <w:r w:rsidRPr="00950E4F">
        <w:t>Фактическая дата окончания договора</w:t>
      </w:r>
      <w:r w:rsidR="00621B81" w:rsidRPr="00950E4F">
        <w:t xml:space="preserve"> – в данное поле вводится фактическая дата окончания договора. Формат ввода ДД.ММ.ГГГГ</w:t>
      </w:r>
    </w:p>
    <w:p w14:paraId="227D351E" w14:textId="71CEA455" w:rsidR="00D30006" w:rsidRPr="00950E4F" w:rsidRDefault="00D30006" w:rsidP="00A640A5">
      <w:pPr>
        <w:numPr>
          <w:ilvl w:val="0"/>
          <w:numId w:val="107"/>
        </w:numPr>
        <w:ind w:left="0" w:firstLine="426"/>
      </w:pPr>
      <w:r w:rsidRPr="00950E4F">
        <w:t>Сумма, погашенная за счет обеспечения</w:t>
      </w:r>
      <w:r w:rsidR="00621B81" w:rsidRPr="00950E4F">
        <w:t xml:space="preserve"> </w:t>
      </w:r>
      <w:r w:rsidR="00407602" w:rsidRPr="00950E4F">
        <w:t>- в</w:t>
      </w:r>
      <w:r w:rsidR="00621B81" w:rsidRPr="00950E4F">
        <w:t xml:space="preserve"> данное поле вводится сумма, погашенная за счет обеспечения</w:t>
      </w:r>
    </w:p>
    <w:p w14:paraId="7B8BD16F" w14:textId="2730BCF7" w:rsidR="00D30006" w:rsidRPr="00950E4F" w:rsidRDefault="00D30006" w:rsidP="00A640A5">
      <w:pPr>
        <w:numPr>
          <w:ilvl w:val="0"/>
          <w:numId w:val="107"/>
        </w:numPr>
        <w:ind w:left="0" w:firstLine="426"/>
      </w:pPr>
      <w:r w:rsidRPr="00950E4F">
        <w:t>Дата погашения за счет обеспечения</w:t>
      </w:r>
      <w:r w:rsidR="00621B81" w:rsidRPr="00950E4F">
        <w:t xml:space="preserve"> – в данное поле вводится дата погашения за счет обеспечения. Формат ввода ДД.ММ.ГГГГ</w:t>
      </w:r>
    </w:p>
    <w:p w14:paraId="4FD62609" w14:textId="2AB13690" w:rsidR="00D30006" w:rsidRPr="00950E4F" w:rsidRDefault="00D30006" w:rsidP="00407602">
      <w:pPr>
        <w:ind w:firstLine="426"/>
      </w:pPr>
      <w:r w:rsidRPr="00950E4F">
        <w:t>Блок «Приобретатель права требования (ФЛ)»</w:t>
      </w:r>
    </w:p>
    <w:p w14:paraId="6B86F72B" w14:textId="348FB430" w:rsidR="00D30006" w:rsidRPr="00950E4F" w:rsidRDefault="00D30006" w:rsidP="00A640A5">
      <w:pPr>
        <w:numPr>
          <w:ilvl w:val="0"/>
          <w:numId w:val="108"/>
        </w:numPr>
        <w:ind w:left="0" w:firstLine="426"/>
      </w:pPr>
      <w:r w:rsidRPr="00950E4F">
        <w:t>Фамилия</w:t>
      </w:r>
      <w:r w:rsidR="00A962C5" w:rsidRPr="00950E4F">
        <w:t xml:space="preserve"> – в данное поле вводится фамилия приобретателя прав</w:t>
      </w:r>
    </w:p>
    <w:p w14:paraId="62EFF14F" w14:textId="4FBA8DAA" w:rsidR="00D30006" w:rsidRPr="00950E4F" w:rsidRDefault="00D30006" w:rsidP="00A640A5">
      <w:pPr>
        <w:numPr>
          <w:ilvl w:val="0"/>
          <w:numId w:val="108"/>
        </w:numPr>
        <w:ind w:left="0" w:firstLine="426"/>
      </w:pPr>
      <w:r w:rsidRPr="00950E4F">
        <w:t>Имя</w:t>
      </w:r>
      <w:r w:rsidR="00A962C5" w:rsidRPr="00950E4F">
        <w:t xml:space="preserve"> - в данное поле вводится имя приобретателя прав</w:t>
      </w:r>
    </w:p>
    <w:p w14:paraId="0E3A959F" w14:textId="57140200" w:rsidR="00D30006" w:rsidRPr="00950E4F" w:rsidRDefault="00D30006" w:rsidP="00A640A5">
      <w:pPr>
        <w:numPr>
          <w:ilvl w:val="0"/>
          <w:numId w:val="108"/>
        </w:numPr>
        <w:ind w:left="0" w:firstLine="426"/>
      </w:pPr>
      <w:r w:rsidRPr="00950E4F">
        <w:t>Отчество</w:t>
      </w:r>
      <w:r w:rsidR="00A962C5" w:rsidRPr="00950E4F">
        <w:t xml:space="preserve"> - в данное поле вводится отчество приобретателя прав </w:t>
      </w:r>
    </w:p>
    <w:p w14:paraId="4294FC9D" w14:textId="5C9D82F2" w:rsidR="00D30006" w:rsidRPr="00950E4F" w:rsidRDefault="00D30006" w:rsidP="00A640A5">
      <w:pPr>
        <w:numPr>
          <w:ilvl w:val="0"/>
          <w:numId w:val="108"/>
        </w:numPr>
        <w:ind w:left="0" w:firstLine="426"/>
      </w:pPr>
      <w:r w:rsidRPr="00950E4F">
        <w:t>Дата рождения</w:t>
      </w:r>
      <w:r w:rsidR="00A962C5" w:rsidRPr="00950E4F">
        <w:t xml:space="preserve"> - в данное поле вводится дата рождения приобретателя прав. Формат ДД.ММ.ГГГГ</w:t>
      </w:r>
    </w:p>
    <w:p w14:paraId="4F2D8E6C" w14:textId="417891CD" w:rsidR="00D30006" w:rsidRPr="00950E4F" w:rsidRDefault="00D30006" w:rsidP="00A640A5">
      <w:pPr>
        <w:numPr>
          <w:ilvl w:val="0"/>
          <w:numId w:val="108"/>
        </w:numPr>
        <w:ind w:left="0" w:firstLine="426"/>
      </w:pPr>
      <w:r w:rsidRPr="00950E4F">
        <w:t>Место рождения</w:t>
      </w:r>
      <w:r w:rsidR="00A962C5" w:rsidRPr="00950E4F">
        <w:t xml:space="preserve"> - в данное поле вводится место рождения приобретателя прав</w:t>
      </w:r>
    </w:p>
    <w:p w14:paraId="632BCFA3" w14:textId="4852E7F6" w:rsidR="00407602" w:rsidRPr="00950E4F" w:rsidRDefault="00D30006" w:rsidP="00A640A5">
      <w:pPr>
        <w:numPr>
          <w:ilvl w:val="0"/>
          <w:numId w:val="106"/>
        </w:numPr>
        <w:ind w:left="0" w:firstLine="426"/>
      </w:pPr>
      <w:r w:rsidRPr="00950E4F">
        <w:t>Тип документа</w:t>
      </w:r>
      <w:r w:rsidR="00A962C5" w:rsidRPr="00950E4F">
        <w:t xml:space="preserve"> </w:t>
      </w:r>
      <w:r w:rsidR="00407602" w:rsidRPr="00950E4F">
        <w:t>— это</w:t>
      </w:r>
      <w:r w:rsidR="00A962C5" w:rsidRPr="00950E4F">
        <w:t xml:space="preserve"> поле с выпадающим списком</w:t>
      </w:r>
    </w:p>
    <w:p w14:paraId="7AC090A8" w14:textId="432AFCAA" w:rsidR="00D30006" w:rsidRPr="00950E4F" w:rsidRDefault="00D30006" w:rsidP="00A640A5">
      <w:pPr>
        <w:numPr>
          <w:ilvl w:val="0"/>
          <w:numId w:val="106"/>
        </w:numPr>
        <w:ind w:left="0" w:firstLine="426"/>
      </w:pPr>
      <w:r w:rsidRPr="00950E4F">
        <w:t>Другой документ</w:t>
      </w:r>
      <w:r w:rsidR="00A962C5" w:rsidRPr="00950E4F">
        <w:t xml:space="preserve"> - в данное поле вводится другой документ приобретателя прав</w:t>
      </w:r>
    </w:p>
    <w:p w14:paraId="7A432443" w14:textId="16DCD810" w:rsidR="00D30006" w:rsidRPr="00950E4F" w:rsidRDefault="00D30006" w:rsidP="00A640A5">
      <w:pPr>
        <w:numPr>
          <w:ilvl w:val="0"/>
          <w:numId w:val="108"/>
        </w:numPr>
        <w:ind w:left="0" w:firstLine="426"/>
      </w:pPr>
      <w:r w:rsidRPr="00950E4F">
        <w:lastRenderedPageBreak/>
        <w:t>Серия документа</w:t>
      </w:r>
      <w:r w:rsidR="00A962C5" w:rsidRPr="00950E4F">
        <w:t xml:space="preserve"> - в данное поле вводится серия документа приобретателя прав</w:t>
      </w:r>
    </w:p>
    <w:p w14:paraId="65AA7F64" w14:textId="3AFEF16A" w:rsidR="00D30006" w:rsidRPr="00950E4F" w:rsidRDefault="00D30006" w:rsidP="00A640A5">
      <w:pPr>
        <w:numPr>
          <w:ilvl w:val="0"/>
          <w:numId w:val="108"/>
        </w:numPr>
        <w:ind w:left="0" w:firstLine="426"/>
      </w:pPr>
      <w:r w:rsidRPr="00950E4F">
        <w:t>Номер документа</w:t>
      </w:r>
      <w:r w:rsidR="00A962C5" w:rsidRPr="00950E4F">
        <w:t xml:space="preserve"> - в данное поле вводится номер документа приобретателя прав</w:t>
      </w:r>
    </w:p>
    <w:p w14:paraId="3FF54A63" w14:textId="102CAEBD" w:rsidR="00D30006" w:rsidRPr="00950E4F" w:rsidRDefault="00207290" w:rsidP="00A640A5">
      <w:pPr>
        <w:numPr>
          <w:ilvl w:val="0"/>
          <w:numId w:val="108"/>
        </w:numPr>
        <w:ind w:left="0" w:firstLine="426"/>
      </w:pPr>
      <w:r w:rsidRPr="00950E4F">
        <w:t>Дата выдачи документа</w:t>
      </w:r>
      <w:r w:rsidR="00A962C5" w:rsidRPr="00950E4F">
        <w:t xml:space="preserve"> - в данное поле вводится дата рождения приобретателя прав. Формат ДД.ММ.ГГГГ</w:t>
      </w:r>
    </w:p>
    <w:p w14:paraId="5C448CA1" w14:textId="1553EC6B" w:rsidR="00D30006" w:rsidRPr="00950E4F" w:rsidRDefault="00207290" w:rsidP="00A640A5">
      <w:pPr>
        <w:numPr>
          <w:ilvl w:val="0"/>
          <w:numId w:val="108"/>
        </w:numPr>
        <w:ind w:left="0" w:firstLine="426"/>
      </w:pPr>
      <w:r w:rsidRPr="00950E4F">
        <w:t>Орган, выдавший документ</w:t>
      </w:r>
      <w:r w:rsidR="00A962C5" w:rsidRPr="00950E4F">
        <w:t xml:space="preserve"> - в данное поле вводится орган, выдавший документ приобретателя прав</w:t>
      </w:r>
    </w:p>
    <w:p w14:paraId="269C0017" w14:textId="01A7EEED" w:rsidR="00D30006" w:rsidRPr="00950E4F" w:rsidRDefault="00207290" w:rsidP="00A640A5">
      <w:pPr>
        <w:numPr>
          <w:ilvl w:val="0"/>
          <w:numId w:val="108"/>
        </w:numPr>
        <w:ind w:left="0" w:firstLine="426"/>
      </w:pPr>
      <w:r w:rsidRPr="00950E4F">
        <w:t>Код органа, выдавшего документ</w:t>
      </w:r>
      <w:r w:rsidR="00A962C5" w:rsidRPr="00950E4F">
        <w:t xml:space="preserve"> - в данное поле вводится код, органа выдавшего документ приобретателя прав</w:t>
      </w:r>
    </w:p>
    <w:p w14:paraId="75F27113" w14:textId="414320C7" w:rsidR="00207290" w:rsidRPr="00950E4F" w:rsidRDefault="00207290" w:rsidP="00A640A5">
      <w:pPr>
        <w:numPr>
          <w:ilvl w:val="0"/>
          <w:numId w:val="108"/>
        </w:numPr>
        <w:ind w:left="0" w:firstLine="426"/>
      </w:pPr>
      <w:r w:rsidRPr="00950E4F">
        <w:t>СНИЛС</w:t>
      </w:r>
    </w:p>
    <w:p w14:paraId="4EC493B5" w14:textId="29D0FAEE" w:rsidR="00207290" w:rsidRPr="00950E4F" w:rsidRDefault="00207290" w:rsidP="00A640A5">
      <w:pPr>
        <w:numPr>
          <w:ilvl w:val="0"/>
          <w:numId w:val="108"/>
        </w:numPr>
        <w:ind w:left="0" w:firstLine="426"/>
      </w:pPr>
      <w:r w:rsidRPr="00950E4F">
        <w:t>ОГРНИП</w:t>
      </w:r>
    </w:p>
    <w:p w14:paraId="513732EF" w14:textId="2944AC79" w:rsidR="00207290" w:rsidRPr="00950E4F" w:rsidRDefault="00207290" w:rsidP="00A640A5">
      <w:pPr>
        <w:numPr>
          <w:ilvl w:val="0"/>
          <w:numId w:val="108"/>
        </w:numPr>
        <w:ind w:left="0" w:firstLine="426"/>
      </w:pPr>
      <w:r w:rsidRPr="00950E4F">
        <w:t>Тип номера налогоплательщика</w:t>
      </w:r>
    </w:p>
    <w:p w14:paraId="1D5E7708" w14:textId="2F59BCE8" w:rsidR="00207290" w:rsidRPr="00950E4F" w:rsidRDefault="00207290" w:rsidP="00A640A5">
      <w:pPr>
        <w:numPr>
          <w:ilvl w:val="0"/>
          <w:numId w:val="108"/>
        </w:numPr>
        <w:ind w:left="0" w:firstLine="426"/>
      </w:pPr>
      <w:r w:rsidRPr="00950E4F">
        <w:t>Номер налогоплательщика</w:t>
      </w:r>
    </w:p>
    <w:p w14:paraId="03D9FD94" w14:textId="2F999B50" w:rsidR="00207290" w:rsidRPr="00950E4F" w:rsidRDefault="00207290" w:rsidP="00A640A5">
      <w:pPr>
        <w:numPr>
          <w:ilvl w:val="0"/>
          <w:numId w:val="108"/>
        </w:numPr>
        <w:ind w:left="0" w:firstLine="426"/>
      </w:pPr>
      <w:r w:rsidRPr="00950E4F">
        <w:t>Дата уступки прав требования</w:t>
      </w:r>
    </w:p>
    <w:p w14:paraId="32E828D3" w14:textId="52556D70" w:rsidR="00407602" w:rsidRPr="00950E4F" w:rsidRDefault="00407602" w:rsidP="00407602">
      <w:pPr>
        <w:ind w:firstLine="426"/>
      </w:pPr>
      <w:r w:rsidRPr="00950E4F">
        <w:t>В блоке «Экспорт» указываются правила и статусы выгрузки субъекта в БКИ</w:t>
      </w:r>
    </w:p>
    <w:p w14:paraId="51EDEAD0" w14:textId="75725DC4" w:rsidR="00D30006" w:rsidRDefault="00D30006" w:rsidP="005B7D5F"/>
    <w:p w14:paraId="3F840BDC" w14:textId="640A2514" w:rsidR="005B7D5F" w:rsidRDefault="005B7D5F" w:rsidP="005B7D5F">
      <w:r w:rsidRPr="005B7D5F">
        <w:rPr>
          <w:lang w:val="en-US"/>
        </w:rPr>
        <w:t>b</w:t>
      </w:r>
      <w:r w:rsidRPr="005B7D5F">
        <w:t xml:space="preserve">) Внесите информацию о информационной части субъекта. Для этого в сегменте </w:t>
      </w:r>
      <w:r w:rsidRPr="005B7D5F">
        <w:rPr>
          <w:color w:val="1F497D" w:themeColor="text2"/>
          <w:sz w:val="20"/>
          <w:szCs w:val="20"/>
        </w:rPr>
        <w:t>«Информационная часть»</w:t>
      </w:r>
      <w:r w:rsidRPr="005B7D5F">
        <w:t xml:space="preserve"> нажмите по ссылке </w:t>
      </w:r>
      <w:r w:rsidRPr="005B7D5F">
        <w:rPr>
          <w:color w:val="1F497D" w:themeColor="text2"/>
          <w:sz w:val="20"/>
          <w:szCs w:val="20"/>
        </w:rPr>
        <w:t>«добавить»</w:t>
      </w:r>
      <w:r w:rsidRPr="005B7D5F">
        <w:t xml:space="preserve">, после чего откроется окно </w:t>
      </w:r>
      <w:r w:rsidRPr="005B7D5F">
        <w:rPr>
          <w:color w:val="1F497D" w:themeColor="text2"/>
          <w:sz w:val="20"/>
          <w:szCs w:val="20"/>
        </w:rPr>
        <w:t>«Добавление информационной части»</w:t>
      </w:r>
      <w:r w:rsidRPr="005B7D5F">
        <w:t>, и заполните форму. Поля, отмеченные символом «</w:t>
      </w:r>
      <w:r w:rsidRPr="005B7D5F">
        <w:rPr>
          <w:color w:val="FF0000"/>
        </w:rPr>
        <w:t>*</w:t>
      </w:r>
      <w:r w:rsidRPr="005B7D5F">
        <w:t xml:space="preserve">» обязательны к заполнению. После заполнения формы необходимо нажать кнопку </w:t>
      </w:r>
      <w:r w:rsidRPr="005B7D5F">
        <w:rPr>
          <w:color w:val="1F497D" w:themeColor="text2"/>
          <w:sz w:val="20"/>
          <w:szCs w:val="20"/>
        </w:rPr>
        <w:t>«Сохранить»</w:t>
      </w:r>
      <w:r w:rsidRPr="005B7D5F">
        <w:t>.</w:t>
      </w:r>
    </w:p>
    <w:p w14:paraId="345EF4D8" w14:textId="35026C02" w:rsidR="005B7D5F" w:rsidRDefault="005B7D5F" w:rsidP="005B7D5F">
      <w:pPr>
        <w:ind w:firstLine="426"/>
        <w:jc w:val="center"/>
      </w:pPr>
      <w:r w:rsidRPr="00277501">
        <w:rPr>
          <w:noProof/>
          <w:color w:val="000000"/>
          <w:lang w:eastAsia="ru-RU"/>
        </w:rPr>
        <w:drawing>
          <wp:inline distT="0" distB="0" distL="0" distR="0" wp14:anchorId="7195E67A" wp14:editId="38F6542E">
            <wp:extent cx="5940425" cy="2988722"/>
            <wp:effectExtent l="19050" t="0" r="3175"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940425" cy="2988722"/>
                    </a:xfrm>
                    <a:prstGeom prst="rect">
                      <a:avLst/>
                    </a:prstGeom>
                    <a:noFill/>
                    <a:ln w="9525">
                      <a:noFill/>
                      <a:miter lim="800000"/>
                      <a:headEnd/>
                      <a:tailEnd/>
                    </a:ln>
                  </pic:spPr>
                </pic:pic>
              </a:graphicData>
            </a:graphic>
          </wp:inline>
        </w:drawing>
      </w:r>
    </w:p>
    <w:p w14:paraId="39E3D929" w14:textId="5228CC44" w:rsidR="005B7D5F" w:rsidRDefault="005B7D5F" w:rsidP="005B7D5F">
      <w:pPr>
        <w:ind w:firstLine="426"/>
        <w:jc w:val="center"/>
        <w:rPr>
          <w:rStyle w:val="101"/>
          <w:rFonts w:ascii="Calibri" w:eastAsia="Calibri" w:hAnsi="Calibri"/>
          <w:noProof/>
          <w:sz w:val="22"/>
          <w:szCs w:val="22"/>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60</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Форма для добавления информационнай части</w:t>
      </w:r>
    </w:p>
    <w:p w14:paraId="7ADACF43" w14:textId="08CE0020" w:rsidR="005B7D5F" w:rsidRDefault="005B7D5F" w:rsidP="00950E4F">
      <w:pPr>
        <w:ind w:firstLine="426"/>
        <w:jc w:val="both"/>
      </w:pPr>
      <w:r w:rsidRPr="0001026F">
        <w:rPr>
          <w:b/>
          <w:i/>
        </w:rPr>
        <w:lastRenderedPageBreak/>
        <w:t>Обратите внимание</w:t>
      </w:r>
      <w:r w:rsidRPr="0001026F">
        <w:t xml:space="preserve">: </w:t>
      </w:r>
      <w:r>
        <w:t>пока заявка не привязана к кредитному делу, ее можно редактировать. После привязки информационной части к кредиту, заявку отредактировать будет невозможно.</w:t>
      </w:r>
    </w:p>
    <w:p w14:paraId="55807117" w14:textId="77777777" w:rsidR="00950E4F" w:rsidRDefault="00950E4F" w:rsidP="00950E4F">
      <w:pPr>
        <w:ind w:firstLine="426"/>
        <w:jc w:val="both"/>
      </w:pPr>
    </w:p>
    <w:p w14:paraId="69D5BAD2" w14:textId="77777777" w:rsidR="005B7D5F" w:rsidRPr="005B7D5F" w:rsidRDefault="005B7D5F" w:rsidP="00950E4F">
      <w:pPr>
        <w:rPr>
          <w:b/>
          <w:u w:val="single"/>
        </w:rPr>
      </w:pPr>
      <w:r w:rsidRPr="005B7D5F">
        <w:rPr>
          <w:b/>
          <w:u w:val="single"/>
        </w:rPr>
        <w:t>Привязка информационной части к данным счета:</w:t>
      </w:r>
    </w:p>
    <w:p w14:paraId="476CE70D" w14:textId="690C801B" w:rsidR="005B7D5F" w:rsidRPr="005B7D5F" w:rsidRDefault="005B7D5F" w:rsidP="005B7D5F">
      <w:r w:rsidRPr="005B7D5F">
        <w:t>Связка осуществляется автоматически системой. Возможны два варианта:</w:t>
      </w:r>
    </w:p>
    <w:p w14:paraId="37E8B29E" w14:textId="77777777" w:rsidR="005B7D5F" w:rsidRPr="005B7D5F" w:rsidRDefault="005B7D5F" w:rsidP="00A640A5">
      <w:pPr>
        <w:numPr>
          <w:ilvl w:val="0"/>
          <w:numId w:val="110"/>
        </w:numPr>
      </w:pPr>
      <w:r w:rsidRPr="005B7D5F">
        <w:t>Связка по номеру заявки. Заведен счет, заведена заявка (информационная часть).</w:t>
      </w:r>
    </w:p>
    <w:p w14:paraId="75192984" w14:textId="054D6313" w:rsidR="005B7D5F" w:rsidRPr="005B7D5F" w:rsidRDefault="005B7D5F" w:rsidP="00B8442E">
      <w:pPr>
        <w:jc w:val="both"/>
      </w:pPr>
      <w:r w:rsidRPr="005B7D5F">
        <w:t xml:space="preserve">Пример: был добавлен субъект с информационной частью, статус заявки </w:t>
      </w:r>
      <w:r w:rsidRPr="005B7D5F">
        <w:rPr>
          <w:color w:val="1F497D" w:themeColor="text2"/>
        </w:rPr>
        <w:t>«на рассмотрении»</w:t>
      </w:r>
      <w:r w:rsidRPr="005B7D5F">
        <w:t>. По этой заявке был одобрен кредит, далее, заводите новую карточку субъекта (или использует уже старую карточку субъекта с КИ, если этому субъекту ранее выдавался кредит). При добавлении\редактировании информации о кредите, необходимо указать номер заявки (см.</w:t>
      </w:r>
      <w:r>
        <w:t xml:space="preserve"> Рис. </w:t>
      </w:r>
      <w:r w:rsidR="00950E4F">
        <w:rPr>
          <w:lang w:val="en-US"/>
        </w:rPr>
        <w:t>61</w:t>
      </w:r>
      <w:r w:rsidRPr="005B7D5F">
        <w:t>)</w:t>
      </w:r>
    </w:p>
    <w:p w14:paraId="69BBE700" w14:textId="77777777" w:rsidR="005B7D5F" w:rsidRDefault="005B7D5F" w:rsidP="005B7D5F">
      <w:pPr>
        <w:ind w:firstLine="426"/>
        <w:jc w:val="center"/>
      </w:pPr>
      <w:r w:rsidRPr="005B7D5F">
        <w:rPr>
          <w:noProof/>
          <w:lang w:eastAsia="ru-RU"/>
        </w:rPr>
        <w:drawing>
          <wp:inline distT="0" distB="0" distL="0" distR="0" wp14:anchorId="1A0716F8" wp14:editId="1D08D85A">
            <wp:extent cx="5940425" cy="2161020"/>
            <wp:effectExtent l="19050" t="0" r="3175" b="0"/>
            <wp:docPr id="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srcRect/>
                    <a:stretch>
                      <a:fillRect/>
                    </a:stretch>
                  </pic:blipFill>
                  <pic:spPr bwMode="auto">
                    <a:xfrm>
                      <a:off x="0" y="0"/>
                      <a:ext cx="5940425" cy="2161020"/>
                    </a:xfrm>
                    <a:prstGeom prst="rect">
                      <a:avLst/>
                    </a:prstGeom>
                    <a:noFill/>
                    <a:ln w="9525">
                      <a:noFill/>
                      <a:miter lim="800000"/>
                      <a:headEnd/>
                      <a:tailEnd/>
                    </a:ln>
                  </pic:spPr>
                </pic:pic>
              </a:graphicData>
            </a:graphic>
          </wp:inline>
        </w:drawing>
      </w:r>
    </w:p>
    <w:p w14:paraId="1E64CF89" w14:textId="56F3E74C" w:rsidR="005B7D5F" w:rsidRPr="005B7D5F" w:rsidRDefault="005B7D5F" w:rsidP="005B7D5F">
      <w:pPr>
        <w:ind w:firstLine="426"/>
        <w:jc w:val="center"/>
        <w:rPr>
          <w:noProof/>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61</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5B7D5F">
        <w:rPr>
          <w:rStyle w:val="101"/>
          <w:rFonts w:ascii="Calibri" w:eastAsia="Calibri" w:hAnsi="Calibri"/>
          <w:noProof/>
          <w:sz w:val="22"/>
          <w:szCs w:val="22"/>
        </w:rPr>
        <w:t>Форма редактирования данных счета</w:t>
      </w:r>
    </w:p>
    <w:p w14:paraId="4BD474A6" w14:textId="571A8834" w:rsidR="005B7D5F" w:rsidRPr="005B7D5F" w:rsidRDefault="005B7D5F" w:rsidP="00A640A5">
      <w:pPr>
        <w:numPr>
          <w:ilvl w:val="0"/>
          <w:numId w:val="110"/>
        </w:numPr>
      </w:pPr>
      <w:r w:rsidRPr="005B7D5F">
        <w:t>Связка по номеру счета.</w:t>
      </w:r>
    </w:p>
    <w:p w14:paraId="21D2A251" w14:textId="47E87A77" w:rsidR="005B7D5F" w:rsidRPr="005B7D5F" w:rsidRDefault="005B7D5F" w:rsidP="00B8442E">
      <w:pPr>
        <w:jc w:val="both"/>
      </w:pPr>
      <w:r w:rsidRPr="005B7D5F">
        <w:t xml:space="preserve">Пример: </w:t>
      </w:r>
      <w:r>
        <w:t>б</w:t>
      </w:r>
      <w:r w:rsidRPr="005B7D5F">
        <w:t xml:space="preserve">ыл добавлен новый субъект с данными счет (кредитной историей), или субъект был заведен ранее и добавлен новый счет. По этому счету ранее была заведена заявка. Необходимо завести\отредактировать карточку субъекта с информационной частью и в информационной части указать номер счета (см. </w:t>
      </w:r>
      <w:r>
        <w:t>Рис.</w:t>
      </w:r>
      <w:r w:rsidRPr="005B7D5F">
        <w:t xml:space="preserve"> </w:t>
      </w:r>
      <w:r w:rsidR="00950E4F">
        <w:rPr>
          <w:lang w:val="en-US"/>
        </w:rPr>
        <w:t>62</w:t>
      </w:r>
      <w:r w:rsidRPr="005B7D5F">
        <w:t>)</w:t>
      </w:r>
    </w:p>
    <w:p w14:paraId="0F70D32D" w14:textId="77777777" w:rsidR="005B7D5F" w:rsidRDefault="005B7D5F" w:rsidP="005B7D5F">
      <w:pPr>
        <w:ind w:firstLine="426"/>
        <w:jc w:val="center"/>
      </w:pPr>
      <w:r w:rsidRPr="005B7D5F">
        <w:rPr>
          <w:noProof/>
          <w:lang w:eastAsia="ru-RU"/>
        </w:rPr>
        <w:lastRenderedPageBreak/>
        <w:drawing>
          <wp:inline distT="0" distB="0" distL="0" distR="0" wp14:anchorId="7760A745" wp14:editId="51FDF335">
            <wp:extent cx="5934075" cy="3771900"/>
            <wp:effectExtent l="19050" t="0" r="9525" b="0"/>
            <wp:docPr id="1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a:stretch>
                      <a:fillRect/>
                    </a:stretch>
                  </pic:blipFill>
                  <pic:spPr bwMode="auto">
                    <a:xfrm>
                      <a:off x="0" y="0"/>
                      <a:ext cx="5934075" cy="3771900"/>
                    </a:xfrm>
                    <a:prstGeom prst="rect">
                      <a:avLst/>
                    </a:prstGeom>
                    <a:noFill/>
                    <a:ln w="9525">
                      <a:noFill/>
                      <a:miter lim="800000"/>
                      <a:headEnd/>
                      <a:tailEnd/>
                    </a:ln>
                  </pic:spPr>
                </pic:pic>
              </a:graphicData>
            </a:graphic>
          </wp:inline>
        </w:drawing>
      </w:r>
    </w:p>
    <w:p w14:paraId="66145C99" w14:textId="24B2B97B" w:rsidR="005B7D5F" w:rsidRPr="005B7D5F" w:rsidRDefault="005B7D5F" w:rsidP="005B7D5F">
      <w:pPr>
        <w:ind w:firstLine="426"/>
        <w:jc w:val="center"/>
        <w:rPr>
          <w:noProof/>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62</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5B7D5F">
        <w:rPr>
          <w:rStyle w:val="101"/>
          <w:rFonts w:ascii="Calibri" w:eastAsia="Calibri" w:hAnsi="Calibri"/>
          <w:noProof/>
          <w:sz w:val="22"/>
          <w:szCs w:val="22"/>
        </w:rPr>
        <w:t>Форма редактирования данных информационной части</w:t>
      </w:r>
    </w:p>
    <w:p w14:paraId="743D4EAC" w14:textId="6F2C17B5" w:rsidR="005B7D5F" w:rsidRDefault="005B7D5F" w:rsidP="005B7D5F">
      <w:r w:rsidRPr="005B7D5F">
        <w:t xml:space="preserve">При сохранении данных счета или заявки (1* и 2* соответственно), система автоматически привяжет заявку к кредиту, в интерфейсе это будет выглядеть следующим образом (см. рисунок </w:t>
      </w:r>
      <w:r w:rsidR="00950E4F" w:rsidRPr="00950E4F">
        <w:t>63</w:t>
      </w:r>
      <w:r w:rsidRPr="005B7D5F">
        <w:t>).</w:t>
      </w:r>
    </w:p>
    <w:p w14:paraId="4C2ECA5F" w14:textId="77777777" w:rsidR="005B7D5F" w:rsidRDefault="005B7D5F" w:rsidP="005B7D5F">
      <w:pPr>
        <w:ind w:firstLine="426"/>
        <w:jc w:val="center"/>
      </w:pPr>
      <w:r w:rsidRPr="00107E5A">
        <w:rPr>
          <w:noProof/>
          <w:lang w:eastAsia="ru-RU"/>
        </w:rPr>
        <w:drawing>
          <wp:inline distT="0" distB="0" distL="0" distR="0" wp14:anchorId="10DE0095" wp14:editId="2FC9111F">
            <wp:extent cx="5940425" cy="3173911"/>
            <wp:effectExtent l="19050" t="0" r="3175"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srcRect/>
                    <a:stretch>
                      <a:fillRect/>
                    </a:stretch>
                  </pic:blipFill>
                  <pic:spPr bwMode="auto">
                    <a:xfrm>
                      <a:off x="0" y="0"/>
                      <a:ext cx="5940425" cy="3173911"/>
                    </a:xfrm>
                    <a:prstGeom prst="rect">
                      <a:avLst/>
                    </a:prstGeom>
                    <a:noFill/>
                    <a:ln w="9525">
                      <a:noFill/>
                      <a:miter lim="800000"/>
                      <a:headEnd/>
                      <a:tailEnd/>
                    </a:ln>
                  </pic:spPr>
                </pic:pic>
              </a:graphicData>
            </a:graphic>
          </wp:inline>
        </w:drawing>
      </w:r>
    </w:p>
    <w:p w14:paraId="3A166A7D" w14:textId="5989D007" w:rsidR="005B7D5F" w:rsidRPr="005B7D5F" w:rsidRDefault="005B7D5F" w:rsidP="005B7D5F">
      <w:pPr>
        <w:ind w:firstLine="426"/>
        <w:jc w:val="center"/>
        <w:rPr>
          <w:noProof/>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63</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5B7D5F">
        <w:rPr>
          <w:rStyle w:val="101"/>
          <w:rFonts w:ascii="Calibri" w:eastAsia="Calibri" w:hAnsi="Calibri"/>
          <w:noProof/>
          <w:sz w:val="22"/>
          <w:szCs w:val="22"/>
        </w:rPr>
        <w:t>Карточка субъекта с данными счета и заявки</w:t>
      </w:r>
    </w:p>
    <w:p w14:paraId="44C38179" w14:textId="3B0C9C66" w:rsidR="006C63FD" w:rsidRPr="006C63FD" w:rsidRDefault="00B8442E" w:rsidP="00B8442E">
      <w:pPr>
        <w:pStyle w:val="4"/>
      </w:pPr>
      <w:r>
        <w:t>Добавление</w:t>
      </w:r>
      <w:r w:rsidR="006C63FD" w:rsidRPr="006C63FD">
        <w:t xml:space="preserve"> информации о залогах</w:t>
      </w:r>
    </w:p>
    <w:p w14:paraId="1B4AD234" w14:textId="77777777" w:rsidR="006C63FD" w:rsidRPr="006C63FD" w:rsidRDefault="006C63FD" w:rsidP="006C63FD">
      <w:pPr>
        <w:jc w:val="both"/>
      </w:pPr>
      <w:r w:rsidRPr="006C63FD">
        <w:t>Если по счету субъекта есть данные залога, их необходимо указать в информации по счету в карточке субъекта.</w:t>
      </w:r>
    </w:p>
    <w:p w14:paraId="206EE72A" w14:textId="61145611" w:rsidR="006C63FD" w:rsidRPr="006C63FD" w:rsidRDefault="006C63FD" w:rsidP="006C63FD">
      <w:pPr>
        <w:jc w:val="both"/>
      </w:pPr>
      <w:r w:rsidRPr="006C63FD">
        <w:lastRenderedPageBreak/>
        <w:t xml:space="preserve">Для этого в сегменте </w:t>
      </w:r>
      <w:r w:rsidRPr="006C63FD">
        <w:rPr>
          <w:color w:val="1F497D" w:themeColor="text2"/>
        </w:rPr>
        <w:t>«Кредитные дела»</w:t>
      </w:r>
      <w:r w:rsidRPr="006C63FD">
        <w:t xml:space="preserve"> нажмите по ссылке </w:t>
      </w:r>
      <w:r w:rsidRPr="006C63FD">
        <w:rPr>
          <w:color w:val="1F497D" w:themeColor="text2"/>
        </w:rPr>
        <w:t>«Залоги»</w:t>
      </w:r>
      <w:r w:rsidRPr="006C63FD">
        <w:t xml:space="preserve"> (см. </w:t>
      </w:r>
      <w:r>
        <w:t>Рис.</w:t>
      </w:r>
      <w:r w:rsidRPr="006C63FD">
        <w:t xml:space="preserve"> </w:t>
      </w:r>
      <w:r w:rsidR="00950E4F" w:rsidRPr="00DE445D">
        <w:t>64</w:t>
      </w:r>
      <w:r w:rsidRPr="006C63FD">
        <w:t xml:space="preserve">), после чего откроется окно </w:t>
      </w:r>
      <w:r w:rsidRPr="006C63FD">
        <w:rPr>
          <w:color w:val="1F497D" w:themeColor="text2"/>
        </w:rPr>
        <w:t>«Залоги»</w:t>
      </w:r>
      <w:r w:rsidRPr="006C63FD">
        <w:t xml:space="preserve"> (см. рисунок </w:t>
      </w:r>
      <w:r w:rsidR="00950E4F" w:rsidRPr="00DE445D">
        <w:t>65</w:t>
      </w:r>
      <w:r w:rsidRPr="006C63FD">
        <w:t xml:space="preserve">). Выберите меню </w:t>
      </w:r>
      <w:r w:rsidRPr="006C63FD">
        <w:rPr>
          <w:color w:val="1F497D" w:themeColor="text2"/>
        </w:rPr>
        <w:t>«Добавить»</w:t>
      </w:r>
      <w:r w:rsidRPr="006C63FD">
        <w:t xml:space="preserve"> и заполните форму (см. </w:t>
      </w:r>
      <w:r>
        <w:t xml:space="preserve">Рис. </w:t>
      </w:r>
      <w:r w:rsidR="00950E4F">
        <w:rPr>
          <w:lang w:val="en-US"/>
        </w:rPr>
        <w:t>66</w:t>
      </w:r>
      <w:r w:rsidRPr="006C63FD">
        <w:t xml:space="preserve">). После заполнения формы необходимо нажать кнопку </w:t>
      </w:r>
      <w:r w:rsidRPr="006C63FD">
        <w:rPr>
          <w:color w:val="1F497D" w:themeColor="text2"/>
        </w:rPr>
        <w:t>«Сохранить»</w:t>
      </w:r>
      <w:r w:rsidRPr="006C63FD">
        <w:t>.</w:t>
      </w:r>
    </w:p>
    <w:p w14:paraId="0D425B8C" w14:textId="77777777" w:rsidR="006C63FD" w:rsidRDefault="006C63FD" w:rsidP="006C63FD">
      <w:pPr>
        <w:ind w:firstLine="426"/>
        <w:jc w:val="center"/>
      </w:pPr>
      <w:r w:rsidRPr="006C63FD">
        <w:rPr>
          <w:noProof/>
          <w:lang w:eastAsia="ru-RU"/>
        </w:rPr>
        <w:drawing>
          <wp:inline distT="0" distB="0" distL="0" distR="0" wp14:anchorId="1F0695C9" wp14:editId="7AC5B0EE">
            <wp:extent cx="5940425" cy="2197864"/>
            <wp:effectExtent l="19050" t="0" r="3175" b="0"/>
            <wp:docPr id="12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cstate="print"/>
                    <a:srcRect/>
                    <a:stretch>
                      <a:fillRect/>
                    </a:stretch>
                  </pic:blipFill>
                  <pic:spPr bwMode="auto">
                    <a:xfrm>
                      <a:off x="0" y="0"/>
                      <a:ext cx="5940425" cy="2197864"/>
                    </a:xfrm>
                    <a:prstGeom prst="rect">
                      <a:avLst/>
                    </a:prstGeom>
                    <a:noFill/>
                    <a:ln w="9525">
                      <a:noFill/>
                      <a:miter lim="800000"/>
                      <a:headEnd/>
                      <a:tailEnd/>
                    </a:ln>
                  </pic:spPr>
                </pic:pic>
              </a:graphicData>
            </a:graphic>
          </wp:inline>
        </w:drawing>
      </w:r>
    </w:p>
    <w:p w14:paraId="75EB45BD" w14:textId="3DBC0338" w:rsidR="006C63FD" w:rsidRPr="006C63FD" w:rsidRDefault="006C63FD" w:rsidP="00950E4F">
      <w:pPr>
        <w:pStyle w:val="affff8"/>
        <w:rPr>
          <w:b/>
          <w:bCs/>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64</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Карточка субъекта с данными счета</w:t>
      </w:r>
    </w:p>
    <w:p w14:paraId="6D6C549D" w14:textId="77777777" w:rsidR="006C63FD" w:rsidRDefault="006C63FD" w:rsidP="006C63FD">
      <w:pPr>
        <w:ind w:firstLine="426"/>
        <w:jc w:val="center"/>
      </w:pPr>
      <w:r w:rsidRPr="006C63FD">
        <w:rPr>
          <w:noProof/>
          <w:lang w:eastAsia="ru-RU"/>
        </w:rPr>
        <w:drawing>
          <wp:inline distT="0" distB="0" distL="0" distR="0" wp14:anchorId="38C6B825" wp14:editId="3A933544">
            <wp:extent cx="5940425" cy="1080077"/>
            <wp:effectExtent l="19050" t="0" r="3175"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5940425" cy="1080077"/>
                    </a:xfrm>
                    <a:prstGeom prst="rect">
                      <a:avLst/>
                    </a:prstGeom>
                    <a:noFill/>
                    <a:ln w="9525">
                      <a:noFill/>
                      <a:miter lim="800000"/>
                      <a:headEnd/>
                      <a:tailEnd/>
                    </a:ln>
                  </pic:spPr>
                </pic:pic>
              </a:graphicData>
            </a:graphic>
          </wp:inline>
        </w:drawing>
      </w:r>
    </w:p>
    <w:p w14:paraId="0924C673" w14:textId="4AABCC86" w:rsidR="006C63FD" w:rsidRPr="006C63FD" w:rsidRDefault="006C63FD" w:rsidP="00950E4F">
      <w:pPr>
        <w:pStyle w:val="affff8"/>
        <w:rPr>
          <w:b/>
          <w:bCs/>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65</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Данные по залогам по счету</w:t>
      </w:r>
    </w:p>
    <w:p w14:paraId="3DD84A60" w14:textId="77777777" w:rsidR="006C63FD" w:rsidRDefault="006C63FD" w:rsidP="006C63FD">
      <w:pPr>
        <w:ind w:firstLine="426"/>
        <w:jc w:val="center"/>
      </w:pPr>
      <w:r w:rsidRPr="006C63FD">
        <w:rPr>
          <w:noProof/>
          <w:lang w:eastAsia="ru-RU"/>
        </w:rPr>
        <w:drawing>
          <wp:inline distT="0" distB="0" distL="0" distR="0" wp14:anchorId="3C6F32AB" wp14:editId="10F7901B">
            <wp:extent cx="5940425" cy="1537313"/>
            <wp:effectExtent l="19050" t="0" r="3175" b="0"/>
            <wp:docPr id="12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cstate="print"/>
                    <a:srcRect/>
                    <a:stretch>
                      <a:fillRect/>
                    </a:stretch>
                  </pic:blipFill>
                  <pic:spPr bwMode="auto">
                    <a:xfrm>
                      <a:off x="0" y="0"/>
                      <a:ext cx="5940425" cy="1537313"/>
                    </a:xfrm>
                    <a:prstGeom prst="rect">
                      <a:avLst/>
                    </a:prstGeom>
                    <a:noFill/>
                    <a:ln w="9525">
                      <a:noFill/>
                      <a:miter lim="800000"/>
                      <a:headEnd/>
                      <a:tailEnd/>
                    </a:ln>
                  </pic:spPr>
                </pic:pic>
              </a:graphicData>
            </a:graphic>
          </wp:inline>
        </w:drawing>
      </w:r>
    </w:p>
    <w:p w14:paraId="2DAA1AD2" w14:textId="72ACA792" w:rsidR="006C63FD" w:rsidRPr="006C63FD" w:rsidRDefault="006C63FD" w:rsidP="00950E4F">
      <w:pPr>
        <w:pStyle w:val="affff8"/>
        <w:rPr>
          <w:b/>
          <w:bCs/>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66</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форма информации о залоге</w:t>
      </w:r>
    </w:p>
    <w:p w14:paraId="75FF84F2" w14:textId="77777777" w:rsidR="006C63FD" w:rsidRPr="006C63FD" w:rsidRDefault="006C63FD" w:rsidP="003A376B"/>
    <w:p w14:paraId="669C3903" w14:textId="6404D4AC" w:rsidR="006C63FD" w:rsidRPr="006C63FD" w:rsidRDefault="00B8442E" w:rsidP="00B8442E">
      <w:pPr>
        <w:pStyle w:val="4"/>
      </w:pPr>
      <w:r>
        <w:t>Добавление</w:t>
      </w:r>
      <w:r w:rsidR="006C63FD" w:rsidRPr="006C63FD">
        <w:t xml:space="preserve"> информации о платежах</w:t>
      </w:r>
    </w:p>
    <w:p w14:paraId="12442719" w14:textId="3C493610" w:rsidR="006C63FD" w:rsidRPr="006C63FD" w:rsidRDefault="006C63FD" w:rsidP="00FC589D">
      <w:pPr>
        <w:jc w:val="both"/>
      </w:pPr>
      <w:r w:rsidRPr="006C63FD">
        <w:t>Добавляется в разделе:</w:t>
      </w:r>
    </w:p>
    <w:p w14:paraId="604F433E" w14:textId="77777777" w:rsidR="006C63FD" w:rsidRDefault="006C63FD" w:rsidP="006C63FD">
      <w:pPr>
        <w:ind w:firstLine="426"/>
        <w:jc w:val="center"/>
      </w:pPr>
      <w:r w:rsidRPr="006C63FD">
        <w:rPr>
          <w:noProof/>
          <w:lang w:eastAsia="ru-RU"/>
        </w:rPr>
        <w:lastRenderedPageBreak/>
        <w:drawing>
          <wp:inline distT="0" distB="0" distL="0" distR="0" wp14:anchorId="04602850" wp14:editId="77F749FE">
            <wp:extent cx="5940425" cy="2195780"/>
            <wp:effectExtent l="19050" t="0" r="3175" b="0"/>
            <wp:docPr id="12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cstate="print"/>
                    <a:srcRect/>
                    <a:stretch>
                      <a:fillRect/>
                    </a:stretch>
                  </pic:blipFill>
                  <pic:spPr bwMode="auto">
                    <a:xfrm>
                      <a:off x="0" y="0"/>
                      <a:ext cx="5940425" cy="2195780"/>
                    </a:xfrm>
                    <a:prstGeom prst="rect">
                      <a:avLst/>
                    </a:prstGeom>
                    <a:noFill/>
                    <a:ln w="9525">
                      <a:noFill/>
                      <a:miter lim="800000"/>
                      <a:headEnd/>
                      <a:tailEnd/>
                    </a:ln>
                  </pic:spPr>
                </pic:pic>
              </a:graphicData>
            </a:graphic>
          </wp:inline>
        </w:drawing>
      </w:r>
    </w:p>
    <w:p w14:paraId="760899D1" w14:textId="7DFB99F6" w:rsidR="006C63FD" w:rsidRPr="006C63FD" w:rsidRDefault="006C63FD" w:rsidP="00950E4F">
      <w:pPr>
        <w:pStyle w:val="affff8"/>
        <w:rPr>
          <w:b/>
          <w:bCs/>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67</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форма информации о платежах</w:t>
      </w:r>
    </w:p>
    <w:p w14:paraId="234B9B2E" w14:textId="77777777" w:rsidR="006C63FD" w:rsidRDefault="006C63FD" w:rsidP="006C63FD">
      <w:pPr>
        <w:ind w:firstLine="426"/>
        <w:jc w:val="center"/>
      </w:pPr>
      <w:r w:rsidRPr="006C63FD">
        <w:rPr>
          <w:noProof/>
          <w:lang w:eastAsia="ru-RU"/>
        </w:rPr>
        <w:drawing>
          <wp:inline distT="0" distB="0" distL="0" distR="0" wp14:anchorId="64DE99AB" wp14:editId="4ABA33D3">
            <wp:extent cx="5940425" cy="1209925"/>
            <wp:effectExtent l="19050" t="0" r="3175" b="0"/>
            <wp:docPr id="12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3" cstate="print"/>
                    <a:srcRect/>
                    <a:stretch>
                      <a:fillRect/>
                    </a:stretch>
                  </pic:blipFill>
                  <pic:spPr bwMode="auto">
                    <a:xfrm>
                      <a:off x="0" y="0"/>
                      <a:ext cx="5940425" cy="1209925"/>
                    </a:xfrm>
                    <a:prstGeom prst="rect">
                      <a:avLst/>
                    </a:prstGeom>
                    <a:noFill/>
                    <a:ln w="9525">
                      <a:noFill/>
                      <a:miter lim="800000"/>
                      <a:headEnd/>
                      <a:tailEnd/>
                    </a:ln>
                  </pic:spPr>
                </pic:pic>
              </a:graphicData>
            </a:graphic>
          </wp:inline>
        </w:drawing>
      </w:r>
    </w:p>
    <w:p w14:paraId="268D004A" w14:textId="50F4FBCF" w:rsidR="006C63FD" w:rsidRPr="006C63FD" w:rsidRDefault="006C63FD" w:rsidP="00950E4F">
      <w:pPr>
        <w:pStyle w:val="affff8"/>
        <w:rPr>
          <w:b/>
          <w:bCs/>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68</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форма информации о платежах</w:t>
      </w:r>
    </w:p>
    <w:p w14:paraId="56E5C4F8" w14:textId="77777777" w:rsidR="006C63FD" w:rsidRPr="006C63FD" w:rsidRDefault="006C63FD" w:rsidP="00FC589D">
      <w:pPr>
        <w:jc w:val="both"/>
      </w:pPr>
      <w:r w:rsidRPr="006C63FD">
        <w:t>Логику заполнения данных полей на дату платежа, и обязательность передачи данного сегмента в НБКИ, следует уточнять у курирующего менеджера в НБКИ.</w:t>
      </w:r>
    </w:p>
    <w:p w14:paraId="47C23BAE" w14:textId="77777777" w:rsidR="006C63FD" w:rsidRPr="006C63FD" w:rsidRDefault="006C63FD" w:rsidP="006C63FD">
      <w:pPr>
        <w:jc w:val="center"/>
      </w:pPr>
    </w:p>
    <w:p w14:paraId="00AF9910" w14:textId="5B5AA2FF" w:rsidR="006C63FD" w:rsidRPr="006C63FD" w:rsidRDefault="00B8442E" w:rsidP="00B8442E">
      <w:pPr>
        <w:pStyle w:val="4"/>
      </w:pPr>
      <w:r>
        <w:t>Добавление</w:t>
      </w:r>
      <w:r w:rsidR="006C63FD" w:rsidRPr="006C63FD">
        <w:t xml:space="preserve"> банковской гарантии</w:t>
      </w:r>
    </w:p>
    <w:p w14:paraId="6B8FB568" w14:textId="77777777" w:rsidR="006C63FD" w:rsidRPr="006C63FD" w:rsidRDefault="006C63FD" w:rsidP="00FC589D">
      <w:pPr>
        <w:jc w:val="both"/>
      </w:pPr>
      <w:r w:rsidRPr="006C63FD">
        <w:t>Если Ваша организация выдала субъекту банковскую гарантию, ее необходимо указать в данных субъекта.</w:t>
      </w:r>
    </w:p>
    <w:p w14:paraId="032F3DC6" w14:textId="48DCFC25" w:rsidR="006C63FD" w:rsidRPr="006C63FD" w:rsidRDefault="006C63FD" w:rsidP="00FC589D">
      <w:pPr>
        <w:jc w:val="both"/>
      </w:pPr>
      <w:r w:rsidRPr="006C63FD">
        <w:t xml:space="preserve">Для этого в карточке субъекта в сегменте </w:t>
      </w:r>
      <w:r w:rsidRPr="006C63FD">
        <w:rPr>
          <w:color w:val="1F497D" w:themeColor="text2"/>
        </w:rPr>
        <w:t>«Банковские гарантии»</w:t>
      </w:r>
      <w:r w:rsidRPr="006C63FD">
        <w:t xml:space="preserve"> нажмите по ссылке </w:t>
      </w:r>
      <w:r w:rsidRPr="006C63FD">
        <w:rPr>
          <w:color w:val="1F497D" w:themeColor="text2"/>
        </w:rPr>
        <w:t>«Добавить»</w:t>
      </w:r>
      <w:r w:rsidRPr="006C63FD">
        <w:t xml:space="preserve">, после чего откроется окно </w:t>
      </w:r>
      <w:r w:rsidRPr="006C63FD">
        <w:rPr>
          <w:color w:val="1F497D" w:themeColor="text2"/>
        </w:rPr>
        <w:t>«Добавление банковской гарантии»</w:t>
      </w:r>
      <w:r w:rsidRPr="006C63FD">
        <w:t xml:space="preserve"> (см. рисунок </w:t>
      </w:r>
      <w:r w:rsidR="00950E4F" w:rsidRPr="00950E4F">
        <w:t>69</w:t>
      </w:r>
      <w:r w:rsidRPr="006C63FD">
        <w:t xml:space="preserve">). Заполните форму. После заполнения формы необходимо нажать кнопку </w:t>
      </w:r>
      <w:r w:rsidRPr="006C63FD">
        <w:rPr>
          <w:color w:val="1F497D" w:themeColor="text2"/>
        </w:rPr>
        <w:t>«Сохранить»</w:t>
      </w:r>
      <w:r w:rsidRPr="006C63FD">
        <w:t>.</w:t>
      </w:r>
    </w:p>
    <w:p w14:paraId="5C1912EF" w14:textId="77777777" w:rsidR="006C63FD" w:rsidRDefault="006C63FD" w:rsidP="006C63FD">
      <w:pPr>
        <w:ind w:firstLine="426"/>
        <w:jc w:val="center"/>
      </w:pPr>
      <w:r w:rsidRPr="006C63FD">
        <w:rPr>
          <w:noProof/>
          <w:lang w:eastAsia="ru-RU"/>
        </w:rPr>
        <w:drawing>
          <wp:inline distT="0" distB="0" distL="0" distR="0" wp14:anchorId="64630569" wp14:editId="45D36C3A">
            <wp:extent cx="5940425" cy="2264595"/>
            <wp:effectExtent l="19050" t="0" r="3175" b="0"/>
            <wp:docPr id="12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cstate="print"/>
                    <a:srcRect/>
                    <a:stretch>
                      <a:fillRect/>
                    </a:stretch>
                  </pic:blipFill>
                  <pic:spPr bwMode="auto">
                    <a:xfrm>
                      <a:off x="0" y="0"/>
                      <a:ext cx="5940425" cy="2264595"/>
                    </a:xfrm>
                    <a:prstGeom prst="rect">
                      <a:avLst/>
                    </a:prstGeom>
                    <a:noFill/>
                    <a:ln w="9525">
                      <a:noFill/>
                      <a:miter lim="800000"/>
                      <a:headEnd/>
                      <a:tailEnd/>
                    </a:ln>
                  </pic:spPr>
                </pic:pic>
              </a:graphicData>
            </a:graphic>
          </wp:inline>
        </w:drawing>
      </w:r>
    </w:p>
    <w:p w14:paraId="46A5B1CE" w14:textId="0EEE6AEC" w:rsidR="006C63FD" w:rsidRDefault="006C63FD" w:rsidP="00950E4F">
      <w:pPr>
        <w:pStyle w:val="affff8"/>
        <w:rPr>
          <w:b/>
          <w:bCs/>
        </w:rPr>
      </w:pPr>
      <w:r w:rsidRPr="00825C68">
        <w:rPr>
          <w:rStyle w:val="101"/>
          <w:rFonts w:ascii="Calibri" w:eastAsia="Calibri" w:hAnsi="Calibri"/>
          <w:noProof/>
          <w:sz w:val="22"/>
          <w:szCs w:val="22"/>
        </w:rPr>
        <w:lastRenderedPageBreak/>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69</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форма банковской гарантии</w:t>
      </w:r>
    </w:p>
    <w:p w14:paraId="0E45DB03" w14:textId="77777777" w:rsidR="006C63FD" w:rsidRPr="006C63FD" w:rsidRDefault="006C63FD" w:rsidP="006C63FD">
      <w:pPr>
        <w:ind w:firstLine="426"/>
        <w:jc w:val="center"/>
        <w:rPr>
          <w:b/>
          <w:u w:val="single"/>
        </w:rPr>
      </w:pPr>
    </w:p>
    <w:p w14:paraId="5DA310EA" w14:textId="3F2C06F3" w:rsidR="006C63FD" w:rsidRPr="006C63FD" w:rsidRDefault="006C63FD" w:rsidP="00B8442E">
      <w:pPr>
        <w:pStyle w:val="4"/>
      </w:pPr>
      <w:r w:rsidRPr="006C63FD">
        <w:t>Заведение субъектов поручителей</w:t>
      </w:r>
    </w:p>
    <w:p w14:paraId="53CCBC1F" w14:textId="1A94441B" w:rsidR="006C63FD" w:rsidRPr="006C63FD" w:rsidRDefault="006C63FD" w:rsidP="00FC589D">
      <w:pPr>
        <w:jc w:val="both"/>
      </w:pPr>
      <w:r w:rsidRPr="006C63FD">
        <w:t xml:space="preserve">Для того чтобы завести информацию о поручителе, необходимо создавать новую карточку субъекта на каждого субъекта поручителя (т.к. в рамках одного КИ может быть несколько поручителей). Данные о поручителе указываются в отдельном субъекте. Обязательность заполнения всех полей по поручителю </w:t>
      </w:r>
      <w:r w:rsidR="00FC589D" w:rsidRPr="006C63FD">
        <w:t>идентичны,</w:t>
      </w:r>
      <w:r w:rsidRPr="006C63FD">
        <w:t xml:space="preserve"> как и для основного заемщика.</w:t>
      </w:r>
    </w:p>
    <w:p w14:paraId="7059C64D" w14:textId="2388DE9D" w:rsidR="006C63FD" w:rsidRPr="006C63FD" w:rsidRDefault="006C63FD" w:rsidP="00FC589D">
      <w:pPr>
        <w:jc w:val="both"/>
      </w:pPr>
      <w:r w:rsidRPr="006C63FD">
        <w:rPr>
          <w:b/>
          <w:i/>
        </w:rPr>
        <w:t>Примечание</w:t>
      </w:r>
      <w:r w:rsidR="00FC589D" w:rsidRPr="006C63FD">
        <w:rPr>
          <w:b/>
          <w:i/>
        </w:rPr>
        <w:t>:</w:t>
      </w:r>
      <w:r w:rsidR="00FC589D" w:rsidRPr="006C63FD">
        <w:t xml:space="preserve"> если</w:t>
      </w:r>
      <w:r w:rsidRPr="006C63FD">
        <w:t xml:space="preserve"> по счету основного заемщика есть поручительство, при добавлении/редактировании кредитной истории </w:t>
      </w:r>
      <w:r w:rsidRPr="006C63FD">
        <w:rPr>
          <w:u w:val="single"/>
        </w:rPr>
        <w:t>основного заемщика</w:t>
      </w:r>
      <w:r w:rsidRPr="006C63FD">
        <w:t xml:space="preserve">, </w:t>
      </w:r>
      <w:r w:rsidR="00FC589D" w:rsidRPr="006C63FD">
        <w:t>необходимо указать</w:t>
      </w:r>
      <w:r w:rsidRPr="006C63FD">
        <w:t xml:space="preserve"> флаг о наличии поручителя и (см. </w:t>
      </w:r>
      <w:r w:rsidR="00FC589D">
        <w:t>Рис.</w:t>
      </w:r>
      <w:r w:rsidRPr="006C63FD">
        <w:t xml:space="preserve"> </w:t>
      </w:r>
      <w:r w:rsidR="00950E4F">
        <w:rPr>
          <w:lang w:val="en-US"/>
        </w:rPr>
        <w:t>70</w:t>
      </w:r>
      <w:r w:rsidRPr="006C63FD">
        <w:t>).</w:t>
      </w:r>
    </w:p>
    <w:p w14:paraId="1806CA1A" w14:textId="77777777" w:rsidR="006C63FD" w:rsidRDefault="006C63FD" w:rsidP="006C63FD">
      <w:pPr>
        <w:ind w:firstLine="426"/>
        <w:jc w:val="center"/>
      </w:pPr>
      <w:r w:rsidRPr="006C63FD">
        <w:rPr>
          <w:noProof/>
          <w:lang w:eastAsia="ru-RU"/>
        </w:rPr>
        <w:drawing>
          <wp:inline distT="0" distB="0" distL="0" distR="0" wp14:anchorId="5AEBDA2A" wp14:editId="251D6915">
            <wp:extent cx="5940425" cy="717717"/>
            <wp:effectExtent l="19050" t="0" r="3175" b="0"/>
            <wp:docPr id="13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5" cstate="print"/>
                    <a:srcRect/>
                    <a:stretch>
                      <a:fillRect/>
                    </a:stretch>
                  </pic:blipFill>
                  <pic:spPr bwMode="auto">
                    <a:xfrm>
                      <a:off x="0" y="0"/>
                      <a:ext cx="5940425" cy="717717"/>
                    </a:xfrm>
                    <a:prstGeom prst="rect">
                      <a:avLst/>
                    </a:prstGeom>
                    <a:noFill/>
                    <a:ln w="9525">
                      <a:noFill/>
                      <a:miter lim="800000"/>
                      <a:headEnd/>
                      <a:tailEnd/>
                    </a:ln>
                  </pic:spPr>
                </pic:pic>
              </a:graphicData>
            </a:graphic>
          </wp:inline>
        </w:drawing>
      </w:r>
    </w:p>
    <w:p w14:paraId="5012BD6F" w14:textId="4FFBAFB6" w:rsidR="006C63FD" w:rsidRPr="006C63FD" w:rsidRDefault="006C63FD" w:rsidP="00950E4F">
      <w:pPr>
        <w:pStyle w:val="affff8"/>
        <w:rPr>
          <w:b/>
          <w:bCs/>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70</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форма для добавления кредитной истории</w:t>
      </w:r>
    </w:p>
    <w:p w14:paraId="4EC34CAF" w14:textId="49C738A4" w:rsidR="00FC589D" w:rsidRDefault="006C63FD" w:rsidP="00FC589D">
      <w:pPr>
        <w:jc w:val="both"/>
      </w:pPr>
      <w:r w:rsidRPr="006C63FD">
        <w:t xml:space="preserve">При добавлении кредитного дела для поручителя необходимо заполнить все обязательные поля (аналогично кредитному делу основного заемщика, такие как </w:t>
      </w:r>
      <w:r w:rsidRPr="006C63FD">
        <w:rPr>
          <w:color w:val="1F497D" w:themeColor="text2"/>
        </w:rPr>
        <w:t>«счет»</w:t>
      </w:r>
      <w:r w:rsidRPr="006C63FD">
        <w:t xml:space="preserve">, </w:t>
      </w:r>
      <w:r w:rsidRPr="006C63FD">
        <w:rPr>
          <w:color w:val="1F497D" w:themeColor="text2"/>
        </w:rPr>
        <w:t xml:space="preserve">«тип </w:t>
      </w:r>
      <w:r w:rsidR="00FC589D" w:rsidRPr="00FC589D">
        <w:rPr>
          <w:color w:val="1F497D" w:themeColor="text2"/>
        </w:rPr>
        <w:t>счета»</w:t>
      </w:r>
      <w:r w:rsidR="00FC589D" w:rsidRPr="006C63FD">
        <w:t xml:space="preserve"> и</w:t>
      </w:r>
      <w:r w:rsidRPr="006C63FD">
        <w:t xml:space="preserve"> т.д.) и заполнить раздел о поручительстве (см.</w:t>
      </w:r>
      <w:r w:rsidR="00FC589D">
        <w:t xml:space="preserve"> Рис.</w:t>
      </w:r>
      <w:r w:rsidRPr="006C63FD">
        <w:t xml:space="preserve"> </w:t>
      </w:r>
      <w:r w:rsidR="00950E4F" w:rsidRPr="00DE445D">
        <w:t>71</w:t>
      </w:r>
      <w:r w:rsidRPr="006C63FD">
        <w:t xml:space="preserve">). </w:t>
      </w:r>
    </w:p>
    <w:p w14:paraId="0F3FC9C7" w14:textId="77777777" w:rsidR="006C63FD" w:rsidRDefault="006C63FD" w:rsidP="006C63FD">
      <w:pPr>
        <w:ind w:firstLine="426"/>
        <w:jc w:val="center"/>
      </w:pPr>
      <w:r w:rsidRPr="006C63FD">
        <w:rPr>
          <w:noProof/>
          <w:lang w:eastAsia="ru-RU"/>
        </w:rPr>
        <w:drawing>
          <wp:inline distT="0" distB="0" distL="0" distR="0" wp14:anchorId="74550CB6" wp14:editId="7DD5AA42">
            <wp:extent cx="5940425" cy="4652208"/>
            <wp:effectExtent l="19050" t="0" r="3175" b="0"/>
            <wp:docPr id="13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cstate="print"/>
                    <a:srcRect/>
                    <a:stretch>
                      <a:fillRect/>
                    </a:stretch>
                  </pic:blipFill>
                  <pic:spPr bwMode="auto">
                    <a:xfrm>
                      <a:off x="0" y="0"/>
                      <a:ext cx="5940425" cy="4652208"/>
                    </a:xfrm>
                    <a:prstGeom prst="rect">
                      <a:avLst/>
                    </a:prstGeom>
                    <a:noFill/>
                    <a:ln w="9525">
                      <a:noFill/>
                      <a:miter lim="800000"/>
                      <a:headEnd/>
                      <a:tailEnd/>
                    </a:ln>
                  </pic:spPr>
                </pic:pic>
              </a:graphicData>
            </a:graphic>
          </wp:inline>
        </w:drawing>
      </w:r>
    </w:p>
    <w:p w14:paraId="1D2C9A95" w14:textId="3C559E59" w:rsidR="006C63FD" w:rsidRPr="006C63FD" w:rsidRDefault="006C63FD" w:rsidP="006C63FD">
      <w:pPr>
        <w:ind w:firstLine="426"/>
        <w:jc w:val="center"/>
        <w:rPr>
          <w:b/>
          <w:bCs/>
        </w:rPr>
      </w:pPr>
      <w:r w:rsidRPr="00825C68">
        <w:rPr>
          <w:rStyle w:val="101"/>
          <w:rFonts w:ascii="Calibri" w:eastAsia="Calibri" w:hAnsi="Calibri"/>
          <w:noProof/>
          <w:sz w:val="22"/>
          <w:szCs w:val="22"/>
        </w:rPr>
        <w:lastRenderedPageBreak/>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71</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форма для добавления кредитной истории</w:t>
      </w:r>
    </w:p>
    <w:p w14:paraId="3922912A" w14:textId="5EF6E71D" w:rsidR="006C63FD" w:rsidRDefault="006C63FD" w:rsidP="00FC589D">
      <w:pPr>
        <w:jc w:val="both"/>
      </w:pPr>
      <w:proofErr w:type="gramStart"/>
      <w:r w:rsidRPr="006C63FD">
        <w:rPr>
          <w:color w:val="C0504D" w:themeColor="accent2"/>
        </w:rPr>
        <w:t>!Важно</w:t>
      </w:r>
      <w:proofErr w:type="gramEnd"/>
      <w:r w:rsidRPr="006C63FD">
        <w:t xml:space="preserve">. Если поручительство не было истребовано (поручитель не приступил к своим обязательствам), флаг </w:t>
      </w:r>
      <w:r w:rsidRPr="006C63FD">
        <w:rPr>
          <w:color w:val="1F497D" w:themeColor="text2"/>
        </w:rPr>
        <w:t>«поручитель исполняет обязательства по договору поручительства»</w:t>
      </w:r>
      <w:r w:rsidRPr="006C63FD">
        <w:t xml:space="preserve"> + дата</w:t>
      </w:r>
      <w:r w:rsidRPr="006C63FD">
        <w:rPr>
          <w:color w:val="1F497D" w:themeColor="text2"/>
        </w:rPr>
        <w:t xml:space="preserve"> «дата начала исполнения обязательств поручителем» в разделе «поручительство»</w:t>
      </w:r>
      <w:r w:rsidRPr="006C63FD">
        <w:t xml:space="preserve">, кредитного дела поручителя, не заполняется. Эти данные заполняются, только в случае если поручитель начинает платить за основного заемщика.  </w:t>
      </w:r>
    </w:p>
    <w:p w14:paraId="410D2D09" w14:textId="10E488EF" w:rsidR="00B8442E" w:rsidRPr="006C63FD" w:rsidRDefault="00B8442E" w:rsidP="00B8442E">
      <w:pPr>
        <w:pStyle w:val="4"/>
      </w:pPr>
      <w:r>
        <w:t>Редактирование субъекта</w:t>
      </w:r>
    </w:p>
    <w:p w14:paraId="7E27CD39" w14:textId="273BD47C" w:rsidR="006C63FD" w:rsidRPr="006C63FD" w:rsidRDefault="006C63FD" w:rsidP="00FC589D">
      <w:pPr>
        <w:jc w:val="both"/>
      </w:pPr>
      <w:r w:rsidRPr="006C63FD">
        <w:t xml:space="preserve">После ввода всей необходимой информации процесс создания субъекта заканчивается. Пользователь может редактировать информацию, для этого в системе представлены ссылки </w:t>
      </w:r>
      <w:r w:rsidRPr="006C63FD">
        <w:rPr>
          <w:color w:val="1F497D" w:themeColor="text2"/>
        </w:rPr>
        <w:t>«добавить»</w:t>
      </w:r>
      <w:r w:rsidRPr="006C63FD">
        <w:t xml:space="preserve">, </w:t>
      </w:r>
      <w:r w:rsidRPr="006C63FD">
        <w:rPr>
          <w:color w:val="1F497D" w:themeColor="text2"/>
        </w:rPr>
        <w:t>«изменить»</w:t>
      </w:r>
      <w:r w:rsidRPr="006C63FD">
        <w:t xml:space="preserve"> в соответствующих сегментах. Например, чтобы изменить кредитное дело какого-либо субъекта, необходимо прежде всего с помощью ссылки </w:t>
      </w:r>
      <w:r w:rsidRPr="006C63FD">
        <w:rPr>
          <w:color w:val="1F497D" w:themeColor="text2"/>
        </w:rPr>
        <w:t>«Субъекты»</w:t>
      </w:r>
      <w:r w:rsidRPr="006C63FD">
        <w:t xml:space="preserve"> перейти в окно поиска субъекта, по какому-либо критерию на выбор пользователя найти нужного субъекта, нажать на его имя в колонке </w:t>
      </w:r>
      <w:r w:rsidRPr="006C63FD">
        <w:rPr>
          <w:color w:val="1F497D" w:themeColor="text2"/>
        </w:rPr>
        <w:t>«Субъекты»</w:t>
      </w:r>
      <w:r w:rsidRPr="006C63FD">
        <w:t xml:space="preserve"> (см. </w:t>
      </w:r>
      <w:r w:rsidR="00FC589D">
        <w:t xml:space="preserve">Рис. </w:t>
      </w:r>
      <w:r w:rsidR="00950E4F">
        <w:rPr>
          <w:lang w:val="en-US"/>
        </w:rPr>
        <w:t>72</w:t>
      </w:r>
      <w:r w:rsidRPr="006C63FD">
        <w:t>), система перенаправит на страницу выбранного субъекта.</w:t>
      </w:r>
    </w:p>
    <w:p w14:paraId="686C68B3" w14:textId="77777777" w:rsidR="006C63FD" w:rsidRDefault="006C63FD" w:rsidP="006C63FD">
      <w:pPr>
        <w:ind w:firstLine="426"/>
        <w:jc w:val="center"/>
      </w:pPr>
      <w:r w:rsidRPr="006C63FD">
        <w:rPr>
          <w:noProof/>
          <w:lang w:eastAsia="ru-RU"/>
        </w:rPr>
        <w:drawing>
          <wp:inline distT="0" distB="0" distL="0" distR="0" wp14:anchorId="08F1A7D5" wp14:editId="39C0419D">
            <wp:extent cx="5940425" cy="2637914"/>
            <wp:effectExtent l="19050" t="0" r="3175" b="0"/>
            <wp:docPr id="13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7" cstate="print"/>
                    <a:srcRect/>
                    <a:stretch>
                      <a:fillRect/>
                    </a:stretch>
                  </pic:blipFill>
                  <pic:spPr bwMode="auto">
                    <a:xfrm>
                      <a:off x="0" y="0"/>
                      <a:ext cx="5940425" cy="2637914"/>
                    </a:xfrm>
                    <a:prstGeom prst="rect">
                      <a:avLst/>
                    </a:prstGeom>
                    <a:noFill/>
                    <a:ln w="9525">
                      <a:noFill/>
                      <a:miter lim="800000"/>
                      <a:headEnd/>
                      <a:tailEnd/>
                    </a:ln>
                  </pic:spPr>
                </pic:pic>
              </a:graphicData>
            </a:graphic>
          </wp:inline>
        </w:drawing>
      </w:r>
    </w:p>
    <w:p w14:paraId="06FB14B0" w14:textId="7A2550F7" w:rsidR="006C63FD" w:rsidRPr="006C63FD" w:rsidRDefault="006C63FD" w:rsidP="00950E4F">
      <w:pPr>
        <w:pStyle w:val="affff8"/>
        <w:rPr>
          <w:b/>
          <w:bCs/>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72</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Пример поиска физического лица по фамилии</w:t>
      </w:r>
    </w:p>
    <w:p w14:paraId="695560C7" w14:textId="77777777" w:rsidR="006C63FD" w:rsidRPr="006C63FD" w:rsidRDefault="006C63FD" w:rsidP="006C63FD">
      <w:pPr>
        <w:jc w:val="center"/>
      </w:pPr>
      <w:r w:rsidRPr="006C63FD">
        <w:t xml:space="preserve">Далее в сегменте </w:t>
      </w:r>
      <w:r w:rsidRPr="006C63FD">
        <w:rPr>
          <w:color w:val="1F497D" w:themeColor="text2"/>
        </w:rPr>
        <w:t>«Кредитные дела»</w:t>
      </w:r>
      <w:r w:rsidRPr="006C63FD">
        <w:t xml:space="preserve">, где представляется информация о кредитах субъекта, по ссылке </w:t>
      </w:r>
      <w:r w:rsidRPr="006C63FD">
        <w:rPr>
          <w:color w:val="1F497D" w:themeColor="text2"/>
        </w:rPr>
        <w:t>«История изменений»</w:t>
      </w:r>
      <w:r w:rsidRPr="006C63FD">
        <w:t xml:space="preserve"> доступен просмотр кредитной истории субъекта, а также </w:t>
      </w:r>
      <w:r w:rsidRPr="006C63FD">
        <w:rPr>
          <w:color w:val="1F497D" w:themeColor="text2"/>
        </w:rPr>
        <w:t>«История изменений»</w:t>
      </w:r>
      <w:r w:rsidRPr="006C63FD">
        <w:t>.</w:t>
      </w:r>
    </w:p>
    <w:p w14:paraId="707CA3B2" w14:textId="77777777" w:rsidR="006C63FD" w:rsidRDefault="006C63FD" w:rsidP="006C63FD">
      <w:pPr>
        <w:ind w:firstLine="426"/>
        <w:jc w:val="center"/>
      </w:pPr>
      <w:r w:rsidRPr="006C63FD">
        <w:rPr>
          <w:noProof/>
          <w:lang w:eastAsia="ru-RU"/>
        </w:rPr>
        <w:drawing>
          <wp:inline distT="0" distB="0" distL="0" distR="0" wp14:anchorId="1FA1F675" wp14:editId="2378B8DA">
            <wp:extent cx="5940425" cy="1868637"/>
            <wp:effectExtent l="19050" t="0" r="3175" b="0"/>
            <wp:docPr id="13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cstate="print"/>
                    <a:srcRect/>
                    <a:stretch>
                      <a:fillRect/>
                    </a:stretch>
                  </pic:blipFill>
                  <pic:spPr bwMode="auto">
                    <a:xfrm>
                      <a:off x="0" y="0"/>
                      <a:ext cx="5940425" cy="1868637"/>
                    </a:xfrm>
                    <a:prstGeom prst="rect">
                      <a:avLst/>
                    </a:prstGeom>
                    <a:noFill/>
                    <a:ln w="9525">
                      <a:noFill/>
                      <a:miter lim="800000"/>
                      <a:headEnd/>
                      <a:tailEnd/>
                    </a:ln>
                  </pic:spPr>
                </pic:pic>
              </a:graphicData>
            </a:graphic>
          </wp:inline>
        </w:drawing>
      </w:r>
    </w:p>
    <w:p w14:paraId="2DD7256F" w14:textId="4F74E143" w:rsidR="006C63FD" w:rsidRPr="006C63FD" w:rsidRDefault="006C63FD" w:rsidP="00950E4F">
      <w:pPr>
        <w:pStyle w:val="affff8"/>
        <w:rPr>
          <w:b/>
          <w:bCs/>
        </w:rPr>
      </w:pPr>
      <w:r w:rsidRPr="00825C68">
        <w:rPr>
          <w:rStyle w:val="101"/>
          <w:rFonts w:ascii="Calibri" w:eastAsia="Calibri" w:hAnsi="Calibri"/>
          <w:noProof/>
          <w:sz w:val="22"/>
          <w:szCs w:val="22"/>
        </w:rPr>
        <w:lastRenderedPageBreak/>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73</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Пример сегмента «Кредитные дела» на странице с информацией о субъекте</w:t>
      </w:r>
    </w:p>
    <w:p w14:paraId="43F57B5D" w14:textId="1E8FD75E" w:rsidR="006C63FD" w:rsidRPr="006C63FD" w:rsidRDefault="006C63FD" w:rsidP="00FC589D">
      <w:pPr>
        <w:jc w:val="both"/>
      </w:pPr>
      <w:r w:rsidRPr="006C63FD">
        <w:t xml:space="preserve">Обратите внимание на поле </w:t>
      </w:r>
      <w:r w:rsidRPr="006C63FD">
        <w:rPr>
          <w:color w:val="1F497D" w:themeColor="text2"/>
        </w:rPr>
        <w:t>«Счет»</w:t>
      </w:r>
      <w:r w:rsidRPr="006C63FD">
        <w:t xml:space="preserve"> в форме </w:t>
      </w:r>
      <w:r w:rsidRPr="006C63FD">
        <w:rPr>
          <w:color w:val="1F497D" w:themeColor="text2"/>
        </w:rPr>
        <w:t>«Добавление кредитной истории»</w:t>
      </w:r>
      <w:r w:rsidRPr="006C63FD">
        <w:t xml:space="preserve">, счет представляет собой некую комбинацию символов. По ссылке </w:t>
      </w:r>
      <w:r w:rsidRPr="006C63FD">
        <w:rPr>
          <w:color w:val="1F497D" w:themeColor="text2"/>
        </w:rPr>
        <w:t>«добавить»</w:t>
      </w:r>
      <w:r w:rsidRPr="006C63FD">
        <w:t xml:space="preserve"> можно добавить новый номер счета, в появившейся форме необходимо будет указать новый номер и дату изменения счета. В дальнейшем номер счета также может использоваться для поиска субъекта в базе.</w:t>
      </w:r>
      <w:r w:rsidRPr="006C63FD">
        <w:rPr>
          <w:b/>
          <w:bCs/>
        </w:rPr>
        <w:t xml:space="preserve"> </w:t>
      </w:r>
    </w:p>
    <w:p w14:paraId="4DAE62D1" w14:textId="70162015" w:rsidR="006C63FD" w:rsidRPr="006C63FD" w:rsidRDefault="006C63FD" w:rsidP="00FC589D">
      <w:pPr>
        <w:jc w:val="both"/>
      </w:pPr>
      <w:r w:rsidRPr="006C63FD">
        <w:t xml:space="preserve">Если система обнаружит, что некоторые обязательные поля не заполнены, то на странице </w:t>
      </w:r>
      <w:r w:rsidRPr="006C63FD">
        <w:rPr>
          <w:color w:val="1F497D" w:themeColor="text2"/>
        </w:rPr>
        <w:t>«Субъект»</w:t>
      </w:r>
      <w:r w:rsidRPr="006C63FD">
        <w:t xml:space="preserve">, где отображается информация о субъекте и пользователь может ее редактировать, будут отображаться предупреждения (см. </w:t>
      </w:r>
      <w:r w:rsidR="00FC589D">
        <w:t xml:space="preserve">Рис. </w:t>
      </w:r>
      <w:r w:rsidR="00950E4F" w:rsidRPr="00DE445D">
        <w:t>74</w:t>
      </w:r>
      <w:r w:rsidRPr="006C63FD">
        <w:t>).</w:t>
      </w:r>
    </w:p>
    <w:p w14:paraId="3611CADC" w14:textId="77777777" w:rsidR="006C63FD" w:rsidRPr="006C63FD" w:rsidRDefault="006C63FD" w:rsidP="00FC589D">
      <w:pPr>
        <w:jc w:val="both"/>
      </w:pPr>
      <w:r w:rsidRPr="006C63FD">
        <w:rPr>
          <w:b/>
          <w:i/>
        </w:rPr>
        <w:t>Примечание:</w:t>
      </w:r>
      <w:r w:rsidRPr="006C63FD">
        <w:t xml:space="preserve"> если присутствует предупреждение - </w:t>
      </w:r>
      <w:r w:rsidRPr="006C63FD">
        <w:rPr>
          <w:color w:val="1F497D" w:themeColor="text2"/>
        </w:rPr>
        <w:t>«Не заполнен ни один из сегментов &lt;имя(имена)_ сегментов&gt;»</w:t>
      </w:r>
      <w:r w:rsidRPr="006C63FD">
        <w:t>, то в данном случае следует заполнить один из перечисленных сегментов, которые вы хотите передать в бюро.</w:t>
      </w:r>
    </w:p>
    <w:p w14:paraId="63A03914" w14:textId="77777777" w:rsidR="006C63FD" w:rsidRPr="006C63FD" w:rsidRDefault="006C63FD" w:rsidP="006C63FD">
      <w:pPr>
        <w:jc w:val="center"/>
      </w:pPr>
    </w:p>
    <w:p w14:paraId="5E85536E" w14:textId="77777777" w:rsidR="006C63FD" w:rsidRDefault="006C63FD" w:rsidP="006C63FD">
      <w:pPr>
        <w:ind w:firstLine="426"/>
        <w:jc w:val="center"/>
      </w:pPr>
      <w:r w:rsidRPr="006C63FD">
        <w:rPr>
          <w:noProof/>
          <w:lang w:eastAsia="ru-RU"/>
        </w:rPr>
        <w:drawing>
          <wp:inline distT="0" distB="0" distL="0" distR="0" wp14:anchorId="69584E92" wp14:editId="7BCB2CE6">
            <wp:extent cx="5940425" cy="1545419"/>
            <wp:effectExtent l="19050" t="0" r="3175" b="0"/>
            <wp:docPr id="13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 cstate="print"/>
                    <a:srcRect/>
                    <a:stretch>
                      <a:fillRect/>
                    </a:stretch>
                  </pic:blipFill>
                  <pic:spPr bwMode="auto">
                    <a:xfrm>
                      <a:off x="0" y="0"/>
                      <a:ext cx="5940425" cy="1545419"/>
                    </a:xfrm>
                    <a:prstGeom prst="rect">
                      <a:avLst/>
                    </a:prstGeom>
                    <a:noFill/>
                    <a:ln w="9525">
                      <a:noFill/>
                      <a:miter lim="800000"/>
                      <a:headEnd/>
                      <a:tailEnd/>
                    </a:ln>
                  </pic:spPr>
                </pic:pic>
              </a:graphicData>
            </a:graphic>
          </wp:inline>
        </w:drawing>
      </w:r>
    </w:p>
    <w:p w14:paraId="28A1D4CF" w14:textId="48BADE70" w:rsidR="006C63FD" w:rsidRPr="006C63FD" w:rsidRDefault="006C63FD" w:rsidP="006C63FD">
      <w:pPr>
        <w:ind w:firstLine="426"/>
        <w:jc w:val="center"/>
        <w:rPr>
          <w:b/>
          <w:bCs/>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74</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Pr="006C63FD">
        <w:rPr>
          <w:rStyle w:val="101"/>
          <w:rFonts w:ascii="Calibri" w:eastAsia="Calibri" w:hAnsi="Calibri"/>
          <w:noProof/>
          <w:sz w:val="22"/>
          <w:szCs w:val="22"/>
        </w:rPr>
        <w:t>Предупреждения об отсутствии необходимой информации о субъекте</w:t>
      </w:r>
    </w:p>
    <w:p w14:paraId="636DC118" w14:textId="63874974" w:rsidR="006C63FD" w:rsidRPr="006C63FD" w:rsidRDefault="006C63FD" w:rsidP="00293B6D">
      <w:pPr>
        <w:jc w:val="both"/>
      </w:pPr>
      <w:r w:rsidRPr="006C63FD">
        <w:rPr>
          <w:b/>
          <w:i/>
        </w:rPr>
        <w:t>Примечание:</w:t>
      </w:r>
      <w:r w:rsidRPr="006C63FD">
        <w:t xml:space="preserve"> при поиске субъекта по фамилии может быть найдено несколько субъектов. Субъект с информационной частью, в отличии от субъекта с КИ, в имени будет иметь идентификатор (номер указанной заявки) (см. </w:t>
      </w:r>
      <w:r w:rsidR="00293B6D">
        <w:t>Рис.</w:t>
      </w:r>
      <w:r w:rsidRPr="006C63FD">
        <w:t xml:space="preserve"> </w:t>
      </w:r>
      <w:r w:rsidR="00950E4F" w:rsidRPr="00DE445D">
        <w:t>73</w:t>
      </w:r>
      <w:r w:rsidRPr="006C63FD">
        <w:t>).</w:t>
      </w:r>
    </w:p>
    <w:p w14:paraId="0495A2E5" w14:textId="77777777" w:rsidR="006C63FD" w:rsidRPr="006C63FD" w:rsidRDefault="006C63FD" w:rsidP="00293B6D">
      <w:pPr>
        <w:jc w:val="both"/>
        <w:rPr>
          <w:b/>
          <w:i/>
        </w:rPr>
      </w:pPr>
      <w:r w:rsidRPr="006C63FD">
        <w:t xml:space="preserve">После связки информационной части с кредитом, карточка субъекта с информационной частью будет удалена, информация о заявке будет перенесена к данным счета. Т.е. в результате при поиске карточки субъекта на вкладке </w:t>
      </w:r>
      <w:r w:rsidRPr="006C63FD">
        <w:rPr>
          <w:color w:val="1F497D" w:themeColor="text2"/>
        </w:rPr>
        <w:t>«субъекты»</w:t>
      </w:r>
      <w:r w:rsidRPr="006C63FD">
        <w:t xml:space="preserve"> - субъектов вида Петров Петр (номер заявки) находиться не будет.</w:t>
      </w:r>
    </w:p>
    <w:p w14:paraId="628A8232" w14:textId="77777777" w:rsidR="006C63FD" w:rsidRDefault="006C63FD" w:rsidP="006C63FD">
      <w:pPr>
        <w:ind w:firstLine="426"/>
        <w:jc w:val="center"/>
      </w:pPr>
      <w:r w:rsidRPr="006C63FD">
        <w:rPr>
          <w:noProof/>
          <w:lang w:eastAsia="ru-RU"/>
        </w:rPr>
        <w:drawing>
          <wp:inline distT="0" distB="0" distL="0" distR="0" wp14:anchorId="3C86690B" wp14:editId="0B789DA5">
            <wp:extent cx="5939790" cy="683895"/>
            <wp:effectExtent l="19050" t="0" r="3810" b="0"/>
            <wp:docPr id="1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939790" cy="683895"/>
                    </a:xfrm>
                    <a:prstGeom prst="rect">
                      <a:avLst/>
                    </a:prstGeom>
                    <a:noFill/>
                    <a:ln w="9525">
                      <a:noFill/>
                      <a:miter lim="800000"/>
                      <a:headEnd/>
                      <a:tailEnd/>
                    </a:ln>
                  </pic:spPr>
                </pic:pic>
              </a:graphicData>
            </a:graphic>
          </wp:inline>
        </w:drawing>
      </w:r>
    </w:p>
    <w:p w14:paraId="76B1AD93" w14:textId="5E6BB9D0" w:rsidR="006C63FD" w:rsidRPr="006C63FD" w:rsidRDefault="006C63FD" w:rsidP="006C63FD">
      <w:pPr>
        <w:ind w:firstLine="426"/>
        <w:jc w:val="center"/>
        <w:rPr>
          <w:b/>
          <w:bCs/>
        </w:rP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75</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w:t>
      </w:r>
      <w:r w:rsidR="00293B6D">
        <w:rPr>
          <w:rStyle w:val="101"/>
          <w:rFonts w:ascii="Calibri" w:eastAsia="Calibri" w:hAnsi="Calibri"/>
          <w:noProof/>
          <w:sz w:val="22"/>
          <w:szCs w:val="22"/>
        </w:rPr>
        <w:t>Страница поиска субъекта</w:t>
      </w:r>
    </w:p>
    <w:p w14:paraId="68900B59" w14:textId="119D0AA0" w:rsidR="00D30006" w:rsidRDefault="00D30006" w:rsidP="005B7D5F">
      <w:pPr>
        <w:jc w:val="center"/>
      </w:pPr>
    </w:p>
    <w:p w14:paraId="24CDAD5E" w14:textId="283E39A5" w:rsidR="00B8442E" w:rsidRPr="00E7369D" w:rsidRDefault="00B8442E" w:rsidP="00A640A5">
      <w:pPr>
        <w:pStyle w:val="30"/>
        <w:numPr>
          <w:ilvl w:val="2"/>
          <w:numId w:val="43"/>
        </w:numPr>
      </w:pPr>
      <w:bookmarkStart w:id="75" w:name="_Toc127464552"/>
      <w:r w:rsidRPr="00DD7AB2">
        <w:t xml:space="preserve">Создание </w:t>
      </w:r>
      <w:r>
        <w:t>субъекта в новом формате</w:t>
      </w:r>
      <w:bookmarkEnd w:id="75"/>
    </w:p>
    <w:p w14:paraId="7958CDDA" w14:textId="46CC1C61" w:rsidR="000E316B" w:rsidRDefault="000E316B" w:rsidP="000E316B">
      <w:pPr>
        <w:jc w:val="both"/>
      </w:pPr>
      <w:r>
        <w:t xml:space="preserve">Чтобы создать субъекта обратите внимание на инструкции, которые изложены в пункте </w:t>
      </w:r>
      <w:r w:rsidRPr="000E316B">
        <w:t>4</w:t>
      </w:r>
      <w:r>
        <w:t>.</w:t>
      </w:r>
      <w:r w:rsidR="002673A2">
        <w:t>1</w:t>
      </w:r>
      <w:r w:rsidRPr="000E316B">
        <w:t>.2</w:t>
      </w:r>
      <w:r>
        <w:t>. В общем плане процесс создания не будет отличаться от старого формата. Также обратите внимание, что формы в новом формате имеют ряд изменений:</w:t>
      </w:r>
    </w:p>
    <w:p w14:paraId="5EDE1D21" w14:textId="77777777" w:rsidR="000E316B" w:rsidRDefault="000E316B" w:rsidP="000E316B">
      <w:pPr>
        <w:spacing w:after="240" w:line="240" w:lineRule="auto"/>
        <w:jc w:val="both"/>
      </w:pPr>
      <w:r>
        <w:t>•</w:t>
      </w:r>
      <w:r>
        <w:tab/>
        <w:t>механика создания и просмотра событий;</w:t>
      </w:r>
    </w:p>
    <w:p w14:paraId="30900F4F" w14:textId="18EFC0E4" w:rsidR="000E316B" w:rsidRDefault="000E316B" w:rsidP="000E316B">
      <w:pPr>
        <w:spacing w:after="240" w:line="240" w:lineRule="auto"/>
        <w:jc w:val="both"/>
      </w:pPr>
      <w:r>
        <w:lastRenderedPageBreak/>
        <w:t>•</w:t>
      </w:r>
      <w:r>
        <w:tab/>
        <w:t xml:space="preserve">новые формы для заполнения данных в карте субъекта. </w:t>
      </w:r>
    </w:p>
    <w:p w14:paraId="50AD561E" w14:textId="0B2FCAC5" w:rsidR="00B8442E" w:rsidRDefault="000E316B" w:rsidP="000E316B">
      <w:pPr>
        <w:jc w:val="center"/>
      </w:pPr>
      <w:r>
        <w:t>Далее будет рассмотрены измененные формы в карте субъекта и новая механика «События».</w:t>
      </w:r>
    </w:p>
    <w:p w14:paraId="4382ABFA" w14:textId="77777777" w:rsidR="00E63589" w:rsidRDefault="00E63589" w:rsidP="00E63589"/>
    <w:p w14:paraId="46FF51C3" w14:textId="1ED71CA6" w:rsidR="000E316B" w:rsidRDefault="000E316B" w:rsidP="000E316B">
      <w:pPr>
        <w:pStyle w:val="4"/>
      </w:pPr>
      <w:r w:rsidRPr="000E316B">
        <w:t>Блок «Титульные данные субъекта»</w:t>
      </w:r>
    </w:p>
    <w:p w14:paraId="01A79716" w14:textId="673A5E08" w:rsidR="000E316B" w:rsidRPr="000E316B" w:rsidRDefault="000E316B" w:rsidP="000E316B">
      <w:r w:rsidRPr="000E316B">
        <w:t xml:space="preserve">После того как пользователь выбрал какого вида будет субъект (физического лицо (ФЛ)/юридическое лицо (ЮЛ)), он попадает на форму </w:t>
      </w:r>
      <w:r w:rsidRPr="000E316B">
        <w:rPr>
          <w:color w:val="1F497D" w:themeColor="text2"/>
        </w:rPr>
        <w:t>«Добавление имени субъекта»</w:t>
      </w:r>
      <w:r w:rsidRPr="000E316B">
        <w:t xml:space="preserve">. На рисунке </w:t>
      </w:r>
      <w:r>
        <w:rPr>
          <w:lang w:val="en-US"/>
        </w:rPr>
        <w:t>75</w:t>
      </w:r>
      <w:r w:rsidRPr="000E316B">
        <w:t xml:space="preserve"> представлена форма заполнения титульных данных для ФЛ. </w:t>
      </w:r>
    </w:p>
    <w:p w14:paraId="5BA2309E" w14:textId="77777777" w:rsidR="000E316B" w:rsidRDefault="000E316B" w:rsidP="00950E4F">
      <w:pPr>
        <w:keepNext/>
        <w:spacing w:after="0" w:line="240" w:lineRule="auto"/>
      </w:pPr>
      <w:r w:rsidRPr="000E316B">
        <w:rPr>
          <w:noProof/>
          <w:lang w:eastAsia="ru-RU"/>
        </w:rPr>
        <w:drawing>
          <wp:inline distT="0" distB="0" distL="0" distR="0" wp14:anchorId="4AD457A7" wp14:editId="4F338865">
            <wp:extent cx="5940425" cy="192278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1922780"/>
                    </a:xfrm>
                    <a:prstGeom prst="rect">
                      <a:avLst/>
                    </a:prstGeom>
                  </pic:spPr>
                </pic:pic>
              </a:graphicData>
            </a:graphic>
          </wp:inline>
        </w:drawing>
      </w:r>
    </w:p>
    <w:p w14:paraId="63DE6792" w14:textId="122FA706" w:rsidR="000E316B" w:rsidRPr="000E316B" w:rsidRDefault="000E316B" w:rsidP="00950E4F">
      <w:pPr>
        <w:pStyle w:val="affff8"/>
      </w:pPr>
      <w:r>
        <w:t xml:space="preserve">Рис. </w:t>
      </w:r>
      <w:r w:rsidR="00AC1FD5">
        <w:fldChar w:fldCharType="begin"/>
      </w:r>
      <w:r w:rsidR="00AC1FD5">
        <w:instrText xml:space="preserve"> SEQ Рис. \* ARABIC</w:instrText>
      </w:r>
      <w:r w:rsidR="00AC1FD5">
        <w:instrText xml:space="preserve"> </w:instrText>
      </w:r>
      <w:r w:rsidR="00AC1FD5">
        <w:fldChar w:fldCharType="separate"/>
      </w:r>
      <w:r w:rsidR="00B72C29">
        <w:rPr>
          <w:noProof/>
        </w:rPr>
        <w:t>76</w:t>
      </w:r>
      <w:r w:rsidR="00AC1FD5">
        <w:rPr>
          <w:noProof/>
        </w:rPr>
        <w:fldChar w:fldCharType="end"/>
      </w:r>
      <w:r w:rsidRPr="000E316B">
        <w:t xml:space="preserve"> Форма для заполнения титульных данных ФЛ</w:t>
      </w:r>
    </w:p>
    <w:p w14:paraId="13FE3E8D" w14:textId="663834C9" w:rsidR="000E316B" w:rsidRPr="000E316B" w:rsidRDefault="000E316B" w:rsidP="000126FE">
      <w:pPr>
        <w:pStyle w:val="afe"/>
      </w:pPr>
    </w:p>
    <w:p w14:paraId="1DC8FFA2" w14:textId="5508AFD0" w:rsidR="000E316B" w:rsidRPr="000E316B" w:rsidRDefault="000E316B" w:rsidP="000E316B">
      <w:r w:rsidRPr="000E316B">
        <w:t xml:space="preserve">На рисунке </w:t>
      </w:r>
      <w:r w:rsidR="00950E4F" w:rsidRPr="00950E4F">
        <w:t>77</w:t>
      </w:r>
      <w:r w:rsidRPr="000E316B">
        <w:t xml:space="preserve"> представлена форма заполнения титульных данных для ЮЛ. </w:t>
      </w:r>
    </w:p>
    <w:p w14:paraId="6297248E" w14:textId="77777777" w:rsidR="000E316B" w:rsidRDefault="000E316B" w:rsidP="00950E4F">
      <w:pPr>
        <w:keepNext/>
        <w:spacing w:after="0" w:line="240" w:lineRule="auto"/>
      </w:pPr>
      <w:r w:rsidRPr="000E316B">
        <w:rPr>
          <w:noProof/>
          <w:lang w:eastAsia="ru-RU"/>
        </w:rPr>
        <w:drawing>
          <wp:inline distT="0" distB="0" distL="0" distR="0" wp14:anchorId="070465A8" wp14:editId="4EBCA523">
            <wp:extent cx="5940425" cy="199009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1990090"/>
                    </a:xfrm>
                    <a:prstGeom prst="rect">
                      <a:avLst/>
                    </a:prstGeom>
                  </pic:spPr>
                </pic:pic>
              </a:graphicData>
            </a:graphic>
          </wp:inline>
        </w:drawing>
      </w:r>
    </w:p>
    <w:p w14:paraId="5B6253D8" w14:textId="3C361703" w:rsidR="000E316B" w:rsidRPr="000E316B" w:rsidRDefault="000E316B" w:rsidP="000E316B">
      <w:pPr>
        <w:jc w:val="center"/>
      </w:pPr>
      <w:r>
        <w:t xml:space="preserve">Рис. </w:t>
      </w:r>
      <w:r w:rsidR="00AC1FD5">
        <w:fldChar w:fldCharType="begin"/>
      </w:r>
      <w:r w:rsidR="00AC1FD5">
        <w:instrText xml:space="preserve"> SEQ Рис. \* ARABIC </w:instrText>
      </w:r>
      <w:r w:rsidR="00AC1FD5">
        <w:fldChar w:fldCharType="separate"/>
      </w:r>
      <w:r w:rsidR="00B72C29">
        <w:rPr>
          <w:noProof/>
        </w:rPr>
        <w:t>77</w:t>
      </w:r>
      <w:r w:rsidR="00AC1FD5">
        <w:rPr>
          <w:noProof/>
        </w:rPr>
        <w:fldChar w:fldCharType="end"/>
      </w:r>
      <w:r w:rsidRPr="000E316B">
        <w:t xml:space="preserve"> </w:t>
      </w:r>
      <w:r w:rsidRPr="000E316B">
        <w:rPr>
          <w:bCs/>
        </w:rPr>
        <w:t>Форма для заполнения титульных данных ЮЛ</w:t>
      </w:r>
    </w:p>
    <w:p w14:paraId="3B50C898" w14:textId="01A66BC2" w:rsidR="000E316B" w:rsidRPr="000E316B" w:rsidRDefault="000E316B" w:rsidP="00A8006F">
      <w:pPr>
        <w:jc w:val="both"/>
      </w:pPr>
      <w:r w:rsidRPr="000E316B">
        <w:t xml:space="preserve">На этой форме пользователь заполняет титульные данные о субъекте. На рисунках </w:t>
      </w:r>
      <w:r w:rsidR="00950E4F" w:rsidRPr="00DE445D">
        <w:t>76</w:t>
      </w:r>
      <w:r w:rsidRPr="000E316B">
        <w:t xml:space="preserve"> и </w:t>
      </w:r>
      <w:r w:rsidRPr="001E3239">
        <w:t>7</w:t>
      </w:r>
      <w:r w:rsidR="00950E4F" w:rsidRPr="00DE445D">
        <w:t>7</w:t>
      </w:r>
      <w:r w:rsidRPr="000E316B">
        <w:t xml:space="preserve"> выделен блок </w:t>
      </w:r>
      <w:r w:rsidRPr="000E316B">
        <w:rPr>
          <w:color w:val="1F497D" w:themeColor="text2"/>
        </w:rPr>
        <w:t>«Событие»</w:t>
      </w:r>
      <w:r w:rsidRPr="000E316B">
        <w:t>. С помощью него выставляется тип события у субъекта. Позже будет описан способ работы с данной механикой.</w:t>
      </w:r>
    </w:p>
    <w:p w14:paraId="252C45D7" w14:textId="34B04116" w:rsidR="000E316B" w:rsidRPr="000E316B" w:rsidRDefault="000E316B" w:rsidP="00A8006F">
      <w:pPr>
        <w:jc w:val="both"/>
      </w:pPr>
      <w:bookmarkStart w:id="76" w:name="_Страница_«Экспорт»"/>
      <w:bookmarkEnd w:id="76"/>
      <w:r w:rsidRPr="000E316B">
        <w:t xml:space="preserve">После сохранения изменений система переводит пользователя на карту субъекта. На рисунке </w:t>
      </w:r>
      <w:r w:rsidR="00950E4F">
        <w:rPr>
          <w:lang w:val="en-US"/>
        </w:rPr>
        <w:t>78</w:t>
      </w:r>
      <w:r w:rsidRPr="000E316B">
        <w:t xml:space="preserve"> продемонстрирована карта субъекта ФЛ.</w:t>
      </w:r>
    </w:p>
    <w:p w14:paraId="07665437" w14:textId="77777777" w:rsidR="000E316B" w:rsidRDefault="000E316B" w:rsidP="000E316B">
      <w:pPr>
        <w:keepNext/>
      </w:pPr>
      <w:r w:rsidRPr="000E316B">
        <w:rPr>
          <w:noProof/>
          <w:lang w:eastAsia="ru-RU"/>
        </w:rPr>
        <w:lastRenderedPageBreak/>
        <w:drawing>
          <wp:inline distT="0" distB="0" distL="0" distR="0" wp14:anchorId="36181804" wp14:editId="555E254C">
            <wp:extent cx="5940425" cy="3883025"/>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3883025"/>
                    </a:xfrm>
                    <a:prstGeom prst="rect">
                      <a:avLst/>
                    </a:prstGeom>
                  </pic:spPr>
                </pic:pic>
              </a:graphicData>
            </a:graphic>
          </wp:inline>
        </w:drawing>
      </w:r>
    </w:p>
    <w:p w14:paraId="7BB968CA" w14:textId="2100FDA0" w:rsidR="000E316B" w:rsidRPr="000E316B" w:rsidRDefault="000E316B" w:rsidP="000E316B">
      <w:pPr>
        <w:jc w:val="center"/>
      </w:pPr>
      <w:r>
        <w:t xml:space="preserve">Рис. </w:t>
      </w:r>
      <w:r w:rsidR="00AC1FD5">
        <w:fldChar w:fldCharType="begin"/>
      </w:r>
      <w:r w:rsidR="00AC1FD5">
        <w:instrText xml:space="preserve"> SEQ Рис. \* ARABIC </w:instrText>
      </w:r>
      <w:r w:rsidR="00AC1FD5">
        <w:fldChar w:fldCharType="separate"/>
      </w:r>
      <w:r w:rsidR="00B72C29">
        <w:rPr>
          <w:noProof/>
        </w:rPr>
        <w:t>78</w:t>
      </w:r>
      <w:r w:rsidR="00AC1FD5">
        <w:rPr>
          <w:noProof/>
        </w:rPr>
        <w:fldChar w:fldCharType="end"/>
      </w:r>
      <w:r w:rsidRPr="000E316B">
        <w:t xml:space="preserve"> </w:t>
      </w:r>
      <w:r w:rsidRPr="000E316B">
        <w:rPr>
          <w:bCs/>
        </w:rPr>
        <w:t>Карта ФЛ</w:t>
      </w:r>
    </w:p>
    <w:p w14:paraId="6EBF3171" w14:textId="731A5927" w:rsidR="000E316B" w:rsidRPr="000E316B" w:rsidRDefault="000E316B" w:rsidP="00A8006F">
      <w:pPr>
        <w:jc w:val="both"/>
      </w:pPr>
      <w:r w:rsidRPr="000E316B">
        <w:t xml:space="preserve">На рисунке </w:t>
      </w:r>
      <w:r w:rsidR="00950E4F" w:rsidRPr="00950E4F">
        <w:t>79</w:t>
      </w:r>
      <w:r w:rsidRPr="000E316B">
        <w:t xml:space="preserve"> представлена карта субъекта ЮЛ.</w:t>
      </w:r>
    </w:p>
    <w:p w14:paraId="0526D776" w14:textId="77777777" w:rsidR="000E316B" w:rsidRDefault="000E316B" w:rsidP="000E316B">
      <w:pPr>
        <w:keepNext/>
      </w:pPr>
      <w:r w:rsidRPr="000E316B">
        <w:rPr>
          <w:noProof/>
          <w:lang w:eastAsia="ru-RU"/>
        </w:rPr>
        <w:drawing>
          <wp:inline distT="0" distB="0" distL="0" distR="0" wp14:anchorId="17C9B844" wp14:editId="30AED282">
            <wp:extent cx="5940425" cy="409448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0425" cy="4094480"/>
                    </a:xfrm>
                    <a:prstGeom prst="rect">
                      <a:avLst/>
                    </a:prstGeom>
                  </pic:spPr>
                </pic:pic>
              </a:graphicData>
            </a:graphic>
          </wp:inline>
        </w:drawing>
      </w:r>
    </w:p>
    <w:p w14:paraId="4BAC9CB5" w14:textId="19DD9026" w:rsidR="000E316B" w:rsidRPr="000E316B" w:rsidRDefault="000E316B" w:rsidP="000E316B">
      <w:pPr>
        <w:jc w:val="center"/>
      </w:pPr>
      <w:r>
        <w:t xml:space="preserve">Рис. </w:t>
      </w:r>
      <w:r w:rsidR="00AC1FD5">
        <w:fldChar w:fldCharType="begin"/>
      </w:r>
      <w:r w:rsidR="00AC1FD5">
        <w:instrText xml:space="preserve"> SEQ Рис. \* ARABIC </w:instrText>
      </w:r>
      <w:r w:rsidR="00AC1FD5">
        <w:fldChar w:fldCharType="separate"/>
      </w:r>
      <w:r w:rsidR="00B72C29">
        <w:rPr>
          <w:noProof/>
        </w:rPr>
        <w:t>79</w:t>
      </w:r>
      <w:r w:rsidR="00AC1FD5">
        <w:rPr>
          <w:noProof/>
        </w:rPr>
        <w:fldChar w:fldCharType="end"/>
      </w:r>
      <w:r w:rsidRPr="000E316B">
        <w:t xml:space="preserve"> </w:t>
      </w:r>
      <w:r w:rsidRPr="000E316B">
        <w:rPr>
          <w:bCs/>
        </w:rPr>
        <w:t>Карта ЮЛ</w:t>
      </w:r>
    </w:p>
    <w:p w14:paraId="3804B5A1" w14:textId="743D382F" w:rsidR="000E316B" w:rsidRPr="000E316B" w:rsidRDefault="000E316B" w:rsidP="00A8006F">
      <w:pPr>
        <w:jc w:val="both"/>
      </w:pPr>
      <w:r w:rsidRPr="000E316B">
        <w:lastRenderedPageBreak/>
        <w:t xml:space="preserve">На рисунках </w:t>
      </w:r>
      <w:r w:rsidR="00950E4F" w:rsidRPr="00950E4F">
        <w:t>78</w:t>
      </w:r>
      <w:r w:rsidRPr="000E316B">
        <w:t xml:space="preserve"> и </w:t>
      </w:r>
      <w:r w:rsidR="00A8006F" w:rsidRPr="00A8006F">
        <w:t>7</w:t>
      </w:r>
      <w:r w:rsidR="00950E4F" w:rsidRPr="00950E4F">
        <w:t>9</w:t>
      </w:r>
      <w:r w:rsidRPr="000E316B">
        <w:t xml:space="preserve"> приведены варианты блоков такие как:</w:t>
      </w:r>
    </w:p>
    <w:p w14:paraId="27B8AE37" w14:textId="77777777" w:rsidR="000E316B" w:rsidRPr="000E316B" w:rsidRDefault="000E316B" w:rsidP="00A640A5">
      <w:pPr>
        <w:numPr>
          <w:ilvl w:val="0"/>
          <w:numId w:val="111"/>
        </w:numPr>
        <w:spacing w:line="240" w:lineRule="auto"/>
        <w:ind w:hanging="357"/>
      </w:pPr>
      <w:r w:rsidRPr="000E316B">
        <w:t>личные данные;</w:t>
      </w:r>
    </w:p>
    <w:p w14:paraId="73004DD1" w14:textId="77777777" w:rsidR="000E316B" w:rsidRPr="000E316B" w:rsidRDefault="000E316B" w:rsidP="00A640A5">
      <w:pPr>
        <w:numPr>
          <w:ilvl w:val="0"/>
          <w:numId w:val="111"/>
        </w:numPr>
        <w:spacing w:line="240" w:lineRule="auto"/>
        <w:ind w:hanging="357"/>
      </w:pPr>
      <w:r w:rsidRPr="000E316B">
        <w:t>предыдущие имена;</w:t>
      </w:r>
    </w:p>
    <w:p w14:paraId="6DB642F5" w14:textId="77777777" w:rsidR="000E316B" w:rsidRPr="000E316B" w:rsidRDefault="000E316B" w:rsidP="00A640A5">
      <w:pPr>
        <w:numPr>
          <w:ilvl w:val="0"/>
          <w:numId w:val="111"/>
        </w:numPr>
        <w:spacing w:line="240" w:lineRule="auto"/>
        <w:ind w:hanging="357"/>
      </w:pPr>
      <w:r w:rsidRPr="000E316B">
        <w:t>предыдущие названия предприятия;</w:t>
      </w:r>
    </w:p>
    <w:p w14:paraId="0433B0E9" w14:textId="77777777" w:rsidR="000E316B" w:rsidRPr="000E316B" w:rsidRDefault="000E316B" w:rsidP="00A640A5">
      <w:pPr>
        <w:numPr>
          <w:ilvl w:val="0"/>
          <w:numId w:val="111"/>
        </w:numPr>
        <w:spacing w:line="240" w:lineRule="auto"/>
        <w:ind w:hanging="357"/>
      </w:pPr>
      <w:r w:rsidRPr="000E316B">
        <w:t>адреса;</w:t>
      </w:r>
    </w:p>
    <w:p w14:paraId="4E169084" w14:textId="77777777" w:rsidR="000E316B" w:rsidRPr="000E316B" w:rsidRDefault="000E316B" w:rsidP="00A640A5">
      <w:pPr>
        <w:numPr>
          <w:ilvl w:val="0"/>
          <w:numId w:val="111"/>
        </w:numPr>
        <w:spacing w:line="240" w:lineRule="auto"/>
        <w:ind w:hanging="357"/>
      </w:pPr>
      <w:r w:rsidRPr="000E316B">
        <w:t>удостоверения личности/идентифицирующие номера;</w:t>
      </w:r>
    </w:p>
    <w:p w14:paraId="52B308CB" w14:textId="77777777" w:rsidR="000E316B" w:rsidRPr="000E316B" w:rsidRDefault="000E316B" w:rsidP="00A640A5">
      <w:pPr>
        <w:numPr>
          <w:ilvl w:val="0"/>
          <w:numId w:val="111"/>
        </w:numPr>
        <w:spacing w:line="240" w:lineRule="auto"/>
        <w:ind w:hanging="357"/>
      </w:pPr>
      <w:r w:rsidRPr="000E316B">
        <w:t>телефоны;</w:t>
      </w:r>
    </w:p>
    <w:p w14:paraId="396542B7" w14:textId="77777777" w:rsidR="000E316B" w:rsidRPr="000E316B" w:rsidRDefault="000E316B" w:rsidP="00A640A5">
      <w:pPr>
        <w:numPr>
          <w:ilvl w:val="0"/>
          <w:numId w:val="111"/>
        </w:numPr>
        <w:spacing w:line="240" w:lineRule="auto"/>
        <w:ind w:hanging="357"/>
      </w:pPr>
      <w:r w:rsidRPr="000E316B">
        <w:rPr>
          <w:lang w:val="en-US"/>
        </w:rPr>
        <w:t>e</w:t>
      </w:r>
      <w:r w:rsidRPr="000E316B">
        <w:t>-</w:t>
      </w:r>
      <w:proofErr w:type="spellStart"/>
      <w:r w:rsidRPr="000E316B">
        <w:t>mail</w:t>
      </w:r>
      <w:proofErr w:type="spellEnd"/>
      <w:r w:rsidRPr="000E316B">
        <w:t>;</w:t>
      </w:r>
    </w:p>
    <w:p w14:paraId="7CBD40B1" w14:textId="77777777" w:rsidR="000E316B" w:rsidRPr="000E316B" w:rsidRDefault="000E316B" w:rsidP="00A640A5">
      <w:pPr>
        <w:numPr>
          <w:ilvl w:val="0"/>
          <w:numId w:val="111"/>
        </w:numPr>
        <w:spacing w:line="240" w:lineRule="auto"/>
        <w:ind w:hanging="357"/>
      </w:pPr>
      <w:r w:rsidRPr="000E316B">
        <w:t>информационная часть;</w:t>
      </w:r>
    </w:p>
    <w:p w14:paraId="0367BAD1" w14:textId="77777777" w:rsidR="000E316B" w:rsidRPr="000E316B" w:rsidRDefault="000E316B" w:rsidP="00A640A5">
      <w:pPr>
        <w:numPr>
          <w:ilvl w:val="0"/>
          <w:numId w:val="111"/>
        </w:numPr>
        <w:spacing w:line="240" w:lineRule="auto"/>
        <w:ind w:hanging="357"/>
      </w:pPr>
      <w:r w:rsidRPr="000E316B">
        <w:t>кредитные дела;</w:t>
      </w:r>
    </w:p>
    <w:p w14:paraId="3D76A8C9" w14:textId="77777777" w:rsidR="000E316B" w:rsidRPr="000E316B" w:rsidRDefault="000E316B" w:rsidP="00A640A5">
      <w:pPr>
        <w:numPr>
          <w:ilvl w:val="0"/>
          <w:numId w:val="111"/>
        </w:numPr>
        <w:spacing w:line="240" w:lineRule="auto"/>
        <w:ind w:hanging="357"/>
      </w:pPr>
      <w:r w:rsidRPr="000E316B">
        <w:t>юридический статус;</w:t>
      </w:r>
    </w:p>
    <w:p w14:paraId="0C35FE17" w14:textId="77777777" w:rsidR="000E316B" w:rsidRPr="000E316B" w:rsidRDefault="000E316B" w:rsidP="00A640A5">
      <w:pPr>
        <w:numPr>
          <w:ilvl w:val="0"/>
          <w:numId w:val="111"/>
        </w:numPr>
        <w:spacing w:line="240" w:lineRule="auto"/>
        <w:ind w:hanging="357"/>
      </w:pPr>
      <w:r w:rsidRPr="000E316B">
        <w:t>независимые гарантии.</w:t>
      </w:r>
    </w:p>
    <w:p w14:paraId="0E616E62" w14:textId="070C6972" w:rsidR="000E316B" w:rsidRDefault="000E316B" w:rsidP="00A8006F">
      <w:pPr>
        <w:jc w:val="both"/>
      </w:pPr>
      <w:r w:rsidRPr="000E316B">
        <w:t xml:space="preserve">Создания личных данных/титульных данных было разобрано раньше. Поэтому далее будет рассмотрен список начиная с блока </w:t>
      </w:r>
      <w:r w:rsidRPr="000E316B">
        <w:rPr>
          <w:color w:val="1F497D" w:themeColor="text2"/>
        </w:rPr>
        <w:t>«Предыдущие имена»</w:t>
      </w:r>
      <w:r w:rsidRPr="000E316B">
        <w:t>.</w:t>
      </w:r>
    </w:p>
    <w:p w14:paraId="0235E2CE" w14:textId="77777777" w:rsidR="00E63589" w:rsidRPr="000E316B" w:rsidRDefault="00E63589" w:rsidP="00A8006F">
      <w:pPr>
        <w:jc w:val="both"/>
      </w:pPr>
    </w:p>
    <w:p w14:paraId="3D72D822" w14:textId="7CFDD701" w:rsidR="000E316B" w:rsidRDefault="00A8006F" w:rsidP="00A8006F">
      <w:pPr>
        <w:pStyle w:val="4"/>
      </w:pPr>
      <w:r w:rsidRPr="00A8006F">
        <w:t>Блок «Предыдущие имена»</w:t>
      </w:r>
    </w:p>
    <w:p w14:paraId="3497BADE" w14:textId="3BA00711" w:rsidR="00A8006F" w:rsidRPr="00A8006F" w:rsidRDefault="00A8006F" w:rsidP="00A8006F">
      <w:pPr>
        <w:jc w:val="both"/>
      </w:pPr>
      <w:r w:rsidRPr="00A8006F">
        <w:t xml:space="preserve">Для того, чтобы попасть на форму для заполнения предыдущего имени, нужно в карте субъекта нажать на кнопку </w:t>
      </w:r>
      <w:r w:rsidRPr="00A8006F">
        <w:rPr>
          <w:color w:val="1F497D" w:themeColor="text2"/>
        </w:rPr>
        <w:t>«Добавить»</w:t>
      </w:r>
      <w:r w:rsidRPr="00A8006F">
        <w:t xml:space="preserve"> в разделе </w:t>
      </w:r>
      <w:r w:rsidRPr="00A8006F">
        <w:rPr>
          <w:color w:val="1F497D" w:themeColor="text2"/>
        </w:rPr>
        <w:t>«Предыдущие имена»</w:t>
      </w:r>
      <w:r w:rsidRPr="00A8006F">
        <w:t xml:space="preserve"> (см. рисунок </w:t>
      </w:r>
      <w:r w:rsidR="00950E4F" w:rsidRPr="00950E4F">
        <w:t>80</w:t>
      </w:r>
      <w:r w:rsidRPr="00A8006F">
        <w:t>).</w:t>
      </w:r>
    </w:p>
    <w:p w14:paraId="1ABA2060" w14:textId="77777777" w:rsidR="00A8006F" w:rsidRDefault="00A8006F" w:rsidP="00A8006F">
      <w:pPr>
        <w:keepNext/>
      </w:pPr>
      <w:r w:rsidRPr="00A8006F">
        <w:rPr>
          <w:noProof/>
          <w:lang w:eastAsia="ru-RU"/>
        </w:rPr>
        <w:drawing>
          <wp:inline distT="0" distB="0" distL="0" distR="0" wp14:anchorId="0798B622" wp14:editId="13347114">
            <wp:extent cx="5940425" cy="271732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30203"/>
                    <a:stretch/>
                  </pic:blipFill>
                  <pic:spPr bwMode="auto">
                    <a:xfrm>
                      <a:off x="0" y="0"/>
                      <a:ext cx="5940425" cy="2717320"/>
                    </a:xfrm>
                    <a:prstGeom prst="rect">
                      <a:avLst/>
                    </a:prstGeom>
                    <a:ln>
                      <a:noFill/>
                    </a:ln>
                    <a:extLst>
                      <a:ext uri="{53640926-AAD7-44D8-BBD7-CCE9431645EC}">
                        <a14:shadowObscured xmlns:a14="http://schemas.microsoft.com/office/drawing/2010/main"/>
                      </a:ext>
                    </a:extLst>
                  </pic:spPr>
                </pic:pic>
              </a:graphicData>
            </a:graphic>
          </wp:inline>
        </w:drawing>
      </w:r>
    </w:p>
    <w:p w14:paraId="7178B1B4" w14:textId="35D65A5C" w:rsidR="00A8006F" w:rsidRPr="000E316B" w:rsidRDefault="00A8006F" w:rsidP="00A8006F">
      <w:pPr>
        <w:jc w:val="center"/>
      </w:pPr>
      <w:r>
        <w:t xml:space="preserve">Рис. </w:t>
      </w:r>
      <w:r w:rsidR="00AC1FD5">
        <w:fldChar w:fldCharType="begin"/>
      </w:r>
      <w:r w:rsidR="00AC1FD5">
        <w:instrText xml:space="preserve"> SEQ Рис. \* ARABIC </w:instrText>
      </w:r>
      <w:r w:rsidR="00AC1FD5">
        <w:fldChar w:fldCharType="separate"/>
      </w:r>
      <w:r w:rsidR="00B72C29">
        <w:rPr>
          <w:noProof/>
        </w:rPr>
        <w:t>80</w:t>
      </w:r>
      <w:r w:rsidR="00AC1FD5">
        <w:rPr>
          <w:noProof/>
        </w:rPr>
        <w:fldChar w:fldCharType="end"/>
      </w:r>
      <w:r w:rsidRPr="000E316B">
        <w:t xml:space="preserve"> </w:t>
      </w:r>
      <w:r>
        <w:t>Кнопка добавления блока предыдущего имени</w:t>
      </w:r>
    </w:p>
    <w:p w14:paraId="3BE8AAB8" w14:textId="3E463463" w:rsidR="00A8006F" w:rsidRPr="00A8006F" w:rsidRDefault="00A8006F" w:rsidP="00A8006F"/>
    <w:p w14:paraId="1CE88E71" w14:textId="76111846" w:rsidR="00A8006F" w:rsidRPr="00A8006F" w:rsidRDefault="00A8006F" w:rsidP="00A8006F">
      <w:pPr>
        <w:jc w:val="both"/>
      </w:pPr>
      <w:r w:rsidRPr="00A8006F">
        <w:lastRenderedPageBreak/>
        <w:t xml:space="preserve">После нажатия пользователь попадает на форму «Добавление предыдущего имени субъекта» (см. </w:t>
      </w:r>
      <w:r>
        <w:t>Рис.</w:t>
      </w:r>
      <w:r w:rsidRPr="00A8006F">
        <w:t xml:space="preserve"> </w:t>
      </w:r>
      <w:r w:rsidR="00950E4F" w:rsidRPr="00DE445D">
        <w:t>81</w:t>
      </w:r>
      <w:r w:rsidRPr="00A8006F">
        <w:t>). После окончания работы на форме, нужно сохранить изменения. Система переведет пользователя на главную форму (карта субъекта).</w:t>
      </w:r>
    </w:p>
    <w:p w14:paraId="367D08E3" w14:textId="77777777" w:rsidR="00A8006F" w:rsidRDefault="00A8006F" w:rsidP="00A8006F">
      <w:pPr>
        <w:keepNext/>
        <w:jc w:val="center"/>
      </w:pPr>
      <w:r w:rsidRPr="00A8006F">
        <w:rPr>
          <w:noProof/>
          <w:lang w:eastAsia="ru-RU"/>
        </w:rPr>
        <w:drawing>
          <wp:inline distT="0" distB="0" distL="0" distR="0" wp14:anchorId="148E75BE" wp14:editId="3847AF4C">
            <wp:extent cx="5940425" cy="200279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0425" cy="2002790"/>
                    </a:xfrm>
                    <a:prstGeom prst="rect">
                      <a:avLst/>
                    </a:prstGeom>
                  </pic:spPr>
                </pic:pic>
              </a:graphicData>
            </a:graphic>
          </wp:inline>
        </w:drawing>
      </w:r>
    </w:p>
    <w:p w14:paraId="75CAC926" w14:textId="1F8B5272" w:rsidR="00A8006F" w:rsidRPr="000E316B" w:rsidRDefault="00A8006F" w:rsidP="00A8006F">
      <w:pPr>
        <w:jc w:val="center"/>
      </w:pPr>
      <w:r>
        <w:t xml:space="preserve">Рис. </w:t>
      </w:r>
      <w:r w:rsidR="00AC1FD5">
        <w:fldChar w:fldCharType="begin"/>
      </w:r>
      <w:r w:rsidR="00AC1FD5">
        <w:instrText xml:space="preserve"> SEQ Рис. \* ARABIC </w:instrText>
      </w:r>
      <w:r w:rsidR="00AC1FD5">
        <w:fldChar w:fldCharType="separate"/>
      </w:r>
      <w:r w:rsidR="00B72C29">
        <w:rPr>
          <w:noProof/>
        </w:rPr>
        <w:t>81</w:t>
      </w:r>
      <w:r w:rsidR="00AC1FD5">
        <w:rPr>
          <w:noProof/>
        </w:rPr>
        <w:fldChar w:fldCharType="end"/>
      </w:r>
      <w:r w:rsidRPr="000E316B">
        <w:t xml:space="preserve"> </w:t>
      </w:r>
      <w:r w:rsidRPr="00A8006F">
        <w:rPr>
          <w:bCs/>
        </w:rPr>
        <w:t>Форма «Добавление предыдущего имени субъекта»</w:t>
      </w:r>
    </w:p>
    <w:p w14:paraId="1689391B" w14:textId="77777777" w:rsidR="00A8006F" w:rsidRPr="00A8006F" w:rsidRDefault="00A8006F" w:rsidP="00A8006F"/>
    <w:p w14:paraId="29608FA3" w14:textId="77777777" w:rsidR="00A8006F" w:rsidRPr="001E3239" w:rsidRDefault="00A8006F" w:rsidP="00A8006F">
      <w:pPr>
        <w:pStyle w:val="4"/>
      </w:pPr>
      <w:bookmarkStart w:id="77" w:name="_Toc116554446"/>
      <w:r w:rsidRPr="00A8006F">
        <w:t>Блок «</w:t>
      </w:r>
      <w:r w:rsidRPr="001E3239">
        <w:t>Предыдущие названия предприятия</w:t>
      </w:r>
      <w:r w:rsidRPr="00A8006F">
        <w:t>»</w:t>
      </w:r>
      <w:bookmarkEnd w:id="77"/>
      <w:r w:rsidRPr="00A8006F">
        <w:t xml:space="preserve"> </w:t>
      </w:r>
    </w:p>
    <w:p w14:paraId="787316FC" w14:textId="47C131DB" w:rsidR="00A8006F" w:rsidRPr="00A8006F" w:rsidRDefault="00A8006F" w:rsidP="00A8006F">
      <w:pPr>
        <w:jc w:val="both"/>
      </w:pPr>
      <w:r w:rsidRPr="00A8006F">
        <w:t xml:space="preserve">Для того, чтобы попасть на форму для заполнения предыдущего названия предприятия, нужно в карте субъекта нажать на кнопку </w:t>
      </w:r>
      <w:r w:rsidRPr="00A8006F">
        <w:rPr>
          <w:color w:val="1F497D" w:themeColor="text2"/>
        </w:rPr>
        <w:t>«Добавить»</w:t>
      </w:r>
      <w:r w:rsidRPr="00A8006F">
        <w:t xml:space="preserve"> в разделе </w:t>
      </w:r>
      <w:r w:rsidRPr="00A8006F">
        <w:rPr>
          <w:color w:val="1F497D" w:themeColor="text2"/>
        </w:rPr>
        <w:t>«Предыдущие названия предприятия»</w:t>
      </w:r>
      <w:r w:rsidRPr="00A8006F">
        <w:t xml:space="preserve"> (см. </w:t>
      </w:r>
      <w:r>
        <w:t>Рис.</w:t>
      </w:r>
      <w:r w:rsidRPr="00A8006F">
        <w:t xml:space="preserve"> </w:t>
      </w:r>
      <w:r w:rsidR="00950E4F">
        <w:rPr>
          <w:lang w:val="en-US"/>
        </w:rPr>
        <w:t>82</w:t>
      </w:r>
      <w:r w:rsidRPr="00A8006F">
        <w:t>).</w:t>
      </w:r>
    </w:p>
    <w:p w14:paraId="5F178DF6" w14:textId="77777777" w:rsidR="00A8006F" w:rsidRDefault="00A8006F" w:rsidP="00A8006F">
      <w:pPr>
        <w:keepNext/>
        <w:jc w:val="center"/>
      </w:pPr>
      <w:r w:rsidRPr="00A8006F">
        <w:rPr>
          <w:noProof/>
          <w:lang w:eastAsia="ru-RU"/>
        </w:rPr>
        <w:drawing>
          <wp:inline distT="0" distB="0" distL="0" distR="0" wp14:anchorId="311CD612" wp14:editId="3BF32456">
            <wp:extent cx="5364207" cy="3709359"/>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374882" cy="3716741"/>
                    </a:xfrm>
                    <a:prstGeom prst="rect">
                      <a:avLst/>
                    </a:prstGeom>
                  </pic:spPr>
                </pic:pic>
              </a:graphicData>
            </a:graphic>
          </wp:inline>
        </w:drawing>
      </w:r>
    </w:p>
    <w:p w14:paraId="25ADF2E8" w14:textId="169DED25" w:rsidR="00A8006F" w:rsidRPr="000E316B" w:rsidRDefault="00A8006F" w:rsidP="00A8006F">
      <w:pPr>
        <w:jc w:val="center"/>
      </w:pPr>
      <w:r>
        <w:t xml:space="preserve">Рис. </w:t>
      </w:r>
      <w:r w:rsidR="00AC1FD5">
        <w:fldChar w:fldCharType="begin"/>
      </w:r>
      <w:r w:rsidR="00AC1FD5">
        <w:instrText xml:space="preserve"> SEQ Рис. \* ARABIC </w:instrText>
      </w:r>
      <w:r w:rsidR="00AC1FD5">
        <w:fldChar w:fldCharType="separate"/>
      </w:r>
      <w:r w:rsidR="00B72C29">
        <w:rPr>
          <w:noProof/>
        </w:rPr>
        <w:t>82</w:t>
      </w:r>
      <w:r w:rsidR="00AC1FD5">
        <w:rPr>
          <w:noProof/>
        </w:rPr>
        <w:fldChar w:fldCharType="end"/>
      </w:r>
      <w:r w:rsidRPr="000E316B">
        <w:t xml:space="preserve"> </w:t>
      </w:r>
      <w:r>
        <w:t xml:space="preserve">Кнопка добавления блока </w:t>
      </w:r>
      <w:r w:rsidRPr="00A8006F">
        <w:rPr>
          <w:bCs/>
        </w:rPr>
        <w:t>«Предыдущие названия предприятия»</w:t>
      </w:r>
    </w:p>
    <w:p w14:paraId="2FD56ECC" w14:textId="0329CCD4" w:rsidR="00A8006F" w:rsidRPr="00A8006F" w:rsidRDefault="00A8006F" w:rsidP="00A8006F">
      <w:pPr>
        <w:jc w:val="both"/>
      </w:pPr>
      <w:r w:rsidRPr="00A8006F">
        <w:t xml:space="preserve">После нажатия пользователь попадает на форму </w:t>
      </w:r>
      <w:r w:rsidRPr="00A8006F">
        <w:rPr>
          <w:color w:val="1F497D" w:themeColor="text2"/>
        </w:rPr>
        <w:t>«Добавление предыдущего названия предприятия»</w:t>
      </w:r>
      <w:r w:rsidRPr="00A8006F">
        <w:t xml:space="preserve"> (см. </w:t>
      </w:r>
      <w:r>
        <w:t>Рис.</w:t>
      </w:r>
      <w:r w:rsidRPr="00A8006F">
        <w:t xml:space="preserve"> </w:t>
      </w:r>
      <w:r w:rsidR="00950E4F" w:rsidRPr="00DE445D">
        <w:t>83</w:t>
      </w:r>
      <w:r>
        <w:t>)</w:t>
      </w:r>
      <w:r w:rsidRPr="00A8006F">
        <w:t xml:space="preserve"> После окончания работы на форме, нужно сохранить изменения. Система переведет пользователя на главную форму (карта субъекта).</w:t>
      </w:r>
    </w:p>
    <w:p w14:paraId="4ADC23D4" w14:textId="77777777" w:rsidR="00950E4F" w:rsidRDefault="00A8006F" w:rsidP="00950E4F">
      <w:pPr>
        <w:keepNext/>
      </w:pPr>
      <w:r w:rsidRPr="00A8006F">
        <w:rPr>
          <w:noProof/>
          <w:lang w:eastAsia="ru-RU"/>
        </w:rPr>
        <w:lastRenderedPageBreak/>
        <w:drawing>
          <wp:inline distT="0" distB="0" distL="0" distR="0" wp14:anchorId="3EC723F8" wp14:editId="78BBA50D">
            <wp:extent cx="5940425" cy="200088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0425" cy="2000885"/>
                    </a:xfrm>
                    <a:prstGeom prst="rect">
                      <a:avLst/>
                    </a:prstGeom>
                  </pic:spPr>
                </pic:pic>
              </a:graphicData>
            </a:graphic>
          </wp:inline>
        </w:drawing>
      </w:r>
    </w:p>
    <w:p w14:paraId="7A575254" w14:textId="49EA65EB" w:rsidR="00950E4F" w:rsidRPr="000E316B" w:rsidRDefault="00950E4F" w:rsidP="00950E4F">
      <w:pPr>
        <w:jc w:val="center"/>
      </w:pPr>
      <w:r>
        <w:t xml:space="preserve">Рис. </w:t>
      </w:r>
      <w:r w:rsidR="00AC1FD5">
        <w:fldChar w:fldCharType="begin"/>
      </w:r>
      <w:r w:rsidR="00AC1FD5">
        <w:instrText xml:space="preserve"> SEQ Рис. \* ARABIC </w:instrText>
      </w:r>
      <w:r w:rsidR="00AC1FD5">
        <w:fldChar w:fldCharType="separate"/>
      </w:r>
      <w:r w:rsidR="00B72C29">
        <w:rPr>
          <w:noProof/>
        </w:rPr>
        <w:t>83</w:t>
      </w:r>
      <w:r w:rsidR="00AC1FD5">
        <w:rPr>
          <w:noProof/>
        </w:rPr>
        <w:fldChar w:fldCharType="end"/>
      </w:r>
      <w:r w:rsidRPr="000E316B">
        <w:t xml:space="preserve"> </w:t>
      </w:r>
      <w:r w:rsidRPr="00A8006F">
        <w:rPr>
          <w:bCs/>
        </w:rPr>
        <w:t>Форма «Добавление предыдущего названия предприятия»</w:t>
      </w:r>
    </w:p>
    <w:p w14:paraId="715FCFED" w14:textId="77777777" w:rsidR="00A8006F" w:rsidRPr="001E3239" w:rsidRDefault="00A8006F" w:rsidP="00A8006F">
      <w:pPr>
        <w:pStyle w:val="4"/>
      </w:pPr>
      <w:bookmarkStart w:id="78" w:name="_Toc116554447"/>
      <w:r w:rsidRPr="00A8006F">
        <w:t>Блок «</w:t>
      </w:r>
      <w:r w:rsidRPr="001E3239">
        <w:t>Адреса</w:t>
      </w:r>
      <w:r w:rsidRPr="00A8006F">
        <w:t>»</w:t>
      </w:r>
      <w:bookmarkEnd w:id="78"/>
    </w:p>
    <w:p w14:paraId="03B8986F" w14:textId="4A1C3E2E" w:rsidR="00A8006F" w:rsidRPr="00A8006F" w:rsidRDefault="00A8006F" w:rsidP="00A8006F">
      <w:pPr>
        <w:jc w:val="both"/>
      </w:pPr>
      <w:r w:rsidRPr="00A8006F">
        <w:t xml:space="preserve">Для того, чтобы попасть на форму для заполнения адреса, нужно в карте субъекта нажать на кнопку «Добавить» в разделе «Адреса» (см. </w:t>
      </w:r>
      <w:r w:rsidR="004F7AD5">
        <w:t>Рис.</w:t>
      </w:r>
      <w:r w:rsidRPr="00A8006F">
        <w:t xml:space="preserve"> </w:t>
      </w:r>
      <w:r w:rsidR="00950E4F">
        <w:rPr>
          <w:lang w:val="en-US"/>
        </w:rPr>
        <w:t>84</w:t>
      </w:r>
      <w:r w:rsidRPr="00A8006F">
        <w:t>).</w:t>
      </w:r>
    </w:p>
    <w:p w14:paraId="6331AAB3" w14:textId="77777777" w:rsidR="00A8006F" w:rsidRDefault="00A8006F" w:rsidP="00A8006F">
      <w:pPr>
        <w:keepNext/>
      </w:pPr>
      <w:r w:rsidRPr="00A8006F">
        <w:rPr>
          <w:noProof/>
          <w:lang w:eastAsia="ru-RU"/>
        </w:rPr>
        <w:drawing>
          <wp:inline distT="0" distB="0" distL="0" distR="0" wp14:anchorId="51B7DA42" wp14:editId="153CFD9B">
            <wp:extent cx="5937885" cy="384111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7885" cy="3841115"/>
                    </a:xfrm>
                    <a:prstGeom prst="rect">
                      <a:avLst/>
                    </a:prstGeom>
                    <a:noFill/>
                  </pic:spPr>
                </pic:pic>
              </a:graphicData>
            </a:graphic>
          </wp:inline>
        </w:drawing>
      </w:r>
    </w:p>
    <w:p w14:paraId="036E92FC" w14:textId="0B0C58B0" w:rsidR="00A8006F" w:rsidRPr="000E316B" w:rsidRDefault="00A8006F" w:rsidP="00A8006F">
      <w:pPr>
        <w:jc w:val="center"/>
      </w:pPr>
      <w:r>
        <w:t xml:space="preserve">Рис. </w:t>
      </w:r>
      <w:r w:rsidR="00AC1FD5">
        <w:fldChar w:fldCharType="begin"/>
      </w:r>
      <w:r w:rsidR="00AC1FD5">
        <w:instrText xml:space="preserve"> SEQ Рис. \* ARABIC </w:instrText>
      </w:r>
      <w:r w:rsidR="00AC1FD5">
        <w:fldChar w:fldCharType="separate"/>
      </w:r>
      <w:r w:rsidR="00B72C29">
        <w:rPr>
          <w:noProof/>
        </w:rPr>
        <w:t>84</w:t>
      </w:r>
      <w:r w:rsidR="00AC1FD5">
        <w:rPr>
          <w:noProof/>
        </w:rPr>
        <w:fldChar w:fldCharType="end"/>
      </w:r>
      <w:r w:rsidRPr="000E316B">
        <w:t xml:space="preserve"> </w:t>
      </w:r>
      <w:r>
        <w:t>Кнопка добавления блока «Адреса»</w:t>
      </w:r>
    </w:p>
    <w:p w14:paraId="07E94E75" w14:textId="37A26C48" w:rsidR="00A8006F" w:rsidRPr="00A8006F" w:rsidRDefault="00A8006F" w:rsidP="00A8006F">
      <w:pPr>
        <w:jc w:val="both"/>
      </w:pPr>
      <w:r w:rsidRPr="00A8006F">
        <w:t xml:space="preserve">После нажатия пользователь попадает на форму </w:t>
      </w:r>
      <w:r w:rsidRPr="00A8006F">
        <w:rPr>
          <w:color w:val="1F497D" w:themeColor="text2"/>
        </w:rPr>
        <w:t>«Добавление адреса субъекта»</w:t>
      </w:r>
      <w:r w:rsidRPr="00A8006F">
        <w:t xml:space="preserve"> (см. рисунок </w:t>
      </w:r>
      <w:r w:rsidR="00950E4F" w:rsidRPr="00950E4F">
        <w:t>85</w:t>
      </w:r>
      <w:r w:rsidRPr="00A8006F">
        <w:t>). После окончания работы на форме, нужно сохранить изменения. Система переведет пользователя на главную форму (карта субъекта). Обратите внимание на то, чтобы экспорт субъекта был корректен, субъект должен иметь два типа адреса.</w:t>
      </w:r>
    </w:p>
    <w:p w14:paraId="1C73A3D1" w14:textId="77777777" w:rsidR="00A8006F" w:rsidRPr="00A8006F" w:rsidRDefault="00A8006F" w:rsidP="00A8006F">
      <w:pPr>
        <w:jc w:val="both"/>
      </w:pPr>
      <w:r w:rsidRPr="00A8006F">
        <w:t>Для физического лица это:</w:t>
      </w:r>
    </w:p>
    <w:p w14:paraId="1B603D14" w14:textId="77777777" w:rsidR="00A8006F" w:rsidRPr="00A8006F" w:rsidRDefault="00A8006F" w:rsidP="00A640A5">
      <w:pPr>
        <w:numPr>
          <w:ilvl w:val="0"/>
          <w:numId w:val="112"/>
        </w:numPr>
        <w:jc w:val="both"/>
      </w:pPr>
      <w:r w:rsidRPr="00A8006F">
        <w:t>адрес регистрации;</w:t>
      </w:r>
    </w:p>
    <w:p w14:paraId="5613EBED" w14:textId="77777777" w:rsidR="00A8006F" w:rsidRPr="00A8006F" w:rsidRDefault="00A8006F" w:rsidP="00A640A5">
      <w:pPr>
        <w:numPr>
          <w:ilvl w:val="0"/>
          <w:numId w:val="112"/>
        </w:numPr>
        <w:jc w:val="both"/>
      </w:pPr>
      <w:r w:rsidRPr="00A8006F">
        <w:lastRenderedPageBreak/>
        <w:t>адрес фактического местожительства.</w:t>
      </w:r>
    </w:p>
    <w:p w14:paraId="554EBDC3" w14:textId="77777777" w:rsidR="00A8006F" w:rsidRPr="00A8006F" w:rsidRDefault="00A8006F" w:rsidP="00A8006F">
      <w:pPr>
        <w:jc w:val="both"/>
      </w:pPr>
      <w:r w:rsidRPr="00A8006F">
        <w:t>Для юридического лица это:</w:t>
      </w:r>
    </w:p>
    <w:p w14:paraId="48D2B370" w14:textId="77777777" w:rsidR="00A8006F" w:rsidRPr="00A8006F" w:rsidRDefault="00A8006F" w:rsidP="00A640A5">
      <w:pPr>
        <w:numPr>
          <w:ilvl w:val="0"/>
          <w:numId w:val="113"/>
        </w:numPr>
        <w:jc w:val="both"/>
      </w:pPr>
      <w:r w:rsidRPr="00A8006F">
        <w:t>юридический адрес;</w:t>
      </w:r>
    </w:p>
    <w:p w14:paraId="563AA21C" w14:textId="77777777" w:rsidR="00A8006F" w:rsidRPr="00A8006F" w:rsidRDefault="00A8006F" w:rsidP="00A640A5">
      <w:pPr>
        <w:numPr>
          <w:ilvl w:val="0"/>
          <w:numId w:val="113"/>
        </w:numPr>
        <w:jc w:val="both"/>
      </w:pPr>
      <w:r w:rsidRPr="00A8006F">
        <w:t>фактический адрес.</w:t>
      </w:r>
    </w:p>
    <w:p w14:paraId="3D98DE7B" w14:textId="77777777" w:rsidR="00A8006F" w:rsidRDefault="00A8006F" w:rsidP="00A8006F">
      <w:pPr>
        <w:keepNext/>
      </w:pPr>
      <w:r w:rsidRPr="00A8006F">
        <w:rPr>
          <w:noProof/>
          <w:lang w:eastAsia="ru-RU"/>
        </w:rPr>
        <w:drawing>
          <wp:inline distT="0" distB="0" distL="0" distR="0" wp14:anchorId="5FD9DECD" wp14:editId="444540DB">
            <wp:extent cx="5940425" cy="332168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3321685"/>
                    </a:xfrm>
                    <a:prstGeom prst="rect">
                      <a:avLst/>
                    </a:prstGeom>
                  </pic:spPr>
                </pic:pic>
              </a:graphicData>
            </a:graphic>
          </wp:inline>
        </w:drawing>
      </w:r>
    </w:p>
    <w:p w14:paraId="2C9BD7AC" w14:textId="786F8710" w:rsidR="00A8006F" w:rsidRDefault="00A8006F" w:rsidP="00A8006F">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85</w:t>
      </w:r>
      <w:r w:rsidR="00AC1FD5">
        <w:rPr>
          <w:noProof/>
        </w:rPr>
        <w:fldChar w:fldCharType="end"/>
      </w:r>
      <w:r w:rsidRPr="000E316B">
        <w:t xml:space="preserve"> </w:t>
      </w:r>
      <w:r w:rsidRPr="00A8006F">
        <w:rPr>
          <w:bCs/>
        </w:rPr>
        <w:t>Форма «Добавление адреса субъекта»</w:t>
      </w:r>
    </w:p>
    <w:p w14:paraId="5E083786" w14:textId="77777777" w:rsidR="00E63589" w:rsidRPr="000E316B" w:rsidRDefault="00E63589" w:rsidP="00A8006F">
      <w:pPr>
        <w:jc w:val="center"/>
      </w:pPr>
    </w:p>
    <w:p w14:paraId="2C9ABD62" w14:textId="77777777" w:rsidR="00A8006F" w:rsidRPr="00A8006F" w:rsidRDefault="00A8006F" w:rsidP="00A8006F">
      <w:pPr>
        <w:pStyle w:val="4"/>
      </w:pPr>
      <w:bookmarkStart w:id="79" w:name="_Toc116554448"/>
      <w:r w:rsidRPr="00A8006F">
        <w:t>Блок «Удостоверения личности/Идентифицирующие номера»</w:t>
      </w:r>
      <w:bookmarkEnd w:id="79"/>
    </w:p>
    <w:p w14:paraId="47602B3F" w14:textId="1DBBAE0D" w:rsidR="00A8006F" w:rsidRPr="00A8006F" w:rsidRDefault="00A8006F" w:rsidP="00A8006F">
      <w:pPr>
        <w:jc w:val="both"/>
      </w:pPr>
      <w:r w:rsidRPr="00A8006F">
        <w:t xml:space="preserve">Для того, чтобы попасть на форму для заполнения документов, нужно в карте субъекта нажать на кнопку </w:t>
      </w:r>
      <w:r w:rsidRPr="00A8006F">
        <w:rPr>
          <w:color w:val="1F497D" w:themeColor="text2"/>
        </w:rPr>
        <w:t>«Добавить»</w:t>
      </w:r>
      <w:r w:rsidRPr="00A8006F">
        <w:t xml:space="preserve"> в разделе </w:t>
      </w:r>
      <w:r w:rsidRPr="00A8006F">
        <w:rPr>
          <w:color w:val="1F497D" w:themeColor="text2"/>
        </w:rPr>
        <w:t>«Удостоверения личности/Идентифицирующие номера»</w:t>
      </w:r>
      <w:r w:rsidRPr="00A8006F">
        <w:t xml:space="preserve"> (см. </w:t>
      </w:r>
      <w:r w:rsidR="004F7AD5">
        <w:t xml:space="preserve">Рис. </w:t>
      </w:r>
      <w:r w:rsidR="00950E4F">
        <w:rPr>
          <w:lang w:val="en-US"/>
        </w:rPr>
        <w:t>86</w:t>
      </w:r>
      <w:r w:rsidRPr="00A8006F">
        <w:t>).</w:t>
      </w:r>
    </w:p>
    <w:p w14:paraId="2D71996F" w14:textId="77777777" w:rsidR="00A8006F" w:rsidRDefault="00A8006F" w:rsidP="004F7AD5">
      <w:pPr>
        <w:keepNext/>
        <w:jc w:val="center"/>
      </w:pPr>
      <w:r w:rsidRPr="00A8006F">
        <w:rPr>
          <w:noProof/>
          <w:lang w:eastAsia="ru-RU"/>
        </w:rPr>
        <w:lastRenderedPageBreak/>
        <w:drawing>
          <wp:inline distT="0" distB="0" distL="0" distR="0" wp14:anchorId="2FD5D7FE" wp14:editId="07715E1C">
            <wp:extent cx="5107804" cy="2751826"/>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22186"/>
                    <a:stretch/>
                  </pic:blipFill>
                  <pic:spPr bwMode="auto">
                    <a:xfrm>
                      <a:off x="0" y="0"/>
                      <a:ext cx="5114058" cy="2755195"/>
                    </a:xfrm>
                    <a:prstGeom prst="rect">
                      <a:avLst/>
                    </a:prstGeom>
                    <a:ln>
                      <a:noFill/>
                    </a:ln>
                    <a:extLst>
                      <a:ext uri="{53640926-AAD7-44D8-BBD7-CCE9431645EC}">
                        <a14:shadowObscured xmlns:a14="http://schemas.microsoft.com/office/drawing/2010/main"/>
                      </a:ext>
                    </a:extLst>
                  </pic:spPr>
                </pic:pic>
              </a:graphicData>
            </a:graphic>
          </wp:inline>
        </w:drawing>
      </w:r>
    </w:p>
    <w:p w14:paraId="6EAB5DC1" w14:textId="667B9E37" w:rsidR="00A8006F" w:rsidRDefault="00A8006F" w:rsidP="00A8006F">
      <w:pPr>
        <w:jc w:val="center"/>
      </w:pPr>
      <w:r>
        <w:t xml:space="preserve">Рис. </w:t>
      </w:r>
      <w:r w:rsidR="00AC1FD5">
        <w:fldChar w:fldCharType="begin"/>
      </w:r>
      <w:r w:rsidR="00AC1FD5">
        <w:instrText xml:space="preserve"> SEQ Рис. \* ARABIC </w:instrText>
      </w:r>
      <w:r w:rsidR="00AC1FD5">
        <w:fldChar w:fldCharType="separate"/>
      </w:r>
      <w:r w:rsidR="00B72C29">
        <w:rPr>
          <w:noProof/>
        </w:rPr>
        <w:t>86</w:t>
      </w:r>
      <w:r w:rsidR="00AC1FD5">
        <w:rPr>
          <w:noProof/>
        </w:rPr>
        <w:fldChar w:fldCharType="end"/>
      </w:r>
      <w:r w:rsidRPr="000E316B">
        <w:t xml:space="preserve"> </w:t>
      </w:r>
      <w:r>
        <w:t xml:space="preserve">Кнопка добавления блока </w:t>
      </w:r>
      <w:r w:rsidRPr="00A8006F">
        <w:rPr>
          <w:bCs/>
        </w:rPr>
        <w:t>«Удостоверения личности/Идентифицирующие номера»</w:t>
      </w:r>
    </w:p>
    <w:p w14:paraId="04FB6C58" w14:textId="6C723A4E" w:rsidR="00A8006F" w:rsidRPr="00A8006F" w:rsidRDefault="00A8006F" w:rsidP="004F7AD5">
      <w:pPr>
        <w:jc w:val="both"/>
      </w:pPr>
      <w:r w:rsidRPr="00A8006F">
        <w:t xml:space="preserve">После нажатия пользователь попадает на форму «Добавление удостоверения личности/идентифицирующего номера» (см. рисунок </w:t>
      </w:r>
      <w:r w:rsidR="00950E4F" w:rsidRPr="00950E4F">
        <w:t>87</w:t>
      </w:r>
      <w:r w:rsidRPr="00A8006F">
        <w:t>). После окончания работы на форме, нужно сохранить изменения. Система переведет пользователя на главную форму (карта субъекта). Обратите внимание на то, чтобы выгрузка была корректна, каждому типу субъекта (ФЛ/ЮЛ) нужен свой набор документов.</w:t>
      </w:r>
    </w:p>
    <w:p w14:paraId="3C783087" w14:textId="77777777" w:rsidR="00A8006F" w:rsidRPr="00A8006F" w:rsidRDefault="00A8006F" w:rsidP="00A8006F">
      <w:r w:rsidRPr="00A8006F">
        <w:t>Для физического лица это:</w:t>
      </w:r>
    </w:p>
    <w:p w14:paraId="69EA8C99" w14:textId="37AEE4AA" w:rsidR="00A8006F" w:rsidRPr="00A8006F" w:rsidRDefault="00A8006F" w:rsidP="00A640A5">
      <w:pPr>
        <w:numPr>
          <w:ilvl w:val="0"/>
          <w:numId w:val="114"/>
        </w:numPr>
      </w:pPr>
      <w:proofErr w:type="gramStart"/>
      <w:r w:rsidRPr="00A8006F">
        <w:t>документ</w:t>
      </w:r>
      <w:proofErr w:type="gramEnd"/>
      <w:r w:rsidRPr="00A8006F">
        <w:t xml:space="preserve"> удостоверяющий личность.</w:t>
      </w:r>
    </w:p>
    <w:p w14:paraId="6620B673" w14:textId="77777777" w:rsidR="00A8006F" w:rsidRPr="00A8006F" w:rsidRDefault="00A8006F" w:rsidP="00A8006F">
      <w:r w:rsidRPr="00A8006F">
        <w:t>Для юридического лица это:</w:t>
      </w:r>
    </w:p>
    <w:p w14:paraId="10045710" w14:textId="77777777" w:rsidR="00A8006F" w:rsidRPr="00A8006F" w:rsidRDefault="00A8006F" w:rsidP="00A640A5">
      <w:pPr>
        <w:numPr>
          <w:ilvl w:val="0"/>
          <w:numId w:val="115"/>
        </w:numPr>
      </w:pPr>
      <w:r w:rsidRPr="00A8006F">
        <w:t>ИНН;</w:t>
      </w:r>
    </w:p>
    <w:p w14:paraId="118CA8E7" w14:textId="77777777" w:rsidR="00A8006F" w:rsidRPr="00A8006F" w:rsidRDefault="00A8006F" w:rsidP="00A640A5">
      <w:pPr>
        <w:numPr>
          <w:ilvl w:val="0"/>
          <w:numId w:val="115"/>
        </w:numPr>
      </w:pPr>
      <w:r w:rsidRPr="00A8006F">
        <w:t>ОГРН.</w:t>
      </w:r>
    </w:p>
    <w:p w14:paraId="102078BF" w14:textId="77777777" w:rsidR="00A8006F" w:rsidRDefault="00A8006F" w:rsidP="004F7AD5">
      <w:pPr>
        <w:keepNext/>
        <w:jc w:val="center"/>
      </w:pPr>
      <w:r w:rsidRPr="00A8006F">
        <w:rPr>
          <w:noProof/>
          <w:lang w:eastAsia="ru-RU"/>
        </w:rPr>
        <w:drawing>
          <wp:inline distT="0" distB="0" distL="0" distR="0" wp14:anchorId="61718C47" wp14:editId="4EC4BC33">
            <wp:extent cx="5020574" cy="2238462"/>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027390" cy="2241501"/>
                    </a:xfrm>
                    <a:prstGeom prst="rect">
                      <a:avLst/>
                    </a:prstGeom>
                  </pic:spPr>
                </pic:pic>
              </a:graphicData>
            </a:graphic>
          </wp:inline>
        </w:drawing>
      </w:r>
    </w:p>
    <w:p w14:paraId="48C503F7" w14:textId="01E99782" w:rsidR="00A8006F" w:rsidRDefault="00A8006F" w:rsidP="00A8006F">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87</w:t>
      </w:r>
      <w:r w:rsidR="00AC1FD5">
        <w:rPr>
          <w:noProof/>
        </w:rPr>
        <w:fldChar w:fldCharType="end"/>
      </w:r>
      <w:r w:rsidRPr="000E316B">
        <w:t xml:space="preserve"> </w:t>
      </w:r>
      <w:r w:rsidRPr="00A8006F">
        <w:rPr>
          <w:bCs/>
        </w:rPr>
        <w:t>Форма «Добавление удостоверения личности/идентифицирующего номера»</w:t>
      </w:r>
    </w:p>
    <w:p w14:paraId="7FFF5CEB" w14:textId="77777777" w:rsidR="00E63589" w:rsidRPr="000E316B" w:rsidRDefault="00E63589" w:rsidP="00A8006F">
      <w:pPr>
        <w:jc w:val="center"/>
      </w:pPr>
    </w:p>
    <w:p w14:paraId="3F7D6506" w14:textId="77777777" w:rsidR="00A8006F" w:rsidRPr="004F7AD5" w:rsidRDefault="00A8006F" w:rsidP="00A8006F">
      <w:pPr>
        <w:pStyle w:val="4"/>
      </w:pPr>
      <w:bookmarkStart w:id="80" w:name="_Toc116554449"/>
      <w:r w:rsidRPr="00A8006F">
        <w:lastRenderedPageBreak/>
        <w:t>Блок «</w:t>
      </w:r>
      <w:r w:rsidRPr="004F7AD5">
        <w:t>Телефоны</w:t>
      </w:r>
      <w:r w:rsidRPr="00A8006F">
        <w:t>»</w:t>
      </w:r>
      <w:bookmarkEnd w:id="80"/>
    </w:p>
    <w:p w14:paraId="48997BBC" w14:textId="16611347" w:rsidR="00A8006F" w:rsidRPr="00A8006F" w:rsidRDefault="00A8006F" w:rsidP="00A8006F">
      <w:pPr>
        <w:jc w:val="both"/>
      </w:pPr>
      <w:r w:rsidRPr="00A8006F">
        <w:t xml:space="preserve">Для того, чтобы попасть на форму для заполнения телефонов, нужно в карте субъекта нажать на кнопку </w:t>
      </w:r>
      <w:r w:rsidRPr="00A8006F">
        <w:rPr>
          <w:color w:val="1F497D" w:themeColor="text2"/>
        </w:rPr>
        <w:t>«Добавить»</w:t>
      </w:r>
      <w:r w:rsidRPr="00A8006F">
        <w:t xml:space="preserve"> в разделе </w:t>
      </w:r>
      <w:r w:rsidRPr="00A8006F">
        <w:rPr>
          <w:color w:val="1F497D" w:themeColor="text2"/>
        </w:rPr>
        <w:t>«Телефоны»</w:t>
      </w:r>
      <w:r w:rsidRPr="00A8006F">
        <w:t xml:space="preserve"> (см. рисунок </w:t>
      </w:r>
      <w:r w:rsidR="004F7AD5">
        <w:t>87</w:t>
      </w:r>
      <w:r w:rsidRPr="00A8006F">
        <w:t>).</w:t>
      </w:r>
    </w:p>
    <w:p w14:paraId="33DDAEC4" w14:textId="77777777" w:rsidR="00A8006F" w:rsidRDefault="00A8006F" w:rsidP="00E63589">
      <w:pPr>
        <w:keepNext/>
        <w:jc w:val="center"/>
      </w:pPr>
      <w:r w:rsidRPr="00A8006F">
        <w:rPr>
          <w:noProof/>
          <w:lang w:eastAsia="ru-RU"/>
        </w:rPr>
        <w:drawing>
          <wp:inline distT="0" distB="0" distL="0" distR="0" wp14:anchorId="3AB5A267" wp14:editId="56BA2C35">
            <wp:extent cx="5940425" cy="295886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24552"/>
                    <a:stretch/>
                  </pic:blipFill>
                  <pic:spPr bwMode="auto">
                    <a:xfrm>
                      <a:off x="0" y="0"/>
                      <a:ext cx="5940425" cy="2958860"/>
                    </a:xfrm>
                    <a:prstGeom prst="rect">
                      <a:avLst/>
                    </a:prstGeom>
                    <a:ln>
                      <a:noFill/>
                    </a:ln>
                    <a:extLst>
                      <a:ext uri="{53640926-AAD7-44D8-BBD7-CCE9431645EC}">
                        <a14:shadowObscured xmlns:a14="http://schemas.microsoft.com/office/drawing/2010/main"/>
                      </a:ext>
                    </a:extLst>
                  </pic:spPr>
                </pic:pic>
              </a:graphicData>
            </a:graphic>
          </wp:inline>
        </w:drawing>
      </w:r>
    </w:p>
    <w:p w14:paraId="5A866DD8" w14:textId="7A913DF1" w:rsidR="00A8006F" w:rsidRPr="000E316B" w:rsidRDefault="00A8006F" w:rsidP="00A8006F">
      <w:pPr>
        <w:jc w:val="center"/>
      </w:pPr>
      <w:r>
        <w:t xml:space="preserve">Рис. </w:t>
      </w:r>
      <w:r w:rsidR="00AC1FD5">
        <w:fldChar w:fldCharType="begin"/>
      </w:r>
      <w:r w:rsidR="00AC1FD5">
        <w:instrText xml:space="preserve"> SEQ Рис. \* ARABIC </w:instrText>
      </w:r>
      <w:r w:rsidR="00AC1FD5">
        <w:fldChar w:fldCharType="separate"/>
      </w:r>
      <w:r w:rsidR="00B72C29">
        <w:rPr>
          <w:noProof/>
        </w:rPr>
        <w:t>88</w:t>
      </w:r>
      <w:r w:rsidR="00AC1FD5">
        <w:rPr>
          <w:noProof/>
        </w:rPr>
        <w:fldChar w:fldCharType="end"/>
      </w:r>
      <w:r w:rsidRPr="000E316B">
        <w:t xml:space="preserve"> </w:t>
      </w:r>
      <w:r>
        <w:t>Кнопка добавления блока «Телефоны»</w:t>
      </w:r>
    </w:p>
    <w:p w14:paraId="710AE48B" w14:textId="339C4AE2" w:rsidR="00A8006F" w:rsidRPr="00A8006F" w:rsidRDefault="00A8006F" w:rsidP="00A8006F">
      <w:pPr>
        <w:jc w:val="both"/>
      </w:pPr>
      <w:r w:rsidRPr="00A8006F">
        <w:t xml:space="preserve">После нажатия пользователь попадает на форму </w:t>
      </w:r>
      <w:r w:rsidRPr="00A8006F">
        <w:rPr>
          <w:color w:val="1F497D" w:themeColor="text2"/>
        </w:rPr>
        <w:t>«Добавление телефона»</w:t>
      </w:r>
      <w:r w:rsidRPr="00A8006F">
        <w:t xml:space="preserve"> (см. </w:t>
      </w:r>
      <w:r w:rsidR="004F7AD5">
        <w:t>Рис.</w:t>
      </w:r>
      <w:r w:rsidRPr="00A8006F">
        <w:t xml:space="preserve"> </w:t>
      </w:r>
      <w:r w:rsidR="00950E4F" w:rsidRPr="00DE445D">
        <w:t>89</w:t>
      </w:r>
      <w:r w:rsidRPr="00A8006F">
        <w:t>). После окончания работы на форме, нужно сохранить изменения. Система переведет пользователя на главную форму (карта субъекта).</w:t>
      </w:r>
    </w:p>
    <w:p w14:paraId="552B3D42" w14:textId="77777777" w:rsidR="00A8006F" w:rsidRDefault="00A8006F" w:rsidP="00E63589">
      <w:pPr>
        <w:keepNext/>
        <w:jc w:val="center"/>
      </w:pPr>
      <w:r w:rsidRPr="00A8006F">
        <w:rPr>
          <w:noProof/>
          <w:lang w:eastAsia="ru-RU"/>
        </w:rPr>
        <w:drawing>
          <wp:inline distT="0" distB="0" distL="0" distR="0" wp14:anchorId="34F97D34" wp14:editId="624503B0">
            <wp:extent cx="5940425" cy="166116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0425" cy="1661160"/>
                    </a:xfrm>
                    <a:prstGeom prst="rect">
                      <a:avLst/>
                    </a:prstGeom>
                  </pic:spPr>
                </pic:pic>
              </a:graphicData>
            </a:graphic>
          </wp:inline>
        </w:drawing>
      </w:r>
    </w:p>
    <w:p w14:paraId="65AB75B0" w14:textId="09AF8B22" w:rsidR="00A8006F" w:rsidRDefault="00A8006F" w:rsidP="00A8006F">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89</w:t>
      </w:r>
      <w:r w:rsidR="00AC1FD5">
        <w:rPr>
          <w:noProof/>
        </w:rPr>
        <w:fldChar w:fldCharType="end"/>
      </w:r>
      <w:r w:rsidRPr="000E316B">
        <w:t xml:space="preserve"> </w:t>
      </w:r>
      <w:r w:rsidRPr="00A8006F">
        <w:rPr>
          <w:bCs/>
        </w:rPr>
        <w:t>Форма «Добавление телефона»</w:t>
      </w:r>
    </w:p>
    <w:p w14:paraId="1E3136AB" w14:textId="77777777" w:rsidR="00E63589" w:rsidRPr="00A8006F" w:rsidRDefault="00E63589" w:rsidP="00A8006F">
      <w:pPr>
        <w:jc w:val="center"/>
      </w:pPr>
    </w:p>
    <w:p w14:paraId="7DCED78C" w14:textId="77777777" w:rsidR="00A8006F" w:rsidRPr="004F7AD5" w:rsidRDefault="00A8006F" w:rsidP="00A8006F">
      <w:pPr>
        <w:pStyle w:val="4"/>
      </w:pPr>
      <w:bookmarkStart w:id="81" w:name="_Toc116554450"/>
      <w:r w:rsidRPr="00A8006F">
        <w:t>Блок «</w:t>
      </w:r>
      <w:r w:rsidRPr="00A8006F">
        <w:rPr>
          <w:lang w:val="en-US"/>
        </w:rPr>
        <w:t>E</w:t>
      </w:r>
      <w:r w:rsidRPr="004F7AD5">
        <w:t>-</w:t>
      </w:r>
      <w:r w:rsidRPr="00A8006F">
        <w:rPr>
          <w:lang w:val="en-US"/>
        </w:rPr>
        <w:t>mail</w:t>
      </w:r>
      <w:r w:rsidRPr="00A8006F">
        <w:t>»</w:t>
      </w:r>
      <w:bookmarkEnd w:id="81"/>
    </w:p>
    <w:p w14:paraId="0330044F" w14:textId="423F816D" w:rsidR="00A8006F" w:rsidRPr="00A8006F" w:rsidRDefault="00A8006F" w:rsidP="00A8006F">
      <w:pPr>
        <w:jc w:val="both"/>
      </w:pPr>
      <w:r w:rsidRPr="00A8006F">
        <w:t xml:space="preserve">Для того, чтобы попасть на форму для заполнения контактов, нужно в карте субъекта нажать на кнопку </w:t>
      </w:r>
      <w:r w:rsidRPr="00A8006F">
        <w:rPr>
          <w:color w:val="1F497D" w:themeColor="text2"/>
        </w:rPr>
        <w:t>«Добавить»</w:t>
      </w:r>
      <w:r w:rsidRPr="00A8006F">
        <w:t xml:space="preserve"> в разделе «</w:t>
      </w:r>
      <w:r w:rsidRPr="00A8006F">
        <w:rPr>
          <w:color w:val="1F497D" w:themeColor="text2"/>
        </w:rPr>
        <w:t>E-mail»</w:t>
      </w:r>
      <w:r w:rsidRPr="00A8006F">
        <w:t xml:space="preserve"> (см. рисунок </w:t>
      </w:r>
      <w:r w:rsidR="00950E4F" w:rsidRPr="00950E4F">
        <w:t>90</w:t>
      </w:r>
      <w:r w:rsidRPr="00A8006F">
        <w:t>).</w:t>
      </w:r>
    </w:p>
    <w:p w14:paraId="11B91194" w14:textId="77777777" w:rsidR="00A8006F" w:rsidRDefault="00A8006F" w:rsidP="00A8006F">
      <w:pPr>
        <w:keepNext/>
      </w:pPr>
      <w:r w:rsidRPr="00A8006F">
        <w:rPr>
          <w:noProof/>
          <w:lang w:eastAsia="ru-RU"/>
        </w:rPr>
        <w:lastRenderedPageBreak/>
        <w:drawing>
          <wp:inline distT="0" distB="0" distL="0" distR="0" wp14:anchorId="0CAB61F0" wp14:editId="0085381C">
            <wp:extent cx="5940425" cy="3372928"/>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13813"/>
                    <a:stretch/>
                  </pic:blipFill>
                  <pic:spPr bwMode="auto">
                    <a:xfrm>
                      <a:off x="0" y="0"/>
                      <a:ext cx="5940425" cy="3372928"/>
                    </a:xfrm>
                    <a:prstGeom prst="rect">
                      <a:avLst/>
                    </a:prstGeom>
                    <a:ln>
                      <a:noFill/>
                    </a:ln>
                    <a:extLst>
                      <a:ext uri="{53640926-AAD7-44D8-BBD7-CCE9431645EC}">
                        <a14:shadowObscured xmlns:a14="http://schemas.microsoft.com/office/drawing/2010/main"/>
                      </a:ext>
                    </a:extLst>
                  </pic:spPr>
                </pic:pic>
              </a:graphicData>
            </a:graphic>
          </wp:inline>
        </w:drawing>
      </w:r>
    </w:p>
    <w:p w14:paraId="03E41E0E" w14:textId="52F7543B" w:rsidR="00A8006F" w:rsidRPr="000E316B" w:rsidRDefault="00A8006F" w:rsidP="00A8006F">
      <w:pPr>
        <w:jc w:val="center"/>
      </w:pPr>
      <w:r>
        <w:t xml:space="preserve">Рис. </w:t>
      </w:r>
      <w:r w:rsidR="00AC1FD5">
        <w:fldChar w:fldCharType="begin"/>
      </w:r>
      <w:r w:rsidR="00AC1FD5">
        <w:instrText xml:space="preserve"> SEQ Рис. \* ARABIC </w:instrText>
      </w:r>
      <w:r w:rsidR="00AC1FD5">
        <w:fldChar w:fldCharType="separate"/>
      </w:r>
      <w:r w:rsidR="00B72C29">
        <w:rPr>
          <w:noProof/>
        </w:rPr>
        <w:t>90</w:t>
      </w:r>
      <w:r w:rsidR="00AC1FD5">
        <w:rPr>
          <w:noProof/>
        </w:rPr>
        <w:fldChar w:fldCharType="end"/>
      </w:r>
      <w:r w:rsidRPr="000E316B">
        <w:t xml:space="preserve"> </w:t>
      </w:r>
      <w:r>
        <w:t>Кнопка добавления блока «</w:t>
      </w:r>
      <w:r>
        <w:rPr>
          <w:lang w:val="en-US"/>
        </w:rPr>
        <w:t>E</w:t>
      </w:r>
      <w:r w:rsidRPr="00A8006F">
        <w:t>-</w:t>
      </w:r>
      <w:r>
        <w:rPr>
          <w:lang w:val="en-US"/>
        </w:rPr>
        <w:t>mail</w:t>
      </w:r>
      <w:r>
        <w:t>»</w:t>
      </w:r>
    </w:p>
    <w:p w14:paraId="74FADC29" w14:textId="202E292C" w:rsidR="00A8006F" w:rsidRPr="00A8006F" w:rsidRDefault="00A8006F" w:rsidP="00A8006F">
      <w:pPr>
        <w:jc w:val="both"/>
      </w:pPr>
      <w:r w:rsidRPr="00A8006F">
        <w:t xml:space="preserve">После нажатия пользователь попадает на форму </w:t>
      </w:r>
      <w:r w:rsidRPr="00A8006F">
        <w:rPr>
          <w:color w:val="1F497D" w:themeColor="text2"/>
        </w:rPr>
        <w:t xml:space="preserve">«Добавление </w:t>
      </w:r>
      <w:proofErr w:type="spellStart"/>
      <w:r w:rsidRPr="00A8006F">
        <w:rPr>
          <w:color w:val="1F497D" w:themeColor="text2"/>
        </w:rPr>
        <w:t>e-mail</w:t>
      </w:r>
      <w:proofErr w:type="spellEnd"/>
      <w:r w:rsidRPr="00A8006F">
        <w:rPr>
          <w:color w:val="1F497D" w:themeColor="text2"/>
        </w:rPr>
        <w:t>»</w:t>
      </w:r>
      <w:r w:rsidRPr="00A8006F">
        <w:t xml:space="preserve"> (см. </w:t>
      </w:r>
      <w:r w:rsidR="004F7AD5">
        <w:t xml:space="preserve">Рис. </w:t>
      </w:r>
      <w:r w:rsidR="00950E4F" w:rsidRPr="00DE445D">
        <w:t>91</w:t>
      </w:r>
      <w:r w:rsidRPr="00A8006F">
        <w:t>). После окончания работы на форме, нужно сохранить изменения. Система переведет пользователя на главную форму (карта субъекта).</w:t>
      </w:r>
    </w:p>
    <w:p w14:paraId="7CB2C87B" w14:textId="77777777" w:rsidR="00A8006F" w:rsidRDefault="00A8006F" w:rsidP="00A8006F">
      <w:pPr>
        <w:keepNext/>
      </w:pPr>
      <w:r w:rsidRPr="00A8006F">
        <w:rPr>
          <w:noProof/>
          <w:lang w:eastAsia="ru-RU"/>
        </w:rPr>
        <w:drawing>
          <wp:inline distT="0" distB="0" distL="0" distR="0" wp14:anchorId="0F6F9D16" wp14:editId="47EA05EC">
            <wp:extent cx="5940425" cy="169354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1693545"/>
                    </a:xfrm>
                    <a:prstGeom prst="rect">
                      <a:avLst/>
                    </a:prstGeom>
                  </pic:spPr>
                </pic:pic>
              </a:graphicData>
            </a:graphic>
          </wp:inline>
        </w:drawing>
      </w:r>
    </w:p>
    <w:p w14:paraId="7839DC64" w14:textId="7B5E9091" w:rsidR="00A8006F" w:rsidRDefault="00A8006F" w:rsidP="00A8006F">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91</w:t>
      </w:r>
      <w:r w:rsidR="00AC1FD5">
        <w:rPr>
          <w:noProof/>
        </w:rPr>
        <w:fldChar w:fldCharType="end"/>
      </w:r>
      <w:r w:rsidRPr="000E316B">
        <w:t xml:space="preserve"> </w:t>
      </w:r>
      <w:r w:rsidRPr="00A8006F">
        <w:rPr>
          <w:bCs/>
        </w:rPr>
        <w:t xml:space="preserve">Форма «Добавление </w:t>
      </w:r>
      <w:proofErr w:type="spellStart"/>
      <w:r w:rsidRPr="00A8006F">
        <w:rPr>
          <w:bCs/>
        </w:rPr>
        <w:t>e-mail</w:t>
      </w:r>
      <w:proofErr w:type="spellEnd"/>
      <w:r w:rsidRPr="00A8006F">
        <w:rPr>
          <w:bCs/>
        </w:rPr>
        <w:t>»</w:t>
      </w:r>
    </w:p>
    <w:p w14:paraId="3D62244D" w14:textId="77777777" w:rsidR="00E63589" w:rsidRPr="00A8006F" w:rsidRDefault="00E63589" w:rsidP="00A8006F">
      <w:pPr>
        <w:jc w:val="center"/>
      </w:pPr>
    </w:p>
    <w:p w14:paraId="5EC8F2B8" w14:textId="77777777" w:rsidR="00A8006F" w:rsidRPr="001E3239" w:rsidRDefault="00A8006F" w:rsidP="00A8006F">
      <w:pPr>
        <w:pStyle w:val="4"/>
      </w:pPr>
      <w:bookmarkStart w:id="82" w:name="_Toc116554451"/>
      <w:r w:rsidRPr="00A8006F">
        <w:t>Блок «</w:t>
      </w:r>
      <w:r w:rsidRPr="001E3239">
        <w:t>Информационная часть</w:t>
      </w:r>
      <w:r w:rsidRPr="00A8006F">
        <w:t>»</w:t>
      </w:r>
      <w:bookmarkEnd w:id="82"/>
    </w:p>
    <w:p w14:paraId="5E146990" w14:textId="710DB8FA" w:rsidR="00A8006F" w:rsidRPr="00A8006F" w:rsidRDefault="00A8006F" w:rsidP="00A8006F">
      <w:pPr>
        <w:jc w:val="both"/>
      </w:pPr>
      <w:r w:rsidRPr="00A8006F">
        <w:t xml:space="preserve">Для того, чтобы попасть на форму для заполнения информационной части, нужно в карте субъекта нажать на кнопку </w:t>
      </w:r>
      <w:r w:rsidRPr="00A8006F">
        <w:rPr>
          <w:color w:val="1F497D" w:themeColor="text2"/>
        </w:rPr>
        <w:t>«Добавить»</w:t>
      </w:r>
      <w:r w:rsidRPr="00A8006F">
        <w:t xml:space="preserve"> в разделе </w:t>
      </w:r>
      <w:r w:rsidRPr="00A8006F">
        <w:rPr>
          <w:color w:val="1F497D" w:themeColor="text2"/>
        </w:rPr>
        <w:t>«Информационная часть»</w:t>
      </w:r>
      <w:r w:rsidRPr="00A8006F">
        <w:t xml:space="preserve"> (см. </w:t>
      </w:r>
      <w:r w:rsidR="004F7AD5">
        <w:t xml:space="preserve">Рис. </w:t>
      </w:r>
      <w:r w:rsidR="00950E4F">
        <w:rPr>
          <w:lang w:val="en-US"/>
        </w:rPr>
        <w:t>92</w:t>
      </w:r>
      <w:r w:rsidRPr="00A8006F">
        <w:t>).</w:t>
      </w:r>
    </w:p>
    <w:p w14:paraId="0A62B19C" w14:textId="77777777" w:rsidR="00A8006F" w:rsidRDefault="00A8006F" w:rsidP="00A8006F">
      <w:pPr>
        <w:keepNext/>
      </w:pPr>
      <w:r w:rsidRPr="00A8006F">
        <w:rPr>
          <w:noProof/>
          <w:lang w:eastAsia="ru-RU"/>
        </w:rPr>
        <w:lastRenderedPageBreak/>
        <w:drawing>
          <wp:inline distT="0" distB="0" distL="0" distR="0" wp14:anchorId="77F1F9A9" wp14:editId="1903BAD0">
            <wp:extent cx="5940425" cy="391668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3916680"/>
                    </a:xfrm>
                    <a:prstGeom prst="rect">
                      <a:avLst/>
                    </a:prstGeom>
                  </pic:spPr>
                </pic:pic>
              </a:graphicData>
            </a:graphic>
          </wp:inline>
        </w:drawing>
      </w:r>
    </w:p>
    <w:p w14:paraId="074476A8" w14:textId="793F172E" w:rsidR="00A8006F" w:rsidRPr="000E316B" w:rsidRDefault="00A8006F" w:rsidP="00A8006F">
      <w:pPr>
        <w:jc w:val="center"/>
      </w:pPr>
      <w:r>
        <w:t xml:space="preserve">Рис. </w:t>
      </w:r>
      <w:r w:rsidR="00AC1FD5">
        <w:fldChar w:fldCharType="begin"/>
      </w:r>
      <w:r w:rsidR="00AC1FD5">
        <w:instrText xml:space="preserve"> SEQ Рис. \* ARABIC </w:instrText>
      </w:r>
      <w:r w:rsidR="00AC1FD5">
        <w:fldChar w:fldCharType="separate"/>
      </w:r>
      <w:r w:rsidR="00B72C29">
        <w:rPr>
          <w:noProof/>
        </w:rPr>
        <w:t>92</w:t>
      </w:r>
      <w:r w:rsidR="00AC1FD5">
        <w:rPr>
          <w:noProof/>
        </w:rPr>
        <w:fldChar w:fldCharType="end"/>
      </w:r>
      <w:r w:rsidRPr="000E316B">
        <w:t xml:space="preserve"> </w:t>
      </w:r>
      <w:r>
        <w:t>Кнопка добавления блока «Информационная часть»</w:t>
      </w:r>
    </w:p>
    <w:p w14:paraId="75A7981D" w14:textId="3C95166F" w:rsidR="00A8006F" w:rsidRPr="00A8006F" w:rsidRDefault="00A8006F" w:rsidP="00A8006F">
      <w:pPr>
        <w:jc w:val="both"/>
      </w:pPr>
      <w:r w:rsidRPr="00A8006F">
        <w:t xml:space="preserve">После нажатия пользователь попадает на форму </w:t>
      </w:r>
      <w:r w:rsidRPr="00A8006F">
        <w:rPr>
          <w:color w:val="1F497D" w:themeColor="text2"/>
        </w:rPr>
        <w:t>«Добавление информационной части»</w:t>
      </w:r>
      <w:r w:rsidRPr="00A8006F">
        <w:t xml:space="preserve"> (см. </w:t>
      </w:r>
      <w:r w:rsidR="004F7AD5">
        <w:t xml:space="preserve">Рис. </w:t>
      </w:r>
      <w:r w:rsidR="00950E4F" w:rsidRPr="00B72C29">
        <w:t>93</w:t>
      </w:r>
      <w:r w:rsidRPr="00A8006F">
        <w:t>). После окончания работы на форме, нужно сохранить изменения. Система переведет пользователя на главную форму (карта субъекта).</w:t>
      </w:r>
    </w:p>
    <w:p w14:paraId="60889854" w14:textId="77777777" w:rsidR="00A8006F" w:rsidRDefault="00A8006F" w:rsidP="00A8006F">
      <w:pPr>
        <w:keepNext/>
      </w:pPr>
      <w:r w:rsidRPr="00A8006F">
        <w:rPr>
          <w:noProof/>
          <w:lang w:eastAsia="ru-RU"/>
        </w:rPr>
        <w:drawing>
          <wp:inline distT="0" distB="0" distL="0" distR="0" wp14:anchorId="3F227F20" wp14:editId="2973C5FE">
            <wp:extent cx="5940425" cy="34861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0425" cy="3486150"/>
                    </a:xfrm>
                    <a:prstGeom prst="rect">
                      <a:avLst/>
                    </a:prstGeom>
                  </pic:spPr>
                </pic:pic>
              </a:graphicData>
            </a:graphic>
          </wp:inline>
        </w:drawing>
      </w:r>
    </w:p>
    <w:p w14:paraId="7348BB89" w14:textId="38E30C95" w:rsidR="00A8006F" w:rsidRDefault="00A8006F" w:rsidP="00A8006F">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93</w:t>
      </w:r>
      <w:r w:rsidR="00AC1FD5">
        <w:rPr>
          <w:noProof/>
        </w:rPr>
        <w:fldChar w:fldCharType="end"/>
      </w:r>
      <w:r w:rsidRPr="000E316B">
        <w:t xml:space="preserve"> </w:t>
      </w:r>
      <w:r w:rsidRPr="00A8006F">
        <w:rPr>
          <w:bCs/>
        </w:rPr>
        <w:t>Форма «Добавление информационной части»</w:t>
      </w:r>
    </w:p>
    <w:p w14:paraId="6777408F" w14:textId="77777777" w:rsidR="00E63589" w:rsidRDefault="00E63589" w:rsidP="00A8006F">
      <w:pPr>
        <w:jc w:val="center"/>
        <w:rPr>
          <w:bCs/>
        </w:rPr>
      </w:pPr>
    </w:p>
    <w:p w14:paraId="08B3F641" w14:textId="77777777" w:rsidR="004F7AD5" w:rsidRPr="00E63589" w:rsidRDefault="004F7AD5" w:rsidP="004F7AD5">
      <w:pPr>
        <w:pStyle w:val="4"/>
      </w:pPr>
      <w:bookmarkStart w:id="83" w:name="_Toc116554452"/>
      <w:r w:rsidRPr="004F7AD5">
        <w:t>Блок «</w:t>
      </w:r>
      <w:r w:rsidRPr="00E63589">
        <w:t>Кредитные дела</w:t>
      </w:r>
      <w:r w:rsidRPr="004F7AD5">
        <w:t>»</w:t>
      </w:r>
      <w:bookmarkEnd w:id="83"/>
    </w:p>
    <w:p w14:paraId="7AFAD8AD" w14:textId="313CAAA6" w:rsidR="004F7AD5" w:rsidRPr="004F7AD5" w:rsidRDefault="004F7AD5" w:rsidP="004F7AD5">
      <w:pPr>
        <w:rPr>
          <w:bCs/>
        </w:rPr>
      </w:pPr>
      <w:r w:rsidRPr="004F7AD5">
        <w:rPr>
          <w:bCs/>
        </w:rPr>
        <w:t xml:space="preserve">Для того, чтобы попасть на форму для заполнения кредитного дела, нужно в карте субъекта нажать на кнопку </w:t>
      </w:r>
      <w:r w:rsidRPr="004F7AD5">
        <w:rPr>
          <w:bCs/>
          <w:color w:val="1F497D" w:themeColor="text2"/>
        </w:rPr>
        <w:t>«Добавить»</w:t>
      </w:r>
      <w:r w:rsidRPr="004F7AD5">
        <w:rPr>
          <w:bCs/>
        </w:rPr>
        <w:t xml:space="preserve"> в разделе </w:t>
      </w:r>
      <w:r w:rsidRPr="004F7AD5">
        <w:rPr>
          <w:bCs/>
          <w:color w:val="1F497D" w:themeColor="text2"/>
        </w:rPr>
        <w:t>«Кредитные дела»</w:t>
      </w:r>
      <w:r w:rsidRPr="004F7AD5">
        <w:rPr>
          <w:bCs/>
        </w:rPr>
        <w:t xml:space="preserve"> (см. рисунок </w:t>
      </w:r>
      <w:r w:rsidR="00950E4F" w:rsidRPr="00950E4F">
        <w:rPr>
          <w:bCs/>
        </w:rPr>
        <w:t>94</w:t>
      </w:r>
      <w:r w:rsidRPr="004F7AD5">
        <w:rPr>
          <w:bCs/>
        </w:rPr>
        <w:t>).</w:t>
      </w:r>
    </w:p>
    <w:p w14:paraId="752A1BC6" w14:textId="77777777" w:rsidR="004F7AD5" w:rsidRDefault="004F7AD5" w:rsidP="004F7AD5">
      <w:pPr>
        <w:keepNext/>
      </w:pPr>
      <w:r w:rsidRPr="004F7AD5">
        <w:rPr>
          <w:bCs/>
          <w:noProof/>
          <w:lang w:eastAsia="ru-RU"/>
        </w:rPr>
        <w:drawing>
          <wp:inline distT="0" distB="0" distL="0" distR="0" wp14:anchorId="19E4C1B6" wp14:editId="77E81ED5">
            <wp:extent cx="5940425" cy="387858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3878580"/>
                    </a:xfrm>
                    <a:prstGeom prst="rect">
                      <a:avLst/>
                    </a:prstGeom>
                  </pic:spPr>
                </pic:pic>
              </a:graphicData>
            </a:graphic>
          </wp:inline>
        </w:drawing>
      </w:r>
    </w:p>
    <w:p w14:paraId="6B787C67" w14:textId="1E7D9CC9"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94</w:t>
      </w:r>
      <w:r w:rsidR="00AC1FD5">
        <w:rPr>
          <w:noProof/>
        </w:rPr>
        <w:fldChar w:fldCharType="end"/>
      </w:r>
      <w:r w:rsidRPr="000E316B">
        <w:t xml:space="preserve"> </w:t>
      </w:r>
      <w:r w:rsidRPr="004F7AD5">
        <w:rPr>
          <w:bCs/>
        </w:rPr>
        <w:t>Кнопка «Добавить» для блока «Кредитные дела» в карте субъекта</w:t>
      </w:r>
    </w:p>
    <w:p w14:paraId="190018BF" w14:textId="3DF0F824" w:rsidR="004F7AD5" w:rsidRPr="004F7AD5" w:rsidRDefault="004F7AD5" w:rsidP="004F7AD5">
      <w:pPr>
        <w:rPr>
          <w:bCs/>
        </w:rPr>
      </w:pPr>
      <w:r w:rsidRPr="004F7AD5">
        <w:rPr>
          <w:bCs/>
        </w:rPr>
        <w:t xml:space="preserve">После нажатия пользователь попадает на форму </w:t>
      </w:r>
      <w:r w:rsidRPr="004F7AD5">
        <w:rPr>
          <w:bCs/>
          <w:color w:val="1F497D" w:themeColor="text2"/>
        </w:rPr>
        <w:t>«Добавление кредитной истории»</w:t>
      </w:r>
      <w:r w:rsidRPr="004F7AD5">
        <w:rPr>
          <w:bCs/>
        </w:rPr>
        <w:t xml:space="preserve"> (см. рисунок </w:t>
      </w:r>
      <w:r w:rsidR="00950E4F" w:rsidRPr="00950E4F">
        <w:rPr>
          <w:bCs/>
        </w:rPr>
        <w:t>95</w:t>
      </w:r>
      <w:r w:rsidRPr="004F7AD5">
        <w:rPr>
          <w:bCs/>
        </w:rPr>
        <w:t>).</w:t>
      </w:r>
    </w:p>
    <w:p w14:paraId="33C2247D" w14:textId="77777777" w:rsidR="004F7AD5" w:rsidRPr="004F7AD5" w:rsidRDefault="004F7AD5" w:rsidP="004F7AD5">
      <w:pPr>
        <w:rPr>
          <w:bCs/>
        </w:rPr>
      </w:pPr>
    </w:p>
    <w:p w14:paraId="01F34F2D" w14:textId="77777777" w:rsidR="004F7AD5" w:rsidRDefault="004F7AD5" w:rsidP="004F7AD5">
      <w:pPr>
        <w:keepNext/>
      </w:pPr>
      <w:r w:rsidRPr="004F7AD5">
        <w:rPr>
          <w:bCs/>
          <w:noProof/>
          <w:lang w:eastAsia="ru-RU"/>
        </w:rPr>
        <w:lastRenderedPageBreak/>
        <w:drawing>
          <wp:inline distT="0" distB="0" distL="0" distR="0" wp14:anchorId="1EF3C8AB" wp14:editId="09660232">
            <wp:extent cx="5940425" cy="607568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6075680"/>
                    </a:xfrm>
                    <a:prstGeom prst="rect">
                      <a:avLst/>
                    </a:prstGeom>
                  </pic:spPr>
                </pic:pic>
              </a:graphicData>
            </a:graphic>
          </wp:inline>
        </w:drawing>
      </w:r>
    </w:p>
    <w:p w14:paraId="6E3130E2" w14:textId="15C51A42"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95</w:t>
      </w:r>
      <w:r w:rsidR="00AC1FD5">
        <w:rPr>
          <w:noProof/>
        </w:rPr>
        <w:fldChar w:fldCharType="end"/>
      </w:r>
      <w:r w:rsidRPr="000E316B">
        <w:t xml:space="preserve"> </w:t>
      </w:r>
      <w:r w:rsidRPr="004F7AD5">
        <w:rPr>
          <w:bCs/>
        </w:rPr>
        <w:t>Форма «Добавление кредитной истории»</w:t>
      </w:r>
    </w:p>
    <w:p w14:paraId="298E3F44" w14:textId="2C081265" w:rsidR="004F7AD5" w:rsidRPr="004F7AD5" w:rsidRDefault="004F7AD5" w:rsidP="00E63589">
      <w:pPr>
        <w:jc w:val="both"/>
        <w:rPr>
          <w:bCs/>
        </w:rPr>
      </w:pPr>
      <w:r w:rsidRPr="004F7AD5">
        <w:rPr>
          <w:bCs/>
        </w:rPr>
        <w:t xml:space="preserve">После окончания работы на форме </w:t>
      </w:r>
      <w:r w:rsidRPr="004F7AD5">
        <w:rPr>
          <w:bCs/>
          <w:color w:val="1F497D" w:themeColor="text2"/>
        </w:rPr>
        <w:t>«Добавление кредитной истории»</w:t>
      </w:r>
      <w:r w:rsidRPr="004F7AD5">
        <w:rPr>
          <w:bCs/>
        </w:rPr>
        <w:t xml:space="preserve">, нужно сохранить изменения. Система переведет пользователя на форму «Добавление записи по кредитной истории» (см. рисунок </w:t>
      </w:r>
      <w:r w:rsidR="00950E4F" w:rsidRPr="00950E4F">
        <w:rPr>
          <w:bCs/>
        </w:rPr>
        <w:t>96</w:t>
      </w:r>
      <w:r w:rsidRPr="004F7AD5">
        <w:rPr>
          <w:bCs/>
        </w:rPr>
        <w:t>). Когда работа с формой будет закончена и сохранены изменения, система переведет пользователя на карту субъекта.</w:t>
      </w:r>
    </w:p>
    <w:p w14:paraId="511DD078" w14:textId="77777777" w:rsidR="004F7AD5" w:rsidRPr="004F7AD5" w:rsidRDefault="004F7AD5" w:rsidP="004F7AD5">
      <w:pPr>
        <w:rPr>
          <w:bCs/>
        </w:rPr>
      </w:pPr>
    </w:p>
    <w:p w14:paraId="7FD37158" w14:textId="77777777" w:rsidR="004F7AD5" w:rsidRPr="001E3239" w:rsidRDefault="004F7AD5" w:rsidP="004F7AD5">
      <w:pPr>
        <w:pStyle w:val="4"/>
      </w:pPr>
      <w:bookmarkStart w:id="84" w:name="_Toc116554453"/>
      <w:r w:rsidRPr="001E3239">
        <w:t>Блок «История кредитного договора»</w:t>
      </w:r>
      <w:bookmarkEnd w:id="84"/>
    </w:p>
    <w:p w14:paraId="6DB0306E" w14:textId="056FD1B7" w:rsidR="004F7AD5" w:rsidRPr="004F7AD5" w:rsidRDefault="004F7AD5" w:rsidP="00E63589">
      <w:pPr>
        <w:jc w:val="both"/>
        <w:rPr>
          <w:bCs/>
        </w:rPr>
      </w:pPr>
      <w:r w:rsidRPr="004F7AD5">
        <w:rPr>
          <w:bCs/>
        </w:rPr>
        <w:t xml:space="preserve">Чтобы попасть на форму </w:t>
      </w:r>
      <w:r w:rsidRPr="004F7AD5">
        <w:rPr>
          <w:bCs/>
          <w:color w:val="1F497D" w:themeColor="text2"/>
        </w:rPr>
        <w:t xml:space="preserve">«Добавление записи по кредитной истории» </w:t>
      </w:r>
      <w:r w:rsidRPr="004F7AD5">
        <w:rPr>
          <w:bCs/>
        </w:rPr>
        <w:t xml:space="preserve">нужно создать счет в карте субъекта. После нажать на кнопку </w:t>
      </w:r>
      <w:r w:rsidRPr="004F7AD5">
        <w:rPr>
          <w:bCs/>
          <w:color w:val="1F497D" w:themeColor="text2"/>
        </w:rPr>
        <w:t xml:space="preserve">«Кредитная история» </w:t>
      </w:r>
      <w:r w:rsidRPr="004F7AD5">
        <w:rPr>
          <w:bCs/>
        </w:rPr>
        <w:t xml:space="preserve">(см. </w:t>
      </w:r>
      <w:r w:rsidR="00E63589">
        <w:rPr>
          <w:bCs/>
        </w:rPr>
        <w:t>Рис.</w:t>
      </w:r>
      <w:r w:rsidRPr="004F7AD5">
        <w:rPr>
          <w:bCs/>
        </w:rPr>
        <w:t xml:space="preserve"> </w:t>
      </w:r>
      <w:r w:rsidR="00950E4F" w:rsidRPr="00DE445D">
        <w:rPr>
          <w:bCs/>
        </w:rPr>
        <w:t>101</w:t>
      </w:r>
      <w:r w:rsidRPr="004F7AD5">
        <w:rPr>
          <w:bCs/>
        </w:rPr>
        <w:t xml:space="preserve">) в этом созданном деле. После пользователь попадет на форму с историями, где будут расположены кредитные истории, если они созданы уже. Для добавления/создании нужно нажать на кнопку </w:t>
      </w:r>
      <w:r w:rsidRPr="004F7AD5">
        <w:rPr>
          <w:bCs/>
          <w:color w:val="1F497D" w:themeColor="text2"/>
        </w:rPr>
        <w:t>«Добавить»</w:t>
      </w:r>
      <w:r w:rsidRPr="004F7AD5">
        <w:rPr>
          <w:bCs/>
        </w:rPr>
        <w:t xml:space="preserve">. После чего система перенесет пользователя на форму </w:t>
      </w:r>
      <w:r w:rsidRPr="004F7AD5">
        <w:rPr>
          <w:bCs/>
          <w:color w:val="1F497D" w:themeColor="text2"/>
        </w:rPr>
        <w:t>«Добавление записи по кредитной истории»</w:t>
      </w:r>
      <w:r w:rsidRPr="004F7AD5">
        <w:rPr>
          <w:bCs/>
        </w:rPr>
        <w:t>.</w:t>
      </w:r>
    </w:p>
    <w:p w14:paraId="154FECF2" w14:textId="77777777" w:rsidR="004F7AD5" w:rsidRDefault="004F7AD5" w:rsidP="004F7AD5">
      <w:pPr>
        <w:keepNext/>
        <w:jc w:val="center"/>
      </w:pPr>
      <w:r w:rsidRPr="004F7AD5">
        <w:rPr>
          <w:bCs/>
          <w:noProof/>
          <w:lang w:eastAsia="ru-RU"/>
        </w:rPr>
        <w:lastRenderedPageBreak/>
        <w:drawing>
          <wp:inline distT="0" distB="0" distL="0" distR="0" wp14:anchorId="296EE2E0" wp14:editId="698881DB">
            <wp:extent cx="5137040" cy="7763773"/>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45477" cy="7776524"/>
                    </a:xfrm>
                    <a:prstGeom prst="rect">
                      <a:avLst/>
                    </a:prstGeom>
                    <a:noFill/>
                    <a:ln>
                      <a:noFill/>
                    </a:ln>
                  </pic:spPr>
                </pic:pic>
              </a:graphicData>
            </a:graphic>
          </wp:inline>
        </w:drawing>
      </w:r>
    </w:p>
    <w:p w14:paraId="3641B4BD" w14:textId="22FAAA85"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96</w:t>
      </w:r>
      <w:r w:rsidR="00AC1FD5">
        <w:rPr>
          <w:noProof/>
        </w:rPr>
        <w:fldChar w:fldCharType="end"/>
      </w:r>
      <w:r w:rsidRPr="000E316B">
        <w:t xml:space="preserve"> </w:t>
      </w:r>
      <w:r w:rsidRPr="004F7AD5">
        <w:rPr>
          <w:bCs/>
        </w:rPr>
        <w:t>Форма «Добавление записи по кредитной истории»</w:t>
      </w:r>
    </w:p>
    <w:p w14:paraId="023F460D" w14:textId="77777777" w:rsidR="00E63589" w:rsidRDefault="00E63589" w:rsidP="004F7AD5">
      <w:pPr>
        <w:jc w:val="center"/>
        <w:rPr>
          <w:bCs/>
        </w:rPr>
      </w:pPr>
    </w:p>
    <w:p w14:paraId="6348D4C0" w14:textId="77777777" w:rsidR="004F7AD5" w:rsidRPr="004F7AD5" w:rsidRDefault="004F7AD5" w:rsidP="004F7AD5">
      <w:pPr>
        <w:pStyle w:val="4"/>
      </w:pPr>
      <w:bookmarkStart w:id="85" w:name="_Toc116554454"/>
      <w:r w:rsidRPr="004F7AD5">
        <w:t>Блок «Юридический статус»</w:t>
      </w:r>
      <w:bookmarkEnd w:id="85"/>
      <w:r w:rsidRPr="004F7AD5">
        <w:t xml:space="preserve"> </w:t>
      </w:r>
    </w:p>
    <w:p w14:paraId="7C16A8FB" w14:textId="37857C73" w:rsidR="004F7AD5" w:rsidRPr="004F7AD5" w:rsidRDefault="004F7AD5" w:rsidP="00E63589">
      <w:pPr>
        <w:jc w:val="both"/>
        <w:rPr>
          <w:bCs/>
        </w:rPr>
      </w:pPr>
      <w:r w:rsidRPr="004F7AD5">
        <w:rPr>
          <w:bCs/>
        </w:rPr>
        <w:t xml:space="preserve">Для того, чтобы попасть на форму для заполнения юридического статуса, нужно в карте субъекта нажать на кнопку </w:t>
      </w:r>
      <w:r w:rsidRPr="004F7AD5">
        <w:rPr>
          <w:bCs/>
          <w:color w:val="1F497D" w:themeColor="text2"/>
        </w:rPr>
        <w:t>«Добавить»</w:t>
      </w:r>
      <w:r w:rsidRPr="004F7AD5">
        <w:rPr>
          <w:bCs/>
        </w:rPr>
        <w:t xml:space="preserve"> в разделе </w:t>
      </w:r>
      <w:r w:rsidRPr="004F7AD5">
        <w:rPr>
          <w:bCs/>
          <w:color w:val="1F497D" w:themeColor="text2"/>
        </w:rPr>
        <w:t>«Юридический статус»</w:t>
      </w:r>
      <w:r w:rsidRPr="004F7AD5">
        <w:rPr>
          <w:bCs/>
        </w:rPr>
        <w:t xml:space="preserve"> (см. рисунок </w:t>
      </w:r>
      <w:r w:rsidR="00950E4F" w:rsidRPr="00950E4F">
        <w:rPr>
          <w:bCs/>
        </w:rPr>
        <w:t>97</w:t>
      </w:r>
      <w:r w:rsidRPr="004F7AD5">
        <w:rPr>
          <w:bCs/>
        </w:rPr>
        <w:t>).</w:t>
      </w:r>
    </w:p>
    <w:p w14:paraId="7D6AAC6B" w14:textId="77777777" w:rsidR="004F7AD5" w:rsidRDefault="004F7AD5" w:rsidP="004F7AD5">
      <w:pPr>
        <w:keepNext/>
      </w:pPr>
      <w:r w:rsidRPr="004F7AD5">
        <w:rPr>
          <w:bCs/>
          <w:noProof/>
          <w:lang w:eastAsia="ru-RU"/>
        </w:rPr>
        <w:lastRenderedPageBreak/>
        <w:drawing>
          <wp:inline distT="0" distB="0" distL="0" distR="0" wp14:anchorId="5F113F6E" wp14:editId="33BB4E15">
            <wp:extent cx="5940425" cy="390652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3906520"/>
                    </a:xfrm>
                    <a:prstGeom prst="rect">
                      <a:avLst/>
                    </a:prstGeom>
                  </pic:spPr>
                </pic:pic>
              </a:graphicData>
            </a:graphic>
          </wp:inline>
        </w:drawing>
      </w:r>
    </w:p>
    <w:p w14:paraId="00658035" w14:textId="49D07CDA"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97</w:t>
      </w:r>
      <w:r w:rsidR="00AC1FD5">
        <w:rPr>
          <w:noProof/>
        </w:rPr>
        <w:fldChar w:fldCharType="end"/>
      </w:r>
      <w:r w:rsidRPr="000E316B">
        <w:t xml:space="preserve"> </w:t>
      </w:r>
      <w:r w:rsidRPr="004F7AD5">
        <w:rPr>
          <w:bCs/>
        </w:rPr>
        <w:t>Кнопка «Добавить» для блока «Юридический статус» в карте субъекта</w:t>
      </w:r>
    </w:p>
    <w:p w14:paraId="495DB3E4" w14:textId="4764E398" w:rsidR="004F7AD5" w:rsidRPr="004F7AD5" w:rsidRDefault="004F7AD5" w:rsidP="00E63589">
      <w:pPr>
        <w:jc w:val="both"/>
        <w:rPr>
          <w:bCs/>
        </w:rPr>
      </w:pPr>
      <w:r w:rsidRPr="004F7AD5">
        <w:rPr>
          <w:bCs/>
        </w:rPr>
        <w:t xml:space="preserve">После нажатия пользователь попадает на форму </w:t>
      </w:r>
      <w:r w:rsidRPr="004F7AD5">
        <w:rPr>
          <w:bCs/>
          <w:color w:val="1F497D" w:themeColor="text2"/>
        </w:rPr>
        <w:t>«Добавление юридического статуса»</w:t>
      </w:r>
      <w:r w:rsidRPr="004F7AD5">
        <w:rPr>
          <w:bCs/>
        </w:rPr>
        <w:t xml:space="preserve"> (см. рисунок </w:t>
      </w:r>
      <w:r w:rsidR="00950E4F" w:rsidRPr="00950E4F">
        <w:rPr>
          <w:bCs/>
        </w:rPr>
        <w:t>98</w:t>
      </w:r>
      <w:r w:rsidRPr="004F7AD5">
        <w:rPr>
          <w:bCs/>
        </w:rPr>
        <w:t>). После окончания работы на форме, нужно сохранить изменения. Система переведет пользователя на главную форму (карта субъекта).</w:t>
      </w:r>
    </w:p>
    <w:p w14:paraId="411AECA4" w14:textId="77777777" w:rsidR="004F7AD5" w:rsidRDefault="004F7AD5" w:rsidP="004F7AD5">
      <w:pPr>
        <w:keepNext/>
      </w:pPr>
      <w:r w:rsidRPr="004F7AD5">
        <w:rPr>
          <w:bCs/>
          <w:noProof/>
          <w:lang w:eastAsia="ru-RU"/>
        </w:rPr>
        <w:drawing>
          <wp:inline distT="0" distB="0" distL="0" distR="0" wp14:anchorId="33AF3D6B" wp14:editId="64D3F7C7">
            <wp:extent cx="5940425" cy="3334385"/>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0425" cy="3334385"/>
                    </a:xfrm>
                    <a:prstGeom prst="rect">
                      <a:avLst/>
                    </a:prstGeom>
                  </pic:spPr>
                </pic:pic>
              </a:graphicData>
            </a:graphic>
          </wp:inline>
        </w:drawing>
      </w:r>
    </w:p>
    <w:p w14:paraId="080B3FA3" w14:textId="3E05F2AD" w:rsidR="004F7AD5" w:rsidRDefault="004F7AD5" w:rsidP="004F7AD5">
      <w:pPr>
        <w:jc w:val="center"/>
        <w:rPr>
          <w:bCs/>
        </w:rPr>
      </w:pPr>
      <w:r>
        <w:t xml:space="preserve">Рис. </w:t>
      </w:r>
      <w:r w:rsidR="00AC1FD5">
        <w:fldChar w:fldCharType="begin"/>
      </w:r>
      <w:r w:rsidR="00AC1FD5">
        <w:instrText xml:space="preserve"> SEQ Рис. \</w:instrText>
      </w:r>
      <w:r w:rsidR="00AC1FD5">
        <w:instrText xml:space="preserve">* ARABIC </w:instrText>
      </w:r>
      <w:r w:rsidR="00AC1FD5">
        <w:fldChar w:fldCharType="separate"/>
      </w:r>
      <w:r w:rsidR="00B72C29">
        <w:rPr>
          <w:noProof/>
        </w:rPr>
        <w:t>98</w:t>
      </w:r>
      <w:r w:rsidR="00AC1FD5">
        <w:rPr>
          <w:noProof/>
        </w:rPr>
        <w:fldChar w:fldCharType="end"/>
      </w:r>
      <w:r w:rsidRPr="000E316B">
        <w:t xml:space="preserve"> </w:t>
      </w:r>
      <w:r w:rsidRPr="004F7AD5">
        <w:rPr>
          <w:bCs/>
        </w:rPr>
        <w:t>Форма «Добавление юридического статуса»</w:t>
      </w:r>
    </w:p>
    <w:p w14:paraId="53E6B1BE" w14:textId="77777777" w:rsidR="00E63589" w:rsidRPr="004F7AD5" w:rsidRDefault="00E63589" w:rsidP="004F7AD5">
      <w:pPr>
        <w:jc w:val="center"/>
        <w:rPr>
          <w:bCs/>
        </w:rPr>
      </w:pPr>
    </w:p>
    <w:p w14:paraId="3294FA7A" w14:textId="77777777" w:rsidR="004F7AD5" w:rsidRPr="00E63589" w:rsidRDefault="004F7AD5" w:rsidP="004F7AD5">
      <w:pPr>
        <w:pStyle w:val="4"/>
      </w:pPr>
      <w:bookmarkStart w:id="86" w:name="_Toc116554455"/>
      <w:r w:rsidRPr="004F7AD5">
        <w:lastRenderedPageBreak/>
        <w:t>Блок «</w:t>
      </w:r>
      <w:r w:rsidRPr="00E63589">
        <w:t>Независимые гарантии</w:t>
      </w:r>
      <w:r w:rsidRPr="004F7AD5">
        <w:t>»</w:t>
      </w:r>
      <w:bookmarkEnd w:id="86"/>
    </w:p>
    <w:p w14:paraId="1859DEE2" w14:textId="6A7CCA18" w:rsidR="004F7AD5" w:rsidRPr="004F7AD5" w:rsidRDefault="004F7AD5" w:rsidP="00E63589">
      <w:pPr>
        <w:jc w:val="both"/>
        <w:rPr>
          <w:bCs/>
        </w:rPr>
      </w:pPr>
      <w:r w:rsidRPr="004F7AD5">
        <w:rPr>
          <w:bCs/>
        </w:rPr>
        <w:t xml:space="preserve">Для того, чтобы попасть на форму для заполнения независимой гарантии, нужно в карте субъекта нажать на кнопку </w:t>
      </w:r>
      <w:r w:rsidRPr="004F7AD5">
        <w:rPr>
          <w:bCs/>
          <w:color w:val="1F497D" w:themeColor="text2"/>
        </w:rPr>
        <w:t>«Добавить»</w:t>
      </w:r>
      <w:r w:rsidRPr="004F7AD5">
        <w:rPr>
          <w:bCs/>
        </w:rPr>
        <w:t xml:space="preserve"> в разделе </w:t>
      </w:r>
      <w:r w:rsidRPr="004F7AD5">
        <w:rPr>
          <w:bCs/>
          <w:color w:val="1F497D" w:themeColor="text2"/>
        </w:rPr>
        <w:t>«Независимые гарантии»</w:t>
      </w:r>
      <w:r w:rsidRPr="004F7AD5">
        <w:rPr>
          <w:bCs/>
        </w:rPr>
        <w:t xml:space="preserve"> (см. рисунок </w:t>
      </w:r>
      <w:r w:rsidR="00950E4F" w:rsidRPr="00950E4F">
        <w:rPr>
          <w:bCs/>
        </w:rPr>
        <w:t>99</w:t>
      </w:r>
      <w:r w:rsidRPr="004F7AD5">
        <w:rPr>
          <w:bCs/>
        </w:rPr>
        <w:t>).</w:t>
      </w:r>
    </w:p>
    <w:p w14:paraId="6F16386B" w14:textId="77777777" w:rsidR="004F7AD5" w:rsidRDefault="004F7AD5" w:rsidP="004F7AD5">
      <w:pPr>
        <w:keepNext/>
      </w:pPr>
      <w:r w:rsidRPr="004F7AD5">
        <w:rPr>
          <w:bCs/>
          <w:noProof/>
          <w:lang w:eastAsia="ru-RU"/>
        </w:rPr>
        <w:drawing>
          <wp:inline distT="0" distB="0" distL="0" distR="0" wp14:anchorId="32D57931" wp14:editId="429715DB">
            <wp:extent cx="5940425" cy="390842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3908425"/>
                    </a:xfrm>
                    <a:prstGeom prst="rect">
                      <a:avLst/>
                    </a:prstGeom>
                  </pic:spPr>
                </pic:pic>
              </a:graphicData>
            </a:graphic>
          </wp:inline>
        </w:drawing>
      </w:r>
    </w:p>
    <w:p w14:paraId="427F59CE" w14:textId="114B3987"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99</w:t>
      </w:r>
      <w:r w:rsidR="00AC1FD5">
        <w:rPr>
          <w:noProof/>
        </w:rPr>
        <w:fldChar w:fldCharType="end"/>
      </w:r>
      <w:r w:rsidRPr="000E316B">
        <w:t xml:space="preserve"> </w:t>
      </w:r>
      <w:r w:rsidRPr="004F7AD5">
        <w:rPr>
          <w:bCs/>
        </w:rPr>
        <w:t>Кнопка «Добавить» для блока «Независимые гарантии» в карте субъекта</w:t>
      </w:r>
    </w:p>
    <w:p w14:paraId="17D10ED1" w14:textId="25A58675" w:rsidR="004F7AD5" w:rsidRPr="004F7AD5" w:rsidRDefault="004F7AD5" w:rsidP="00E63589">
      <w:pPr>
        <w:jc w:val="both"/>
        <w:rPr>
          <w:bCs/>
        </w:rPr>
      </w:pPr>
      <w:r w:rsidRPr="004F7AD5">
        <w:rPr>
          <w:bCs/>
        </w:rPr>
        <w:t xml:space="preserve">После нажатия пользователь попадает на форму </w:t>
      </w:r>
      <w:r w:rsidRPr="004F7AD5">
        <w:rPr>
          <w:bCs/>
          <w:color w:val="1F497D" w:themeColor="text2"/>
        </w:rPr>
        <w:t>«Добавление независимой гарантии»</w:t>
      </w:r>
      <w:r w:rsidRPr="004F7AD5">
        <w:rPr>
          <w:bCs/>
        </w:rPr>
        <w:t xml:space="preserve"> (см. рисунок </w:t>
      </w:r>
      <w:r w:rsidR="00950E4F" w:rsidRPr="00950E4F">
        <w:rPr>
          <w:bCs/>
        </w:rPr>
        <w:t>74</w:t>
      </w:r>
      <w:r w:rsidRPr="004F7AD5">
        <w:rPr>
          <w:bCs/>
        </w:rPr>
        <w:t>). После окончания работы на форме, нужно сохранить изменения. Система переведет пользователя на главную форму (карта субъекта).</w:t>
      </w:r>
    </w:p>
    <w:p w14:paraId="1A076C24" w14:textId="77777777" w:rsidR="004F7AD5" w:rsidRDefault="004F7AD5" w:rsidP="004F7AD5">
      <w:pPr>
        <w:keepNext/>
      </w:pPr>
      <w:r w:rsidRPr="004F7AD5">
        <w:rPr>
          <w:bCs/>
          <w:noProof/>
          <w:lang w:eastAsia="ru-RU"/>
        </w:rPr>
        <w:lastRenderedPageBreak/>
        <w:drawing>
          <wp:inline distT="0" distB="0" distL="0" distR="0" wp14:anchorId="392E5038" wp14:editId="40C85022">
            <wp:extent cx="5940425" cy="535114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5351145"/>
                    </a:xfrm>
                    <a:prstGeom prst="rect">
                      <a:avLst/>
                    </a:prstGeom>
                  </pic:spPr>
                </pic:pic>
              </a:graphicData>
            </a:graphic>
          </wp:inline>
        </w:drawing>
      </w:r>
    </w:p>
    <w:p w14:paraId="29CC6916" w14:textId="7D080511" w:rsidR="004F7AD5" w:rsidRDefault="004F7AD5" w:rsidP="004F7AD5">
      <w:pPr>
        <w:jc w:val="center"/>
        <w:rPr>
          <w:bCs/>
        </w:rPr>
      </w:pPr>
      <w:r>
        <w:t xml:space="preserve">Рис. </w:t>
      </w:r>
      <w:r w:rsidR="00AC1FD5">
        <w:fldChar w:fldCharType="begin"/>
      </w:r>
      <w:r w:rsidR="00AC1FD5">
        <w:instrText xml:space="preserve"> SEQ Ри</w:instrText>
      </w:r>
      <w:r w:rsidR="00AC1FD5">
        <w:instrText xml:space="preserve">с. \* ARABIC </w:instrText>
      </w:r>
      <w:r w:rsidR="00AC1FD5">
        <w:fldChar w:fldCharType="separate"/>
      </w:r>
      <w:r w:rsidR="00B72C29">
        <w:rPr>
          <w:noProof/>
        </w:rPr>
        <w:t>100</w:t>
      </w:r>
      <w:r w:rsidR="00AC1FD5">
        <w:rPr>
          <w:noProof/>
        </w:rPr>
        <w:fldChar w:fldCharType="end"/>
      </w:r>
      <w:r w:rsidRPr="000E316B">
        <w:t xml:space="preserve"> </w:t>
      </w:r>
      <w:r w:rsidRPr="004F7AD5">
        <w:rPr>
          <w:bCs/>
        </w:rPr>
        <w:t>Форма «Добавление независимой гарантии»</w:t>
      </w:r>
    </w:p>
    <w:p w14:paraId="1D450463" w14:textId="4B4293F1" w:rsidR="004F7AD5" w:rsidRPr="004F7AD5" w:rsidRDefault="004F7AD5" w:rsidP="00E63589">
      <w:pPr>
        <w:jc w:val="both"/>
        <w:rPr>
          <w:bCs/>
        </w:rPr>
      </w:pPr>
      <w:r w:rsidRPr="004F7AD5">
        <w:rPr>
          <w:bCs/>
        </w:rPr>
        <w:t xml:space="preserve">После рассмотрения </w:t>
      </w:r>
      <w:r w:rsidR="00E63589" w:rsidRPr="004F7AD5">
        <w:rPr>
          <w:bCs/>
        </w:rPr>
        <w:t>того,</w:t>
      </w:r>
      <w:r w:rsidRPr="004F7AD5">
        <w:rPr>
          <w:bCs/>
        </w:rPr>
        <w:t xml:space="preserve"> как создать тот или иной блок в карте субъекта, теперь рассмотрим, как создать событие.</w:t>
      </w:r>
    </w:p>
    <w:p w14:paraId="7BC6059B" w14:textId="77777777" w:rsidR="004F7AD5" w:rsidRPr="004F7AD5" w:rsidRDefault="004F7AD5" w:rsidP="004F7AD5">
      <w:pPr>
        <w:rPr>
          <w:bCs/>
        </w:rPr>
      </w:pPr>
    </w:p>
    <w:p w14:paraId="76D1FBA0" w14:textId="77777777" w:rsidR="004F7AD5" w:rsidRPr="00E63589" w:rsidRDefault="004F7AD5" w:rsidP="004F7AD5">
      <w:pPr>
        <w:pStyle w:val="4"/>
      </w:pPr>
      <w:bookmarkStart w:id="87" w:name="_Toc116554456"/>
      <w:r w:rsidRPr="00E63589">
        <w:t>Блок «Лизинг»</w:t>
      </w:r>
      <w:bookmarkEnd w:id="87"/>
    </w:p>
    <w:p w14:paraId="70AF0DC0" w14:textId="1824B22A" w:rsidR="004F7AD5" w:rsidRPr="004F7AD5" w:rsidRDefault="004F7AD5" w:rsidP="00E63589">
      <w:pPr>
        <w:jc w:val="both"/>
        <w:rPr>
          <w:bCs/>
        </w:rPr>
      </w:pPr>
      <w:r w:rsidRPr="004F7AD5">
        <w:rPr>
          <w:bCs/>
        </w:rPr>
        <w:t xml:space="preserve">Данный блок можно создать, когда в кредитном деле отношение к счету является </w:t>
      </w:r>
      <w:r w:rsidRPr="004F7AD5">
        <w:rPr>
          <w:bCs/>
          <w:color w:val="1F497D" w:themeColor="text2"/>
        </w:rPr>
        <w:t>«Лизингополучатель»</w:t>
      </w:r>
      <w:r w:rsidRPr="004F7AD5">
        <w:rPr>
          <w:bCs/>
        </w:rPr>
        <w:t xml:space="preserve"> (см. рисунок </w:t>
      </w:r>
      <w:r w:rsidR="00950E4F" w:rsidRPr="00950E4F">
        <w:rPr>
          <w:bCs/>
        </w:rPr>
        <w:t>101</w:t>
      </w:r>
      <w:r w:rsidRPr="004F7AD5">
        <w:rPr>
          <w:bCs/>
        </w:rPr>
        <w:t>).</w:t>
      </w:r>
    </w:p>
    <w:p w14:paraId="64FF1C68" w14:textId="77777777" w:rsidR="004F7AD5" w:rsidRDefault="004F7AD5" w:rsidP="004F7AD5">
      <w:pPr>
        <w:keepNext/>
      </w:pPr>
      <w:r w:rsidRPr="004F7AD5">
        <w:rPr>
          <w:bCs/>
          <w:noProof/>
          <w:lang w:eastAsia="ru-RU"/>
        </w:rPr>
        <w:lastRenderedPageBreak/>
        <w:drawing>
          <wp:inline distT="0" distB="0" distL="0" distR="0" wp14:anchorId="5FB6EF62" wp14:editId="080A63F0">
            <wp:extent cx="5940425" cy="157226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1572260"/>
                    </a:xfrm>
                    <a:prstGeom prst="rect">
                      <a:avLst/>
                    </a:prstGeom>
                  </pic:spPr>
                </pic:pic>
              </a:graphicData>
            </a:graphic>
          </wp:inline>
        </w:drawing>
      </w:r>
    </w:p>
    <w:p w14:paraId="29F1A9EF" w14:textId="3951C202"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101</w:t>
      </w:r>
      <w:r w:rsidR="00AC1FD5">
        <w:rPr>
          <w:noProof/>
        </w:rPr>
        <w:fldChar w:fldCharType="end"/>
      </w:r>
      <w:r w:rsidRPr="000E316B">
        <w:t xml:space="preserve"> </w:t>
      </w:r>
      <w:r w:rsidRPr="004F7AD5">
        <w:rPr>
          <w:bCs/>
        </w:rPr>
        <w:t>Пример кредитного дела, где отношение к счету - лизингополучатель</w:t>
      </w:r>
    </w:p>
    <w:p w14:paraId="12B4A963" w14:textId="30F7200A" w:rsidR="004F7AD5" w:rsidRPr="004F7AD5" w:rsidRDefault="004F7AD5" w:rsidP="00E63589">
      <w:pPr>
        <w:jc w:val="both"/>
        <w:rPr>
          <w:bCs/>
        </w:rPr>
      </w:pPr>
      <w:r w:rsidRPr="004F7AD5">
        <w:rPr>
          <w:bCs/>
        </w:rPr>
        <w:t xml:space="preserve">На рисунке </w:t>
      </w:r>
      <w:r w:rsidR="00950E4F" w:rsidRPr="00950E4F">
        <w:rPr>
          <w:bCs/>
        </w:rPr>
        <w:t>101</w:t>
      </w:r>
      <w:r w:rsidRPr="004F7AD5">
        <w:rPr>
          <w:bCs/>
        </w:rPr>
        <w:t xml:space="preserve"> отмечено красной стрелкой кнопка </w:t>
      </w:r>
      <w:r w:rsidRPr="004F7AD5">
        <w:rPr>
          <w:bCs/>
          <w:color w:val="1F497D" w:themeColor="text2"/>
        </w:rPr>
        <w:t>«Предметы лизинга»</w:t>
      </w:r>
      <w:r w:rsidRPr="004F7AD5">
        <w:rPr>
          <w:bCs/>
        </w:rPr>
        <w:t xml:space="preserve">. Это кнопка позволяет пользователю перейти на форму, где расположены блоки с лизингами (см. рисунок </w:t>
      </w:r>
      <w:r w:rsidR="00950E4F" w:rsidRPr="00950E4F">
        <w:rPr>
          <w:bCs/>
        </w:rPr>
        <w:t>102</w:t>
      </w:r>
      <w:r w:rsidRPr="004F7AD5">
        <w:rPr>
          <w:bCs/>
        </w:rPr>
        <w:t>).</w:t>
      </w:r>
    </w:p>
    <w:p w14:paraId="219620D5" w14:textId="77777777" w:rsidR="004F7AD5" w:rsidRDefault="004F7AD5" w:rsidP="004F7AD5">
      <w:pPr>
        <w:keepNext/>
      </w:pPr>
      <w:r w:rsidRPr="004F7AD5">
        <w:rPr>
          <w:bCs/>
          <w:noProof/>
          <w:lang w:eastAsia="ru-RU"/>
        </w:rPr>
        <w:drawing>
          <wp:inline distT="0" distB="0" distL="0" distR="0" wp14:anchorId="11A89FCB" wp14:editId="0D06EBAB">
            <wp:extent cx="5940425" cy="252031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2520315"/>
                    </a:xfrm>
                    <a:prstGeom prst="rect">
                      <a:avLst/>
                    </a:prstGeom>
                  </pic:spPr>
                </pic:pic>
              </a:graphicData>
            </a:graphic>
          </wp:inline>
        </w:drawing>
      </w:r>
    </w:p>
    <w:p w14:paraId="17765470" w14:textId="122A3D2F"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102</w:t>
      </w:r>
      <w:r w:rsidR="00AC1FD5">
        <w:rPr>
          <w:noProof/>
        </w:rPr>
        <w:fldChar w:fldCharType="end"/>
      </w:r>
      <w:r w:rsidRPr="000E316B">
        <w:t xml:space="preserve"> </w:t>
      </w:r>
      <w:r w:rsidRPr="004F7AD5">
        <w:rPr>
          <w:bCs/>
        </w:rPr>
        <w:t>Форма с предметами лизинга</w:t>
      </w:r>
    </w:p>
    <w:p w14:paraId="485932E2" w14:textId="677124E7" w:rsidR="004F7AD5" w:rsidRPr="004F7AD5" w:rsidRDefault="004F7AD5" w:rsidP="00E63589">
      <w:pPr>
        <w:jc w:val="both"/>
        <w:rPr>
          <w:bCs/>
        </w:rPr>
      </w:pPr>
      <w:r w:rsidRPr="004F7AD5">
        <w:rPr>
          <w:bCs/>
        </w:rPr>
        <w:t xml:space="preserve">На рисунке </w:t>
      </w:r>
      <w:r w:rsidR="00950E4F" w:rsidRPr="00950E4F">
        <w:rPr>
          <w:bCs/>
        </w:rPr>
        <w:t>102</w:t>
      </w:r>
      <w:r w:rsidRPr="004F7AD5">
        <w:rPr>
          <w:bCs/>
        </w:rPr>
        <w:t xml:space="preserve"> выделена кнопка </w:t>
      </w:r>
      <w:r w:rsidRPr="004F7AD5">
        <w:rPr>
          <w:bCs/>
          <w:color w:val="1F497D" w:themeColor="text2"/>
        </w:rPr>
        <w:t>«Добавить»</w:t>
      </w:r>
      <w:r w:rsidRPr="004F7AD5">
        <w:rPr>
          <w:bCs/>
        </w:rPr>
        <w:t xml:space="preserve">. При ее нажатии система переведет пользователя на форму для заполнения предмета лизинга </w:t>
      </w:r>
      <w:r w:rsidRPr="004F7AD5">
        <w:rPr>
          <w:bCs/>
          <w:color w:val="1F497D" w:themeColor="text2"/>
        </w:rPr>
        <w:t>«Добавление предмета лизинга»</w:t>
      </w:r>
      <w:r w:rsidRPr="004F7AD5">
        <w:rPr>
          <w:bCs/>
        </w:rPr>
        <w:t xml:space="preserve"> (см. </w:t>
      </w:r>
      <w:r w:rsidR="00E63589">
        <w:rPr>
          <w:bCs/>
        </w:rPr>
        <w:t>Рис.</w:t>
      </w:r>
      <w:r w:rsidRPr="004F7AD5">
        <w:rPr>
          <w:bCs/>
        </w:rPr>
        <w:t xml:space="preserve"> </w:t>
      </w:r>
      <w:r w:rsidR="00950E4F" w:rsidRPr="00950E4F">
        <w:rPr>
          <w:bCs/>
        </w:rPr>
        <w:t>103</w:t>
      </w:r>
      <w:r w:rsidRPr="004F7AD5">
        <w:rPr>
          <w:bCs/>
        </w:rPr>
        <w:t xml:space="preserve">). После сохранения изменения или же нажатия на кнопку </w:t>
      </w:r>
      <w:r w:rsidRPr="004F7AD5">
        <w:rPr>
          <w:bCs/>
          <w:color w:val="1F497D" w:themeColor="text2"/>
        </w:rPr>
        <w:t>«Назад»</w:t>
      </w:r>
      <w:r w:rsidRPr="004F7AD5">
        <w:rPr>
          <w:bCs/>
        </w:rPr>
        <w:t xml:space="preserve"> система перенесет на форму, где расположены предметы лизинга (см. рисунок </w:t>
      </w:r>
      <w:r w:rsidR="00950E4F" w:rsidRPr="00950E4F">
        <w:rPr>
          <w:bCs/>
        </w:rPr>
        <w:t>102</w:t>
      </w:r>
      <w:r w:rsidRPr="004F7AD5">
        <w:rPr>
          <w:bCs/>
        </w:rPr>
        <w:t xml:space="preserve">). Уже при нажатии на кнопку </w:t>
      </w:r>
      <w:r w:rsidRPr="004F7AD5">
        <w:rPr>
          <w:bCs/>
          <w:color w:val="1F497D" w:themeColor="text2"/>
        </w:rPr>
        <w:t>«Назад»</w:t>
      </w:r>
      <w:r w:rsidRPr="004F7AD5">
        <w:rPr>
          <w:bCs/>
        </w:rPr>
        <w:t xml:space="preserve"> на форме с предметами лизингами, система перенесет пользователя на карту субъекта.</w:t>
      </w:r>
    </w:p>
    <w:p w14:paraId="49AFB655" w14:textId="77777777" w:rsidR="004F7AD5" w:rsidRDefault="004F7AD5" w:rsidP="004F7AD5">
      <w:pPr>
        <w:keepNext/>
      </w:pPr>
      <w:r w:rsidRPr="004F7AD5">
        <w:rPr>
          <w:bCs/>
          <w:noProof/>
          <w:lang w:eastAsia="ru-RU"/>
        </w:rPr>
        <w:drawing>
          <wp:inline distT="0" distB="0" distL="0" distR="0" wp14:anchorId="5D8BA615" wp14:editId="516F5EDA">
            <wp:extent cx="5940425" cy="139509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1395095"/>
                    </a:xfrm>
                    <a:prstGeom prst="rect">
                      <a:avLst/>
                    </a:prstGeom>
                  </pic:spPr>
                </pic:pic>
              </a:graphicData>
            </a:graphic>
          </wp:inline>
        </w:drawing>
      </w:r>
    </w:p>
    <w:p w14:paraId="05420677" w14:textId="29A7ED27"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103</w:t>
      </w:r>
      <w:r w:rsidR="00AC1FD5">
        <w:rPr>
          <w:noProof/>
        </w:rPr>
        <w:fldChar w:fldCharType="end"/>
      </w:r>
      <w:r w:rsidRPr="000E316B">
        <w:t xml:space="preserve"> </w:t>
      </w:r>
      <w:r w:rsidRPr="004F7AD5">
        <w:rPr>
          <w:bCs/>
        </w:rPr>
        <w:t xml:space="preserve">Форма </w:t>
      </w:r>
      <w:r>
        <w:rPr>
          <w:bCs/>
        </w:rPr>
        <w:t>«</w:t>
      </w:r>
      <w:r w:rsidRPr="004F7AD5">
        <w:rPr>
          <w:bCs/>
        </w:rPr>
        <w:t>Добавление предмета лизинга</w:t>
      </w:r>
      <w:r>
        <w:rPr>
          <w:bCs/>
        </w:rPr>
        <w:t>»</w:t>
      </w:r>
    </w:p>
    <w:p w14:paraId="51563C69" w14:textId="77777777" w:rsidR="00E63589" w:rsidRPr="004F7AD5" w:rsidRDefault="00E63589" w:rsidP="004F7AD5">
      <w:pPr>
        <w:jc w:val="center"/>
        <w:rPr>
          <w:bCs/>
        </w:rPr>
      </w:pPr>
    </w:p>
    <w:p w14:paraId="50FEBA4D" w14:textId="77777777" w:rsidR="004F7AD5" w:rsidRPr="001E3239" w:rsidRDefault="004F7AD5" w:rsidP="004F7AD5">
      <w:pPr>
        <w:pStyle w:val="4"/>
      </w:pPr>
      <w:bookmarkStart w:id="88" w:name="_Toc116554457"/>
      <w:r w:rsidRPr="001E3239">
        <w:lastRenderedPageBreak/>
        <w:t>Блок «Изменения кредитного договора»</w:t>
      </w:r>
      <w:bookmarkEnd w:id="88"/>
    </w:p>
    <w:p w14:paraId="573E0938" w14:textId="1B9F5BA1" w:rsidR="004F7AD5" w:rsidRPr="004F7AD5" w:rsidRDefault="004F7AD5" w:rsidP="00E63589">
      <w:pPr>
        <w:jc w:val="both"/>
        <w:rPr>
          <w:bCs/>
        </w:rPr>
      </w:pPr>
      <w:r w:rsidRPr="004F7AD5">
        <w:rPr>
          <w:bCs/>
        </w:rPr>
        <w:t xml:space="preserve">Данный блок можно создать, нажав на кнопку </w:t>
      </w:r>
      <w:r w:rsidRPr="004F7AD5">
        <w:rPr>
          <w:bCs/>
          <w:color w:val="1F497D" w:themeColor="text2"/>
        </w:rPr>
        <w:t>«Изменения договора»</w:t>
      </w:r>
      <w:r w:rsidRPr="004F7AD5">
        <w:rPr>
          <w:bCs/>
        </w:rPr>
        <w:t xml:space="preserve">. Данная кнопка появляется, когда уже создан счет в карте субъекта (см. рисунок </w:t>
      </w:r>
      <w:r w:rsidR="00950E4F" w:rsidRPr="00950E4F">
        <w:rPr>
          <w:bCs/>
        </w:rPr>
        <w:t>104</w:t>
      </w:r>
      <w:r w:rsidRPr="004F7AD5">
        <w:rPr>
          <w:bCs/>
        </w:rPr>
        <w:t>).</w:t>
      </w:r>
    </w:p>
    <w:p w14:paraId="32E23EE2" w14:textId="77777777" w:rsidR="004F7AD5" w:rsidRDefault="004F7AD5" w:rsidP="004F7AD5">
      <w:pPr>
        <w:keepNext/>
      </w:pPr>
      <w:r w:rsidRPr="004F7AD5">
        <w:rPr>
          <w:bCs/>
          <w:noProof/>
          <w:lang w:eastAsia="ru-RU"/>
        </w:rPr>
        <w:drawing>
          <wp:inline distT="0" distB="0" distL="0" distR="0" wp14:anchorId="3896A843" wp14:editId="06C1EEBB">
            <wp:extent cx="5940425" cy="176784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1767840"/>
                    </a:xfrm>
                    <a:prstGeom prst="rect">
                      <a:avLst/>
                    </a:prstGeom>
                  </pic:spPr>
                </pic:pic>
              </a:graphicData>
            </a:graphic>
          </wp:inline>
        </w:drawing>
      </w:r>
    </w:p>
    <w:p w14:paraId="2C9327FD" w14:textId="38EAB73F"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104</w:t>
      </w:r>
      <w:r w:rsidR="00AC1FD5">
        <w:rPr>
          <w:noProof/>
        </w:rPr>
        <w:fldChar w:fldCharType="end"/>
      </w:r>
      <w:r w:rsidRPr="000E316B">
        <w:t xml:space="preserve"> </w:t>
      </w:r>
      <w:r w:rsidRPr="004F7AD5">
        <w:rPr>
          <w:bCs/>
        </w:rPr>
        <w:t>Кнопка «Изменения договора»</w:t>
      </w:r>
    </w:p>
    <w:p w14:paraId="2312AD2F" w14:textId="2EDF3735" w:rsidR="004F7AD5" w:rsidRPr="004F7AD5" w:rsidRDefault="004F7AD5" w:rsidP="00E63589">
      <w:pPr>
        <w:jc w:val="both"/>
        <w:rPr>
          <w:bCs/>
        </w:rPr>
      </w:pPr>
      <w:r w:rsidRPr="004F7AD5">
        <w:rPr>
          <w:bCs/>
        </w:rPr>
        <w:t xml:space="preserve">По нажатию на кнопку </w:t>
      </w:r>
      <w:r w:rsidRPr="004F7AD5">
        <w:rPr>
          <w:bCs/>
          <w:color w:val="1F497D" w:themeColor="text2"/>
        </w:rPr>
        <w:t>«Изменения договора»</w:t>
      </w:r>
      <w:r w:rsidRPr="004F7AD5">
        <w:rPr>
          <w:bCs/>
        </w:rPr>
        <w:t xml:space="preserve"> система переводит пользователя на форму, где располагаются изменения (см. рисунок </w:t>
      </w:r>
      <w:r w:rsidR="00950E4F" w:rsidRPr="00950E4F">
        <w:rPr>
          <w:bCs/>
        </w:rPr>
        <w:t>105</w:t>
      </w:r>
      <w:r w:rsidRPr="004F7AD5">
        <w:rPr>
          <w:bCs/>
        </w:rPr>
        <w:t>).</w:t>
      </w:r>
    </w:p>
    <w:p w14:paraId="3F62EA22" w14:textId="77777777" w:rsidR="004F7AD5" w:rsidRDefault="004F7AD5" w:rsidP="004F7AD5">
      <w:pPr>
        <w:keepNext/>
      </w:pPr>
      <w:r w:rsidRPr="004F7AD5">
        <w:rPr>
          <w:bCs/>
          <w:noProof/>
          <w:lang w:eastAsia="ru-RU"/>
        </w:rPr>
        <w:drawing>
          <wp:inline distT="0" distB="0" distL="0" distR="0" wp14:anchorId="58F02DFC" wp14:editId="11210347">
            <wp:extent cx="5940425" cy="207391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0425" cy="2073910"/>
                    </a:xfrm>
                    <a:prstGeom prst="rect">
                      <a:avLst/>
                    </a:prstGeom>
                  </pic:spPr>
                </pic:pic>
              </a:graphicData>
            </a:graphic>
          </wp:inline>
        </w:drawing>
      </w:r>
    </w:p>
    <w:p w14:paraId="50BCEDE5" w14:textId="32E0E507"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105</w:t>
      </w:r>
      <w:r w:rsidR="00AC1FD5">
        <w:rPr>
          <w:noProof/>
        </w:rPr>
        <w:fldChar w:fldCharType="end"/>
      </w:r>
      <w:r w:rsidRPr="000E316B">
        <w:t xml:space="preserve"> </w:t>
      </w:r>
      <w:r w:rsidRPr="004F7AD5">
        <w:rPr>
          <w:bCs/>
        </w:rPr>
        <w:t>Форма с кредитными изменениями</w:t>
      </w:r>
    </w:p>
    <w:p w14:paraId="42186DFF" w14:textId="7F42E52E" w:rsidR="004F7AD5" w:rsidRPr="004F7AD5" w:rsidRDefault="004F7AD5" w:rsidP="00E63589">
      <w:pPr>
        <w:jc w:val="both"/>
        <w:rPr>
          <w:bCs/>
        </w:rPr>
      </w:pPr>
      <w:r w:rsidRPr="004F7AD5">
        <w:rPr>
          <w:bCs/>
        </w:rPr>
        <w:t xml:space="preserve">На рисунке </w:t>
      </w:r>
      <w:r w:rsidR="00950E4F" w:rsidRPr="00950E4F">
        <w:rPr>
          <w:bCs/>
        </w:rPr>
        <w:t>105</w:t>
      </w:r>
      <w:r w:rsidRPr="004F7AD5">
        <w:rPr>
          <w:bCs/>
        </w:rPr>
        <w:t xml:space="preserve"> выделена кнопка </w:t>
      </w:r>
      <w:r w:rsidRPr="004F7AD5">
        <w:rPr>
          <w:bCs/>
          <w:color w:val="1F497D" w:themeColor="text2"/>
        </w:rPr>
        <w:t>«Добавить»</w:t>
      </w:r>
      <w:r w:rsidRPr="004F7AD5">
        <w:rPr>
          <w:bCs/>
        </w:rPr>
        <w:t xml:space="preserve">. С помощью нее пользователь может добавить изменение по кредитному договору. Когда пользователь жмет на эту кнопку, система его переводит на форму </w:t>
      </w:r>
      <w:r w:rsidRPr="004F7AD5">
        <w:rPr>
          <w:bCs/>
          <w:color w:val="1F497D" w:themeColor="text2"/>
        </w:rPr>
        <w:t>«Добавление изменения кредитного договора»</w:t>
      </w:r>
      <w:r w:rsidRPr="004F7AD5">
        <w:rPr>
          <w:bCs/>
        </w:rPr>
        <w:t xml:space="preserve"> (см. рисунок </w:t>
      </w:r>
      <w:r w:rsidR="00950E4F" w:rsidRPr="00950E4F">
        <w:rPr>
          <w:bCs/>
        </w:rPr>
        <w:t>106</w:t>
      </w:r>
      <w:r w:rsidRPr="004F7AD5">
        <w:rPr>
          <w:bCs/>
        </w:rPr>
        <w:t>).</w:t>
      </w:r>
    </w:p>
    <w:p w14:paraId="30ECB588" w14:textId="77777777" w:rsidR="004F7AD5" w:rsidRDefault="004F7AD5" w:rsidP="004F7AD5">
      <w:pPr>
        <w:keepNext/>
      </w:pPr>
      <w:r w:rsidRPr="004F7AD5">
        <w:rPr>
          <w:bCs/>
          <w:noProof/>
          <w:lang w:eastAsia="ru-RU"/>
        </w:rPr>
        <w:lastRenderedPageBreak/>
        <w:drawing>
          <wp:inline distT="0" distB="0" distL="0" distR="0" wp14:anchorId="3A876F65" wp14:editId="78C93CCC">
            <wp:extent cx="5940425" cy="298577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2985770"/>
                    </a:xfrm>
                    <a:prstGeom prst="rect">
                      <a:avLst/>
                    </a:prstGeom>
                  </pic:spPr>
                </pic:pic>
              </a:graphicData>
            </a:graphic>
          </wp:inline>
        </w:drawing>
      </w:r>
    </w:p>
    <w:p w14:paraId="03FCF79B" w14:textId="392916E4"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106</w:t>
      </w:r>
      <w:r w:rsidR="00AC1FD5">
        <w:rPr>
          <w:noProof/>
        </w:rPr>
        <w:fldChar w:fldCharType="end"/>
      </w:r>
      <w:r w:rsidRPr="000E316B">
        <w:t xml:space="preserve"> </w:t>
      </w:r>
      <w:r w:rsidRPr="004F7AD5">
        <w:rPr>
          <w:bCs/>
        </w:rPr>
        <w:t>Форма «Добавление изменения кредитного договора»</w:t>
      </w:r>
    </w:p>
    <w:p w14:paraId="6744F6A5" w14:textId="2D378D00" w:rsidR="004F7AD5" w:rsidRPr="004F7AD5" w:rsidRDefault="004F7AD5" w:rsidP="00E63589">
      <w:pPr>
        <w:jc w:val="both"/>
        <w:rPr>
          <w:bCs/>
        </w:rPr>
      </w:pPr>
      <w:r w:rsidRPr="004F7AD5">
        <w:rPr>
          <w:bCs/>
        </w:rPr>
        <w:t xml:space="preserve">После сохранения изменения или же нажатия на кнопку </w:t>
      </w:r>
      <w:r w:rsidRPr="004F7AD5">
        <w:rPr>
          <w:bCs/>
          <w:color w:val="1F497D" w:themeColor="text2"/>
        </w:rPr>
        <w:t>«Назад»</w:t>
      </w:r>
      <w:r w:rsidRPr="004F7AD5">
        <w:rPr>
          <w:bCs/>
        </w:rPr>
        <w:t xml:space="preserve"> система перенесет на форму, где располагаются изменения (см. рисунок </w:t>
      </w:r>
      <w:r w:rsidR="00950E4F" w:rsidRPr="00950E4F">
        <w:rPr>
          <w:bCs/>
        </w:rPr>
        <w:t>105</w:t>
      </w:r>
      <w:r w:rsidRPr="004F7AD5">
        <w:rPr>
          <w:bCs/>
        </w:rPr>
        <w:t xml:space="preserve">). Уже при нажатии на кнопку </w:t>
      </w:r>
      <w:r w:rsidRPr="004F7AD5">
        <w:rPr>
          <w:bCs/>
          <w:color w:val="1F497D" w:themeColor="text2"/>
        </w:rPr>
        <w:t>«Назад»</w:t>
      </w:r>
      <w:r w:rsidRPr="004F7AD5">
        <w:rPr>
          <w:bCs/>
        </w:rPr>
        <w:t xml:space="preserve"> на форме с изменениями, система перенесет пользователя на карту субъекта.</w:t>
      </w:r>
    </w:p>
    <w:p w14:paraId="5BB70928" w14:textId="77777777" w:rsidR="004F7AD5" w:rsidRPr="004F7AD5" w:rsidRDefault="004F7AD5" w:rsidP="004F7AD5">
      <w:pPr>
        <w:rPr>
          <w:bCs/>
        </w:rPr>
      </w:pPr>
    </w:p>
    <w:p w14:paraId="17E72EFB" w14:textId="77777777" w:rsidR="004F7AD5" w:rsidRPr="004F7AD5" w:rsidRDefault="004F7AD5" w:rsidP="004F7AD5">
      <w:pPr>
        <w:pStyle w:val="4"/>
      </w:pPr>
      <w:bookmarkStart w:id="89" w:name="_Toc116554458"/>
      <w:r w:rsidRPr="004F7AD5">
        <w:t>Блок «Изменения независимой гарантии»</w:t>
      </w:r>
      <w:bookmarkEnd w:id="89"/>
    </w:p>
    <w:p w14:paraId="1B0218CB" w14:textId="50FB7B24" w:rsidR="004F7AD5" w:rsidRPr="004F7AD5" w:rsidRDefault="004F7AD5" w:rsidP="00E63589">
      <w:pPr>
        <w:jc w:val="both"/>
        <w:rPr>
          <w:bCs/>
        </w:rPr>
      </w:pPr>
      <w:r w:rsidRPr="004F7AD5">
        <w:rPr>
          <w:bCs/>
        </w:rPr>
        <w:t xml:space="preserve">Данный блок можно создать, нажав на кнопку </w:t>
      </w:r>
      <w:r w:rsidRPr="004F7AD5">
        <w:rPr>
          <w:bCs/>
          <w:color w:val="1F497D" w:themeColor="text2"/>
        </w:rPr>
        <w:t>«Изменения договора»</w:t>
      </w:r>
      <w:r w:rsidRPr="004F7AD5">
        <w:rPr>
          <w:bCs/>
        </w:rPr>
        <w:t xml:space="preserve">. Данная кнопка появляется, когда уже создана независимая гарантия в карте субъекта (см. </w:t>
      </w:r>
      <w:r w:rsidR="00C14B73">
        <w:rPr>
          <w:bCs/>
        </w:rPr>
        <w:t>рисунок</w:t>
      </w:r>
      <w:r w:rsidRPr="004F7AD5">
        <w:rPr>
          <w:bCs/>
        </w:rPr>
        <w:t xml:space="preserve"> </w:t>
      </w:r>
      <w:r w:rsidR="00C14B73">
        <w:rPr>
          <w:bCs/>
        </w:rPr>
        <w:t>106</w:t>
      </w:r>
      <w:r w:rsidRPr="004F7AD5">
        <w:rPr>
          <w:bCs/>
        </w:rPr>
        <w:t>).</w:t>
      </w:r>
    </w:p>
    <w:p w14:paraId="76A4781D" w14:textId="77777777" w:rsidR="004F7AD5" w:rsidRDefault="004F7AD5" w:rsidP="004F7AD5">
      <w:pPr>
        <w:keepNext/>
      </w:pPr>
      <w:r w:rsidRPr="004F7AD5">
        <w:rPr>
          <w:bCs/>
          <w:noProof/>
          <w:lang w:eastAsia="ru-RU"/>
        </w:rPr>
        <w:drawing>
          <wp:inline distT="0" distB="0" distL="0" distR="0" wp14:anchorId="5B2E4669" wp14:editId="194FFDFE">
            <wp:extent cx="5940425" cy="213296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0425" cy="2132965"/>
                    </a:xfrm>
                    <a:prstGeom prst="rect">
                      <a:avLst/>
                    </a:prstGeom>
                  </pic:spPr>
                </pic:pic>
              </a:graphicData>
            </a:graphic>
          </wp:inline>
        </w:drawing>
      </w:r>
    </w:p>
    <w:p w14:paraId="1EA0F443" w14:textId="5D230FF1"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107</w:t>
      </w:r>
      <w:r w:rsidR="00AC1FD5">
        <w:rPr>
          <w:noProof/>
        </w:rPr>
        <w:fldChar w:fldCharType="end"/>
      </w:r>
      <w:r w:rsidRPr="000E316B">
        <w:t xml:space="preserve"> </w:t>
      </w:r>
      <w:r w:rsidRPr="004F7AD5">
        <w:rPr>
          <w:bCs/>
        </w:rPr>
        <w:t>Кнопка «Изменение гарантии» в независимых гарантиях</w:t>
      </w:r>
    </w:p>
    <w:p w14:paraId="79DA35F8" w14:textId="085A95BB" w:rsidR="004F7AD5" w:rsidRPr="004F7AD5" w:rsidRDefault="004F7AD5" w:rsidP="00E63589">
      <w:pPr>
        <w:jc w:val="both"/>
        <w:rPr>
          <w:bCs/>
        </w:rPr>
      </w:pPr>
      <w:r w:rsidRPr="004F7AD5">
        <w:rPr>
          <w:bCs/>
        </w:rPr>
        <w:t xml:space="preserve">По нажатию на кнопку </w:t>
      </w:r>
      <w:r w:rsidRPr="004F7AD5">
        <w:rPr>
          <w:bCs/>
          <w:color w:val="1F497D" w:themeColor="text2"/>
        </w:rPr>
        <w:t>«Изменения договора»</w:t>
      </w:r>
      <w:r w:rsidRPr="004F7AD5">
        <w:rPr>
          <w:bCs/>
        </w:rPr>
        <w:t xml:space="preserve"> система переводит пользователя на форму, где располагаются изменения (см. </w:t>
      </w:r>
      <w:r w:rsidR="00C14B73">
        <w:rPr>
          <w:bCs/>
        </w:rPr>
        <w:t>рисунок</w:t>
      </w:r>
      <w:r w:rsidRPr="004F7AD5">
        <w:rPr>
          <w:bCs/>
        </w:rPr>
        <w:t xml:space="preserve"> </w:t>
      </w:r>
      <w:r w:rsidR="00950E4F" w:rsidRPr="00950E4F">
        <w:rPr>
          <w:bCs/>
        </w:rPr>
        <w:t>108</w:t>
      </w:r>
      <w:r w:rsidRPr="004F7AD5">
        <w:rPr>
          <w:bCs/>
        </w:rPr>
        <w:t>).</w:t>
      </w:r>
    </w:p>
    <w:p w14:paraId="435554F8" w14:textId="77777777" w:rsidR="004F7AD5" w:rsidRPr="004F7AD5" w:rsidRDefault="004F7AD5" w:rsidP="004F7AD5">
      <w:pPr>
        <w:rPr>
          <w:bCs/>
        </w:rPr>
      </w:pPr>
    </w:p>
    <w:p w14:paraId="40E34ADF" w14:textId="77777777" w:rsidR="004F7AD5" w:rsidRDefault="004F7AD5" w:rsidP="004F7AD5">
      <w:pPr>
        <w:keepNext/>
      </w:pPr>
      <w:r w:rsidRPr="004F7AD5">
        <w:rPr>
          <w:bCs/>
          <w:noProof/>
          <w:lang w:eastAsia="ru-RU"/>
        </w:rPr>
        <w:lastRenderedPageBreak/>
        <w:drawing>
          <wp:inline distT="0" distB="0" distL="0" distR="0" wp14:anchorId="2CCFB691" wp14:editId="379BA27B">
            <wp:extent cx="5940425" cy="18415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1841500"/>
                    </a:xfrm>
                    <a:prstGeom prst="rect">
                      <a:avLst/>
                    </a:prstGeom>
                  </pic:spPr>
                </pic:pic>
              </a:graphicData>
            </a:graphic>
          </wp:inline>
        </w:drawing>
      </w:r>
    </w:p>
    <w:p w14:paraId="6ABC249A" w14:textId="4C43C739"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108</w:t>
      </w:r>
      <w:r w:rsidR="00AC1FD5">
        <w:rPr>
          <w:noProof/>
        </w:rPr>
        <w:fldChar w:fldCharType="end"/>
      </w:r>
      <w:r w:rsidRPr="000E316B">
        <w:t xml:space="preserve"> </w:t>
      </w:r>
      <w:r w:rsidRPr="004F7AD5">
        <w:rPr>
          <w:bCs/>
        </w:rPr>
        <w:t>Форма с изменениями независимой гарантии</w:t>
      </w:r>
    </w:p>
    <w:p w14:paraId="79C0C18C" w14:textId="619EB0D4" w:rsidR="004F7AD5" w:rsidRPr="004F7AD5" w:rsidRDefault="004F7AD5" w:rsidP="00E63589">
      <w:pPr>
        <w:jc w:val="both"/>
        <w:rPr>
          <w:bCs/>
        </w:rPr>
      </w:pPr>
      <w:r w:rsidRPr="004F7AD5">
        <w:rPr>
          <w:bCs/>
        </w:rPr>
        <w:t xml:space="preserve">На рисунке </w:t>
      </w:r>
      <w:r w:rsidR="00950E4F" w:rsidRPr="00950E4F">
        <w:rPr>
          <w:bCs/>
        </w:rPr>
        <w:t>108</w:t>
      </w:r>
      <w:r w:rsidRPr="004F7AD5">
        <w:rPr>
          <w:bCs/>
        </w:rPr>
        <w:t xml:space="preserve"> выделена кнопка </w:t>
      </w:r>
      <w:r w:rsidRPr="004F7AD5">
        <w:rPr>
          <w:bCs/>
          <w:color w:val="1F497D" w:themeColor="text2"/>
        </w:rPr>
        <w:t>«Добавить»</w:t>
      </w:r>
      <w:r w:rsidRPr="004F7AD5">
        <w:rPr>
          <w:bCs/>
        </w:rPr>
        <w:t xml:space="preserve">. С помощью нее пользователь может добавить изменение независимой гарантии. Когда пользователь жмет на эту кнопку, система его переводит на форму </w:t>
      </w:r>
      <w:r w:rsidRPr="004F7AD5">
        <w:rPr>
          <w:bCs/>
          <w:color w:val="1F497D" w:themeColor="text2"/>
        </w:rPr>
        <w:t>«Добавление изменения независимой гарантии»</w:t>
      </w:r>
      <w:r w:rsidRPr="004F7AD5">
        <w:rPr>
          <w:bCs/>
        </w:rPr>
        <w:t xml:space="preserve"> (см. рисунок </w:t>
      </w:r>
      <w:r w:rsidR="00950E4F" w:rsidRPr="00950E4F">
        <w:rPr>
          <w:bCs/>
        </w:rPr>
        <w:t>109</w:t>
      </w:r>
      <w:r w:rsidRPr="004F7AD5">
        <w:rPr>
          <w:bCs/>
        </w:rPr>
        <w:t>).</w:t>
      </w:r>
    </w:p>
    <w:p w14:paraId="5EA39751" w14:textId="77777777" w:rsidR="004F7AD5" w:rsidRDefault="004F7AD5" w:rsidP="004F7AD5">
      <w:pPr>
        <w:keepNext/>
      </w:pPr>
      <w:r w:rsidRPr="004F7AD5">
        <w:rPr>
          <w:bCs/>
          <w:noProof/>
          <w:lang w:eastAsia="ru-RU"/>
        </w:rPr>
        <w:drawing>
          <wp:inline distT="0" distB="0" distL="0" distR="0" wp14:anchorId="68B51F4C" wp14:editId="077EA5EB">
            <wp:extent cx="5940425" cy="30226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3022600"/>
                    </a:xfrm>
                    <a:prstGeom prst="rect">
                      <a:avLst/>
                    </a:prstGeom>
                  </pic:spPr>
                </pic:pic>
              </a:graphicData>
            </a:graphic>
          </wp:inline>
        </w:drawing>
      </w:r>
    </w:p>
    <w:p w14:paraId="44F0E7C6" w14:textId="771569C1" w:rsidR="004F7AD5" w:rsidRDefault="004F7AD5" w:rsidP="004F7AD5">
      <w:pPr>
        <w:jc w:val="center"/>
        <w:rPr>
          <w:bCs/>
        </w:rPr>
      </w:pPr>
      <w:r>
        <w:t xml:space="preserve">Рис. </w:t>
      </w:r>
      <w:r w:rsidR="00AC1FD5">
        <w:fldChar w:fldCharType="begin"/>
      </w:r>
      <w:r w:rsidR="00AC1FD5">
        <w:instrText xml:space="preserve"> SEQ Рис. \</w:instrText>
      </w:r>
      <w:r w:rsidR="00AC1FD5">
        <w:instrText xml:space="preserve">* ARABIC </w:instrText>
      </w:r>
      <w:r w:rsidR="00AC1FD5">
        <w:fldChar w:fldCharType="separate"/>
      </w:r>
      <w:r w:rsidR="00B72C29">
        <w:rPr>
          <w:noProof/>
        </w:rPr>
        <w:t>109</w:t>
      </w:r>
      <w:r w:rsidR="00AC1FD5">
        <w:rPr>
          <w:noProof/>
        </w:rPr>
        <w:fldChar w:fldCharType="end"/>
      </w:r>
      <w:r w:rsidRPr="000E316B">
        <w:t xml:space="preserve"> </w:t>
      </w:r>
      <w:r w:rsidRPr="004F7AD5">
        <w:rPr>
          <w:bCs/>
        </w:rPr>
        <w:t>Форма «Добавление изменения независимой гарантии»</w:t>
      </w:r>
    </w:p>
    <w:p w14:paraId="1A797DAD" w14:textId="029B643C" w:rsidR="004F7AD5" w:rsidRDefault="004F7AD5" w:rsidP="00E63589">
      <w:pPr>
        <w:jc w:val="both"/>
        <w:rPr>
          <w:bCs/>
        </w:rPr>
      </w:pPr>
      <w:r w:rsidRPr="004F7AD5">
        <w:rPr>
          <w:bCs/>
        </w:rPr>
        <w:t xml:space="preserve">После сохранения изменения или же нажатия на кнопку </w:t>
      </w:r>
      <w:r w:rsidRPr="004F7AD5">
        <w:rPr>
          <w:bCs/>
          <w:color w:val="1F497D" w:themeColor="text2"/>
        </w:rPr>
        <w:t>«Назад»</w:t>
      </w:r>
      <w:r w:rsidRPr="004F7AD5">
        <w:rPr>
          <w:bCs/>
        </w:rPr>
        <w:t xml:space="preserve"> система перенесет на форму, где располагаются изменения (см. рисунок </w:t>
      </w:r>
      <w:r w:rsidR="00950E4F" w:rsidRPr="00950E4F">
        <w:rPr>
          <w:bCs/>
        </w:rPr>
        <w:t>108</w:t>
      </w:r>
      <w:r w:rsidRPr="004F7AD5">
        <w:rPr>
          <w:bCs/>
        </w:rPr>
        <w:t xml:space="preserve">). Уже при нажатии на кнопку </w:t>
      </w:r>
      <w:r w:rsidRPr="004F7AD5">
        <w:rPr>
          <w:bCs/>
          <w:color w:val="1F497D" w:themeColor="text2"/>
        </w:rPr>
        <w:t>«Назад»</w:t>
      </w:r>
      <w:r w:rsidRPr="004F7AD5">
        <w:rPr>
          <w:bCs/>
        </w:rPr>
        <w:t xml:space="preserve"> на форме с изменениями, система перенесет пользователя на карту субъекта.</w:t>
      </w:r>
    </w:p>
    <w:p w14:paraId="0F0A6305" w14:textId="77777777" w:rsidR="00E63589" w:rsidRPr="004F7AD5" w:rsidRDefault="00E63589" w:rsidP="004F7AD5">
      <w:pPr>
        <w:rPr>
          <w:bCs/>
        </w:rPr>
      </w:pPr>
    </w:p>
    <w:p w14:paraId="41D71DDB" w14:textId="77777777" w:rsidR="004F7AD5" w:rsidRPr="00C14B73" w:rsidRDefault="004F7AD5" w:rsidP="004F7AD5">
      <w:pPr>
        <w:pStyle w:val="4"/>
      </w:pPr>
      <w:bookmarkStart w:id="90" w:name="_Toc116554459"/>
      <w:r w:rsidRPr="00C14B73">
        <w:t>Блок «Платеж»</w:t>
      </w:r>
      <w:bookmarkEnd w:id="90"/>
    </w:p>
    <w:p w14:paraId="74A12363" w14:textId="55E598D2" w:rsidR="004F7AD5" w:rsidRPr="004F7AD5" w:rsidRDefault="004F7AD5" w:rsidP="00E63589">
      <w:pPr>
        <w:jc w:val="both"/>
        <w:rPr>
          <w:bCs/>
        </w:rPr>
      </w:pPr>
      <w:r w:rsidRPr="004F7AD5">
        <w:rPr>
          <w:bCs/>
        </w:rPr>
        <w:t xml:space="preserve">Данный блок находится на форме </w:t>
      </w:r>
      <w:r w:rsidRPr="004F7AD5">
        <w:rPr>
          <w:bCs/>
          <w:color w:val="1F497D" w:themeColor="text2"/>
        </w:rPr>
        <w:t>«История кредитного договора»</w:t>
      </w:r>
      <w:r w:rsidRPr="004F7AD5">
        <w:rPr>
          <w:bCs/>
        </w:rPr>
        <w:t xml:space="preserve"> (см. рисунок </w:t>
      </w:r>
      <w:r w:rsidR="00950E4F" w:rsidRPr="00950E4F">
        <w:rPr>
          <w:bCs/>
        </w:rPr>
        <w:t>110</w:t>
      </w:r>
      <w:r w:rsidRPr="004F7AD5">
        <w:rPr>
          <w:bCs/>
        </w:rPr>
        <w:t>).</w:t>
      </w:r>
    </w:p>
    <w:p w14:paraId="64D77C15" w14:textId="77777777" w:rsidR="004F7AD5" w:rsidRPr="004F7AD5" w:rsidRDefault="004F7AD5" w:rsidP="004F7AD5">
      <w:pPr>
        <w:rPr>
          <w:bCs/>
        </w:rPr>
      </w:pPr>
    </w:p>
    <w:p w14:paraId="20442DA2" w14:textId="77777777" w:rsidR="004F7AD5" w:rsidRDefault="004F7AD5" w:rsidP="004F7AD5">
      <w:pPr>
        <w:keepNext/>
      </w:pPr>
      <w:r w:rsidRPr="004F7AD5">
        <w:rPr>
          <w:bCs/>
          <w:noProof/>
          <w:lang w:eastAsia="ru-RU"/>
        </w:rPr>
        <w:lastRenderedPageBreak/>
        <w:drawing>
          <wp:inline distT="0" distB="0" distL="0" distR="0" wp14:anchorId="20AFCCCA" wp14:editId="13501F80">
            <wp:extent cx="5940425" cy="152844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1528445"/>
                    </a:xfrm>
                    <a:prstGeom prst="rect">
                      <a:avLst/>
                    </a:prstGeom>
                  </pic:spPr>
                </pic:pic>
              </a:graphicData>
            </a:graphic>
          </wp:inline>
        </w:drawing>
      </w:r>
    </w:p>
    <w:p w14:paraId="116C911A" w14:textId="65C938C1"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110</w:t>
      </w:r>
      <w:r w:rsidR="00AC1FD5">
        <w:rPr>
          <w:noProof/>
        </w:rPr>
        <w:fldChar w:fldCharType="end"/>
      </w:r>
      <w:r w:rsidRPr="000E316B">
        <w:t xml:space="preserve"> </w:t>
      </w:r>
      <w:r w:rsidRPr="004F7AD5">
        <w:rPr>
          <w:bCs/>
        </w:rPr>
        <w:t>Блок с платежом</w:t>
      </w:r>
    </w:p>
    <w:p w14:paraId="25E19D5A" w14:textId="77777777" w:rsidR="00E63589" w:rsidRPr="004F7AD5" w:rsidRDefault="00E63589" w:rsidP="004F7AD5">
      <w:pPr>
        <w:jc w:val="center"/>
        <w:rPr>
          <w:bCs/>
        </w:rPr>
      </w:pPr>
    </w:p>
    <w:p w14:paraId="0D075BE1" w14:textId="77777777" w:rsidR="004F7AD5" w:rsidRPr="00C14B73" w:rsidRDefault="004F7AD5" w:rsidP="004F7AD5">
      <w:pPr>
        <w:pStyle w:val="4"/>
      </w:pPr>
      <w:bookmarkStart w:id="91" w:name="_Toc116554460"/>
      <w:r w:rsidRPr="00C14B73">
        <w:t>Блок «Средн</w:t>
      </w:r>
      <w:r w:rsidRPr="004F7AD5">
        <w:t xml:space="preserve">емесячного </w:t>
      </w:r>
      <w:r w:rsidRPr="00C14B73">
        <w:t>платеж</w:t>
      </w:r>
      <w:r w:rsidRPr="004F7AD5">
        <w:t>а</w:t>
      </w:r>
      <w:r w:rsidRPr="00C14B73">
        <w:t>»</w:t>
      </w:r>
      <w:bookmarkEnd w:id="91"/>
    </w:p>
    <w:p w14:paraId="6E5C7A83" w14:textId="2BB79278" w:rsidR="004F7AD5" w:rsidRPr="004F7AD5" w:rsidRDefault="004F7AD5" w:rsidP="00E63589">
      <w:pPr>
        <w:jc w:val="both"/>
        <w:rPr>
          <w:bCs/>
        </w:rPr>
      </w:pPr>
      <w:r w:rsidRPr="004F7AD5">
        <w:rPr>
          <w:bCs/>
        </w:rPr>
        <w:t xml:space="preserve">Данный блок находится на форме </w:t>
      </w:r>
      <w:r w:rsidRPr="004F7AD5">
        <w:rPr>
          <w:bCs/>
          <w:color w:val="1F497D" w:themeColor="text2"/>
        </w:rPr>
        <w:t>«История кредитного договора»</w:t>
      </w:r>
      <w:r w:rsidRPr="004F7AD5">
        <w:rPr>
          <w:bCs/>
        </w:rPr>
        <w:t xml:space="preserve"> (см. рисунок </w:t>
      </w:r>
      <w:r w:rsidR="00950E4F" w:rsidRPr="00950E4F">
        <w:rPr>
          <w:bCs/>
        </w:rPr>
        <w:t>111</w:t>
      </w:r>
      <w:r w:rsidRPr="004F7AD5">
        <w:rPr>
          <w:bCs/>
        </w:rPr>
        <w:t>).</w:t>
      </w:r>
    </w:p>
    <w:p w14:paraId="5C0E35BD" w14:textId="77777777" w:rsidR="004F7AD5" w:rsidRDefault="004F7AD5" w:rsidP="004F7AD5">
      <w:pPr>
        <w:keepNext/>
      </w:pPr>
      <w:r w:rsidRPr="004F7AD5">
        <w:rPr>
          <w:bCs/>
          <w:noProof/>
          <w:lang w:eastAsia="ru-RU"/>
        </w:rPr>
        <w:drawing>
          <wp:inline distT="0" distB="0" distL="0" distR="0" wp14:anchorId="03D53B3C" wp14:editId="264E1616">
            <wp:extent cx="5940425" cy="75247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752475"/>
                    </a:xfrm>
                    <a:prstGeom prst="rect">
                      <a:avLst/>
                    </a:prstGeom>
                  </pic:spPr>
                </pic:pic>
              </a:graphicData>
            </a:graphic>
          </wp:inline>
        </w:drawing>
      </w:r>
    </w:p>
    <w:p w14:paraId="1A02974E" w14:textId="7F331E4E"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111</w:t>
      </w:r>
      <w:r w:rsidR="00AC1FD5">
        <w:rPr>
          <w:noProof/>
        </w:rPr>
        <w:fldChar w:fldCharType="end"/>
      </w:r>
      <w:r w:rsidRPr="000E316B">
        <w:t xml:space="preserve"> </w:t>
      </w:r>
      <w:r w:rsidRPr="004F7AD5">
        <w:rPr>
          <w:bCs/>
        </w:rPr>
        <w:t>Поля для среднемесячного платежа</w:t>
      </w:r>
    </w:p>
    <w:p w14:paraId="1C14FB2D" w14:textId="77777777" w:rsidR="00E63589" w:rsidRPr="004F7AD5" w:rsidRDefault="00E63589" w:rsidP="004F7AD5">
      <w:pPr>
        <w:jc w:val="center"/>
        <w:rPr>
          <w:bCs/>
        </w:rPr>
      </w:pPr>
    </w:p>
    <w:p w14:paraId="707347BA" w14:textId="77777777" w:rsidR="004F7AD5" w:rsidRPr="001E3239" w:rsidRDefault="004F7AD5" w:rsidP="004F7AD5">
      <w:pPr>
        <w:pStyle w:val="4"/>
      </w:pPr>
      <w:bookmarkStart w:id="92" w:name="_Toc116554461"/>
      <w:r w:rsidRPr="001E3239">
        <w:t>Блок «Залог»</w:t>
      </w:r>
      <w:bookmarkEnd w:id="92"/>
    </w:p>
    <w:p w14:paraId="119393D9" w14:textId="52BA7E17" w:rsidR="004F7AD5" w:rsidRPr="004F7AD5" w:rsidRDefault="004F7AD5" w:rsidP="00E63589">
      <w:pPr>
        <w:jc w:val="both"/>
        <w:rPr>
          <w:bCs/>
        </w:rPr>
      </w:pPr>
      <w:r w:rsidRPr="004F7AD5">
        <w:rPr>
          <w:bCs/>
        </w:rPr>
        <w:t xml:space="preserve">Данный блок можно создать, нажав на кнопку </w:t>
      </w:r>
      <w:r w:rsidRPr="004F7AD5">
        <w:rPr>
          <w:bCs/>
          <w:color w:val="1F497D" w:themeColor="text2"/>
        </w:rPr>
        <w:t>«Залог</w:t>
      </w:r>
      <w:r w:rsidRPr="004F7AD5">
        <w:rPr>
          <w:bCs/>
        </w:rPr>
        <w:t xml:space="preserve">». Данная кнопка появляется, когда уже создан кредитный договор в карте субъекта (см. рисунок </w:t>
      </w:r>
      <w:r w:rsidR="00C14B73">
        <w:rPr>
          <w:bCs/>
        </w:rPr>
        <w:t>111</w:t>
      </w:r>
      <w:r w:rsidRPr="004F7AD5">
        <w:rPr>
          <w:bCs/>
        </w:rPr>
        <w:t>).</w:t>
      </w:r>
    </w:p>
    <w:p w14:paraId="255697BF" w14:textId="77777777" w:rsidR="004F7AD5" w:rsidRDefault="004F7AD5" w:rsidP="004F7AD5">
      <w:pPr>
        <w:keepNext/>
      </w:pPr>
      <w:r w:rsidRPr="004F7AD5">
        <w:rPr>
          <w:bCs/>
          <w:noProof/>
          <w:lang w:eastAsia="ru-RU"/>
        </w:rPr>
        <w:drawing>
          <wp:inline distT="0" distB="0" distL="0" distR="0" wp14:anchorId="1CB200B1" wp14:editId="73D150B4">
            <wp:extent cx="5940425" cy="180721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1807210"/>
                    </a:xfrm>
                    <a:prstGeom prst="rect">
                      <a:avLst/>
                    </a:prstGeom>
                  </pic:spPr>
                </pic:pic>
              </a:graphicData>
            </a:graphic>
          </wp:inline>
        </w:drawing>
      </w:r>
    </w:p>
    <w:p w14:paraId="06085308" w14:textId="0608A0B4"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112</w:t>
      </w:r>
      <w:r w:rsidR="00AC1FD5">
        <w:rPr>
          <w:noProof/>
        </w:rPr>
        <w:fldChar w:fldCharType="end"/>
      </w:r>
      <w:r w:rsidRPr="000E316B">
        <w:t xml:space="preserve"> </w:t>
      </w:r>
      <w:r w:rsidRPr="004F7AD5">
        <w:rPr>
          <w:bCs/>
        </w:rPr>
        <w:t>Кнопка «Залог»</w:t>
      </w:r>
    </w:p>
    <w:p w14:paraId="11BACD51" w14:textId="39F51BE8" w:rsidR="004F7AD5" w:rsidRPr="004F7AD5" w:rsidRDefault="004F7AD5" w:rsidP="00E63589">
      <w:pPr>
        <w:jc w:val="both"/>
        <w:rPr>
          <w:bCs/>
        </w:rPr>
      </w:pPr>
      <w:r w:rsidRPr="004F7AD5">
        <w:rPr>
          <w:bCs/>
        </w:rPr>
        <w:t xml:space="preserve">На рисунке </w:t>
      </w:r>
      <w:r w:rsidR="000F7666" w:rsidRPr="000F7666">
        <w:rPr>
          <w:bCs/>
        </w:rPr>
        <w:t>112</w:t>
      </w:r>
      <w:r w:rsidRPr="004F7AD5">
        <w:rPr>
          <w:bCs/>
        </w:rPr>
        <w:t xml:space="preserve"> отмечено красной стрелкой кнопка </w:t>
      </w:r>
      <w:r w:rsidRPr="004F7AD5">
        <w:rPr>
          <w:bCs/>
          <w:color w:val="1F497D" w:themeColor="text2"/>
        </w:rPr>
        <w:t>«Залог»</w:t>
      </w:r>
      <w:r w:rsidRPr="004F7AD5">
        <w:rPr>
          <w:bCs/>
        </w:rPr>
        <w:t xml:space="preserve">. Это кнопка позволяет пользователю перейти на форму, где расположены блоки с залогами (см. рисунок </w:t>
      </w:r>
      <w:r w:rsidR="000F7666" w:rsidRPr="000F7666">
        <w:rPr>
          <w:bCs/>
        </w:rPr>
        <w:t>113</w:t>
      </w:r>
      <w:r w:rsidRPr="004F7AD5">
        <w:rPr>
          <w:bCs/>
        </w:rPr>
        <w:t>).</w:t>
      </w:r>
    </w:p>
    <w:p w14:paraId="4D6CE229" w14:textId="77777777" w:rsidR="004F7AD5" w:rsidRDefault="004F7AD5" w:rsidP="004F7AD5">
      <w:pPr>
        <w:keepNext/>
      </w:pPr>
      <w:r w:rsidRPr="004F7AD5">
        <w:rPr>
          <w:bCs/>
          <w:noProof/>
          <w:lang w:eastAsia="ru-RU"/>
        </w:rPr>
        <w:lastRenderedPageBreak/>
        <w:drawing>
          <wp:inline distT="0" distB="0" distL="0" distR="0" wp14:anchorId="4011F164" wp14:editId="0B6667AB">
            <wp:extent cx="5940425" cy="286131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0425" cy="2861310"/>
                    </a:xfrm>
                    <a:prstGeom prst="rect">
                      <a:avLst/>
                    </a:prstGeom>
                  </pic:spPr>
                </pic:pic>
              </a:graphicData>
            </a:graphic>
          </wp:inline>
        </w:drawing>
      </w:r>
    </w:p>
    <w:p w14:paraId="652D2D7D" w14:textId="14BCE243"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113</w:t>
      </w:r>
      <w:r w:rsidR="00AC1FD5">
        <w:rPr>
          <w:noProof/>
        </w:rPr>
        <w:fldChar w:fldCharType="end"/>
      </w:r>
      <w:r w:rsidRPr="000E316B">
        <w:t xml:space="preserve"> </w:t>
      </w:r>
      <w:r w:rsidRPr="004F7AD5">
        <w:rPr>
          <w:bCs/>
        </w:rPr>
        <w:t>Форма с залогами</w:t>
      </w:r>
    </w:p>
    <w:p w14:paraId="0876293A" w14:textId="4F82234D" w:rsidR="004F7AD5" w:rsidRPr="004F7AD5" w:rsidRDefault="004F7AD5" w:rsidP="00E63589">
      <w:pPr>
        <w:jc w:val="both"/>
        <w:rPr>
          <w:bCs/>
        </w:rPr>
      </w:pPr>
      <w:r w:rsidRPr="004F7AD5">
        <w:rPr>
          <w:bCs/>
        </w:rPr>
        <w:t xml:space="preserve">На рисунке </w:t>
      </w:r>
      <w:r w:rsidR="000F7666" w:rsidRPr="000F7666">
        <w:rPr>
          <w:bCs/>
        </w:rPr>
        <w:t>113</w:t>
      </w:r>
      <w:r w:rsidRPr="004F7AD5">
        <w:rPr>
          <w:bCs/>
        </w:rPr>
        <w:t xml:space="preserve"> зеленым прямоугольником выделен уже созданный залог. Чтобы создать новый нужно нажать на кнопку </w:t>
      </w:r>
      <w:r w:rsidRPr="004F7AD5">
        <w:rPr>
          <w:bCs/>
          <w:color w:val="1F497D" w:themeColor="text2"/>
        </w:rPr>
        <w:t>«Добавить»</w:t>
      </w:r>
      <w:r w:rsidRPr="004F7AD5">
        <w:rPr>
          <w:bCs/>
        </w:rPr>
        <w:t xml:space="preserve"> (выделена красной стрелкой). После нажатия, система перенаправляет пользователя на форму </w:t>
      </w:r>
      <w:r w:rsidRPr="004F7AD5">
        <w:rPr>
          <w:bCs/>
          <w:color w:val="1F497D" w:themeColor="text2"/>
        </w:rPr>
        <w:t>«Добавление записи по залогу»</w:t>
      </w:r>
      <w:r w:rsidRPr="004F7AD5">
        <w:rPr>
          <w:bCs/>
        </w:rPr>
        <w:t xml:space="preserve">. (см. рисунок </w:t>
      </w:r>
      <w:r w:rsidR="000F7666">
        <w:rPr>
          <w:bCs/>
          <w:lang w:val="en-US"/>
        </w:rPr>
        <w:t>114</w:t>
      </w:r>
      <w:r w:rsidRPr="004F7AD5">
        <w:rPr>
          <w:bCs/>
        </w:rPr>
        <w:t>).</w:t>
      </w:r>
    </w:p>
    <w:p w14:paraId="03F45833" w14:textId="77777777" w:rsidR="004F7AD5" w:rsidRDefault="004F7AD5" w:rsidP="004F7AD5">
      <w:pPr>
        <w:keepNext/>
      </w:pPr>
      <w:r w:rsidRPr="004F7AD5">
        <w:rPr>
          <w:bCs/>
          <w:noProof/>
          <w:lang w:eastAsia="ru-RU"/>
        </w:rPr>
        <w:drawing>
          <wp:inline distT="0" distB="0" distL="0" distR="0" wp14:anchorId="72A3B288" wp14:editId="0D04FA14">
            <wp:extent cx="5940425" cy="308102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0425" cy="3081020"/>
                    </a:xfrm>
                    <a:prstGeom prst="rect">
                      <a:avLst/>
                    </a:prstGeom>
                  </pic:spPr>
                </pic:pic>
              </a:graphicData>
            </a:graphic>
          </wp:inline>
        </w:drawing>
      </w:r>
    </w:p>
    <w:p w14:paraId="4FE85F70" w14:textId="6C892815"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114</w:t>
      </w:r>
      <w:r w:rsidR="00AC1FD5">
        <w:rPr>
          <w:noProof/>
        </w:rPr>
        <w:fldChar w:fldCharType="end"/>
      </w:r>
      <w:r w:rsidRPr="000E316B">
        <w:t xml:space="preserve"> </w:t>
      </w:r>
      <w:r w:rsidRPr="004F7AD5">
        <w:rPr>
          <w:bCs/>
        </w:rPr>
        <w:t>Форма «Добавление записи по залогу»</w:t>
      </w:r>
    </w:p>
    <w:p w14:paraId="2D42C3AE" w14:textId="33BF9EE0" w:rsidR="004F7AD5" w:rsidRDefault="004F7AD5" w:rsidP="00E63589">
      <w:pPr>
        <w:jc w:val="both"/>
        <w:rPr>
          <w:bCs/>
        </w:rPr>
      </w:pPr>
      <w:r w:rsidRPr="004F7AD5">
        <w:rPr>
          <w:bCs/>
        </w:rPr>
        <w:t xml:space="preserve">После сохранения изменения или же нажатия на кнопку </w:t>
      </w:r>
      <w:r w:rsidRPr="004F7AD5">
        <w:rPr>
          <w:bCs/>
          <w:color w:val="1F497D" w:themeColor="text2"/>
        </w:rPr>
        <w:t>«Назад»</w:t>
      </w:r>
      <w:r w:rsidRPr="004F7AD5">
        <w:rPr>
          <w:bCs/>
        </w:rPr>
        <w:t xml:space="preserve"> система перенесет на форму, где расположены залоги (см. рисунок </w:t>
      </w:r>
      <w:r w:rsidR="000F7666" w:rsidRPr="000F7666">
        <w:rPr>
          <w:bCs/>
        </w:rPr>
        <w:t>113</w:t>
      </w:r>
      <w:r w:rsidRPr="004F7AD5">
        <w:rPr>
          <w:bCs/>
        </w:rPr>
        <w:t xml:space="preserve">). Уже при нажатии на кнопку </w:t>
      </w:r>
      <w:r w:rsidRPr="004F7AD5">
        <w:rPr>
          <w:bCs/>
          <w:color w:val="1F497D" w:themeColor="text2"/>
        </w:rPr>
        <w:t>«Назад»</w:t>
      </w:r>
      <w:r w:rsidRPr="004F7AD5">
        <w:rPr>
          <w:bCs/>
        </w:rPr>
        <w:t xml:space="preserve"> на форме с залогами, система перенесет пользователя на карту субъекта.</w:t>
      </w:r>
    </w:p>
    <w:p w14:paraId="37FF89E6" w14:textId="77777777" w:rsidR="00E63589" w:rsidRPr="004F7AD5" w:rsidRDefault="00E63589" w:rsidP="004F7AD5">
      <w:pPr>
        <w:rPr>
          <w:bCs/>
        </w:rPr>
      </w:pPr>
    </w:p>
    <w:p w14:paraId="7559B0A4" w14:textId="77777777" w:rsidR="004F7AD5" w:rsidRPr="00C14B73" w:rsidRDefault="004F7AD5" w:rsidP="004F7AD5">
      <w:pPr>
        <w:pStyle w:val="4"/>
      </w:pPr>
      <w:bookmarkStart w:id="93" w:name="_Toc116554462"/>
      <w:r w:rsidRPr="00C14B73">
        <w:lastRenderedPageBreak/>
        <w:t>Блок «Страхование»</w:t>
      </w:r>
      <w:bookmarkEnd w:id="93"/>
    </w:p>
    <w:p w14:paraId="0CDA79E5" w14:textId="4E31E419" w:rsidR="004F7AD5" w:rsidRPr="004F7AD5" w:rsidRDefault="004F7AD5" w:rsidP="00E63589">
      <w:pPr>
        <w:jc w:val="both"/>
        <w:rPr>
          <w:bCs/>
        </w:rPr>
      </w:pPr>
      <w:r w:rsidRPr="004F7AD5">
        <w:rPr>
          <w:bCs/>
        </w:rPr>
        <w:t xml:space="preserve">Данный блок можно создать, нажав на кнопку </w:t>
      </w:r>
      <w:r w:rsidRPr="004F7AD5">
        <w:rPr>
          <w:bCs/>
          <w:color w:val="1F497D" w:themeColor="text2"/>
        </w:rPr>
        <w:t>«Страхования»</w:t>
      </w:r>
      <w:r w:rsidRPr="004F7AD5">
        <w:rPr>
          <w:bCs/>
        </w:rPr>
        <w:t xml:space="preserve"> на форме залогов (см. рисунок </w:t>
      </w:r>
      <w:r w:rsidR="00C14B73">
        <w:rPr>
          <w:bCs/>
        </w:rPr>
        <w:t>112</w:t>
      </w:r>
      <w:r w:rsidRPr="004F7AD5">
        <w:rPr>
          <w:bCs/>
        </w:rPr>
        <w:t xml:space="preserve">). Кнопка выделена синей стрелкой. После нажатия, система перенаправляет пользователя на форму </w:t>
      </w:r>
      <w:r w:rsidRPr="004F7AD5">
        <w:rPr>
          <w:bCs/>
          <w:color w:val="1F497D" w:themeColor="text2"/>
        </w:rPr>
        <w:t>«Страхования предмета залога»</w:t>
      </w:r>
      <w:r w:rsidRPr="004F7AD5">
        <w:rPr>
          <w:bCs/>
        </w:rPr>
        <w:t xml:space="preserve">. (см. рисунок </w:t>
      </w:r>
      <w:r w:rsidR="000F7666">
        <w:rPr>
          <w:bCs/>
          <w:lang w:val="en-US"/>
        </w:rPr>
        <w:t>115</w:t>
      </w:r>
      <w:r w:rsidRPr="004F7AD5">
        <w:rPr>
          <w:bCs/>
        </w:rPr>
        <w:t>).</w:t>
      </w:r>
    </w:p>
    <w:p w14:paraId="08B45024" w14:textId="77777777" w:rsidR="004F7AD5" w:rsidRDefault="004F7AD5" w:rsidP="004F7AD5">
      <w:pPr>
        <w:keepNext/>
      </w:pPr>
      <w:r w:rsidRPr="004F7AD5">
        <w:rPr>
          <w:bCs/>
          <w:noProof/>
          <w:lang w:eastAsia="ru-RU"/>
        </w:rPr>
        <w:drawing>
          <wp:inline distT="0" distB="0" distL="0" distR="0" wp14:anchorId="12FA8FAF" wp14:editId="3166EBD1">
            <wp:extent cx="5940425" cy="167132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1671320"/>
                    </a:xfrm>
                    <a:prstGeom prst="rect">
                      <a:avLst/>
                    </a:prstGeom>
                  </pic:spPr>
                </pic:pic>
              </a:graphicData>
            </a:graphic>
          </wp:inline>
        </w:drawing>
      </w:r>
    </w:p>
    <w:p w14:paraId="08731D65" w14:textId="783C5266"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115</w:t>
      </w:r>
      <w:r w:rsidR="00AC1FD5">
        <w:rPr>
          <w:noProof/>
        </w:rPr>
        <w:fldChar w:fldCharType="end"/>
      </w:r>
      <w:r w:rsidRPr="000E316B">
        <w:t xml:space="preserve"> </w:t>
      </w:r>
      <w:r w:rsidRPr="004F7AD5">
        <w:rPr>
          <w:bCs/>
        </w:rPr>
        <w:t>Кнопка «Добавить» на форме страхования предмета залога</w:t>
      </w:r>
    </w:p>
    <w:p w14:paraId="062B1DA3" w14:textId="5676907B" w:rsidR="004F7AD5" w:rsidRPr="004F7AD5" w:rsidRDefault="004F7AD5" w:rsidP="00E63589">
      <w:pPr>
        <w:jc w:val="both"/>
        <w:rPr>
          <w:bCs/>
        </w:rPr>
      </w:pPr>
      <w:r w:rsidRPr="004F7AD5">
        <w:rPr>
          <w:bCs/>
        </w:rPr>
        <w:t xml:space="preserve">На рисунке </w:t>
      </w:r>
      <w:r w:rsidR="000F7666" w:rsidRPr="000F7666">
        <w:rPr>
          <w:bCs/>
        </w:rPr>
        <w:t>115</w:t>
      </w:r>
      <w:r w:rsidRPr="004F7AD5">
        <w:rPr>
          <w:bCs/>
        </w:rPr>
        <w:t xml:space="preserve"> выделена кнопка </w:t>
      </w:r>
      <w:r w:rsidRPr="004F7AD5">
        <w:rPr>
          <w:bCs/>
          <w:color w:val="1F497D" w:themeColor="text2"/>
        </w:rPr>
        <w:t>«Добавить»</w:t>
      </w:r>
      <w:r w:rsidRPr="004F7AD5">
        <w:rPr>
          <w:bCs/>
        </w:rPr>
        <w:t xml:space="preserve">. При ее нажатии система переведет пользователя на форму для заполнения страхования </w:t>
      </w:r>
      <w:r w:rsidRPr="004F7AD5">
        <w:rPr>
          <w:bCs/>
          <w:color w:val="1F497D" w:themeColor="text2"/>
        </w:rPr>
        <w:t>«Добавление страхования предмета залога»</w:t>
      </w:r>
      <w:r w:rsidRPr="004F7AD5">
        <w:rPr>
          <w:bCs/>
        </w:rPr>
        <w:t xml:space="preserve"> (см. рисунок </w:t>
      </w:r>
      <w:r w:rsidR="000F7666" w:rsidRPr="000F7666">
        <w:rPr>
          <w:bCs/>
        </w:rPr>
        <w:t>116</w:t>
      </w:r>
      <w:r w:rsidRPr="004F7AD5">
        <w:rPr>
          <w:bCs/>
        </w:rPr>
        <w:t>).</w:t>
      </w:r>
    </w:p>
    <w:p w14:paraId="562698A8" w14:textId="77777777" w:rsidR="004F7AD5" w:rsidRDefault="004F7AD5" w:rsidP="004F7AD5">
      <w:pPr>
        <w:keepNext/>
      </w:pPr>
      <w:r w:rsidRPr="004F7AD5">
        <w:rPr>
          <w:bCs/>
          <w:noProof/>
          <w:lang w:eastAsia="ru-RU"/>
        </w:rPr>
        <w:drawing>
          <wp:inline distT="0" distB="0" distL="0" distR="0" wp14:anchorId="54717017" wp14:editId="1EE600EB">
            <wp:extent cx="5940425" cy="232664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0425" cy="2326640"/>
                    </a:xfrm>
                    <a:prstGeom prst="rect">
                      <a:avLst/>
                    </a:prstGeom>
                  </pic:spPr>
                </pic:pic>
              </a:graphicData>
            </a:graphic>
          </wp:inline>
        </w:drawing>
      </w:r>
    </w:p>
    <w:p w14:paraId="3F1CA07A" w14:textId="3B32C690" w:rsidR="004F7AD5" w:rsidRPr="004F7AD5" w:rsidRDefault="004F7AD5" w:rsidP="00C14B73">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116</w:t>
      </w:r>
      <w:r w:rsidR="00AC1FD5">
        <w:rPr>
          <w:noProof/>
        </w:rPr>
        <w:fldChar w:fldCharType="end"/>
      </w:r>
      <w:r w:rsidR="000F7666" w:rsidRPr="000F7666">
        <w:t xml:space="preserve"> </w:t>
      </w:r>
      <w:r w:rsidR="000F7666">
        <w:t>Форма «Добавление страхования предмета залога»</w:t>
      </w:r>
      <w:r w:rsidRPr="000E316B">
        <w:t xml:space="preserve"> </w:t>
      </w:r>
    </w:p>
    <w:p w14:paraId="20D7954C" w14:textId="3C5FD8FD" w:rsidR="004F7AD5" w:rsidRPr="004F7AD5" w:rsidRDefault="004F7AD5" w:rsidP="00E63589">
      <w:pPr>
        <w:jc w:val="both"/>
        <w:rPr>
          <w:bCs/>
        </w:rPr>
      </w:pPr>
      <w:r w:rsidRPr="004F7AD5">
        <w:rPr>
          <w:bCs/>
        </w:rPr>
        <w:t xml:space="preserve">После сохранения изменения или же нажатия на кнопку </w:t>
      </w:r>
      <w:r w:rsidRPr="004F7AD5">
        <w:rPr>
          <w:bCs/>
          <w:color w:val="1F497D" w:themeColor="text2"/>
        </w:rPr>
        <w:t>«Назад»</w:t>
      </w:r>
      <w:r w:rsidRPr="004F7AD5">
        <w:rPr>
          <w:bCs/>
        </w:rPr>
        <w:t xml:space="preserve"> система перенесет на форму, где расположены страхования (см. рисунок </w:t>
      </w:r>
      <w:r w:rsidR="000F7666">
        <w:rPr>
          <w:bCs/>
        </w:rPr>
        <w:t>115</w:t>
      </w:r>
      <w:r w:rsidRPr="004F7AD5">
        <w:rPr>
          <w:bCs/>
        </w:rPr>
        <w:t xml:space="preserve">). Уже при нажатии на кнопку </w:t>
      </w:r>
      <w:r w:rsidRPr="004F7AD5">
        <w:rPr>
          <w:bCs/>
          <w:color w:val="1F497D" w:themeColor="text2"/>
        </w:rPr>
        <w:t>«Назад»</w:t>
      </w:r>
      <w:r w:rsidRPr="004F7AD5">
        <w:rPr>
          <w:bCs/>
        </w:rPr>
        <w:t xml:space="preserve"> на форме с предметами лизингами, система перенесет пользователя на карту субъекта.</w:t>
      </w:r>
    </w:p>
    <w:p w14:paraId="09874B1F" w14:textId="77777777" w:rsidR="004F7AD5" w:rsidRPr="004F7AD5" w:rsidRDefault="004F7AD5" w:rsidP="004F7AD5">
      <w:pPr>
        <w:rPr>
          <w:bCs/>
        </w:rPr>
      </w:pPr>
    </w:p>
    <w:p w14:paraId="265994D1" w14:textId="77777777" w:rsidR="004F7AD5" w:rsidRPr="00C14B73" w:rsidRDefault="004F7AD5" w:rsidP="004F7AD5">
      <w:pPr>
        <w:pStyle w:val="4"/>
      </w:pPr>
      <w:bookmarkStart w:id="94" w:name="_Toc116554463"/>
      <w:r w:rsidRPr="00C14B73">
        <w:t>Блок «История независимой гарантии»</w:t>
      </w:r>
      <w:bookmarkEnd w:id="94"/>
    </w:p>
    <w:p w14:paraId="55AEE460" w14:textId="155E421B" w:rsidR="004F7AD5" w:rsidRPr="004F7AD5" w:rsidRDefault="004F7AD5" w:rsidP="004F7AD5">
      <w:pPr>
        <w:rPr>
          <w:bCs/>
        </w:rPr>
      </w:pPr>
      <w:r w:rsidRPr="004F7AD5">
        <w:rPr>
          <w:bCs/>
        </w:rPr>
        <w:t xml:space="preserve">Чтобы попасть на форму </w:t>
      </w:r>
      <w:r w:rsidRPr="004F7AD5">
        <w:rPr>
          <w:bCs/>
          <w:color w:val="1F497D" w:themeColor="text2"/>
        </w:rPr>
        <w:t>«Добавление записи по истории независимой гарантии»</w:t>
      </w:r>
      <w:r w:rsidRPr="004F7AD5">
        <w:rPr>
          <w:bCs/>
        </w:rPr>
        <w:t xml:space="preserve"> нужно нажать на кнопку </w:t>
      </w:r>
      <w:r w:rsidRPr="004F7AD5">
        <w:rPr>
          <w:bCs/>
          <w:color w:val="1F497D" w:themeColor="text2"/>
        </w:rPr>
        <w:t>«История гарантии»</w:t>
      </w:r>
      <w:r w:rsidRPr="004F7AD5">
        <w:rPr>
          <w:bCs/>
        </w:rPr>
        <w:t xml:space="preserve"> (см. рисунок </w:t>
      </w:r>
      <w:r w:rsidR="000F7666">
        <w:rPr>
          <w:bCs/>
        </w:rPr>
        <w:t>117</w:t>
      </w:r>
      <w:r w:rsidRPr="004F7AD5">
        <w:rPr>
          <w:bCs/>
        </w:rPr>
        <w:t>).</w:t>
      </w:r>
    </w:p>
    <w:p w14:paraId="3CBFD768" w14:textId="77777777" w:rsidR="004F7AD5" w:rsidRDefault="004F7AD5" w:rsidP="004F7AD5">
      <w:pPr>
        <w:keepNext/>
      </w:pPr>
      <w:r w:rsidRPr="004F7AD5">
        <w:rPr>
          <w:bCs/>
          <w:noProof/>
          <w:lang w:eastAsia="ru-RU"/>
        </w:rPr>
        <w:lastRenderedPageBreak/>
        <w:drawing>
          <wp:inline distT="0" distB="0" distL="0" distR="0" wp14:anchorId="78BDF3AF" wp14:editId="2A3A893F">
            <wp:extent cx="5940425" cy="220472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0425" cy="2204720"/>
                    </a:xfrm>
                    <a:prstGeom prst="rect">
                      <a:avLst/>
                    </a:prstGeom>
                  </pic:spPr>
                </pic:pic>
              </a:graphicData>
            </a:graphic>
          </wp:inline>
        </w:drawing>
      </w:r>
    </w:p>
    <w:p w14:paraId="26B7871A" w14:textId="68E2790B"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117</w:t>
      </w:r>
      <w:r w:rsidR="00AC1FD5">
        <w:rPr>
          <w:noProof/>
        </w:rPr>
        <w:fldChar w:fldCharType="end"/>
      </w:r>
      <w:r w:rsidRPr="000E316B">
        <w:t xml:space="preserve"> </w:t>
      </w:r>
      <w:r w:rsidRPr="004F7AD5">
        <w:rPr>
          <w:bCs/>
        </w:rPr>
        <w:t>Кнопка «История гарантии»</w:t>
      </w:r>
    </w:p>
    <w:p w14:paraId="07256B9D" w14:textId="0E1D93B6" w:rsidR="004F7AD5" w:rsidRPr="004F7AD5" w:rsidRDefault="004F7AD5" w:rsidP="00E63589">
      <w:pPr>
        <w:jc w:val="both"/>
        <w:rPr>
          <w:bCs/>
        </w:rPr>
      </w:pPr>
      <w:r w:rsidRPr="004F7AD5">
        <w:rPr>
          <w:bCs/>
        </w:rPr>
        <w:t xml:space="preserve">После нажатия на кнопку </w:t>
      </w:r>
      <w:r w:rsidRPr="004F7AD5">
        <w:rPr>
          <w:bCs/>
          <w:color w:val="1F497D" w:themeColor="text2"/>
        </w:rPr>
        <w:t>«История гарантии»</w:t>
      </w:r>
      <w:r w:rsidRPr="004F7AD5">
        <w:rPr>
          <w:bCs/>
        </w:rPr>
        <w:t xml:space="preserve"> система переводит пользователя на форму, где расположены записи истории гарантии (см. рисунок </w:t>
      </w:r>
      <w:r w:rsidR="000F7666">
        <w:rPr>
          <w:bCs/>
        </w:rPr>
        <w:t>118</w:t>
      </w:r>
      <w:r w:rsidRPr="004F7AD5">
        <w:rPr>
          <w:bCs/>
        </w:rPr>
        <w:t>).</w:t>
      </w:r>
    </w:p>
    <w:p w14:paraId="05FB55DB" w14:textId="77777777" w:rsidR="004F7AD5" w:rsidRDefault="004F7AD5" w:rsidP="004F7AD5">
      <w:pPr>
        <w:keepNext/>
      </w:pPr>
      <w:r w:rsidRPr="004F7AD5">
        <w:rPr>
          <w:bCs/>
          <w:noProof/>
          <w:lang w:eastAsia="ru-RU"/>
        </w:rPr>
        <w:drawing>
          <wp:inline distT="0" distB="0" distL="0" distR="0" wp14:anchorId="22AFF55A" wp14:editId="536451C4">
            <wp:extent cx="5940425" cy="323532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0425" cy="3235325"/>
                    </a:xfrm>
                    <a:prstGeom prst="rect">
                      <a:avLst/>
                    </a:prstGeom>
                  </pic:spPr>
                </pic:pic>
              </a:graphicData>
            </a:graphic>
          </wp:inline>
        </w:drawing>
      </w:r>
    </w:p>
    <w:p w14:paraId="16196F2E" w14:textId="398167BA"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118</w:t>
      </w:r>
      <w:r w:rsidR="00AC1FD5">
        <w:rPr>
          <w:noProof/>
        </w:rPr>
        <w:fldChar w:fldCharType="end"/>
      </w:r>
      <w:r w:rsidRPr="000E316B">
        <w:t xml:space="preserve"> </w:t>
      </w:r>
      <w:r w:rsidRPr="004F7AD5">
        <w:rPr>
          <w:bCs/>
        </w:rPr>
        <w:t>Форма, где расположены записи истории гарантии</w:t>
      </w:r>
    </w:p>
    <w:p w14:paraId="5AF2D705" w14:textId="1E0015C1" w:rsidR="004F7AD5" w:rsidRPr="004F7AD5" w:rsidRDefault="004F7AD5" w:rsidP="00E63589">
      <w:pPr>
        <w:jc w:val="both"/>
        <w:rPr>
          <w:bCs/>
        </w:rPr>
      </w:pPr>
      <w:r w:rsidRPr="004F7AD5">
        <w:rPr>
          <w:bCs/>
        </w:rPr>
        <w:t xml:space="preserve">Красным выделена уже созданная запись. Чтобы добавить новую нужно нажать на кнопку </w:t>
      </w:r>
      <w:r w:rsidRPr="004F7AD5">
        <w:rPr>
          <w:bCs/>
          <w:color w:val="1F497D" w:themeColor="text2"/>
        </w:rPr>
        <w:t>«Добавить»</w:t>
      </w:r>
      <w:r w:rsidRPr="004F7AD5">
        <w:rPr>
          <w:bCs/>
        </w:rPr>
        <w:t xml:space="preserve"> (отмечена синим цветом). После нажатия на кнопку </w:t>
      </w:r>
      <w:r w:rsidRPr="004F7AD5">
        <w:rPr>
          <w:bCs/>
          <w:color w:val="1F497D" w:themeColor="text2"/>
        </w:rPr>
        <w:t>«Добавить»</w:t>
      </w:r>
      <w:r w:rsidRPr="004F7AD5">
        <w:rPr>
          <w:bCs/>
        </w:rPr>
        <w:t xml:space="preserve"> система перенесет пользователя на форму </w:t>
      </w:r>
      <w:r w:rsidRPr="004F7AD5">
        <w:rPr>
          <w:bCs/>
          <w:color w:val="1F497D" w:themeColor="text2"/>
        </w:rPr>
        <w:t>«Добавление записи по истории независимой гарантии»</w:t>
      </w:r>
      <w:r w:rsidRPr="004F7AD5">
        <w:rPr>
          <w:bCs/>
        </w:rPr>
        <w:t xml:space="preserve"> (см. рисунок </w:t>
      </w:r>
      <w:r w:rsidR="000F7666">
        <w:rPr>
          <w:bCs/>
        </w:rPr>
        <w:t>119</w:t>
      </w:r>
      <w:r w:rsidRPr="004F7AD5">
        <w:rPr>
          <w:bCs/>
        </w:rPr>
        <w:t>).</w:t>
      </w:r>
    </w:p>
    <w:p w14:paraId="312FB674" w14:textId="77777777" w:rsidR="004F7AD5" w:rsidRPr="004F7AD5" w:rsidRDefault="004F7AD5" w:rsidP="004F7AD5">
      <w:pPr>
        <w:rPr>
          <w:bCs/>
        </w:rPr>
      </w:pPr>
    </w:p>
    <w:p w14:paraId="4B5FC59A" w14:textId="77777777" w:rsidR="004F7AD5" w:rsidRDefault="004F7AD5" w:rsidP="004F7AD5">
      <w:pPr>
        <w:keepNext/>
      </w:pPr>
      <w:r w:rsidRPr="004F7AD5">
        <w:rPr>
          <w:bCs/>
          <w:noProof/>
          <w:lang w:eastAsia="ru-RU"/>
        </w:rPr>
        <w:lastRenderedPageBreak/>
        <w:drawing>
          <wp:inline distT="0" distB="0" distL="0" distR="0" wp14:anchorId="4AA19E66" wp14:editId="354692DC">
            <wp:extent cx="5940425" cy="619188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6191885"/>
                    </a:xfrm>
                    <a:prstGeom prst="rect">
                      <a:avLst/>
                    </a:prstGeom>
                  </pic:spPr>
                </pic:pic>
              </a:graphicData>
            </a:graphic>
          </wp:inline>
        </w:drawing>
      </w:r>
    </w:p>
    <w:p w14:paraId="342C7A84" w14:textId="1CBAD6CC" w:rsidR="004F7AD5" w:rsidRDefault="004F7AD5" w:rsidP="004F7AD5">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119</w:t>
      </w:r>
      <w:r w:rsidR="00AC1FD5">
        <w:rPr>
          <w:noProof/>
        </w:rPr>
        <w:fldChar w:fldCharType="end"/>
      </w:r>
      <w:r w:rsidRPr="000E316B">
        <w:t xml:space="preserve"> </w:t>
      </w:r>
      <w:r w:rsidRPr="004F7AD5">
        <w:rPr>
          <w:bCs/>
        </w:rPr>
        <w:t>Форма «Добавление записи по истории независимой гарантии»</w:t>
      </w:r>
    </w:p>
    <w:p w14:paraId="26DE87C0" w14:textId="0AE85A2A" w:rsidR="004F7AD5" w:rsidRPr="004F7AD5" w:rsidRDefault="004F7AD5" w:rsidP="00E63589">
      <w:pPr>
        <w:jc w:val="both"/>
        <w:rPr>
          <w:bCs/>
        </w:rPr>
      </w:pPr>
      <w:r w:rsidRPr="004F7AD5">
        <w:rPr>
          <w:bCs/>
        </w:rPr>
        <w:t xml:space="preserve">После сохранения изменения или же нажатия на кнопку </w:t>
      </w:r>
      <w:r w:rsidRPr="004F7AD5">
        <w:rPr>
          <w:bCs/>
          <w:color w:val="1F497D" w:themeColor="text2"/>
        </w:rPr>
        <w:t>«Назад»</w:t>
      </w:r>
      <w:r w:rsidRPr="004F7AD5">
        <w:rPr>
          <w:bCs/>
        </w:rPr>
        <w:t xml:space="preserve"> система перенесет на форму, где расположены записи по истории гарантии (см. рисунок </w:t>
      </w:r>
      <w:r w:rsidR="000F7666">
        <w:rPr>
          <w:bCs/>
        </w:rPr>
        <w:t>118</w:t>
      </w:r>
      <w:r w:rsidRPr="004F7AD5">
        <w:rPr>
          <w:bCs/>
        </w:rPr>
        <w:t xml:space="preserve">). Уже при нажатии на кнопку </w:t>
      </w:r>
      <w:r w:rsidRPr="004F7AD5">
        <w:rPr>
          <w:bCs/>
          <w:color w:val="1F497D" w:themeColor="text2"/>
        </w:rPr>
        <w:t>«Назад»</w:t>
      </w:r>
      <w:r w:rsidRPr="004F7AD5">
        <w:rPr>
          <w:bCs/>
        </w:rPr>
        <w:t xml:space="preserve"> на форме с записями по истории гарантии, система перенесет пользователя на карту субъекта.</w:t>
      </w:r>
    </w:p>
    <w:p w14:paraId="4DDF9096" w14:textId="77777777" w:rsidR="004F7AD5" w:rsidRPr="000E316B" w:rsidRDefault="004F7AD5" w:rsidP="004F7AD5"/>
    <w:p w14:paraId="535B3283" w14:textId="0D8C036F" w:rsidR="00EC6366" w:rsidRDefault="00372AEC" w:rsidP="00A640A5">
      <w:pPr>
        <w:pStyle w:val="30"/>
        <w:numPr>
          <w:ilvl w:val="2"/>
          <w:numId w:val="43"/>
        </w:numPr>
      </w:pPr>
      <w:bookmarkStart w:id="95" w:name="_Toc127464553"/>
      <w:bookmarkStart w:id="96" w:name="_Toc244491808"/>
      <w:bookmarkEnd w:id="74"/>
      <w:r>
        <w:t>Работа с событиями субъекта</w:t>
      </w:r>
      <w:bookmarkEnd w:id="95"/>
    </w:p>
    <w:p w14:paraId="0753738E" w14:textId="77777777" w:rsidR="00372AEC" w:rsidRDefault="00372AEC" w:rsidP="00372AEC">
      <w:pPr>
        <w:spacing w:after="0" w:line="360" w:lineRule="auto"/>
        <w:ind w:firstLine="709"/>
        <w:jc w:val="both"/>
        <w:rPr>
          <w:rFonts w:asciiTheme="minorHAnsi" w:hAnsiTheme="minorHAnsi" w:cstheme="minorHAnsi"/>
        </w:rPr>
      </w:pPr>
    </w:p>
    <w:p w14:paraId="4F6C6E5F" w14:textId="75F4C088" w:rsidR="00372AEC" w:rsidRDefault="00372AEC" w:rsidP="00372AEC">
      <w:pPr>
        <w:jc w:val="both"/>
        <w:rPr>
          <w:bCs/>
        </w:rPr>
      </w:pPr>
      <w:r w:rsidRPr="004F7AD5">
        <w:rPr>
          <w:bCs/>
        </w:rPr>
        <w:t xml:space="preserve">Чтобы создать событие нужно заполнить ряд определенных блоков, а также выставить тип события, дату события и тип операции (см. рисунок </w:t>
      </w:r>
      <w:r w:rsidR="000F7666">
        <w:rPr>
          <w:bCs/>
        </w:rPr>
        <w:t>76</w:t>
      </w:r>
      <w:r w:rsidRPr="004F7AD5">
        <w:rPr>
          <w:bCs/>
        </w:rPr>
        <w:t xml:space="preserve">). Каждый тип будет рассмотрен далее. Обратите внимание на то, что все три перечисленных поля должны быть </w:t>
      </w:r>
      <w:r w:rsidRPr="004F7AD5">
        <w:rPr>
          <w:b/>
          <w:bCs/>
        </w:rPr>
        <w:t>обязательно заполнены</w:t>
      </w:r>
      <w:r w:rsidRPr="004F7AD5">
        <w:rPr>
          <w:bCs/>
        </w:rPr>
        <w:t xml:space="preserve">. Если же для заполняемого блока не нужно выставлять событие, то поля </w:t>
      </w:r>
      <w:r w:rsidRPr="004F7AD5">
        <w:rPr>
          <w:bCs/>
          <w:color w:val="1F497D" w:themeColor="text2"/>
        </w:rPr>
        <w:t>«Тип события», «Даты события», «Тип операции»</w:t>
      </w:r>
      <w:r w:rsidRPr="004F7AD5">
        <w:rPr>
          <w:bCs/>
        </w:rPr>
        <w:t xml:space="preserve"> оставляются пустыми.</w:t>
      </w:r>
    </w:p>
    <w:p w14:paraId="0DD3236F" w14:textId="77777777" w:rsidR="00372AEC" w:rsidRDefault="00372AEC" w:rsidP="00372AEC">
      <w:pPr>
        <w:ind w:firstLine="709"/>
        <w:jc w:val="both"/>
      </w:pPr>
      <w:r>
        <w:lastRenderedPageBreak/>
        <w:t>Через интерфейс события создаются в таких блоках как:</w:t>
      </w:r>
    </w:p>
    <w:p w14:paraId="78030288" w14:textId="69E47664" w:rsidR="00372AEC" w:rsidRDefault="00372AEC" w:rsidP="00A640A5">
      <w:pPr>
        <w:numPr>
          <w:ilvl w:val="0"/>
          <w:numId w:val="103"/>
        </w:numPr>
        <w:spacing w:after="60"/>
        <w:ind w:left="0" w:firstLine="709"/>
        <w:jc w:val="both"/>
      </w:pPr>
      <w:r w:rsidRPr="006B4DA3">
        <w:t>Личные данные</w:t>
      </w:r>
      <w:r>
        <w:rPr>
          <w:lang w:val="en-US"/>
        </w:rPr>
        <w:t>;</w:t>
      </w:r>
    </w:p>
    <w:p w14:paraId="268517DD" w14:textId="727DA43E" w:rsidR="00372AEC" w:rsidRDefault="00372AEC" w:rsidP="00A640A5">
      <w:pPr>
        <w:numPr>
          <w:ilvl w:val="0"/>
          <w:numId w:val="103"/>
        </w:numPr>
        <w:spacing w:after="60"/>
        <w:ind w:left="0" w:firstLine="709"/>
        <w:jc w:val="both"/>
      </w:pPr>
      <w:r w:rsidRPr="006B4DA3">
        <w:t>Адреса</w:t>
      </w:r>
      <w:r w:rsidRPr="00E859C9">
        <w:t>;</w:t>
      </w:r>
    </w:p>
    <w:p w14:paraId="5AF147E2" w14:textId="43451F56" w:rsidR="00372AEC" w:rsidRDefault="00372AEC" w:rsidP="00A640A5">
      <w:pPr>
        <w:numPr>
          <w:ilvl w:val="0"/>
          <w:numId w:val="103"/>
        </w:numPr>
        <w:spacing w:after="60"/>
        <w:ind w:left="0" w:firstLine="709"/>
        <w:jc w:val="both"/>
      </w:pPr>
      <w:r w:rsidRPr="006B4DA3">
        <w:t>Удостоверения личности/Идентифицирующие номера</w:t>
      </w:r>
      <w:r w:rsidRPr="00E859C9">
        <w:t>;</w:t>
      </w:r>
    </w:p>
    <w:p w14:paraId="755F97B1" w14:textId="3EA5E28D" w:rsidR="00372AEC" w:rsidRDefault="00372AEC" w:rsidP="00A640A5">
      <w:pPr>
        <w:numPr>
          <w:ilvl w:val="0"/>
          <w:numId w:val="103"/>
        </w:numPr>
        <w:spacing w:after="60"/>
        <w:ind w:left="0" w:firstLine="709"/>
        <w:jc w:val="both"/>
      </w:pPr>
      <w:r w:rsidRPr="006B4DA3">
        <w:t>Телефоны</w:t>
      </w:r>
      <w:r w:rsidRPr="00E859C9">
        <w:t>;</w:t>
      </w:r>
    </w:p>
    <w:p w14:paraId="6F4B6566" w14:textId="49AD625F" w:rsidR="00372AEC" w:rsidRDefault="00372AEC" w:rsidP="00A640A5">
      <w:pPr>
        <w:numPr>
          <w:ilvl w:val="0"/>
          <w:numId w:val="103"/>
        </w:numPr>
        <w:spacing w:after="60"/>
        <w:ind w:left="0" w:firstLine="709"/>
        <w:jc w:val="both"/>
      </w:pPr>
      <w:r w:rsidRPr="006B4DA3">
        <w:t>E-mail</w:t>
      </w:r>
      <w:r w:rsidRPr="00E859C9">
        <w:t>;</w:t>
      </w:r>
    </w:p>
    <w:p w14:paraId="3A7DDCE3" w14:textId="6F839774" w:rsidR="00372AEC" w:rsidRDefault="00372AEC" w:rsidP="00A640A5">
      <w:pPr>
        <w:numPr>
          <w:ilvl w:val="0"/>
          <w:numId w:val="103"/>
        </w:numPr>
        <w:spacing w:after="60"/>
        <w:ind w:left="0" w:firstLine="709"/>
        <w:jc w:val="both"/>
      </w:pPr>
      <w:r w:rsidRPr="006B4DA3">
        <w:t>Кредитные дела</w:t>
      </w:r>
      <w:r w:rsidRPr="00E859C9">
        <w:t>;</w:t>
      </w:r>
    </w:p>
    <w:p w14:paraId="098FBA6C" w14:textId="547F3618" w:rsidR="00372AEC" w:rsidRDefault="00372AEC" w:rsidP="00A640A5">
      <w:pPr>
        <w:numPr>
          <w:ilvl w:val="0"/>
          <w:numId w:val="103"/>
        </w:numPr>
        <w:spacing w:after="60"/>
        <w:ind w:left="0" w:firstLine="709"/>
        <w:jc w:val="both"/>
      </w:pPr>
      <w:r>
        <w:t>Кредитная история</w:t>
      </w:r>
      <w:r w:rsidRPr="00E859C9">
        <w:t>;</w:t>
      </w:r>
    </w:p>
    <w:p w14:paraId="69EF7F6C" w14:textId="715C065D" w:rsidR="00372AEC" w:rsidRDefault="00372AEC" w:rsidP="00A640A5">
      <w:pPr>
        <w:numPr>
          <w:ilvl w:val="0"/>
          <w:numId w:val="103"/>
        </w:numPr>
        <w:spacing w:after="60"/>
        <w:ind w:left="0" w:firstLine="709"/>
        <w:jc w:val="both"/>
      </w:pPr>
      <w:r>
        <w:t>Изменения договора</w:t>
      </w:r>
      <w:r w:rsidRPr="00E859C9">
        <w:t>;</w:t>
      </w:r>
    </w:p>
    <w:p w14:paraId="23F8494C" w14:textId="5D893713" w:rsidR="00372AEC" w:rsidRDefault="00372AEC" w:rsidP="00A640A5">
      <w:pPr>
        <w:numPr>
          <w:ilvl w:val="0"/>
          <w:numId w:val="103"/>
        </w:numPr>
        <w:spacing w:after="60"/>
        <w:ind w:left="0" w:firstLine="709"/>
        <w:jc w:val="both"/>
      </w:pPr>
      <w:r>
        <w:t>Залоги</w:t>
      </w:r>
      <w:r w:rsidRPr="00E859C9">
        <w:t>;</w:t>
      </w:r>
    </w:p>
    <w:p w14:paraId="0720B424" w14:textId="0DA58C6C" w:rsidR="00372AEC" w:rsidRDefault="00372AEC" w:rsidP="00A640A5">
      <w:pPr>
        <w:numPr>
          <w:ilvl w:val="0"/>
          <w:numId w:val="103"/>
        </w:numPr>
        <w:spacing w:after="60"/>
        <w:ind w:left="0" w:firstLine="709"/>
        <w:jc w:val="both"/>
      </w:pPr>
      <w:r>
        <w:t>Страхования</w:t>
      </w:r>
      <w:r w:rsidRPr="00E859C9">
        <w:t>;</w:t>
      </w:r>
    </w:p>
    <w:p w14:paraId="0CAB8027" w14:textId="1F8F348D" w:rsidR="00372AEC" w:rsidRDefault="00372AEC" w:rsidP="00A640A5">
      <w:pPr>
        <w:numPr>
          <w:ilvl w:val="0"/>
          <w:numId w:val="103"/>
        </w:numPr>
        <w:spacing w:after="60"/>
        <w:ind w:left="0" w:firstLine="709"/>
        <w:jc w:val="both"/>
      </w:pPr>
      <w:r>
        <w:t>Предметы лизинга</w:t>
      </w:r>
      <w:r w:rsidRPr="00E859C9">
        <w:t>;</w:t>
      </w:r>
    </w:p>
    <w:p w14:paraId="2A601F0D" w14:textId="52C0D99C" w:rsidR="00372AEC" w:rsidRDefault="00372AEC" w:rsidP="00A640A5">
      <w:pPr>
        <w:numPr>
          <w:ilvl w:val="0"/>
          <w:numId w:val="103"/>
        </w:numPr>
        <w:spacing w:after="60"/>
        <w:ind w:left="0" w:firstLine="709"/>
        <w:jc w:val="both"/>
      </w:pPr>
      <w:r>
        <w:t>Обслуживающие организации</w:t>
      </w:r>
      <w:r w:rsidRPr="00E859C9">
        <w:t>;</w:t>
      </w:r>
    </w:p>
    <w:p w14:paraId="4494091E" w14:textId="1A6D9047" w:rsidR="00372AEC" w:rsidRDefault="00372AEC" w:rsidP="00A640A5">
      <w:pPr>
        <w:numPr>
          <w:ilvl w:val="0"/>
          <w:numId w:val="103"/>
        </w:numPr>
        <w:spacing w:after="60"/>
        <w:ind w:left="0" w:firstLine="709"/>
        <w:jc w:val="both"/>
      </w:pPr>
      <w:r>
        <w:t>Информационная часть</w:t>
      </w:r>
      <w:r w:rsidRPr="00E859C9">
        <w:t>;</w:t>
      </w:r>
    </w:p>
    <w:p w14:paraId="7E2EA41A" w14:textId="00FF23A2" w:rsidR="00372AEC" w:rsidRDefault="00372AEC" w:rsidP="00A640A5">
      <w:pPr>
        <w:numPr>
          <w:ilvl w:val="0"/>
          <w:numId w:val="103"/>
        </w:numPr>
        <w:spacing w:after="60"/>
        <w:ind w:left="0" w:firstLine="709"/>
        <w:jc w:val="both"/>
      </w:pPr>
      <w:r>
        <w:t>Юридический статус</w:t>
      </w:r>
      <w:r w:rsidRPr="00E859C9">
        <w:t>;</w:t>
      </w:r>
    </w:p>
    <w:p w14:paraId="5E5A8256" w14:textId="36FBB31F" w:rsidR="00372AEC" w:rsidRDefault="00372AEC" w:rsidP="00A640A5">
      <w:pPr>
        <w:numPr>
          <w:ilvl w:val="0"/>
          <w:numId w:val="103"/>
        </w:numPr>
        <w:spacing w:after="60"/>
        <w:ind w:left="0" w:firstLine="709"/>
        <w:jc w:val="both"/>
      </w:pPr>
      <w:r>
        <w:t>Независимые гарантии</w:t>
      </w:r>
      <w:r w:rsidRPr="00E859C9">
        <w:t>;</w:t>
      </w:r>
    </w:p>
    <w:p w14:paraId="5147180D" w14:textId="129121B4" w:rsidR="00372AEC" w:rsidRDefault="00372AEC" w:rsidP="00A640A5">
      <w:pPr>
        <w:numPr>
          <w:ilvl w:val="0"/>
          <w:numId w:val="103"/>
        </w:numPr>
        <w:spacing w:after="60"/>
        <w:ind w:left="0" w:firstLine="709"/>
        <w:jc w:val="both"/>
      </w:pPr>
      <w:r>
        <w:t>Истории гарантии</w:t>
      </w:r>
      <w:r w:rsidRPr="00E859C9">
        <w:t>;</w:t>
      </w:r>
    </w:p>
    <w:p w14:paraId="2F727966" w14:textId="2992AAD8" w:rsidR="00372AEC" w:rsidRDefault="00372AEC" w:rsidP="00A640A5">
      <w:pPr>
        <w:numPr>
          <w:ilvl w:val="0"/>
          <w:numId w:val="103"/>
        </w:numPr>
        <w:spacing w:after="60"/>
        <w:ind w:left="0" w:firstLine="709"/>
        <w:jc w:val="both"/>
      </w:pPr>
      <w:r>
        <w:t>Изменения гарантии</w:t>
      </w:r>
      <w:r w:rsidRPr="00E859C9">
        <w:t>;</w:t>
      </w:r>
    </w:p>
    <w:p w14:paraId="7AB0DA9C" w14:textId="77777777" w:rsidR="00E859C9" w:rsidRDefault="00E859C9" w:rsidP="00E859C9">
      <w:pPr>
        <w:spacing w:after="60"/>
        <w:jc w:val="both"/>
      </w:pPr>
    </w:p>
    <w:p w14:paraId="55A80D41" w14:textId="77777777" w:rsidR="00372AEC" w:rsidRDefault="00372AEC" w:rsidP="00372AEC">
      <w:pPr>
        <w:ind w:firstLine="709"/>
        <w:jc w:val="both"/>
      </w:pPr>
      <w:r>
        <w:t>Для того, чтобы создать событие пользователь должен у нужного ему блока нажать на кнопку редактирования.</w:t>
      </w:r>
    </w:p>
    <w:p w14:paraId="2B11503B" w14:textId="77777777" w:rsidR="00372AEC" w:rsidRDefault="00372AEC" w:rsidP="00372AEC">
      <w:pPr>
        <w:ind w:firstLine="709"/>
        <w:jc w:val="both"/>
        <w:rPr>
          <w:noProof/>
          <w:lang w:eastAsia="ru-RU"/>
        </w:rPr>
      </w:pPr>
      <w:r>
        <w:rPr>
          <w:noProof/>
          <w:lang w:eastAsia="ru-RU"/>
        </w:rPr>
        <w:drawing>
          <wp:inline distT="0" distB="0" distL="0" distR="0" wp14:anchorId="7F5E2F79" wp14:editId="5B5027AC">
            <wp:extent cx="5934075" cy="1190625"/>
            <wp:effectExtent l="0" t="0" r="9525"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4075" cy="1190625"/>
                    </a:xfrm>
                    <a:prstGeom prst="rect">
                      <a:avLst/>
                    </a:prstGeom>
                  </pic:spPr>
                </pic:pic>
              </a:graphicData>
            </a:graphic>
          </wp:inline>
        </w:drawing>
      </w:r>
    </w:p>
    <w:p w14:paraId="523FA433" w14:textId="5E5A8705" w:rsidR="00372AEC" w:rsidRDefault="00372AEC" w:rsidP="00372AEC">
      <w:pPr>
        <w:jc w:val="cente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120</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Кнопка редактирования у блока</w:t>
      </w:r>
    </w:p>
    <w:p w14:paraId="6E8B1E47" w14:textId="77777777" w:rsidR="00372AEC" w:rsidRDefault="00372AEC" w:rsidP="00372AEC">
      <w:pPr>
        <w:ind w:firstLine="709"/>
        <w:jc w:val="both"/>
      </w:pPr>
      <w:r>
        <w:t>После того как пользователь попадает на форму редактирования выбранного блока он должен заполнить сегмент «</w:t>
      </w:r>
      <w:r w:rsidRPr="00043824">
        <w:t>Событие</w:t>
      </w:r>
      <w:r>
        <w:t xml:space="preserve">» и после сохранить. </w:t>
      </w:r>
      <w:r w:rsidRPr="00043824">
        <w:rPr>
          <w:b/>
        </w:rPr>
        <w:t>Также события создаются</w:t>
      </w:r>
      <w:r>
        <w:t xml:space="preserve"> при создании нового блока.</w:t>
      </w:r>
    </w:p>
    <w:p w14:paraId="6A157D41" w14:textId="77777777" w:rsidR="00372AEC" w:rsidRDefault="00372AEC" w:rsidP="00372AEC">
      <w:pPr>
        <w:jc w:val="center"/>
      </w:pPr>
      <w:r>
        <w:rPr>
          <w:noProof/>
          <w:lang w:eastAsia="ru-RU"/>
        </w:rPr>
        <w:drawing>
          <wp:inline distT="0" distB="0" distL="0" distR="0" wp14:anchorId="2D0ECEEC" wp14:editId="2C24FA9E">
            <wp:extent cx="6209665" cy="94678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209665" cy="946785"/>
                    </a:xfrm>
                    <a:prstGeom prst="rect">
                      <a:avLst/>
                    </a:prstGeom>
                  </pic:spPr>
                </pic:pic>
              </a:graphicData>
            </a:graphic>
          </wp:inline>
        </w:drawing>
      </w:r>
    </w:p>
    <w:p w14:paraId="5573235E" w14:textId="387A7911" w:rsidR="00372AEC" w:rsidRPr="006B4DA3" w:rsidRDefault="00372AEC" w:rsidP="00372AEC">
      <w:pPr>
        <w:jc w:val="cente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121</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«Событие»</w:t>
      </w:r>
    </w:p>
    <w:p w14:paraId="3D20B78C" w14:textId="77777777" w:rsidR="00372AEC" w:rsidRPr="004F7AD5" w:rsidRDefault="00372AEC" w:rsidP="00372AEC">
      <w:pPr>
        <w:jc w:val="both"/>
        <w:rPr>
          <w:bCs/>
        </w:rPr>
      </w:pPr>
    </w:p>
    <w:p w14:paraId="2B2E4D01" w14:textId="1BAEE862" w:rsidR="00372AEC" w:rsidRPr="004F7AD5" w:rsidRDefault="00372AEC" w:rsidP="00372AEC">
      <w:pPr>
        <w:jc w:val="both"/>
        <w:rPr>
          <w:bCs/>
        </w:rPr>
      </w:pPr>
      <w:r w:rsidRPr="004F7AD5">
        <w:rPr>
          <w:bCs/>
        </w:rPr>
        <w:lastRenderedPageBreak/>
        <w:t xml:space="preserve">Чтобы посмотреть какие события присутствуют в карте субъекта, нужно нажать на кнопку </w:t>
      </w:r>
      <w:r w:rsidRPr="004F7AD5">
        <w:rPr>
          <w:bCs/>
          <w:color w:val="1F497D" w:themeColor="text2"/>
        </w:rPr>
        <w:t>«События»</w:t>
      </w:r>
      <w:r w:rsidRPr="004F7AD5">
        <w:rPr>
          <w:bCs/>
        </w:rPr>
        <w:t xml:space="preserve"> (см. рисунок </w:t>
      </w:r>
      <w:r w:rsidR="000F7666">
        <w:rPr>
          <w:bCs/>
        </w:rPr>
        <w:t>122</w:t>
      </w:r>
      <w:r w:rsidRPr="004F7AD5">
        <w:rPr>
          <w:bCs/>
        </w:rPr>
        <w:t>).</w:t>
      </w:r>
    </w:p>
    <w:p w14:paraId="2A4CDC5B" w14:textId="77777777" w:rsidR="00372AEC" w:rsidRDefault="00372AEC" w:rsidP="00372AEC">
      <w:pPr>
        <w:keepNext/>
      </w:pPr>
      <w:r w:rsidRPr="004F7AD5">
        <w:rPr>
          <w:bCs/>
          <w:noProof/>
          <w:lang w:eastAsia="ru-RU"/>
        </w:rPr>
        <w:drawing>
          <wp:inline distT="0" distB="0" distL="0" distR="0" wp14:anchorId="21AF52CC" wp14:editId="5E0815F4">
            <wp:extent cx="5940425" cy="2115185"/>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2115185"/>
                    </a:xfrm>
                    <a:prstGeom prst="rect">
                      <a:avLst/>
                    </a:prstGeom>
                  </pic:spPr>
                </pic:pic>
              </a:graphicData>
            </a:graphic>
          </wp:inline>
        </w:drawing>
      </w:r>
    </w:p>
    <w:p w14:paraId="61AE635A" w14:textId="7EF8BFD6" w:rsidR="00372AEC" w:rsidRDefault="00372AEC" w:rsidP="00372AEC">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122</w:t>
      </w:r>
      <w:r w:rsidR="00AC1FD5">
        <w:rPr>
          <w:noProof/>
        </w:rPr>
        <w:fldChar w:fldCharType="end"/>
      </w:r>
      <w:r w:rsidRPr="000E316B">
        <w:t xml:space="preserve"> </w:t>
      </w:r>
      <w:r w:rsidRPr="004F7AD5">
        <w:rPr>
          <w:bCs/>
        </w:rPr>
        <w:t>Кнопка в карте субъекта «События»</w:t>
      </w:r>
    </w:p>
    <w:p w14:paraId="7A265ACB" w14:textId="37144DFA" w:rsidR="00372AEC" w:rsidRPr="004F7AD5" w:rsidRDefault="00372AEC" w:rsidP="00372AEC">
      <w:pPr>
        <w:jc w:val="both"/>
        <w:rPr>
          <w:bCs/>
        </w:rPr>
      </w:pPr>
      <w:r w:rsidRPr="004F7AD5">
        <w:rPr>
          <w:bCs/>
        </w:rPr>
        <w:t xml:space="preserve">После нажатия пользователь попадает на форму просмотра событий субъекта. (см. рисунок </w:t>
      </w:r>
      <w:r w:rsidR="000F7666">
        <w:rPr>
          <w:bCs/>
        </w:rPr>
        <w:t>123</w:t>
      </w:r>
      <w:r w:rsidRPr="004F7AD5">
        <w:rPr>
          <w:bCs/>
        </w:rPr>
        <w:t xml:space="preserve">). По нажатию кнопки </w:t>
      </w:r>
      <w:r w:rsidRPr="004F7AD5">
        <w:rPr>
          <w:bCs/>
          <w:color w:val="1F497D" w:themeColor="text2"/>
        </w:rPr>
        <w:t>«Назад»</w:t>
      </w:r>
      <w:r w:rsidRPr="004F7AD5">
        <w:rPr>
          <w:bCs/>
        </w:rPr>
        <w:t xml:space="preserve"> система переведет пользователя на главную форму (карта субъекта).</w:t>
      </w:r>
    </w:p>
    <w:p w14:paraId="2C761B8D" w14:textId="77777777" w:rsidR="00372AEC" w:rsidRDefault="00372AEC" w:rsidP="00372AEC">
      <w:pPr>
        <w:keepNext/>
      </w:pPr>
      <w:r>
        <w:rPr>
          <w:noProof/>
          <w:lang w:eastAsia="ru-RU"/>
        </w:rPr>
        <w:drawing>
          <wp:inline distT="0" distB="0" distL="0" distR="0" wp14:anchorId="773F142B" wp14:editId="49F5B05A">
            <wp:extent cx="6209665" cy="27501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209665" cy="2750185"/>
                    </a:xfrm>
                    <a:prstGeom prst="rect">
                      <a:avLst/>
                    </a:prstGeom>
                  </pic:spPr>
                </pic:pic>
              </a:graphicData>
            </a:graphic>
          </wp:inline>
        </w:drawing>
      </w:r>
    </w:p>
    <w:p w14:paraId="4A0BC92A" w14:textId="3837D5B4" w:rsidR="00372AEC" w:rsidRDefault="00372AEC" w:rsidP="00372AEC">
      <w:pPr>
        <w:jc w:val="center"/>
        <w:rPr>
          <w:bCs/>
        </w:rPr>
      </w:pPr>
      <w:r>
        <w:t xml:space="preserve">Рис. </w:t>
      </w:r>
      <w:r w:rsidR="00AC1FD5">
        <w:fldChar w:fldCharType="begin"/>
      </w:r>
      <w:r w:rsidR="00AC1FD5">
        <w:instrText xml:space="preserve"> SEQ Рис. \* ARABIC </w:instrText>
      </w:r>
      <w:r w:rsidR="00AC1FD5">
        <w:fldChar w:fldCharType="separate"/>
      </w:r>
      <w:r w:rsidR="00B72C29">
        <w:rPr>
          <w:noProof/>
        </w:rPr>
        <w:t>123</w:t>
      </w:r>
      <w:r w:rsidR="00AC1FD5">
        <w:rPr>
          <w:noProof/>
        </w:rPr>
        <w:fldChar w:fldCharType="end"/>
      </w:r>
      <w:r w:rsidRPr="000E316B">
        <w:t xml:space="preserve"> </w:t>
      </w:r>
      <w:r w:rsidRPr="004F7AD5">
        <w:rPr>
          <w:bCs/>
        </w:rPr>
        <w:t>Форма просмотра событий</w:t>
      </w:r>
    </w:p>
    <w:p w14:paraId="41311B09" w14:textId="6A0CA1BA" w:rsidR="00372AEC" w:rsidRPr="004F7AD5" w:rsidRDefault="00372AEC" w:rsidP="00372AEC">
      <w:pPr>
        <w:jc w:val="both"/>
        <w:rPr>
          <w:bCs/>
        </w:rPr>
      </w:pPr>
      <w:r w:rsidRPr="004F7AD5">
        <w:rPr>
          <w:bCs/>
        </w:rPr>
        <w:t xml:space="preserve">На рисунке </w:t>
      </w:r>
      <w:r w:rsidR="000F7666">
        <w:rPr>
          <w:bCs/>
        </w:rPr>
        <w:t>123</w:t>
      </w:r>
      <w:r w:rsidRPr="004F7AD5">
        <w:rPr>
          <w:bCs/>
        </w:rPr>
        <w:t xml:space="preserve"> обозначены </w:t>
      </w:r>
      <w:r w:rsidRPr="004F7AD5">
        <w:rPr>
          <w:bCs/>
          <w:color w:val="1F497D" w:themeColor="text2"/>
        </w:rPr>
        <w:t>«Описание события»</w:t>
      </w:r>
      <w:r w:rsidRPr="004F7AD5">
        <w:rPr>
          <w:bCs/>
        </w:rPr>
        <w:t xml:space="preserve">, </w:t>
      </w:r>
      <w:r w:rsidRPr="004F7AD5">
        <w:rPr>
          <w:bCs/>
          <w:color w:val="1F497D" w:themeColor="text2"/>
        </w:rPr>
        <w:t>«Типы операций»</w:t>
      </w:r>
      <w:r w:rsidRPr="004F7AD5">
        <w:rPr>
          <w:bCs/>
        </w:rPr>
        <w:t>. Описания событий будут рассмотрены ниже. Далее приведены типы операций:</w:t>
      </w:r>
    </w:p>
    <w:p w14:paraId="13E70CC0" w14:textId="77777777" w:rsidR="00372AEC" w:rsidRPr="004F7AD5" w:rsidRDefault="00372AEC" w:rsidP="00A640A5">
      <w:pPr>
        <w:numPr>
          <w:ilvl w:val="0"/>
          <w:numId w:val="116"/>
        </w:numPr>
        <w:jc w:val="both"/>
        <w:rPr>
          <w:bCs/>
        </w:rPr>
      </w:pPr>
      <w:r w:rsidRPr="004F7AD5">
        <w:rPr>
          <w:bCs/>
        </w:rPr>
        <w:t>A - источник направляет кредитную информацию о субъекте или его отдельном обязательстве впервые;</w:t>
      </w:r>
    </w:p>
    <w:p w14:paraId="21E0EB7B" w14:textId="77777777" w:rsidR="00372AEC" w:rsidRPr="004F7AD5" w:rsidRDefault="00372AEC" w:rsidP="00A640A5">
      <w:pPr>
        <w:numPr>
          <w:ilvl w:val="0"/>
          <w:numId w:val="116"/>
        </w:numPr>
        <w:jc w:val="both"/>
        <w:rPr>
          <w:bCs/>
        </w:rPr>
      </w:pPr>
      <w:r w:rsidRPr="004F7AD5">
        <w:rPr>
          <w:bCs/>
        </w:rPr>
        <w:t>B - кредитная информация изменяется или дополняется;</w:t>
      </w:r>
    </w:p>
    <w:p w14:paraId="4CB69D55" w14:textId="77777777" w:rsidR="00372AEC" w:rsidRPr="004F7AD5" w:rsidRDefault="00372AEC" w:rsidP="00A640A5">
      <w:pPr>
        <w:numPr>
          <w:ilvl w:val="0"/>
          <w:numId w:val="116"/>
        </w:numPr>
        <w:jc w:val="both"/>
        <w:rPr>
          <w:bCs/>
        </w:rPr>
      </w:pPr>
      <w:r w:rsidRPr="004F7AD5">
        <w:rPr>
          <w:bCs/>
        </w:rPr>
        <w:t>C - исправляется ошибка в кредитной информации или представляется непринятая бюро кредитная информация;</w:t>
      </w:r>
    </w:p>
    <w:p w14:paraId="14BEA2F1" w14:textId="77777777" w:rsidR="00372AEC" w:rsidRPr="004F7AD5" w:rsidRDefault="00372AEC" w:rsidP="00A640A5">
      <w:pPr>
        <w:numPr>
          <w:ilvl w:val="0"/>
          <w:numId w:val="116"/>
        </w:numPr>
        <w:jc w:val="both"/>
        <w:rPr>
          <w:bCs/>
        </w:rPr>
      </w:pPr>
      <w:r w:rsidRPr="004F7AD5">
        <w:rPr>
          <w:bCs/>
        </w:rPr>
        <w:t>D - аннулируются сведения.</w:t>
      </w:r>
    </w:p>
    <w:p w14:paraId="707DC1F4" w14:textId="77777777" w:rsidR="00372AEC" w:rsidRPr="00643D20" w:rsidRDefault="00372AEC" w:rsidP="00372AEC">
      <w:pPr>
        <w:ind w:firstLine="709"/>
        <w:jc w:val="both"/>
      </w:pPr>
      <w:r>
        <w:lastRenderedPageBreak/>
        <w:t xml:space="preserve">Данные представлены в виде таблицы. Для того, чтобы подробнее просмотреть, ключевые данные этого события, пользователь должен нажать на кнопку </w:t>
      </w:r>
      <w:r w:rsidRPr="00087216">
        <w:rPr>
          <w:color w:val="1F497D" w:themeColor="text2"/>
        </w:rPr>
        <w:t>«Плюс»</w:t>
      </w:r>
      <w:r>
        <w:t xml:space="preserve"> в столбце </w:t>
      </w:r>
      <w:r w:rsidRPr="00087216">
        <w:rPr>
          <w:color w:val="1F497D" w:themeColor="text2"/>
        </w:rPr>
        <w:t>«</w:t>
      </w:r>
      <w:r w:rsidRPr="00087216">
        <w:rPr>
          <w:color w:val="1F497D" w:themeColor="text2"/>
          <w:lang w:val="en-US"/>
        </w:rPr>
        <w:t>ID</w:t>
      </w:r>
      <w:r w:rsidRPr="00087216">
        <w:rPr>
          <w:color w:val="1F497D" w:themeColor="text2"/>
        </w:rPr>
        <w:t>»</w:t>
      </w:r>
      <w:r>
        <w:t xml:space="preserve">. </w:t>
      </w:r>
    </w:p>
    <w:p w14:paraId="238695A5" w14:textId="77777777" w:rsidR="00372AEC" w:rsidRDefault="00372AEC" w:rsidP="00372AEC">
      <w:pPr>
        <w:ind w:firstLine="709"/>
        <w:jc w:val="both"/>
      </w:pPr>
      <w:r>
        <w:t xml:space="preserve">Система развернет сегменты с их данными. Для того, чтобы удалить событие(я). Пользователь должен нажать на кнопку </w:t>
      </w:r>
      <w:r w:rsidRPr="00087216">
        <w:rPr>
          <w:color w:val="1F497D" w:themeColor="text2"/>
        </w:rPr>
        <w:t>«Удалить»</w:t>
      </w:r>
      <w:r>
        <w:t xml:space="preserve"> в столбце «Удалить». После чего система выдаст сообщение, в котором попросит подтвердить операцию. После подтверждения система произведет удаление события.</w:t>
      </w:r>
    </w:p>
    <w:p w14:paraId="7D2792E9" w14:textId="77777777" w:rsidR="00372AEC" w:rsidRDefault="00372AEC" w:rsidP="00372AEC">
      <w:pPr>
        <w:jc w:val="center"/>
      </w:pPr>
      <w:r>
        <w:rPr>
          <w:noProof/>
          <w:lang w:eastAsia="ru-RU"/>
        </w:rPr>
        <w:drawing>
          <wp:inline distT="0" distB="0" distL="0" distR="0" wp14:anchorId="717B5AEA" wp14:editId="245BA444">
            <wp:extent cx="6209665" cy="33629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209665" cy="3362960"/>
                    </a:xfrm>
                    <a:prstGeom prst="rect">
                      <a:avLst/>
                    </a:prstGeom>
                  </pic:spPr>
                </pic:pic>
              </a:graphicData>
            </a:graphic>
          </wp:inline>
        </w:drawing>
      </w:r>
    </w:p>
    <w:p w14:paraId="723BE8C8" w14:textId="79CB02E3" w:rsidR="00372AEC" w:rsidRPr="00643D20" w:rsidRDefault="00372AEC" w:rsidP="00372AEC">
      <w:pPr>
        <w:jc w:val="center"/>
      </w:pPr>
      <w:r w:rsidRPr="00825C68">
        <w:rPr>
          <w:rStyle w:val="101"/>
          <w:rFonts w:ascii="Calibri" w:eastAsia="Calibri" w:hAnsi="Calibri"/>
          <w:noProof/>
          <w:sz w:val="22"/>
          <w:szCs w:val="22"/>
        </w:rPr>
        <w:t xml:space="preserve">Рис. </w:t>
      </w:r>
      <w:r w:rsidRPr="00825C68">
        <w:rPr>
          <w:rStyle w:val="101"/>
          <w:rFonts w:ascii="Calibri" w:eastAsia="Calibri" w:hAnsi="Calibri"/>
          <w:noProof/>
          <w:sz w:val="22"/>
          <w:szCs w:val="22"/>
        </w:rPr>
        <w:fldChar w:fldCharType="begin"/>
      </w:r>
      <w:r w:rsidRPr="00825C68">
        <w:rPr>
          <w:rStyle w:val="101"/>
          <w:rFonts w:ascii="Calibri" w:eastAsia="Calibri" w:hAnsi="Calibri"/>
          <w:noProof/>
          <w:sz w:val="22"/>
          <w:szCs w:val="22"/>
        </w:rPr>
        <w:instrText xml:space="preserve"> SEQ Рис. \* ARABIC </w:instrText>
      </w:r>
      <w:r w:rsidRPr="00825C68">
        <w:rPr>
          <w:rStyle w:val="101"/>
          <w:rFonts w:ascii="Calibri" w:eastAsia="Calibri" w:hAnsi="Calibri"/>
          <w:noProof/>
          <w:sz w:val="22"/>
          <w:szCs w:val="22"/>
        </w:rPr>
        <w:fldChar w:fldCharType="separate"/>
      </w:r>
      <w:r w:rsidR="00B72C29">
        <w:rPr>
          <w:rStyle w:val="101"/>
          <w:rFonts w:ascii="Calibri" w:eastAsia="Calibri" w:hAnsi="Calibri"/>
          <w:noProof/>
          <w:sz w:val="22"/>
          <w:szCs w:val="22"/>
        </w:rPr>
        <w:t>124</w:t>
      </w:r>
      <w:r w:rsidRPr="00825C68">
        <w:rPr>
          <w:rStyle w:val="101"/>
          <w:rFonts w:ascii="Calibri" w:eastAsia="Calibri" w:hAnsi="Calibri"/>
          <w:noProof/>
          <w:sz w:val="22"/>
          <w:szCs w:val="22"/>
        </w:rPr>
        <w:fldChar w:fldCharType="end"/>
      </w:r>
      <w:r>
        <w:rPr>
          <w:rStyle w:val="101"/>
          <w:rFonts w:ascii="Calibri" w:eastAsia="Calibri" w:hAnsi="Calibri"/>
          <w:noProof/>
          <w:sz w:val="22"/>
          <w:szCs w:val="22"/>
        </w:rPr>
        <w:t xml:space="preserve"> Результат нажатия на кнопку «Плюс»</w:t>
      </w:r>
    </w:p>
    <w:p w14:paraId="21AE2ED7" w14:textId="77777777" w:rsidR="00040688" w:rsidRDefault="00040688" w:rsidP="00040688">
      <w:pPr>
        <w:jc w:val="both"/>
      </w:pPr>
      <w:r w:rsidRPr="00BD4ED3">
        <w:rPr>
          <w:color w:val="C0504D" w:themeColor="accent2"/>
        </w:rPr>
        <w:t>Важно!</w:t>
      </w:r>
      <w:r w:rsidRPr="00BD4ED3">
        <w:t xml:space="preserve"> Если необходимо скорректировать какие-либо данные с последующей их выгрузкой в БКИ, то при редактировании данных необходимой сущности субъекта/кредитного дела/кредитного изменения и т.д. нужно перед нажатием кнопки </w:t>
      </w:r>
      <w:r w:rsidRPr="00BD4ED3">
        <w:rPr>
          <w:color w:val="1F497D" w:themeColor="text2"/>
        </w:rPr>
        <w:t>«Сохранить»</w:t>
      </w:r>
      <w:r w:rsidRPr="00BD4ED3">
        <w:t xml:space="preserve"> обязательно выбрать соответствующий Тип события и Тип операции – </w:t>
      </w:r>
      <w:r w:rsidRPr="00BD4ED3">
        <w:rPr>
          <w:color w:val="1F497D" w:themeColor="text2"/>
        </w:rPr>
        <w:t>«С»</w:t>
      </w:r>
      <w:r w:rsidRPr="00BD4ED3">
        <w:t>.</w:t>
      </w:r>
    </w:p>
    <w:p w14:paraId="51ADCB8D" w14:textId="2143D95B" w:rsidR="00EC6366" w:rsidRDefault="00EC6366" w:rsidP="00EC6366"/>
    <w:p w14:paraId="329A6D1E" w14:textId="145FABE5" w:rsidR="00372AEC" w:rsidRPr="00372AEC" w:rsidRDefault="00E859C9" w:rsidP="00372AEC">
      <w:pPr>
        <w:pStyle w:val="4"/>
      </w:pPr>
      <w:bookmarkStart w:id="97" w:name="_Toc116554465"/>
      <w:r>
        <w:t>Событие</w:t>
      </w:r>
      <w:r w:rsidR="00372AEC" w:rsidRPr="001E3239">
        <w:t xml:space="preserve"> </w:t>
      </w:r>
      <w:r w:rsidR="00372AEC">
        <w:t>«</w:t>
      </w:r>
      <w:r w:rsidR="00372AEC" w:rsidRPr="001E3239">
        <w:t>1.1</w:t>
      </w:r>
      <w:bookmarkEnd w:id="97"/>
      <w:r w:rsidR="00372AEC">
        <w:t>»</w:t>
      </w:r>
    </w:p>
    <w:p w14:paraId="6958F5C8" w14:textId="77777777" w:rsidR="00372AEC" w:rsidRPr="00372AEC" w:rsidRDefault="00372AEC" w:rsidP="00E859C9">
      <w:pPr>
        <w:jc w:val="both"/>
      </w:pPr>
      <w:r w:rsidRPr="00372AEC">
        <w:t>Для создания события 1.1 у физического лица, нужно заполнить ряд таких блоков как:</w:t>
      </w:r>
    </w:p>
    <w:p w14:paraId="14D9EA5A" w14:textId="77777777" w:rsidR="00372AEC" w:rsidRPr="00372AEC" w:rsidRDefault="00372AEC" w:rsidP="00A640A5">
      <w:pPr>
        <w:numPr>
          <w:ilvl w:val="0"/>
          <w:numId w:val="117"/>
        </w:numPr>
        <w:ind w:left="709"/>
        <w:jc w:val="both"/>
      </w:pPr>
      <w:r w:rsidRPr="00372AEC">
        <w:t>титульные данные физического лица;</w:t>
      </w:r>
    </w:p>
    <w:p w14:paraId="0700395E" w14:textId="77777777" w:rsidR="00372AEC" w:rsidRPr="00372AEC" w:rsidRDefault="00372AEC" w:rsidP="00A640A5">
      <w:pPr>
        <w:numPr>
          <w:ilvl w:val="0"/>
          <w:numId w:val="117"/>
        </w:numPr>
        <w:ind w:left="709"/>
        <w:jc w:val="both"/>
      </w:pPr>
      <w:r w:rsidRPr="00372AEC">
        <w:t>идентификаторы личности\документы;</w:t>
      </w:r>
    </w:p>
    <w:p w14:paraId="2EA5873E" w14:textId="77777777" w:rsidR="00372AEC" w:rsidRPr="00372AEC" w:rsidRDefault="00372AEC" w:rsidP="00A640A5">
      <w:pPr>
        <w:numPr>
          <w:ilvl w:val="0"/>
          <w:numId w:val="117"/>
        </w:numPr>
        <w:ind w:left="709"/>
        <w:jc w:val="both"/>
      </w:pPr>
      <w:r w:rsidRPr="00372AEC">
        <w:t>информационная часть (</w:t>
      </w:r>
      <w:r w:rsidRPr="00372AEC">
        <w:rPr>
          <w:b/>
        </w:rPr>
        <w:t>тип события</w:t>
      </w:r>
      <w:r w:rsidRPr="00372AEC">
        <w:t xml:space="preserve"> - субъект обратился к источнику с предложением совершить сделку, </w:t>
      </w:r>
      <w:r w:rsidRPr="00372AEC">
        <w:rPr>
          <w:b/>
        </w:rPr>
        <w:t>тип операции</w:t>
      </w:r>
      <w:r w:rsidRPr="00372AEC">
        <w:t xml:space="preserve"> – «А»).</w:t>
      </w:r>
    </w:p>
    <w:p w14:paraId="1F4222ED" w14:textId="77777777" w:rsidR="00372AEC" w:rsidRPr="00372AEC" w:rsidRDefault="00372AEC" w:rsidP="00E859C9">
      <w:pPr>
        <w:jc w:val="both"/>
      </w:pPr>
      <w:r w:rsidRPr="00372AEC">
        <w:t>Для 1.1 типом события является «Субъект обратился к источнику с предложением совершить сделку». Обратите внимание, что для этого события поле «Статус заявки» в информационной части должен иметь статус «На рассмотрении», так как происходит первичный импорт заявки. В качестве даты события используется значение «Дата отчета» в информационной части.</w:t>
      </w:r>
    </w:p>
    <w:p w14:paraId="4742A9ED" w14:textId="77777777" w:rsidR="00372AEC" w:rsidRPr="00372AEC" w:rsidRDefault="00372AEC" w:rsidP="00E859C9">
      <w:pPr>
        <w:jc w:val="both"/>
      </w:pPr>
      <w:r w:rsidRPr="00372AEC">
        <w:lastRenderedPageBreak/>
        <w:t>Для ЮЛ логика заполнения аналогична, как у ФЛ, но отличается в наборе блоков. Для создания события 1.1 у юридического лица, нужно заполнить ряд таких блоков как:</w:t>
      </w:r>
    </w:p>
    <w:p w14:paraId="637DBC0B" w14:textId="77777777" w:rsidR="00372AEC" w:rsidRPr="00372AEC" w:rsidRDefault="00372AEC" w:rsidP="00A640A5">
      <w:pPr>
        <w:numPr>
          <w:ilvl w:val="0"/>
          <w:numId w:val="117"/>
        </w:numPr>
        <w:ind w:left="709"/>
        <w:jc w:val="both"/>
      </w:pPr>
      <w:r w:rsidRPr="00372AEC">
        <w:t>титульные данные юридического лица;</w:t>
      </w:r>
    </w:p>
    <w:p w14:paraId="69A3CEC1" w14:textId="77777777" w:rsidR="00372AEC" w:rsidRPr="00372AEC" w:rsidRDefault="00372AEC" w:rsidP="00A640A5">
      <w:pPr>
        <w:numPr>
          <w:ilvl w:val="0"/>
          <w:numId w:val="117"/>
        </w:numPr>
        <w:ind w:left="709"/>
        <w:jc w:val="both"/>
      </w:pPr>
      <w:r w:rsidRPr="00372AEC">
        <w:t>идентификаторы личности\документы;</w:t>
      </w:r>
    </w:p>
    <w:p w14:paraId="4C3FBD5F" w14:textId="77777777" w:rsidR="00372AEC" w:rsidRPr="00372AEC" w:rsidRDefault="00372AEC" w:rsidP="00A640A5">
      <w:pPr>
        <w:numPr>
          <w:ilvl w:val="0"/>
          <w:numId w:val="117"/>
        </w:numPr>
        <w:ind w:left="709"/>
        <w:jc w:val="both"/>
      </w:pPr>
      <w:r w:rsidRPr="00372AEC">
        <w:t>телефонные номера;</w:t>
      </w:r>
    </w:p>
    <w:p w14:paraId="4450B7A2" w14:textId="77777777" w:rsidR="00372AEC" w:rsidRPr="00372AEC" w:rsidRDefault="00372AEC" w:rsidP="00A640A5">
      <w:pPr>
        <w:numPr>
          <w:ilvl w:val="0"/>
          <w:numId w:val="117"/>
        </w:numPr>
        <w:ind w:left="709"/>
        <w:jc w:val="both"/>
      </w:pPr>
      <w:r w:rsidRPr="00372AEC">
        <w:t>адреса;</w:t>
      </w:r>
    </w:p>
    <w:p w14:paraId="67A19EB0" w14:textId="77777777" w:rsidR="00372AEC" w:rsidRPr="00372AEC" w:rsidRDefault="00372AEC" w:rsidP="00A640A5">
      <w:pPr>
        <w:numPr>
          <w:ilvl w:val="0"/>
          <w:numId w:val="117"/>
        </w:numPr>
        <w:ind w:left="709"/>
        <w:jc w:val="both"/>
      </w:pPr>
      <w:r w:rsidRPr="00372AEC">
        <w:t xml:space="preserve">контакты (блок </w:t>
      </w:r>
      <w:r w:rsidRPr="00372AEC">
        <w:rPr>
          <w:lang w:val="en-US"/>
        </w:rPr>
        <w:t>e</w:t>
      </w:r>
      <w:r w:rsidRPr="00372AEC">
        <w:t>-</w:t>
      </w:r>
      <w:r w:rsidRPr="00372AEC">
        <w:rPr>
          <w:lang w:val="en-US"/>
        </w:rPr>
        <w:t>mail</w:t>
      </w:r>
      <w:r w:rsidRPr="00372AEC">
        <w:t>);</w:t>
      </w:r>
    </w:p>
    <w:p w14:paraId="3E51A1CD" w14:textId="77777777" w:rsidR="00372AEC" w:rsidRPr="00372AEC" w:rsidRDefault="00372AEC" w:rsidP="00A640A5">
      <w:pPr>
        <w:numPr>
          <w:ilvl w:val="0"/>
          <w:numId w:val="117"/>
        </w:numPr>
        <w:ind w:left="709"/>
        <w:jc w:val="both"/>
      </w:pPr>
      <w:r w:rsidRPr="00372AEC">
        <w:t>информационная часть (тип события - субъект обратился к источнику с предложением совершить сделку, тип операции – «А»).</w:t>
      </w:r>
    </w:p>
    <w:p w14:paraId="5CB90379" w14:textId="77777777" w:rsidR="00372AEC" w:rsidRPr="00372AEC" w:rsidRDefault="00372AEC" w:rsidP="00372AEC"/>
    <w:p w14:paraId="40C7162B" w14:textId="7B4E7E9E" w:rsidR="00372AEC" w:rsidRPr="00372AEC" w:rsidRDefault="00E859C9" w:rsidP="00372AEC">
      <w:pPr>
        <w:pStyle w:val="4"/>
      </w:pPr>
      <w:bookmarkStart w:id="98" w:name="_Toc116554466"/>
      <w:r>
        <w:t>Событие</w:t>
      </w:r>
      <w:r w:rsidRPr="001E3239">
        <w:t xml:space="preserve"> </w:t>
      </w:r>
      <w:r w:rsidR="00372AEC">
        <w:t>«</w:t>
      </w:r>
      <w:r w:rsidR="00372AEC" w:rsidRPr="001E3239">
        <w:t>1.2</w:t>
      </w:r>
      <w:bookmarkEnd w:id="98"/>
      <w:r w:rsidR="00372AEC">
        <w:t>»</w:t>
      </w:r>
    </w:p>
    <w:p w14:paraId="30AA47F6" w14:textId="77777777" w:rsidR="00372AEC" w:rsidRPr="00372AEC" w:rsidRDefault="00372AEC" w:rsidP="00E859C9">
      <w:pPr>
        <w:jc w:val="both"/>
      </w:pPr>
      <w:r w:rsidRPr="00372AEC">
        <w:t>Для создания события 1.2 у физического лица, нужно заполнить ряд таких блоков как:</w:t>
      </w:r>
    </w:p>
    <w:p w14:paraId="0F978821" w14:textId="77777777" w:rsidR="00372AEC" w:rsidRPr="00372AEC" w:rsidRDefault="00372AEC" w:rsidP="00A640A5">
      <w:pPr>
        <w:numPr>
          <w:ilvl w:val="0"/>
          <w:numId w:val="117"/>
        </w:numPr>
        <w:ind w:left="709"/>
        <w:jc w:val="both"/>
      </w:pPr>
      <w:r w:rsidRPr="00372AEC">
        <w:t>титульные данные физического лица;</w:t>
      </w:r>
    </w:p>
    <w:p w14:paraId="434E12B6" w14:textId="77777777" w:rsidR="00372AEC" w:rsidRPr="00372AEC" w:rsidRDefault="00372AEC" w:rsidP="00A640A5">
      <w:pPr>
        <w:numPr>
          <w:ilvl w:val="0"/>
          <w:numId w:val="117"/>
        </w:numPr>
        <w:ind w:left="709"/>
        <w:jc w:val="both"/>
      </w:pPr>
      <w:r w:rsidRPr="00372AEC">
        <w:t>идентификаторы личности\документы;</w:t>
      </w:r>
    </w:p>
    <w:p w14:paraId="253096DA" w14:textId="77777777" w:rsidR="00372AEC" w:rsidRPr="00372AEC" w:rsidRDefault="00372AEC" w:rsidP="00A640A5">
      <w:pPr>
        <w:numPr>
          <w:ilvl w:val="0"/>
          <w:numId w:val="117"/>
        </w:numPr>
        <w:ind w:left="709"/>
        <w:jc w:val="both"/>
      </w:pPr>
      <w:r w:rsidRPr="00372AEC">
        <w:t>информационная часть (</w:t>
      </w:r>
      <w:r w:rsidRPr="00372AEC">
        <w:rPr>
          <w:b/>
        </w:rPr>
        <w:t>тип события</w:t>
      </w:r>
      <w:r w:rsidRPr="00372AEC">
        <w:t xml:space="preserve"> - источник одобрил обращение субъекта (направил ему оферту) или изменились сведения об обращении, </w:t>
      </w:r>
      <w:r w:rsidRPr="00372AEC">
        <w:rPr>
          <w:b/>
        </w:rPr>
        <w:t>тип операции</w:t>
      </w:r>
      <w:r w:rsidRPr="00372AEC">
        <w:t xml:space="preserve"> – «</w:t>
      </w:r>
      <w:r w:rsidRPr="00372AEC">
        <w:rPr>
          <w:lang w:val="en-US"/>
        </w:rPr>
        <w:t>B</w:t>
      </w:r>
      <w:r w:rsidRPr="00372AEC">
        <w:t>»).</w:t>
      </w:r>
    </w:p>
    <w:p w14:paraId="5417EEA7" w14:textId="77777777" w:rsidR="00372AEC" w:rsidRPr="00372AEC" w:rsidRDefault="00372AEC" w:rsidP="00E859C9">
      <w:pPr>
        <w:jc w:val="both"/>
      </w:pPr>
      <w:r w:rsidRPr="00372AEC">
        <w:t>Для 1.2 типом является «Источник одобрил обращение субъекта (направил ему оферту) или изменились сведения об обращении». В качестве даты события используется значение «Дата отчета» в информационной части. Данное событие служит для:</w:t>
      </w:r>
    </w:p>
    <w:p w14:paraId="352B651E" w14:textId="77777777" w:rsidR="00372AEC" w:rsidRPr="00372AEC" w:rsidRDefault="00372AEC" w:rsidP="00E859C9">
      <w:pPr>
        <w:ind w:left="709" w:hanging="425"/>
        <w:jc w:val="both"/>
      </w:pPr>
      <w:r w:rsidRPr="00372AEC">
        <w:t>•</w:t>
      </w:r>
      <w:r w:rsidRPr="00372AEC">
        <w:tab/>
        <w:t>обновление ранее сделанной заявки с переходом статуса заявку из состояния «На рассмотрении» в состояние «Заявка предварительно одобрена»;</w:t>
      </w:r>
    </w:p>
    <w:p w14:paraId="5CD311AE" w14:textId="77777777" w:rsidR="00372AEC" w:rsidRPr="00372AEC" w:rsidRDefault="00372AEC" w:rsidP="00E859C9">
      <w:pPr>
        <w:ind w:left="709" w:hanging="425"/>
        <w:jc w:val="both"/>
      </w:pPr>
      <w:r w:rsidRPr="00372AEC">
        <w:t>•</w:t>
      </w:r>
      <w:r w:rsidRPr="00372AEC">
        <w:tab/>
        <w:t xml:space="preserve">обновление полей ранее сделанной заявки в статусе «На рассмотрении» или «Заявка предварительно одобрена» без перехода в другой статус. У заявки изменилось значение хотя бы одного из полей: </w:t>
      </w:r>
    </w:p>
    <w:p w14:paraId="285A1BA0" w14:textId="77777777" w:rsidR="00372AEC" w:rsidRPr="00372AEC" w:rsidRDefault="00372AEC" w:rsidP="00A640A5">
      <w:pPr>
        <w:numPr>
          <w:ilvl w:val="0"/>
          <w:numId w:val="118"/>
        </w:numPr>
        <w:ind w:left="1276"/>
        <w:jc w:val="both"/>
      </w:pPr>
      <w:r w:rsidRPr="00372AEC">
        <w:t>дата заявки;</w:t>
      </w:r>
    </w:p>
    <w:p w14:paraId="23E293AE" w14:textId="77777777" w:rsidR="00372AEC" w:rsidRPr="00372AEC" w:rsidRDefault="00372AEC" w:rsidP="00A640A5">
      <w:pPr>
        <w:numPr>
          <w:ilvl w:val="0"/>
          <w:numId w:val="118"/>
        </w:numPr>
        <w:ind w:left="1276"/>
        <w:jc w:val="both"/>
      </w:pPr>
      <w:r w:rsidRPr="00372AEC">
        <w:t>способ подачи;</w:t>
      </w:r>
    </w:p>
    <w:p w14:paraId="464849C9" w14:textId="77777777" w:rsidR="00372AEC" w:rsidRPr="00372AEC" w:rsidRDefault="00372AEC" w:rsidP="00A640A5">
      <w:pPr>
        <w:numPr>
          <w:ilvl w:val="0"/>
          <w:numId w:val="118"/>
        </w:numPr>
        <w:ind w:left="1276"/>
        <w:jc w:val="both"/>
      </w:pPr>
      <w:r w:rsidRPr="00372AEC">
        <w:t>сумма;</w:t>
      </w:r>
    </w:p>
    <w:p w14:paraId="5E437A1C" w14:textId="77777777" w:rsidR="00372AEC" w:rsidRPr="00372AEC" w:rsidRDefault="00372AEC" w:rsidP="00A640A5">
      <w:pPr>
        <w:numPr>
          <w:ilvl w:val="0"/>
          <w:numId w:val="118"/>
        </w:numPr>
        <w:ind w:left="1276"/>
        <w:jc w:val="both"/>
      </w:pPr>
      <w:r w:rsidRPr="00372AEC">
        <w:t>валюта;</w:t>
      </w:r>
    </w:p>
    <w:p w14:paraId="5DB0790F" w14:textId="77777777" w:rsidR="00372AEC" w:rsidRPr="00372AEC" w:rsidRDefault="00372AEC" w:rsidP="00A640A5">
      <w:pPr>
        <w:numPr>
          <w:ilvl w:val="0"/>
          <w:numId w:val="118"/>
        </w:numPr>
        <w:ind w:left="1276"/>
        <w:jc w:val="both"/>
      </w:pPr>
      <w:r w:rsidRPr="00372AEC">
        <w:t>дата окончания действия одобрения заявления;</w:t>
      </w:r>
    </w:p>
    <w:p w14:paraId="56211C13" w14:textId="77777777" w:rsidR="00372AEC" w:rsidRPr="00372AEC" w:rsidRDefault="00372AEC" w:rsidP="00A640A5">
      <w:pPr>
        <w:numPr>
          <w:ilvl w:val="0"/>
          <w:numId w:val="118"/>
        </w:numPr>
        <w:ind w:left="1276"/>
        <w:jc w:val="both"/>
      </w:pPr>
      <w:r w:rsidRPr="00372AEC">
        <w:t>УИД обращения;</w:t>
      </w:r>
    </w:p>
    <w:p w14:paraId="4F3EE6C2" w14:textId="77777777" w:rsidR="00372AEC" w:rsidRPr="00372AEC" w:rsidRDefault="00372AEC" w:rsidP="00A640A5">
      <w:pPr>
        <w:numPr>
          <w:ilvl w:val="0"/>
          <w:numId w:val="118"/>
        </w:numPr>
        <w:ind w:left="1276"/>
        <w:jc w:val="both"/>
      </w:pPr>
      <w:r w:rsidRPr="00372AEC">
        <w:t>цель обращения.</w:t>
      </w:r>
    </w:p>
    <w:p w14:paraId="3B2782DC" w14:textId="77777777" w:rsidR="00372AEC" w:rsidRPr="00372AEC" w:rsidRDefault="00372AEC" w:rsidP="00E859C9">
      <w:pPr>
        <w:ind w:left="709" w:hanging="425"/>
        <w:jc w:val="both"/>
      </w:pPr>
      <w:r w:rsidRPr="00372AEC">
        <w:t>•</w:t>
      </w:r>
      <w:r w:rsidRPr="00372AEC">
        <w:tab/>
        <w:t>первичное создание в CRE заявки, у которой статус заявки «Заявка предварительно одобрена».</w:t>
      </w:r>
    </w:p>
    <w:p w14:paraId="75D3F85A" w14:textId="77777777" w:rsidR="00372AEC" w:rsidRPr="00372AEC" w:rsidRDefault="00372AEC" w:rsidP="00E859C9">
      <w:pPr>
        <w:jc w:val="both"/>
      </w:pPr>
      <w:r w:rsidRPr="00372AEC">
        <w:lastRenderedPageBreak/>
        <w:t>Для ЮЛ логика заполнения аналогична, как у ФЛ, но отличается в наборе блоков. Для создания события 1.2 у юридического лица, нужно заполнить ряд таких блоков как:</w:t>
      </w:r>
    </w:p>
    <w:p w14:paraId="5FEB8B01" w14:textId="77777777" w:rsidR="00372AEC" w:rsidRPr="00372AEC" w:rsidRDefault="00372AEC" w:rsidP="00A640A5">
      <w:pPr>
        <w:numPr>
          <w:ilvl w:val="0"/>
          <w:numId w:val="117"/>
        </w:numPr>
        <w:ind w:left="709"/>
        <w:jc w:val="both"/>
      </w:pPr>
      <w:r w:rsidRPr="00372AEC">
        <w:t>титульные данные юридического лица;</w:t>
      </w:r>
    </w:p>
    <w:p w14:paraId="6A409E5F" w14:textId="77777777" w:rsidR="00372AEC" w:rsidRPr="00372AEC" w:rsidRDefault="00372AEC" w:rsidP="00A640A5">
      <w:pPr>
        <w:numPr>
          <w:ilvl w:val="0"/>
          <w:numId w:val="117"/>
        </w:numPr>
        <w:ind w:left="709"/>
        <w:jc w:val="both"/>
      </w:pPr>
      <w:r w:rsidRPr="00372AEC">
        <w:t>идентификаторы личности\документы;</w:t>
      </w:r>
    </w:p>
    <w:p w14:paraId="4C0889C3" w14:textId="77777777" w:rsidR="00372AEC" w:rsidRPr="00372AEC" w:rsidRDefault="00372AEC" w:rsidP="00A640A5">
      <w:pPr>
        <w:numPr>
          <w:ilvl w:val="0"/>
          <w:numId w:val="117"/>
        </w:numPr>
        <w:ind w:left="709"/>
        <w:jc w:val="both"/>
      </w:pPr>
      <w:r w:rsidRPr="00372AEC">
        <w:t>телефонные номера;</w:t>
      </w:r>
    </w:p>
    <w:p w14:paraId="7E99E337" w14:textId="77777777" w:rsidR="00372AEC" w:rsidRPr="00372AEC" w:rsidRDefault="00372AEC" w:rsidP="00A640A5">
      <w:pPr>
        <w:numPr>
          <w:ilvl w:val="0"/>
          <w:numId w:val="117"/>
        </w:numPr>
        <w:ind w:left="709"/>
        <w:jc w:val="both"/>
      </w:pPr>
      <w:r w:rsidRPr="00372AEC">
        <w:t>адреса;</w:t>
      </w:r>
    </w:p>
    <w:p w14:paraId="70AEABF7" w14:textId="77777777" w:rsidR="00372AEC" w:rsidRPr="00372AEC" w:rsidRDefault="00372AEC" w:rsidP="00A640A5">
      <w:pPr>
        <w:numPr>
          <w:ilvl w:val="0"/>
          <w:numId w:val="117"/>
        </w:numPr>
        <w:ind w:left="709"/>
        <w:jc w:val="both"/>
      </w:pPr>
      <w:r w:rsidRPr="00372AEC">
        <w:t xml:space="preserve">контакты (блок </w:t>
      </w:r>
      <w:r w:rsidRPr="00372AEC">
        <w:rPr>
          <w:lang w:val="en-US"/>
        </w:rPr>
        <w:t>e</w:t>
      </w:r>
      <w:r w:rsidRPr="00372AEC">
        <w:t>-</w:t>
      </w:r>
      <w:r w:rsidRPr="00372AEC">
        <w:rPr>
          <w:lang w:val="en-US"/>
        </w:rPr>
        <w:t>mail</w:t>
      </w:r>
      <w:r w:rsidRPr="00372AEC">
        <w:t>);</w:t>
      </w:r>
    </w:p>
    <w:p w14:paraId="78080DA6" w14:textId="77777777" w:rsidR="00372AEC" w:rsidRPr="00372AEC" w:rsidRDefault="00372AEC" w:rsidP="00A640A5">
      <w:pPr>
        <w:numPr>
          <w:ilvl w:val="0"/>
          <w:numId w:val="117"/>
        </w:numPr>
        <w:ind w:left="709"/>
        <w:jc w:val="both"/>
      </w:pPr>
      <w:r w:rsidRPr="00372AEC">
        <w:t>информационная часть (</w:t>
      </w:r>
      <w:r w:rsidRPr="00372AEC">
        <w:rPr>
          <w:b/>
        </w:rPr>
        <w:t>тип события</w:t>
      </w:r>
      <w:r w:rsidRPr="00372AEC">
        <w:t xml:space="preserve"> - источник одобрил обращение субъекта (направил ему оферту) или изменились сведения об обращении, </w:t>
      </w:r>
      <w:r w:rsidRPr="00372AEC">
        <w:rPr>
          <w:b/>
        </w:rPr>
        <w:t>тип операции</w:t>
      </w:r>
      <w:r w:rsidRPr="00372AEC">
        <w:t xml:space="preserve"> – «</w:t>
      </w:r>
      <w:r w:rsidRPr="00372AEC">
        <w:rPr>
          <w:lang w:val="en-US"/>
        </w:rPr>
        <w:t>B</w:t>
      </w:r>
      <w:r w:rsidRPr="00372AEC">
        <w:t>»).</w:t>
      </w:r>
    </w:p>
    <w:p w14:paraId="6800A14C" w14:textId="77777777" w:rsidR="00372AEC" w:rsidRPr="00372AEC" w:rsidRDefault="00372AEC" w:rsidP="00372AEC"/>
    <w:p w14:paraId="7B38D485" w14:textId="2FE28013" w:rsidR="00372AEC" w:rsidRPr="00372AEC" w:rsidRDefault="00E859C9" w:rsidP="00372AEC">
      <w:pPr>
        <w:pStyle w:val="4"/>
      </w:pPr>
      <w:bookmarkStart w:id="99" w:name="_Toc116554467"/>
      <w:r>
        <w:t>Событие</w:t>
      </w:r>
      <w:r w:rsidRPr="001E3239">
        <w:t xml:space="preserve"> </w:t>
      </w:r>
      <w:r w:rsidR="00372AEC">
        <w:t>«</w:t>
      </w:r>
      <w:r w:rsidR="00372AEC" w:rsidRPr="001E3239">
        <w:t>1.3</w:t>
      </w:r>
      <w:bookmarkEnd w:id="99"/>
      <w:r w:rsidR="00372AEC">
        <w:t>»</w:t>
      </w:r>
    </w:p>
    <w:p w14:paraId="4E3DF271" w14:textId="77777777" w:rsidR="00372AEC" w:rsidRPr="00372AEC" w:rsidRDefault="00372AEC" w:rsidP="00E859C9">
      <w:pPr>
        <w:jc w:val="both"/>
      </w:pPr>
      <w:r w:rsidRPr="00372AEC">
        <w:t>Для создания события 1.3 у физического лица, нужно заполнить ряд таких блоков как:</w:t>
      </w:r>
    </w:p>
    <w:p w14:paraId="398ACA45" w14:textId="77777777" w:rsidR="00372AEC" w:rsidRPr="00372AEC" w:rsidRDefault="00372AEC" w:rsidP="00A640A5">
      <w:pPr>
        <w:numPr>
          <w:ilvl w:val="0"/>
          <w:numId w:val="117"/>
        </w:numPr>
        <w:ind w:left="709"/>
        <w:jc w:val="both"/>
      </w:pPr>
      <w:r w:rsidRPr="00372AEC">
        <w:t>титульные данные физического лица;</w:t>
      </w:r>
    </w:p>
    <w:p w14:paraId="1C7E7E27" w14:textId="77777777" w:rsidR="00372AEC" w:rsidRPr="00372AEC" w:rsidRDefault="00372AEC" w:rsidP="00A640A5">
      <w:pPr>
        <w:numPr>
          <w:ilvl w:val="0"/>
          <w:numId w:val="117"/>
        </w:numPr>
        <w:ind w:left="709"/>
        <w:jc w:val="both"/>
      </w:pPr>
      <w:r w:rsidRPr="00372AEC">
        <w:t>идентификаторы личности\документы;</w:t>
      </w:r>
    </w:p>
    <w:p w14:paraId="3BBA63C7" w14:textId="77777777" w:rsidR="00372AEC" w:rsidRPr="00372AEC" w:rsidRDefault="00372AEC" w:rsidP="00A640A5">
      <w:pPr>
        <w:numPr>
          <w:ilvl w:val="0"/>
          <w:numId w:val="117"/>
        </w:numPr>
        <w:ind w:left="709"/>
        <w:jc w:val="both"/>
      </w:pPr>
      <w:r w:rsidRPr="00372AEC">
        <w:t>информационная часть (</w:t>
      </w:r>
      <w:r w:rsidRPr="00372AEC">
        <w:rPr>
          <w:b/>
        </w:rPr>
        <w:t>тип события</w:t>
      </w:r>
      <w:r w:rsidRPr="00372AEC">
        <w:t xml:space="preserve"> - источник отказался от совершения сделки по обращению субъекта, </w:t>
      </w:r>
      <w:r w:rsidRPr="00372AEC">
        <w:rPr>
          <w:b/>
        </w:rPr>
        <w:t>тип операции</w:t>
      </w:r>
      <w:r w:rsidRPr="00372AEC">
        <w:t xml:space="preserve"> – «B»).</w:t>
      </w:r>
    </w:p>
    <w:p w14:paraId="78929950" w14:textId="77777777" w:rsidR="00372AEC" w:rsidRPr="00372AEC" w:rsidRDefault="00372AEC" w:rsidP="00E859C9">
      <w:pPr>
        <w:jc w:val="both"/>
      </w:pPr>
      <w:r w:rsidRPr="00372AEC">
        <w:t>Для 1.3 типом является «Источник отказался от совершения сделки по обращению субъекта». В качестве даты события используется значение «Дата отчета» в информационной части. Данное событие служит для:</w:t>
      </w:r>
    </w:p>
    <w:p w14:paraId="2B1091F7" w14:textId="77777777" w:rsidR="00372AEC" w:rsidRPr="00372AEC" w:rsidRDefault="00372AEC" w:rsidP="00E859C9">
      <w:pPr>
        <w:ind w:left="709" w:hanging="425"/>
        <w:jc w:val="both"/>
      </w:pPr>
      <w:r w:rsidRPr="00372AEC">
        <w:t>•</w:t>
      </w:r>
      <w:r w:rsidRPr="00372AEC">
        <w:tab/>
        <w:t>обновление ранее сделанной в систему заявки с переходом статуса заявки из состояния «На рассмотрении» или «Заявка предварительно одобрена» в состояние «Заявка отклонена».</w:t>
      </w:r>
    </w:p>
    <w:p w14:paraId="35BC8CF8" w14:textId="77777777" w:rsidR="00372AEC" w:rsidRPr="00372AEC" w:rsidRDefault="00372AEC" w:rsidP="00E859C9">
      <w:pPr>
        <w:ind w:left="709" w:hanging="425"/>
        <w:jc w:val="both"/>
      </w:pPr>
      <w:r w:rsidRPr="00372AEC">
        <w:t>•</w:t>
      </w:r>
      <w:r w:rsidRPr="00372AEC">
        <w:tab/>
        <w:t>первичный создание в CRE заявки, у которой статус заявки «Заявка отклонена».</w:t>
      </w:r>
    </w:p>
    <w:p w14:paraId="1D78D093"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1.3 у юридического лица, нужно заполнить ряд таких блоков как:</w:t>
      </w:r>
    </w:p>
    <w:p w14:paraId="3EE66002"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26FE06F1"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7A5D19B3" w14:textId="77777777" w:rsidR="00372AEC" w:rsidRPr="00372AEC" w:rsidRDefault="00372AEC" w:rsidP="00A640A5">
      <w:pPr>
        <w:numPr>
          <w:ilvl w:val="0"/>
          <w:numId w:val="117"/>
        </w:numPr>
        <w:ind w:left="709" w:hanging="425"/>
        <w:jc w:val="both"/>
      </w:pPr>
      <w:r w:rsidRPr="00372AEC">
        <w:t>телефонные номера;</w:t>
      </w:r>
    </w:p>
    <w:p w14:paraId="60AFD32C" w14:textId="77777777" w:rsidR="00372AEC" w:rsidRPr="00372AEC" w:rsidRDefault="00372AEC" w:rsidP="00A640A5">
      <w:pPr>
        <w:numPr>
          <w:ilvl w:val="0"/>
          <w:numId w:val="117"/>
        </w:numPr>
        <w:ind w:left="709" w:hanging="425"/>
        <w:jc w:val="both"/>
      </w:pPr>
      <w:r w:rsidRPr="00372AEC">
        <w:t>адреса;</w:t>
      </w:r>
    </w:p>
    <w:p w14:paraId="54453598" w14:textId="77777777" w:rsidR="00372AEC" w:rsidRPr="00372AEC" w:rsidRDefault="00372AEC" w:rsidP="00A640A5">
      <w:pPr>
        <w:numPr>
          <w:ilvl w:val="0"/>
          <w:numId w:val="117"/>
        </w:numPr>
        <w:ind w:left="709" w:hanging="425"/>
        <w:jc w:val="both"/>
      </w:pPr>
      <w:r w:rsidRPr="00372AEC">
        <w:t xml:space="preserve">контакты (блок </w:t>
      </w:r>
      <w:r w:rsidRPr="00372AEC">
        <w:rPr>
          <w:lang w:val="en-US"/>
        </w:rPr>
        <w:t>e</w:t>
      </w:r>
      <w:r w:rsidRPr="00372AEC">
        <w:t>-</w:t>
      </w:r>
      <w:r w:rsidRPr="00372AEC">
        <w:rPr>
          <w:lang w:val="en-US"/>
        </w:rPr>
        <w:t>mail</w:t>
      </w:r>
      <w:r w:rsidRPr="00372AEC">
        <w:t>);</w:t>
      </w:r>
    </w:p>
    <w:p w14:paraId="7E25F6A9" w14:textId="77777777" w:rsidR="00372AEC" w:rsidRPr="00372AEC" w:rsidRDefault="00372AEC" w:rsidP="00A640A5">
      <w:pPr>
        <w:numPr>
          <w:ilvl w:val="0"/>
          <w:numId w:val="117"/>
        </w:numPr>
        <w:ind w:left="709" w:hanging="425"/>
        <w:jc w:val="both"/>
      </w:pPr>
      <w:r w:rsidRPr="00372AEC">
        <w:t>информационная часть (</w:t>
      </w:r>
      <w:r w:rsidRPr="00372AEC">
        <w:rPr>
          <w:b/>
        </w:rPr>
        <w:t>тип события</w:t>
      </w:r>
      <w:r w:rsidRPr="00372AEC">
        <w:t xml:space="preserve"> - источник отказался от совершения сделки по обращению субъекта, </w:t>
      </w:r>
      <w:r w:rsidRPr="00372AEC">
        <w:rPr>
          <w:b/>
        </w:rPr>
        <w:t>тип операции</w:t>
      </w:r>
      <w:r w:rsidRPr="00372AEC">
        <w:t xml:space="preserve"> – «</w:t>
      </w:r>
      <w:r w:rsidRPr="00372AEC">
        <w:rPr>
          <w:lang w:val="en-US"/>
        </w:rPr>
        <w:t>B</w:t>
      </w:r>
      <w:r w:rsidRPr="00372AEC">
        <w:t>»).</w:t>
      </w:r>
    </w:p>
    <w:p w14:paraId="1174A78F" w14:textId="77777777" w:rsidR="00372AEC" w:rsidRPr="00372AEC" w:rsidRDefault="00372AEC" w:rsidP="00372AEC"/>
    <w:p w14:paraId="434CDDA9" w14:textId="13243148" w:rsidR="00372AEC" w:rsidRPr="00372AEC" w:rsidRDefault="00E859C9" w:rsidP="00372AEC">
      <w:pPr>
        <w:pStyle w:val="4"/>
      </w:pPr>
      <w:bookmarkStart w:id="100" w:name="_Toc116554468"/>
      <w:r>
        <w:t>Событие</w:t>
      </w:r>
      <w:r w:rsidRPr="001E3239">
        <w:t xml:space="preserve"> </w:t>
      </w:r>
      <w:r w:rsidR="00372AEC">
        <w:t>«</w:t>
      </w:r>
      <w:r w:rsidR="00372AEC" w:rsidRPr="001E3239">
        <w:t>1.4</w:t>
      </w:r>
      <w:bookmarkEnd w:id="100"/>
      <w:r w:rsidR="00372AEC">
        <w:t>»</w:t>
      </w:r>
    </w:p>
    <w:p w14:paraId="76E06586" w14:textId="77777777" w:rsidR="00372AEC" w:rsidRPr="00372AEC" w:rsidRDefault="00372AEC" w:rsidP="00E859C9">
      <w:pPr>
        <w:jc w:val="both"/>
      </w:pPr>
      <w:r w:rsidRPr="00372AEC">
        <w:t>Для создания события 1.4 у физического лица, нужно заполнить ряд таких блоков как:</w:t>
      </w:r>
    </w:p>
    <w:p w14:paraId="19A3AA50"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36C97071"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68EB6D6C" w14:textId="77777777" w:rsidR="00372AEC" w:rsidRPr="00372AEC" w:rsidRDefault="00372AEC" w:rsidP="00A640A5">
      <w:pPr>
        <w:numPr>
          <w:ilvl w:val="0"/>
          <w:numId w:val="117"/>
        </w:numPr>
        <w:ind w:left="709" w:hanging="425"/>
        <w:jc w:val="both"/>
      </w:pPr>
      <w:r w:rsidRPr="00372AEC">
        <w:t>телефонные номера;</w:t>
      </w:r>
    </w:p>
    <w:p w14:paraId="2AD1C84A" w14:textId="77777777" w:rsidR="00372AEC" w:rsidRPr="00372AEC" w:rsidRDefault="00372AEC" w:rsidP="00A640A5">
      <w:pPr>
        <w:numPr>
          <w:ilvl w:val="0"/>
          <w:numId w:val="117"/>
        </w:numPr>
        <w:ind w:left="709" w:hanging="425"/>
        <w:jc w:val="both"/>
      </w:pPr>
      <w:r w:rsidRPr="00372AEC">
        <w:t>адреса;</w:t>
      </w:r>
    </w:p>
    <w:p w14:paraId="4CFD829E" w14:textId="77777777" w:rsidR="00372AEC" w:rsidRPr="00372AEC" w:rsidRDefault="00372AEC" w:rsidP="00A640A5">
      <w:pPr>
        <w:numPr>
          <w:ilvl w:val="0"/>
          <w:numId w:val="117"/>
        </w:numPr>
        <w:ind w:left="709" w:hanging="425"/>
        <w:jc w:val="both"/>
      </w:pPr>
      <w:r w:rsidRPr="00372AEC">
        <w:t>контакты (</w:t>
      </w:r>
      <w:r w:rsidRPr="00372AEC">
        <w:rPr>
          <w:lang w:val="en-US"/>
        </w:rPr>
        <w:t>e-mail</w:t>
      </w:r>
      <w:r w:rsidRPr="00372AEC">
        <w:t>);</w:t>
      </w:r>
    </w:p>
    <w:p w14:paraId="3488C908" w14:textId="77777777" w:rsidR="00372AEC" w:rsidRPr="00372AEC" w:rsidRDefault="00372AEC" w:rsidP="00A640A5">
      <w:pPr>
        <w:numPr>
          <w:ilvl w:val="0"/>
          <w:numId w:val="117"/>
        </w:numPr>
        <w:ind w:left="709" w:hanging="425"/>
        <w:jc w:val="both"/>
      </w:pPr>
      <w:r w:rsidRPr="00372AEC">
        <w:t>кредитное дело (</w:t>
      </w:r>
      <w:r w:rsidRPr="00372AEC">
        <w:rPr>
          <w:b/>
        </w:rPr>
        <w:t>тип события</w:t>
      </w:r>
      <w:r w:rsidRPr="00372AEC">
        <w:t xml:space="preserve"> - субъект и источник совершили сделку, кроме договора лизинга и поручительства по лизингу – для денежного обязательства субъекта, </w:t>
      </w:r>
      <w:r w:rsidRPr="00372AEC">
        <w:rPr>
          <w:b/>
        </w:rPr>
        <w:t>тип операции</w:t>
      </w:r>
      <w:r w:rsidRPr="00372AEC">
        <w:t xml:space="preserve"> – «</w:t>
      </w:r>
      <w:r w:rsidRPr="00372AEC">
        <w:rPr>
          <w:lang w:val="en-US"/>
        </w:rPr>
        <w:t>A</w:t>
      </w:r>
      <w:r w:rsidRPr="00372AEC">
        <w:t>»);</w:t>
      </w:r>
    </w:p>
    <w:p w14:paraId="7E950561" w14:textId="77777777" w:rsidR="00372AEC" w:rsidRPr="00372AEC" w:rsidRDefault="00372AEC" w:rsidP="00A640A5">
      <w:pPr>
        <w:numPr>
          <w:ilvl w:val="0"/>
          <w:numId w:val="117"/>
        </w:numPr>
        <w:ind w:left="709" w:hanging="425"/>
        <w:jc w:val="both"/>
      </w:pPr>
      <w:r w:rsidRPr="00372AEC">
        <w:t>история кредитного договора;</w:t>
      </w:r>
    </w:p>
    <w:p w14:paraId="35FC5366" w14:textId="77777777" w:rsidR="00372AEC" w:rsidRPr="00372AEC" w:rsidRDefault="00372AEC" w:rsidP="00A640A5">
      <w:pPr>
        <w:numPr>
          <w:ilvl w:val="0"/>
          <w:numId w:val="117"/>
        </w:numPr>
        <w:ind w:left="709" w:hanging="425"/>
        <w:jc w:val="both"/>
      </w:pPr>
      <w:r w:rsidRPr="00372AEC">
        <w:t>юридический статус;</w:t>
      </w:r>
    </w:p>
    <w:p w14:paraId="2C183EF5" w14:textId="77777777" w:rsidR="00372AEC" w:rsidRPr="00372AEC" w:rsidRDefault="00372AEC" w:rsidP="00A640A5">
      <w:pPr>
        <w:numPr>
          <w:ilvl w:val="0"/>
          <w:numId w:val="117"/>
        </w:numPr>
        <w:ind w:left="709" w:hanging="425"/>
        <w:jc w:val="both"/>
      </w:pPr>
      <w:r w:rsidRPr="00372AEC">
        <w:t>независимая гарантия (</w:t>
      </w:r>
      <w:r w:rsidRPr="00372AEC">
        <w:rPr>
          <w:b/>
        </w:rPr>
        <w:t>тип события</w:t>
      </w:r>
      <w:r w:rsidRPr="00372AEC">
        <w:t xml:space="preserve"> - субъект и источник совершили сделку, кроме договора лизинга и поручительства по лизингу – для денежного обязательства субъекта, </w:t>
      </w:r>
      <w:r w:rsidRPr="00372AEC">
        <w:rPr>
          <w:b/>
        </w:rPr>
        <w:t>тип операции</w:t>
      </w:r>
      <w:r w:rsidRPr="00372AEC">
        <w:t xml:space="preserve"> – «</w:t>
      </w:r>
      <w:r w:rsidRPr="00372AEC">
        <w:rPr>
          <w:lang w:val="en-US"/>
        </w:rPr>
        <w:t>A</w:t>
      </w:r>
      <w:r w:rsidRPr="00372AEC">
        <w:t>»);</w:t>
      </w:r>
    </w:p>
    <w:p w14:paraId="3933FABF" w14:textId="77777777" w:rsidR="00372AEC" w:rsidRPr="00372AEC" w:rsidRDefault="00372AEC" w:rsidP="00A640A5">
      <w:pPr>
        <w:numPr>
          <w:ilvl w:val="0"/>
          <w:numId w:val="117"/>
        </w:numPr>
        <w:ind w:left="709" w:hanging="425"/>
        <w:jc w:val="both"/>
      </w:pPr>
      <w:r w:rsidRPr="00372AEC">
        <w:t xml:space="preserve">история независимой гарантии. </w:t>
      </w:r>
    </w:p>
    <w:p w14:paraId="1A273EA4" w14:textId="77777777" w:rsidR="00372AEC" w:rsidRPr="00372AEC" w:rsidRDefault="00372AEC" w:rsidP="00E859C9">
      <w:pPr>
        <w:jc w:val="both"/>
      </w:pPr>
      <w:r w:rsidRPr="00372AEC">
        <w:t>Для 1.4 типом является «Субъект и источник совершили сделку, кроме договора лизинга и поручительства по лизингу – для денежного обязательства субъекта». В качестве даты события для заемщика и активного поручителя используется дата отчета в истории кредитного договора из первого изменения, для неактивного поручителя используется дата отчета из кредитного дела, для принципала – дата отчета из независимой гарантии. Данное событие служит для:</w:t>
      </w:r>
    </w:p>
    <w:p w14:paraId="6E9AD777" w14:textId="77777777" w:rsidR="00372AEC" w:rsidRPr="00372AEC" w:rsidRDefault="00372AEC" w:rsidP="00E859C9">
      <w:pPr>
        <w:ind w:left="709" w:hanging="425"/>
        <w:jc w:val="both"/>
      </w:pPr>
      <w:r w:rsidRPr="00372AEC">
        <w:t>•</w:t>
      </w:r>
      <w:r w:rsidRPr="00372AEC">
        <w:tab/>
        <w:t>для заемщика: первичное создание в CRE данных о кредитном договоре в блоке «Кредитное дело» с обязательным созданием первой записи в истории кредитного договора.</w:t>
      </w:r>
    </w:p>
    <w:p w14:paraId="4548F1C8" w14:textId="77777777" w:rsidR="00372AEC" w:rsidRPr="00372AEC" w:rsidRDefault="00372AEC" w:rsidP="00E859C9">
      <w:pPr>
        <w:ind w:left="709" w:hanging="425"/>
        <w:jc w:val="both"/>
      </w:pPr>
      <w:r w:rsidRPr="00372AEC">
        <w:t>•</w:t>
      </w:r>
      <w:r w:rsidRPr="00372AEC">
        <w:tab/>
        <w:t>Для поручителя: первичное создание в CRE данных о договоре поручительства в блоке «Кредитное дело». Для неактивного поручителя создавать запись в истории кредитного договора необязательно.</w:t>
      </w:r>
    </w:p>
    <w:p w14:paraId="1A7061BF" w14:textId="77777777" w:rsidR="00372AEC" w:rsidRPr="00372AEC" w:rsidRDefault="00372AEC" w:rsidP="00E859C9">
      <w:pPr>
        <w:ind w:left="709" w:hanging="425"/>
        <w:jc w:val="both"/>
      </w:pPr>
      <w:r w:rsidRPr="00372AEC">
        <w:t>•</w:t>
      </w:r>
      <w:r w:rsidRPr="00372AEC">
        <w:tab/>
        <w:t>Для принципала: первичное создание в CRE данных о независимой гарантии в блоке «Независимые гарантии». Создавать историю независимой гарантии необязательно. Событие создается только для гарантий, у которых не заполнен номер счета.</w:t>
      </w:r>
    </w:p>
    <w:p w14:paraId="646298ED"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1.4 у юридического лица, нужно заполнить ряд таких блоков как:</w:t>
      </w:r>
    </w:p>
    <w:p w14:paraId="3591B34F"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3198B72A"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4AB79B73" w14:textId="77777777" w:rsidR="00372AEC" w:rsidRPr="00372AEC" w:rsidRDefault="00372AEC" w:rsidP="00A640A5">
      <w:pPr>
        <w:numPr>
          <w:ilvl w:val="0"/>
          <w:numId w:val="117"/>
        </w:numPr>
        <w:ind w:left="709" w:hanging="425"/>
        <w:jc w:val="both"/>
      </w:pPr>
      <w:r w:rsidRPr="00372AEC">
        <w:lastRenderedPageBreak/>
        <w:t>телефонные номера;</w:t>
      </w:r>
    </w:p>
    <w:p w14:paraId="00D378C7" w14:textId="77777777" w:rsidR="00372AEC" w:rsidRPr="00372AEC" w:rsidRDefault="00372AEC" w:rsidP="00A640A5">
      <w:pPr>
        <w:numPr>
          <w:ilvl w:val="0"/>
          <w:numId w:val="117"/>
        </w:numPr>
        <w:ind w:left="709" w:hanging="425"/>
        <w:jc w:val="both"/>
      </w:pPr>
      <w:r w:rsidRPr="00372AEC">
        <w:t>адреса;</w:t>
      </w:r>
    </w:p>
    <w:p w14:paraId="4BCD1048" w14:textId="77777777" w:rsidR="00372AEC" w:rsidRPr="00372AEC" w:rsidRDefault="00372AEC" w:rsidP="00A640A5">
      <w:pPr>
        <w:numPr>
          <w:ilvl w:val="0"/>
          <w:numId w:val="117"/>
        </w:numPr>
        <w:ind w:left="709" w:hanging="425"/>
        <w:jc w:val="both"/>
      </w:pPr>
      <w:r w:rsidRPr="00372AEC">
        <w:t>контакты (</w:t>
      </w:r>
      <w:r w:rsidRPr="00372AEC">
        <w:rPr>
          <w:lang w:val="en-US"/>
        </w:rPr>
        <w:t>e-mail</w:t>
      </w:r>
      <w:r w:rsidRPr="00372AEC">
        <w:t>);</w:t>
      </w:r>
    </w:p>
    <w:p w14:paraId="14F67785" w14:textId="77777777" w:rsidR="00372AEC" w:rsidRPr="00372AEC" w:rsidRDefault="00372AEC" w:rsidP="00A640A5">
      <w:pPr>
        <w:numPr>
          <w:ilvl w:val="0"/>
          <w:numId w:val="117"/>
        </w:numPr>
        <w:ind w:left="709" w:hanging="425"/>
        <w:jc w:val="both"/>
      </w:pPr>
      <w:r w:rsidRPr="00372AEC">
        <w:t>кредитное дело (</w:t>
      </w:r>
      <w:r w:rsidRPr="00372AEC">
        <w:rPr>
          <w:b/>
        </w:rPr>
        <w:t>тип события</w:t>
      </w:r>
      <w:r w:rsidRPr="00372AEC">
        <w:t xml:space="preserve"> - субъект и источник совершили сделку, кроме договора лизинга и поручительства по лизингу – для денежного обязательства субъекта, </w:t>
      </w:r>
      <w:r w:rsidRPr="00372AEC">
        <w:rPr>
          <w:b/>
        </w:rPr>
        <w:t>тип операции</w:t>
      </w:r>
      <w:r w:rsidRPr="00372AEC">
        <w:t xml:space="preserve"> – «</w:t>
      </w:r>
      <w:r w:rsidRPr="00372AEC">
        <w:rPr>
          <w:lang w:val="en-US"/>
        </w:rPr>
        <w:t>A</w:t>
      </w:r>
      <w:r w:rsidRPr="00372AEC">
        <w:t>»);</w:t>
      </w:r>
    </w:p>
    <w:p w14:paraId="4E53F4B2" w14:textId="77777777" w:rsidR="00372AEC" w:rsidRPr="00372AEC" w:rsidRDefault="00372AEC" w:rsidP="00A640A5">
      <w:pPr>
        <w:numPr>
          <w:ilvl w:val="0"/>
          <w:numId w:val="117"/>
        </w:numPr>
        <w:ind w:left="709" w:hanging="425"/>
        <w:jc w:val="both"/>
      </w:pPr>
      <w:r w:rsidRPr="00372AEC">
        <w:t>история кредитного договора;</w:t>
      </w:r>
    </w:p>
    <w:p w14:paraId="05DF202B" w14:textId="77777777" w:rsidR="00372AEC" w:rsidRPr="00372AEC" w:rsidRDefault="00372AEC" w:rsidP="00A640A5">
      <w:pPr>
        <w:numPr>
          <w:ilvl w:val="0"/>
          <w:numId w:val="117"/>
        </w:numPr>
        <w:ind w:left="709" w:hanging="425"/>
        <w:jc w:val="both"/>
      </w:pPr>
      <w:r w:rsidRPr="00372AEC">
        <w:t>юридический статус;</w:t>
      </w:r>
    </w:p>
    <w:p w14:paraId="5BE1BA61" w14:textId="77777777" w:rsidR="00372AEC" w:rsidRPr="00372AEC" w:rsidRDefault="00372AEC" w:rsidP="00A640A5">
      <w:pPr>
        <w:numPr>
          <w:ilvl w:val="0"/>
          <w:numId w:val="117"/>
        </w:numPr>
        <w:ind w:left="709" w:hanging="425"/>
        <w:jc w:val="both"/>
      </w:pPr>
      <w:r w:rsidRPr="00372AEC">
        <w:t>независимая гарантия (</w:t>
      </w:r>
      <w:r w:rsidRPr="00372AEC">
        <w:rPr>
          <w:b/>
        </w:rPr>
        <w:t>тип события</w:t>
      </w:r>
      <w:r w:rsidRPr="00372AEC">
        <w:t xml:space="preserve"> - субъект и источник совершили сделку, кроме договора лизинга и поручительства по лизингу – для денежного обязательства субъекта, </w:t>
      </w:r>
      <w:r w:rsidRPr="00372AEC">
        <w:rPr>
          <w:b/>
        </w:rPr>
        <w:t>тип операции</w:t>
      </w:r>
      <w:r w:rsidRPr="00372AEC">
        <w:t xml:space="preserve"> – «</w:t>
      </w:r>
      <w:r w:rsidRPr="00372AEC">
        <w:rPr>
          <w:lang w:val="en-US"/>
        </w:rPr>
        <w:t>A</w:t>
      </w:r>
      <w:r w:rsidRPr="00372AEC">
        <w:t>»);</w:t>
      </w:r>
    </w:p>
    <w:p w14:paraId="7DB8143E" w14:textId="77777777" w:rsidR="00372AEC" w:rsidRPr="00372AEC" w:rsidRDefault="00372AEC" w:rsidP="00A640A5">
      <w:pPr>
        <w:numPr>
          <w:ilvl w:val="0"/>
          <w:numId w:val="117"/>
        </w:numPr>
        <w:ind w:left="709" w:hanging="425"/>
        <w:jc w:val="both"/>
      </w:pPr>
      <w:r w:rsidRPr="00372AEC">
        <w:t xml:space="preserve">история независимой гарантии. </w:t>
      </w:r>
    </w:p>
    <w:p w14:paraId="19ED9C24" w14:textId="77777777" w:rsidR="00372AEC" w:rsidRPr="00372AEC" w:rsidRDefault="00372AEC" w:rsidP="00372AEC"/>
    <w:p w14:paraId="4B8BD03E" w14:textId="3C436C80" w:rsidR="00372AEC" w:rsidRPr="00372AEC" w:rsidRDefault="00E859C9" w:rsidP="00372AEC">
      <w:pPr>
        <w:pStyle w:val="4"/>
      </w:pPr>
      <w:bookmarkStart w:id="101" w:name="_Toc116554469"/>
      <w:r>
        <w:t>Событие</w:t>
      </w:r>
      <w:r w:rsidRPr="00372AEC">
        <w:rPr>
          <w:lang w:val="en-US"/>
        </w:rPr>
        <w:t xml:space="preserve"> </w:t>
      </w:r>
      <w:r w:rsidR="00372AEC">
        <w:t>«</w:t>
      </w:r>
      <w:r w:rsidR="00372AEC" w:rsidRPr="00372AEC">
        <w:rPr>
          <w:lang w:val="en-US"/>
        </w:rPr>
        <w:t>1.4.1</w:t>
      </w:r>
      <w:bookmarkEnd w:id="101"/>
      <w:r w:rsidR="00372AEC">
        <w:t>»</w:t>
      </w:r>
    </w:p>
    <w:p w14:paraId="4DC0B915" w14:textId="77777777" w:rsidR="00372AEC" w:rsidRPr="00372AEC" w:rsidRDefault="00372AEC" w:rsidP="00E859C9">
      <w:pPr>
        <w:jc w:val="both"/>
      </w:pPr>
      <w:r w:rsidRPr="00372AEC">
        <w:t>Для создания события 1.4.1 у физического лица, нужно заполнить ряд таких блоков как:</w:t>
      </w:r>
    </w:p>
    <w:p w14:paraId="75893D4E"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2D01E202"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3C482631" w14:textId="77777777" w:rsidR="00372AEC" w:rsidRPr="00372AEC" w:rsidRDefault="00372AEC" w:rsidP="00A640A5">
      <w:pPr>
        <w:numPr>
          <w:ilvl w:val="0"/>
          <w:numId w:val="117"/>
        </w:numPr>
        <w:ind w:left="709" w:hanging="425"/>
        <w:jc w:val="both"/>
      </w:pPr>
      <w:r w:rsidRPr="00372AEC">
        <w:t>телефонные номера;</w:t>
      </w:r>
    </w:p>
    <w:p w14:paraId="36EDF9DF" w14:textId="77777777" w:rsidR="00372AEC" w:rsidRPr="00372AEC" w:rsidRDefault="00372AEC" w:rsidP="00A640A5">
      <w:pPr>
        <w:numPr>
          <w:ilvl w:val="0"/>
          <w:numId w:val="117"/>
        </w:numPr>
        <w:ind w:left="709" w:hanging="425"/>
        <w:jc w:val="both"/>
      </w:pPr>
      <w:r w:rsidRPr="00372AEC">
        <w:t>адреса;</w:t>
      </w:r>
    </w:p>
    <w:p w14:paraId="6297B235" w14:textId="77777777" w:rsidR="00372AEC" w:rsidRPr="00372AEC" w:rsidRDefault="00372AEC" w:rsidP="00A640A5">
      <w:pPr>
        <w:numPr>
          <w:ilvl w:val="0"/>
          <w:numId w:val="117"/>
        </w:numPr>
        <w:ind w:left="709" w:hanging="425"/>
        <w:jc w:val="both"/>
      </w:pPr>
      <w:r w:rsidRPr="00372AEC">
        <w:t>контакты (</w:t>
      </w:r>
      <w:r w:rsidRPr="00372AEC">
        <w:rPr>
          <w:lang w:val="en-US"/>
        </w:rPr>
        <w:t>e-mail</w:t>
      </w:r>
      <w:r w:rsidRPr="00372AEC">
        <w:t>);</w:t>
      </w:r>
    </w:p>
    <w:p w14:paraId="709C7F0E" w14:textId="77777777" w:rsidR="00372AEC" w:rsidRPr="00372AEC" w:rsidRDefault="00372AEC" w:rsidP="00A640A5">
      <w:pPr>
        <w:numPr>
          <w:ilvl w:val="0"/>
          <w:numId w:val="117"/>
        </w:numPr>
        <w:ind w:left="709" w:hanging="425"/>
        <w:jc w:val="both"/>
      </w:pPr>
      <w:r w:rsidRPr="00372AEC">
        <w:t>кредитное дело (</w:t>
      </w:r>
      <w:r w:rsidRPr="00372AEC">
        <w:rPr>
          <w:b/>
        </w:rPr>
        <w:t>тип события</w:t>
      </w:r>
      <w:r w:rsidRPr="00372AEC">
        <w:t xml:space="preserve"> - субъект и источник заключили договор лизинга либо поручительства по лизингу и предмет лизинга передан лизингополучателю, </w:t>
      </w:r>
      <w:r w:rsidRPr="00372AEC">
        <w:rPr>
          <w:b/>
        </w:rPr>
        <w:t>тип операции</w:t>
      </w:r>
      <w:r w:rsidRPr="00372AEC">
        <w:t xml:space="preserve"> – «</w:t>
      </w:r>
      <w:r w:rsidRPr="00372AEC">
        <w:rPr>
          <w:lang w:val="en-US"/>
        </w:rPr>
        <w:t>A</w:t>
      </w:r>
      <w:r w:rsidRPr="00372AEC">
        <w:t>»);</w:t>
      </w:r>
    </w:p>
    <w:p w14:paraId="3EC33A31" w14:textId="77777777" w:rsidR="00372AEC" w:rsidRPr="00372AEC" w:rsidRDefault="00372AEC" w:rsidP="00A640A5">
      <w:pPr>
        <w:numPr>
          <w:ilvl w:val="0"/>
          <w:numId w:val="117"/>
        </w:numPr>
        <w:ind w:left="709" w:hanging="425"/>
        <w:jc w:val="both"/>
      </w:pPr>
      <w:r w:rsidRPr="00372AEC">
        <w:t>история кредитного договора;</w:t>
      </w:r>
    </w:p>
    <w:p w14:paraId="629C3840" w14:textId="77777777" w:rsidR="00372AEC" w:rsidRPr="00372AEC" w:rsidRDefault="00372AEC" w:rsidP="00A640A5">
      <w:pPr>
        <w:numPr>
          <w:ilvl w:val="0"/>
          <w:numId w:val="117"/>
        </w:numPr>
        <w:ind w:left="709" w:hanging="425"/>
        <w:jc w:val="both"/>
      </w:pPr>
      <w:r w:rsidRPr="00372AEC">
        <w:t>юридический статус;</w:t>
      </w:r>
    </w:p>
    <w:p w14:paraId="1E26CFE9" w14:textId="77777777" w:rsidR="00372AEC" w:rsidRPr="00372AEC" w:rsidRDefault="00372AEC" w:rsidP="00A640A5">
      <w:pPr>
        <w:numPr>
          <w:ilvl w:val="0"/>
          <w:numId w:val="117"/>
        </w:numPr>
        <w:ind w:left="709" w:hanging="425"/>
        <w:jc w:val="both"/>
      </w:pPr>
      <w:r w:rsidRPr="00372AEC">
        <w:t xml:space="preserve">лизинг. </w:t>
      </w:r>
    </w:p>
    <w:p w14:paraId="5202DD42" w14:textId="77777777" w:rsidR="00372AEC" w:rsidRPr="00372AEC" w:rsidRDefault="00372AEC" w:rsidP="00E859C9">
      <w:pPr>
        <w:jc w:val="both"/>
      </w:pPr>
      <w:r w:rsidRPr="00372AEC">
        <w:t>Для 1.4.1 типом является «Субъект и источник заключили договор лизинга либо поручительства по лизингу и предмет лизинга передан лизингополучателю». В качестве даты события используется дата отчета из истории кредитного договора из первого изменения. Данное событие служит для:</w:t>
      </w:r>
    </w:p>
    <w:p w14:paraId="52EF0EFB" w14:textId="77777777" w:rsidR="00372AEC" w:rsidRPr="00372AEC" w:rsidRDefault="00372AEC" w:rsidP="00E859C9">
      <w:pPr>
        <w:ind w:left="709" w:hanging="425"/>
        <w:jc w:val="both"/>
      </w:pPr>
      <w:r w:rsidRPr="00372AEC">
        <w:t>•</w:t>
      </w:r>
      <w:r w:rsidRPr="00372AEC">
        <w:tab/>
        <w:t>для договора лизинга: первичное создание в CRE данных о договоре лизинга в блоке «Кредитное дело», где отношение к счету является «Лизингополучатель» с обязательным созданием первой записи в истории кредитного договора и записи о предмете лизинга в блоке «Лизинг».</w:t>
      </w:r>
    </w:p>
    <w:p w14:paraId="381EA380" w14:textId="77777777" w:rsidR="00372AEC" w:rsidRPr="00372AEC" w:rsidRDefault="00372AEC" w:rsidP="00E859C9">
      <w:pPr>
        <w:ind w:left="709" w:hanging="425"/>
        <w:jc w:val="both"/>
      </w:pPr>
      <w:r w:rsidRPr="00372AEC">
        <w:lastRenderedPageBreak/>
        <w:t>•</w:t>
      </w:r>
      <w:r w:rsidRPr="00372AEC">
        <w:tab/>
        <w:t>Для договора поручительства по лизингу: первичное создание в CRE данных о договоре поручительства по лизингу в блоке «Кредитное дело», где отношение к счету является «Поручитель» с обязательным созданием данных о предмете лизинга в сегменте «Лизинг».  Для неактивного поручительства создавать историю кредитного договора необязательно.</w:t>
      </w:r>
    </w:p>
    <w:p w14:paraId="0A734A0F"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1.4.1 у юридического лица, нужно заполнить ряд таких блоков как:</w:t>
      </w:r>
    </w:p>
    <w:p w14:paraId="03ECCBCA"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2E52A98C"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343F3D4C" w14:textId="77777777" w:rsidR="00372AEC" w:rsidRPr="00372AEC" w:rsidRDefault="00372AEC" w:rsidP="00A640A5">
      <w:pPr>
        <w:numPr>
          <w:ilvl w:val="0"/>
          <w:numId w:val="117"/>
        </w:numPr>
        <w:ind w:left="709" w:hanging="425"/>
        <w:jc w:val="both"/>
      </w:pPr>
      <w:r w:rsidRPr="00372AEC">
        <w:t>телефонные номера;</w:t>
      </w:r>
    </w:p>
    <w:p w14:paraId="791F537D" w14:textId="77777777" w:rsidR="00372AEC" w:rsidRPr="00372AEC" w:rsidRDefault="00372AEC" w:rsidP="00A640A5">
      <w:pPr>
        <w:numPr>
          <w:ilvl w:val="0"/>
          <w:numId w:val="117"/>
        </w:numPr>
        <w:ind w:left="709" w:hanging="425"/>
        <w:jc w:val="both"/>
      </w:pPr>
      <w:r w:rsidRPr="00372AEC">
        <w:t>адреса;</w:t>
      </w:r>
    </w:p>
    <w:p w14:paraId="41D2DC2B" w14:textId="77777777" w:rsidR="00372AEC" w:rsidRPr="00372AEC" w:rsidRDefault="00372AEC" w:rsidP="00A640A5">
      <w:pPr>
        <w:numPr>
          <w:ilvl w:val="0"/>
          <w:numId w:val="117"/>
        </w:numPr>
        <w:ind w:left="709" w:hanging="425"/>
        <w:jc w:val="both"/>
      </w:pPr>
      <w:r w:rsidRPr="00372AEC">
        <w:t>контакты (</w:t>
      </w:r>
      <w:r w:rsidRPr="00372AEC">
        <w:rPr>
          <w:lang w:val="en-US"/>
        </w:rPr>
        <w:t>e-mail</w:t>
      </w:r>
      <w:r w:rsidRPr="00372AEC">
        <w:t>);</w:t>
      </w:r>
    </w:p>
    <w:p w14:paraId="51553DE7" w14:textId="77777777" w:rsidR="00372AEC" w:rsidRPr="00372AEC" w:rsidRDefault="00372AEC" w:rsidP="00A640A5">
      <w:pPr>
        <w:numPr>
          <w:ilvl w:val="0"/>
          <w:numId w:val="117"/>
        </w:numPr>
        <w:ind w:left="709" w:hanging="425"/>
        <w:jc w:val="both"/>
      </w:pPr>
      <w:r w:rsidRPr="00372AEC">
        <w:t>кредитное дело (</w:t>
      </w:r>
      <w:r w:rsidRPr="00372AEC">
        <w:rPr>
          <w:b/>
        </w:rPr>
        <w:t>тип события</w:t>
      </w:r>
      <w:r w:rsidRPr="00372AEC">
        <w:t xml:space="preserve"> - субъект и источник заключили договор лизинга либо поручительства по лизингу и предмет лизинга передан лизингополучателю, </w:t>
      </w:r>
      <w:r w:rsidRPr="00372AEC">
        <w:rPr>
          <w:b/>
        </w:rPr>
        <w:t>тип операции</w:t>
      </w:r>
      <w:r w:rsidRPr="00372AEC">
        <w:t xml:space="preserve"> – «</w:t>
      </w:r>
      <w:r w:rsidRPr="00372AEC">
        <w:rPr>
          <w:lang w:val="en-US"/>
        </w:rPr>
        <w:t>A</w:t>
      </w:r>
      <w:r w:rsidRPr="00372AEC">
        <w:t>»);</w:t>
      </w:r>
    </w:p>
    <w:p w14:paraId="4E34B06B" w14:textId="77777777" w:rsidR="00372AEC" w:rsidRPr="00372AEC" w:rsidRDefault="00372AEC" w:rsidP="00A640A5">
      <w:pPr>
        <w:numPr>
          <w:ilvl w:val="0"/>
          <w:numId w:val="117"/>
        </w:numPr>
        <w:ind w:left="709" w:hanging="425"/>
        <w:jc w:val="both"/>
      </w:pPr>
      <w:r w:rsidRPr="00372AEC">
        <w:t>история кредитного договора;</w:t>
      </w:r>
    </w:p>
    <w:p w14:paraId="5660C91E" w14:textId="77777777" w:rsidR="00372AEC" w:rsidRPr="00372AEC" w:rsidRDefault="00372AEC" w:rsidP="00A640A5">
      <w:pPr>
        <w:numPr>
          <w:ilvl w:val="0"/>
          <w:numId w:val="117"/>
        </w:numPr>
        <w:ind w:left="709" w:hanging="425"/>
        <w:jc w:val="both"/>
      </w:pPr>
      <w:r w:rsidRPr="00372AEC">
        <w:t>юридический статус;</w:t>
      </w:r>
    </w:p>
    <w:p w14:paraId="5A107257" w14:textId="77777777" w:rsidR="00372AEC" w:rsidRPr="00372AEC" w:rsidRDefault="00372AEC" w:rsidP="00A640A5">
      <w:pPr>
        <w:numPr>
          <w:ilvl w:val="0"/>
          <w:numId w:val="117"/>
        </w:numPr>
        <w:ind w:left="709" w:hanging="425"/>
        <w:jc w:val="both"/>
      </w:pPr>
      <w:r w:rsidRPr="00372AEC">
        <w:t xml:space="preserve">лизинг. </w:t>
      </w:r>
    </w:p>
    <w:p w14:paraId="43FF69C4" w14:textId="77777777" w:rsidR="00372AEC" w:rsidRPr="00372AEC" w:rsidRDefault="00372AEC" w:rsidP="00372AEC"/>
    <w:p w14:paraId="38896F34" w14:textId="62259473" w:rsidR="00372AEC" w:rsidRPr="00372AEC" w:rsidRDefault="00E859C9" w:rsidP="00372AEC">
      <w:pPr>
        <w:pStyle w:val="4"/>
      </w:pPr>
      <w:bookmarkStart w:id="102" w:name="_Toc116554470"/>
      <w:r>
        <w:t>Событие</w:t>
      </w:r>
      <w:r w:rsidRPr="00372AEC">
        <w:rPr>
          <w:lang w:val="en-US"/>
        </w:rPr>
        <w:t xml:space="preserve"> </w:t>
      </w:r>
      <w:r w:rsidR="00372AEC">
        <w:t>«</w:t>
      </w:r>
      <w:r w:rsidR="00372AEC" w:rsidRPr="00372AEC">
        <w:rPr>
          <w:lang w:val="en-US"/>
        </w:rPr>
        <w:t>1.7</w:t>
      </w:r>
      <w:bookmarkEnd w:id="102"/>
      <w:r w:rsidR="00372AEC">
        <w:t>»</w:t>
      </w:r>
    </w:p>
    <w:p w14:paraId="0B7BE00E" w14:textId="77777777" w:rsidR="00372AEC" w:rsidRPr="00372AEC" w:rsidRDefault="00372AEC" w:rsidP="00E859C9">
      <w:pPr>
        <w:jc w:val="both"/>
      </w:pPr>
      <w:r w:rsidRPr="00372AEC">
        <w:t>Для создания события 1.7 у физического лица, нужно заполнить ряд таких блоков как:</w:t>
      </w:r>
    </w:p>
    <w:p w14:paraId="2A4F3B79" w14:textId="77777777" w:rsidR="00372AEC" w:rsidRPr="00372AEC" w:rsidRDefault="00372AEC" w:rsidP="00A640A5">
      <w:pPr>
        <w:numPr>
          <w:ilvl w:val="0"/>
          <w:numId w:val="117"/>
        </w:numPr>
        <w:ind w:left="709" w:hanging="425"/>
        <w:jc w:val="both"/>
      </w:pPr>
      <w:r w:rsidRPr="00372AEC">
        <w:t>титульные данные физического лица (</w:t>
      </w:r>
      <w:r w:rsidRPr="00372AEC">
        <w:rPr>
          <w:b/>
        </w:rPr>
        <w:t>тип события</w:t>
      </w:r>
      <w:r w:rsidRPr="00372AEC">
        <w:t xml:space="preserve"> - изменились сведения титульной части кредитной истории субъекта, </w:t>
      </w:r>
      <w:r w:rsidRPr="00372AEC">
        <w:rPr>
          <w:b/>
        </w:rPr>
        <w:t>тип операции</w:t>
      </w:r>
      <w:r w:rsidRPr="00372AEC">
        <w:t xml:space="preserve"> – «В»);</w:t>
      </w:r>
    </w:p>
    <w:p w14:paraId="3CA96840" w14:textId="77777777" w:rsidR="00372AEC" w:rsidRPr="00372AEC" w:rsidRDefault="00372AEC" w:rsidP="00A640A5">
      <w:pPr>
        <w:numPr>
          <w:ilvl w:val="0"/>
          <w:numId w:val="117"/>
        </w:numPr>
        <w:ind w:left="709" w:hanging="425"/>
        <w:jc w:val="both"/>
      </w:pPr>
      <w:r w:rsidRPr="00372AEC">
        <w:t>идентификаторы личности\документы (</w:t>
      </w:r>
      <w:r w:rsidRPr="00372AEC">
        <w:rPr>
          <w:b/>
        </w:rPr>
        <w:t>тип события</w:t>
      </w:r>
      <w:r w:rsidRPr="00372AEC">
        <w:t xml:space="preserve"> - изменились сведения титульной части кредитной истории субъекта, </w:t>
      </w:r>
      <w:r w:rsidRPr="00372AEC">
        <w:rPr>
          <w:b/>
        </w:rPr>
        <w:t>тип операции</w:t>
      </w:r>
      <w:r w:rsidRPr="00372AEC">
        <w:t xml:space="preserve"> – «В»);</w:t>
      </w:r>
    </w:p>
    <w:p w14:paraId="4A112A2E" w14:textId="77777777" w:rsidR="00372AEC" w:rsidRPr="00372AEC" w:rsidRDefault="00372AEC" w:rsidP="00E859C9">
      <w:pPr>
        <w:jc w:val="both"/>
      </w:pPr>
      <w:r w:rsidRPr="00372AEC">
        <w:t>Для 1.7 типом является «Изменились сведения титульной части кредитной истории субъекта». В качестве даты события используется дата актуальности для ФЛ, дата актуальности для ЮЛ. Данное событие служит для:</w:t>
      </w:r>
    </w:p>
    <w:p w14:paraId="0F8BF2C4" w14:textId="77777777" w:rsidR="00372AEC" w:rsidRPr="00372AEC" w:rsidRDefault="00372AEC" w:rsidP="00D24723">
      <w:pPr>
        <w:ind w:left="709" w:hanging="425"/>
        <w:jc w:val="both"/>
      </w:pPr>
      <w:r w:rsidRPr="00372AEC">
        <w:t>•</w:t>
      </w:r>
      <w:r w:rsidRPr="00372AEC">
        <w:tab/>
        <w:t>для ФЛ: если по одному из блоков «Титульные данные субъекта», «Удостоверение личности/Идентифицирующие номера» были обновлены/созданы новые данные;</w:t>
      </w:r>
    </w:p>
    <w:p w14:paraId="06ED0AB2" w14:textId="77777777" w:rsidR="00372AEC" w:rsidRPr="00372AEC" w:rsidRDefault="00372AEC" w:rsidP="00D24723">
      <w:pPr>
        <w:ind w:left="709" w:hanging="425"/>
        <w:jc w:val="both"/>
      </w:pPr>
      <w:r w:rsidRPr="00372AEC">
        <w:t>•</w:t>
      </w:r>
      <w:r w:rsidRPr="00372AEC">
        <w:tab/>
        <w:t>для ЮЛ: если хотя бы по одному из блоков «Титульные данные субъекта», «Удостоверения личности/Идентифицирующие номера», «Адреса», «Телефоны», «</w:t>
      </w:r>
      <w:r w:rsidRPr="00372AEC">
        <w:rPr>
          <w:lang w:val="en-US"/>
        </w:rPr>
        <w:t>E</w:t>
      </w:r>
      <w:r w:rsidRPr="00372AEC">
        <w:t>-</w:t>
      </w:r>
      <w:r w:rsidRPr="00372AEC">
        <w:rPr>
          <w:lang w:val="en-US"/>
        </w:rPr>
        <w:t>mail</w:t>
      </w:r>
      <w:r w:rsidRPr="00372AEC">
        <w:t>» были обновлены/созданы новые данные.</w:t>
      </w:r>
    </w:p>
    <w:p w14:paraId="4EBFF8B3"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1.7 у юридического лица, нужно заполнить ряд таких блоков как:</w:t>
      </w:r>
    </w:p>
    <w:p w14:paraId="35B4C10C" w14:textId="77777777" w:rsidR="00372AEC" w:rsidRPr="00372AEC" w:rsidRDefault="00372AEC" w:rsidP="00A640A5">
      <w:pPr>
        <w:numPr>
          <w:ilvl w:val="0"/>
          <w:numId w:val="117"/>
        </w:numPr>
        <w:ind w:left="709" w:hanging="425"/>
        <w:jc w:val="both"/>
      </w:pPr>
      <w:r w:rsidRPr="00372AEC">
        <w:lastRenderedPageBreak/>
        <w:t>титульные данные юридического лица (</w:t>
      </w:r>
      <w:r w:rsidRPr="00372AEC">
        <w:rPr>
          <w:b/>
        </w:rPr>
        <w:t>тип события</w:t>
      </w:r>
      <w:r w:rsidRPr="00372AEC">
        <w:t xml:space="preserve"> - изменились сведения титульной части кредитной истории субъекта, </w:t>
      </w:r>
      <w:r w:rsidRPr="00372AEC">
        <w:rPr>
          <w:b/>
        </w:rPr>
        <w:t>тип операции</w:t>
      </w:r>
      <w:r w:rsidRPr="00372AEC">
        <w:t xml:space="preserve"> – «В»);</w:t>
      </w:r>
    </w:p>
    <w:p w14:paraId="725EB0EA" w14:textId="77777777" w:rsidR="00372AEC" w:rsidRPr="00372AEC" w:rsidRDefault="00372AEC" w:rsidP="00A640A5">
      <w:pPr>
        <w:numPr>
          <w:ilvl w:val="0"/>
          <w:numId w:val="117"/>
        </w:numPr>
        <w:ind w:left="709" w:hanging="425"/>
        <w:jc w:val="both"/>
      </w:pPr>
      <w:r w:rsidRPr="00372AEC">
        <w:t>идентификаторы личности\документы (</w:t>
      </w:r>
      <w:r w:rsidRPr="00372AEC">
        <w:rPr>
          <w:b/>
        </w:rPr>
        <w:t>тип события</w:t>
      </w:r>
      <w:r w:rsidRPr="00372AEC">
        <w:t xml:space="preserve"> - изменились сведения титульной части кредитной истории субъекта, </w:t>
      </w:r>
      <w:r w:rsidRPr="00372AEC">
        <w:rPr>
          <w:b/>
        </w:rPr>
        <w:t>тип операции</w:t>
      </w:r>
      <w:r w:rsidRPr="00372AEC">
        <w:t xml:space="preserve"> – «В»);</w:t>
      </w:r>
    </w:p>
    <w:p w14:paraId="35B5ECC1" w14:textId="77777777" w:rsidR="00372AEC" w:rsidRPr="00372AEC" w:rsidRDefault="00372AEC" w:rsidP="00A640A5">
      <w:pPr>
        <w:numPr>
          <w:ilvl w:val="0"/>
          <w:numId w:val="117"/>
        </w:numPr>
        <w:ind w:left="709" w:hanging="425"/>
        <w:jc w:val="both"/>
      </w:pPr>
      <w:r w:rsidRPr="00372AEC">
        <w:t>телефонные номера (</w:t>
      </w:r>
      <w:r w:rsidRPr="00372AEC">
        <w:rPr>
          <w:b/>
        </w:rPr>
        <w:t>тип события</w:t>
      </w:r>
      <w:r w:rsidRPr="00372AEC">
        <w:t xml:space="preserve"> - изменились сведения титульной части кредитной истории субъекта, </w:t>
      </w:r>
      <w:r w:rsidRPr="00372AEC">
        <w:rPr>
          <w:b/>
        </w:rPr>
        <w:t>тип операции</w:t>
      </w:r>
      <w:r w:rsidRPr="00372AEC">
        <w:t xml:space="preserve"> – «В»);</w:t>
      </w:r>
    </w:p>
    <w:p w14:paraId="1F4889BF" w14:textId="77777777" w:rsidR="00372AEC" w:rsidRPr="00372AEC" w:rsidRDefault="00372AEC" w:rsidP="00A640A5">
      <w:pPr>
        <w:numPr>
          <w:ilvl w:val="0"/>
          <w:numId w:val="117"/>
        </w:numPr>
        <w:ind w:left="709" w:hanging="425"/>
        <w:jc w:val="both"/>
      </w:pPr>
      <w:r w:rsidRPr="00372AEC">
        <w:t>адреса (</w:t>
      </w:r>
      <w:r w:rsidRPr="00372AEC">
        <w:rPr>
          <w:b/>
        </w:rPr>
        <w:t>тип события</w:t>
      </w:r>
      <w:r w:rsidRPr="00372AEC">
        <w:t xml:space="preserve"> - изменились сведения титульной части кредитной истории субъекта, </w:t>
      </w:r>
      <w:r w:rsidRPr="00372AEC">
        <w:rPr>
          <w:b/>
        </w:rPr>
        <w:t>тип операции</w:t>
      </w:r>
      <w:r w:rsidRPr="00372AEC">
        <w:t xml:space="preserve"> – «В»);</w:t>
      </w:r>
    </w:p>
    <w:p w14:paraId="3CD931DD" w14:textId="77777777" w:rsidR="00372AEC" w:rsidRPr="00372AEC" w:rsidRDefault="00372AEC" w:rsidP="00A640A5">
      <w:pPr>
        <w:numPr>
          <w:ilvl w:val="0"/>
          <w:numId w:val="117"/>
        </w:numPr>
        <w:ind w:left="709" w:hanging="425"/>
        <w:jc w:val="both"/>
      </w:pPr>
      <w:r w:rsidRPr="00372AEC">
        <w:t>контакты (</w:t>
      </w:r>
      <w:r w:rsidRPr="00372AEC">
        <w:rPr>
          <w:lang w:val="en-US"/>
        </w:rPr>
        <w:t>e</w:t>
      </w:r>
      <w:r w:rsidRPr="00372AEC">
        <w:t>-</w:t>
      </w:r>
      <w:r w:rsidRPr="00372AEC">
        <w:rPr>
          <w:lang w:val="en-US"/>
        </w:rPr>
        <w:t>mail</w:t>
      </w:r>
      <w:r w:rsidRPr="00372AEC">
        <w:t>).</w:t>
      </w:r>
    </w:p>
    <w:p w14:paraId="735ABE14" w14:textId="77777777" w:rsidR="00372AEC" w:rsidRPr="00372AEC" w:rsidRDefault="00372AEC" w:rsidP="00372AEC"/>
    <w:p w14:paraId="7B3AFA73" w14:textId="27990CA8" w:rsidR="00372AEC" w:rsidRPr="00372AEC" w:rsidRDefault="00E859C9" w:rsidP="00372AEC">
      <w:pPr>
        <w:pStyle w:val="4"/>
      </w:pPr>
      <w:bookmarkStart w:id="103" w:name="_Toc116554471"/>
      <w:r>
        <w:t>Событие</w:t>
      </w:r>
      <w:r w:rsidRPr="00372AEC">
        <w:rPr>
          <w:lang w:val="en-US"/>
        </w:rPr>
        <w:t xml:space="preserve"> </w:t>
      </w:r>
      <w:r w:rsidR="00372AEC">
        <w:t>«</w:t>
      </w:r>
      <w:r w:rsidR="00372AEC" w:rsidRPr="00372AEC">
        <w:rPr>
          <w:lang w:val="en-US"/>
        </w:rPr>
        <w:t>1.9</w:t>
      </w:r>
      <w:bookmarkEnd w:id="103"/>
      <w:r w:rsidR="00372AEC">
        <w:t>»</w:t>
      </w:r>
    </w:p>
    <w:p w14:paraId="20A71147" w14:textId="77777777" w:rsidR="00372AEC" w:rsidRPr="00372AEC" w:rsidRDefault="00372AEC" w:rsidP="00E859C9">
      <w:pPr>
        <w:jc w:val="both"/>
      </w:pPr>
      <w:r w:rsidRPr="00372AEC">
        <w:t>Для создания события 1.9 у физического лица, нужно заполнить ряд таких блоков как:</w:t>
      </w:r>
    </w:p>
    <w:p w14:paraId="444EA23D"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17B2E903" w14:textId="77777777" w:rsidR="00372AEC" w:rsidRPr="00372AEC" w:rsidRDefault="00372AEC" w:rsidP="00A640A5">
      <w:pPr>
        <w:numPr>
          <w:ilvl w:val="0"/>
          <w:numId w:val="117"/>
        </w:numPr>
        <w:ind w:left="709" w:hanging="425"/>
        <w:jc w:val="both"/>
      </w:pPr>
      <w:r w:rsidRPr="00372AEC">
        <w:t>идентификаторы личности\документы (</w:t>
      </w:r>
      <w:r w:rsidRPr="00372AEC">
        <w:rPr>
          <w:b/>
        </w:rPr>
        <w:t>тип события</w:t>
      </w:r>
      <w:r w:rsidRPr="00372AEC">
        <w:t xml:space="preserve"> - изменились сведения о субъекте в основной части КИ, кроме сведений о дееспособности, банкротстве, индивидуальном рейтинге и кредитной оценке, </w:t>
      </w:r>
      <w:r w:rsidRPr="00372AEC">
        <w:rPr>
          <w:b/>
        </w:rPr>
        <w:t>тип операции</w:t>
      </w:r>
      <w:r w:rsidRPr="00372AEC">
        <w:t xml:space="preserve"> – «В»);</w:t>
      </w:r>
    </w:p>
    <w:p w14:paraId="45A1CC51" w14:textId="77777777" w:rsidR="00372AEC" w:rsidRPr="00372AEC" w:rsidRDefault="00372AEC" w:rsidP="00A640A5">
      <w:pPr>
        <w:numPr>
          <w:ilvl w:val="0"/>
          <w:numId w:val="117"/>
        </w:numPr>
        <w:ind w:left="709" w:hanging="425"/>
        <w:jc w:val="both"/>
      </w:pPr>
      <w:r w:rsidRPr="00372AEC">
        <w:t>телефонные номера (</w:t>
      </w:r>
      <w:r w:rsidRPr="00372AEC">
        <w:rPr>
          <w:b/>
        </w:rPr>
        <w:t>тип события</w:t>
      </w:r>
      <w:r w:rsidRPr="00372AEC">
        <w:t xml:space="preserve"> - изменились сведения о субъекте в основной части КИ, кроме сведений о дееспособности, банкротстве, индивидуальном рейтинге и кредитной оценке, </w:t>
      </w:r>
      <w:r w:rsidRPr="00372AEC">
        <w:rPr>
          <w:b/>
        </w:rPr>
        <w:t>тип операции</w:t>
      </w:r>
      <w:r w:rsidRPr="00372AEC">
        <w:t xml:space="preserve"> – «В»);</w:t>
      </w:r>
    </w:p>
    <w:p w14:paraId="6B280A0D" w14:textId="77777777" w:rsidR="00372AEC" w:rsidRPr="00372AEC" w:rsidRDefault="00372AEC" w:rsidP="00A640A5">
      <w:pPr>
        <w:numPr>
          <w:ilvl w:val="0"/>
          <w:numId w:val="117"/>
        </w:numPr>
        <w:ind w:left="709" w:hanging="425"/>
        <w:jc w:val="both"/>
      </w:pPr>
      <w:r w:rsidRPr="00372AEC">
        <w:t>адреса (</w:t>
      </w:r>
      <w:r w:rsidRPr="00372AEC">
        <w:rPr>
          <w:b/>
        </w:rPr>
        <w:t>тип события</w:t>
      </w:r>
      <w:r w:rsidRPr="00372AEC">
        <w:t xml:space="preserve"> - изменились сведения о субъекте в основной части КИ, кроме сведений о дееспособности, банкротстве, индивидуальном рейтинге и кредитной оценке, </w:t>
      </w:r>
      <w:r w:rsidRPr="00372AEC">
        <w:rPr>
          <w:b/>
        </w:rPr>
        <w:t>тип операции</w:t>
      </w:r>
      <w:r w:rsidRPr="00372AEC">
        <w:t xml:space="preserve"> – «В»);</w:t>
      </w:r>
    </w:p>
    <w:p w14:paraId="7A1691A0" w14:textId="77777777" w:rsidR="00372AEC" w:rsidRPr="00372AEC" w:rsidRDefault="00372AEC" w:rsidP="00A640A5">
      <w:pPr>
        <w:numPr>
          <w:ilvl w:val="0"/>
          <w:numId w:val="117"/>
        </w:numPr>
        <w:ind w:left="709" w:hanging="425"/>
        <w:jc w:val="both"/>
      </w:pPr>
      <w:r w:rsidRPr="00372AEC">
        <w:t>контакты (</w:t>
      </w:r>
      <w:r w:rsidRPr="00372AEC">
        <w:rPr>
          <w:lang w:val="en-US"/>
        </w:rPr>
        <w:t>e</w:t>
      </w:r>
      <w:r w:rsidRPr="00372AEC">
        <w:t>-</w:t>
      </w:r>
      <w:r w:rsidRPr="00372AEC">
        <w:rPr>
          <w:lang w:val="en-US"/>
        </w:rPr>
        <w:t>mail</w:t>
      </w:r>
      <w:r w:rsidRPr="00372AEC">
        <w:t>) (</w:t>
      </w:r>
      <w:r w:rsidRPr="00372AEC">
        <w:rPr>
          <w:b/>
        </w:rPr>
        <w:t>тип события</w:t>
      </w:r>
      <w:r w:rsidRPr="00372AEC">
        <w:t xml:space="preserve"> - изменились сведения о субъекте в основной части КИ, кроме сведений о дееспособности, банкротстве, индивидуальном рейтинге и кредитной оценке, </w:t>
      </w:r>
      <w:r w:rsidRPr="00372AEC">
        <w:rPr>
          <w:b/>
        </w:rPr>
        <w:t>тип операции</w:t>
      </w:r>
      <w:r w:rsidRPr="00372AEC">
        <w:t xml:space="preserve"> – «В»).</w:t>
      </w:r>
    </w:p>
    <w:p w14:paraId="4EDD9F89" w14:textId="77777777" w:rsidR="00372AEC" w:rsidRPr="00372AEC" w:rsidRDefault="00372AEC" w:rsidP="00E859C9">
      <w:pPr>
        <w:jc w:val="both"/>
      </w:pPr>
      <w:r w:rsidRPr="00372AEC">
        <w:t>Для 1.9 типом является «Изменились сведения о субъекте в основной части КИ, кроме сведений о дееспособности, банкротстве, индивидуальном рейтинге и кредитной оценке». В качестве даты события используется дата актуальности для ФЛ, дата актуальности для ЮЛ. Данное событие служит для:</w:t>
      </w:r>
    </w:p>
    <w:p w14:paraId="273E20B7" w14:textId="77777777" w:rsidR="00372AEC" w:rsidRPr="00372AEC" w:rsidRDefault="00372AEC" w:rsidP="00D24723">
      <w:pPr>
        <w:ind w:left="709" w:hanging="425"/>
        <w:jc w:val="both"/>
      </w:pPr>
      <w:r w:rsidRPr="00372AEC">
        <w:t>•</w:t>
      </w:r>
      <w:r w:rsidRPr="00372AEC">
        <w:tab/>
        <w:t>для ФЛ: если по одному из блоков «Адрес», «Телефоны», «</w:t>
      </w:r>
      <w:r w:rsidRPr="00372AEC">
        <w:rPr>
          <w:lang w:val="en-US"/>
        </w:rPr>
        <w:t>E</w:t>
      </w:r>
      <w:r w:rsidRPr="00372AEC">
        <w:t>-</w:t>
      </w:r>
      <w:r w:rsidRPr="00372AEC">
        <w:rPr>
          <w:lang w:val="en-US"/>
        </w:rPr>
        <w:t>mail</w:t>
      </w:r>
      <w:r w:rsidRPr="00372AEC">
        <w:t>» обновлены/созданы новые данные.</w:t>
      </w:r>
    </w:p>
    <w:p w14:paraId="1579CD12"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1.9 у юридического лица, нужно заполнить ряд таких блоков как:</w:t>
      </w:r>
    </w:p>
    <w:p w14:paraId="7CBCF50A"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7811881A" w14:textId="77777777" w:rsidR="00372AEC" w:rsidRPr="00372AEC" w:rsidRDefault="00372AEC" w:rsidP="00A640A5">
      <w:pPr>
        <w:numPr>
          <w:ilvl w:val="0"/>
          <w:numId w:val="117"/>
        </w:numPr>
        <w:ind w:left="709" w:hanging="425"/>
        <w:jc w:val="both"/>
      </w:pPr>
      <w:r w:rsidRPr="00372AEC">
        <w:lastRenderedPageBreak/>
        <w:t>идентификаторы личности\документы (</w:t>
      </w:r>
      <w:r w:rsidRPr="00372AEC">
        <w:rPr>
          <w:b/>
        </w:rPr>
        <w:t>тип события</w:t>
      </w:r>
      <w:r w:rsidRPr="00372AEC">
        <w:t xml:space="preserve"> - изменились сведения о субъекте в основной части КИ, кроме сведений о дееспособности, банкротстве, индивидуальном рейтинге и кредитной оценке, </w:t>
      </w:r>
      <w:r w:rsidRPr="00372AEC">
        <w:rPr>
          <w:b/>
        </w:rPr>
        <w:t>тип операции</w:t>
      </w:r>
      <w:r w:rsidRPr="00372AEC">
        <w:t xml:space="preserve"> – «В»);</w:t>
      </w:r>
    </w:p>
    <w:p w14:paraId="539F36DE" w14:textId="77777777" w:rsidR="00372AEC" w:rsidRPr="00372AEC" w:rsidRDefault="00372AEC" w:rsidP="00A640A5">
      <w:pPr>
        <w:numPr>
          <w:ilvl w:val="0"/>
          <w:numId w:val="117"/>
        </w:numPr>
        <w:ind w:left="709" w:hanging="425"/>
        <w:jc w:val="both"/>
      </w:pPr>
      <w:r w:rsidRPr="00372AEC">
        <w:t>телефонные номера (</w:t>
      </w:r>
      <w:r w:rsidRPr="00372AEC">
        <w:rPr>
          <w:b/>
        </w:rPr>
        <w:t>тип события</w:t>
      </w:r>
      <w:r w:rsidRPr="00372AEC">
        <w:t xml:space="preserve"> - изменились сведения о субъекте в основной части КИ, кроме сведений о дееспособности, банкротстве, индивидуальном рейтинге и кредитной оценке, </w:t>
      </w:r>
      <w:r w:rsidRPr="00372AEC">
        <w:rPr>
          <w:b/>
        </w:rPr>
        <w:t>тип операции</w:t>
      </w:r>
      <w:r w:rsidRPr="00372AEC">
        <w:t xml:space="preserve"> – «В»);</w:t>
      </w:r>
    </w:p>
    <w:p w14:paraId="1E08D25E" w14:textId="77777777" w:rsidR="00372AEC" w:rsidRPr="00372AEC" w:rsidRDefault="00372AEC" w:rsidP="00A640A5">
      <w:pPr>
        <w:numPr>
          <w:ilvl w:val="0"/>
          <w:numId w:val="117"/>
        </w:numPr>
        <w:ind w:left="709" w:hanging="425"/>
        <w:jc w:val="both"/>
      </w:pPr>
      <w:r w:rsidRPr="00372AEC">
        <w:t>адреса (</w:t>
      </w:r>
      <w:r w:rsidRPr="00372AEC">
        <w:rPr>
          <w:b/>
        </w:rPr>
        <w:t>тип события</w:t>
      </w:r>
      <w:r w:rsidRPr="00372AEC">
        <w:t xml:space="preserve"> - изменились сведения о субъекте в основной части КИ, кроме сведений о дееспособности, банкротстве, индивидуальном рейтинге и кредитной оценке, </w:t>
      </w:r>
      <w:r w:rsidRPr="00372AEC">
        <w:rPr>
          <w:b/>
        </w:rPr>
        <w:t>тип операции</w:t>
      </w:r>
      <w:r w:rsidRPr="00372AEC">
        <w:t xml:space="preserve"> – «В»);</w:t>
      </w:r>
    </w:p>
    <w:p w14:paraId="537B3351" w14:textId="77777777" w:rsidR="00372AEC" w:rsidRPr="00372AEC" w:rsidRDefault="00372AEC" w:rsidP="00A640A5">
      <w:pPr>
        <w:numPr>
          <w:ilvl w:val="0"/>
          <w:numId w:val="117"/>
        </w:numPr>
        <w:ind w:left="709" w:hanging="425"/>
        <w:jc w:val="both"/>
      </w:pPr>
      <w:r w:rsidRPr="00372AEC">
        <w:t>контакты (</w:t>
      </w:r>
      <w:r w:rsidRPr="00372AEC">
        <w:rPr>
          <w:lang w:val="en-US"/>
        </w:rPr>
        <w:t>e</w:t>
      </w:r>
      <w:r w:rsidRPr="00372AEC">
        <w:t>-</w:t>
      </w:r>
      <w:r w:rsidRPr="00372AEC">
        <w:rPr>
          <w:lang w:val="en-US"/>
        </w:rPr>
        <w:t>mail</w:t>
      </w:r>
      <w:r w:rsidRPr="00372AEC">
        <w:t>) (</w:t>
      </w:r>
      <w:r w:rsidRPr="00372AEC">
        <w:rPr>
          <w:b/>
        </w:rPr>
        <w:t>тип события</w:t>
      </w:r>
      <w:r w:rsidRPr="00372AEC">
        <w:t xml:space="preserve"> - изменились сведения о субъекте в основной части КИ, кроме сведений о дееспособности, банкротстве, индивидуальном рейтинге и кредитной оценке, </w:t>
      </w:r>
      <w:r w:rsidRPr="00372AEC">
        <w:rPr>
          <w:b/>
        </w:rPr>
        <w:t>тип операции</w:t>
      </w:r>
      <w:r w:rsidRPr="00372AEC">
        <w:t xml:space="preserve"> – «В»).</w:t>
      </w:r>
    </w:p>
    <w:p w14:paraId="386C9C18" w14:textId="77777777" w:rsidR="00372AEC" w:rsidRPr="00372AEC" w:rsidRDefault="00372AEC" w:rsidP="00372AEC"/>
    <w:p w14:paraId="39AD0D40" w14:textId="20B5F290" w:rsidR="00372AEC" w:rsidRPr="00372AEC" w:rsidRDefault="00E859C9" w:rsidP="00372AEC">
      <w:pPr>
        <w:pStyle w:val="4"/>
      </w:pPr>
      <w:bookmarkStart w:id="104" w:name="_Toc116554472"/>
      <w:r>
        <w:t>Событие</w:t>
      </w:r>
      <w:r w:rsidRPr="001E3239">
        <w:t xml:space="preserve"> </w:t>
      </w:r>
      <w:r w:rsidR="00372AEC">
        <w:t>«</w:t>
      </w:r>
      <w:r w:rsidR="00372AEC" w:rsidRPr="001E3239">
        <w:t>1.10</w:t>
      </w:r>
      <w:bookmarkEnd w:id="104"/>
      <w:r w:rsidR="00372AEC">
        <w:t>»</w:t>
      </w:r>
    </w:p>
    <w:p w14:paraId="3EE2237F" w14:textId="77777777" w:rsidR="00372AEC" w:rsidRPr="00372AEC" w:rsidRDefault="00372AEC" w:rsidP="00E859C9">
      <w:pPr>
        <w:jc w:val="both"/>
      </w:pPr>
      <w:r w:rsidRPr="00372AEC">
        <w:t>Для создания события 1.10 у физического лица, нужно заполнить ряд таких блоков как:</w:t>
      </w:r>
    </w:p>
    <w:p w14:paraId="04789169"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206F2D8E"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64337434" w14:textId="77777777" w:rsidR="00372AEC" w:rsidRPr="00372AEC" w:rsidRDefault="00372AEC" w:rsidP="00A640A5">
      <w:pPr>
        <w:numPr>
          <w:ilvl w:val="0"/>
          <w:numId w:val="117"/>
        </w:numPr>
        <w:ind w:left="709" w:hanging="425"/>
        <w:jc w:val="both"/>
      </w:pPr>
      <w:r w:rsidRPr="00372AEC">
        <w:t>юридический статус (</w:t>
      </w:r>
      <w:r w:rsidRPr="00372AEC">
        <w:rPr>
          <w:b/>
        </w:rPr>
        <w:t>тип события</w:t>
      </w:r>
      <w:r w:rsidRPr="00372AEC">
        <w:t xml:space="preserve"> - изменились сведения о дееспособности субъекта, </w:t>
      </w:r>
      <w:r w:rsidRPr="00372AEC">
        <w:rPr>
          <w:b/>
        </w:rPr>
        <w:t>тип операции</w:t>
      </w:r>
      <w:r w:rsidRPr="00372AEC">
        <w:t xml:space="preserve"> – «В»).</w:t>
      </w:r>
    </w:p>
    <w:p w14:paraId="24FDE401" w14:textId="77777777" w:rsidR="00372AEC" w:rsidRPr="00372AEC" w:rsidRDefault="00372AEC" w:rsidP="00E859C9">
      <w:pPr>
        <w:jc w:val="both"/>
      </w:pPr>
      <w:r w:rsidRPr="00372AEC">
        <w:t>Для 1.10 типом является «Изменились сведения о дееспособности субъекта». В качестве даты события используется дата отчета из юридического статуса. Данное событие служит для:</w:t>
      </w:r>
    </w:p>
    <w:p w14:paraId="3B20D088" w14:textId="3C9E83F2" w:rsidR="00372AEC" w:rsidRPr="00372AEC" w:rsidRDefault="00372AEC" w:rsidP="00A640A5">
      <w:pPr>
        <w:pStyle w:val="af2"/>
        <w:numPr>
          <w:ilvl w:val="0"/>
          <w:numId w:val="121"/>
        </w:numPr>
        <w:ind w:left="709" w:hanging="425"/>
        <w:jc w:val="both"/>
      </w:pPr>
      <w:r w:rsidRPr="00372AEC">
        <w:t>создание в CRE записи в блоке «Юридический статус», у которой поле «Тип судебного решения» принимает одно из следующих значений:</w:t>
      </w:r>
    </w:p>
    <w:p w14:paraId="74ECC6E6" w14:textId="77777777" w:rsidR="00372AEC" w:rsidRPr="00372AEC" w:rsidRDefault="00372AEC" w:rsidP="00A640A5">
      <w:pPr>
        <w:numPr>
          <w:ilvl w:val="0"/>
          <w:numId w:val="119"/>
        </w:numPr>
        <w:ind w:left="1418"/>
        <w:jc w:val="both"/>
      </w:pPr>
      <w:r w:rsidRPr="00372AEC">
        <w:t>дееспособен;</w:t>
      </w:r>
    </w:p>
    <w:p w14:paraId="3A97490F" w14:textId="77777777" w:rsidR="00372AEC" w:rsidRPr="00372AEC" w:rsidRDefault="00372AEC" w:rsidP="00A640A5">
      <w:pPr>
        <w:numPr>
          <w:ilvl w:val="0"/>
          <w:numId w:val="119"/>
        </w:numPr>
        <w:ind w:left="1418"/>
        <w:jc w:val="both"/>
      </w:pPr>
      <w:r w:rsidRPr="00372AEC">
        <w:t>ограничено дееспособен;</w:t>
      </w:r>
    </w:p>
    <w:p w14:paraId="58DAA6AE" w14:textId="77777777" w:rsidR="00372AEC" w:rsidRPr="00372AEC" w:rsidRDefault="00372AEC" w:rsidP="00A640A5">
      <w:pPr>
        <w:numPr>
          <w:ilvl w:val="0"/>
          <w:numId w:val="119"/>
        </w:numPr>
        <w:ind w:left="1418"/>
        <w:jc w:val="both"/>
      </w:pPr>
      <w:r w:rsidRPr="00372AEC">
        <w:t>недееспособен.</w:t>
      </w:r>
    </w:p>
    <w:p w14:paraId="57394012" w14:textId="44F891F1" w:rsidR="00372AEC" w:rsidRDefault="00372AEC" w:rsidP="00E859C9">
      <w:pPr>
        <w:jc w:val="both"/>
      </w:pPr>
      <w:r w:rsidRPr="00372AEC">
        <w:t>Обратите внимание на то, что для юридического лица данное событие не создается.</w:t>
      </w:r>
    </w:p>
    <w:p w14:paraId="0F03B6D3" w14:textId="77777777" w:rsidR="00500ED3" w:rsidRPr="00372AEC" w:rsidRDefault="00500ED3" w:rsidP="00E859C9">
      <w:pPr>
        <w:jc w:val="both"/>
      </w:pPr>
    </w:p>
    <w:p w14:paraId="2B7A7815" w14:textId="6254347E" w:rsidR="00500ED3" w:rsidRPr="00372AEC" w:rsidRDefault="00500ED3" w:rsidP="00500ED3">
      <w:pPr>
        <w:pStyle w:val="4"/>
      </w:pPr>
      <w:r>
        <w:t>Событие</w:t>
      </w:r>
      <w:r w:rsidRPr="001E3239">
        <w:t xml:space="preserve"> </w:t>
      </w:r>
      <w:r>
        <w:t>«</w:t>
      </w:r>
      <w:r w:rsidRPr="001E3239">
        <w:t>1.1</w:t>
      </w:r>
      <w:r>
        <w:t>2»</w:t>
      </w:r>
    </w:p>
    <w:p w14:paraId="145D8B7B" w14:textId="5680B51C" w:rsidR="00500ED3" w:rsidRPr="00372AEC" w:rsidRDefault="00500ED3" w:rsidP="00500ED3">
      <w:pPr>
        <w:jc w:val="both"/>
      </w:pPr>
      <w:r w:rsidRPr="00372AEC">
        <w:t>Для создания события 1.1</w:t>
      </w:r>
      <w:r>
        <w:t>2</w:t>
      </w:r>
      <w:r w:rsidRPr="00372AEC">
        <w:t xml:space="preserve"> у физического лица, нужно заполнить ряд таких блоков как:</w:t>
      </w:r>
    </w:p>
    <w:p w14:paraId="63BCBCF5" w14:textId="77777777" w:rsidR="00500ED3" w:rsidRPr="00372AEC" w:rsidRDefault="00500ED3" w:rsidP="00500ED3">
      <w:pPr>
        <w:numPr>
          <w:ilvl w:val="0"/>
          <w:numId w:val="117"/>
        </w:numPr>
        <w:ind w:left="709" w:hanging="425"/>
        <w:jc w:val="both"/>
      </w:pPr>
      <w:r w:rsidRPr="00372AEC">
        <w:t>титульные данные физического лица;</w:t>
      </w:r>
    </w:p>
    <w:p w14:paraId="5AA9E396" w14:textId="77777777" w:rsidR="00500ED3" w:rsidRPr="00372AEC" w:rsidRDefault="00500ED3" w:rsidP="00500ED3">
      <w:pPr>
        <w:numPr>
          <w:ilvl w:val="0"/>
          <w:numId w:val="117"/>
        </w:numPr>
        <w:ind w:left="709" w:hanging="425"/>
        <w:jc w:val="both"/>
      </w:pPr>
      <w:r w:rsidRPr="00372AEC">
        <w:t>идентификаторы личности\документы;</w:t>
      </w:r>
    </w:p>
    <w:p w14:paraId="428CD080" w14:textId="19203E87" w:rsidR="00500ED3" w:rsidRDefault="0026295D" w:rsidP="00500ED3">
      <w:pPr>
        <w:numPr>
          <w:ilvl w:val="0"/>
          <w:numId w:val="117"/>
        </w:numPr>
        <w:ind w:left="709" w:hanging="425"/>
        <w:jc w:val="both"/>
      </w:pPr>
      <w:r w:rsidRPr="0026295D">
        <w:lastRenderedPageBreak/>
        <w:t>данные по банкротству</w:t>
      </w:r>
      <w:r w:rsidR="00500ED3" w:rsidRPr="00372AEC">
        <w:t xml:space="preserve"> (</w:t>
      </w:r>
      <w:r w:rsidR="00500ED3" w:rsidRPr="00372AEC">
        <w:rPr>
          <w:b/>
        </w:rPr>
        <w:t>тип события</w:t>
      </w:r>
      <w:r w:rsidR="00500ED3" w:rsidRPr="00372AEC">
        <w:t xml:space="preserve"> - </w:t>
      </w:r>
      <w:r w:rsidR="00DC6B42">
        <w:t>и</w:t>
      </w:r>
      <w:r w:rsidR="00DC6B42" w:rsidRPr="00DC6B42">
        <w:t>зменились сведения по делу о банкротстве субъекта</w:t>
      </w:r>
      <w:r w:rsidR="00500ED3" w:rsidRPr="00372AEC">
        <w:t xml:space="preserve">, </w:t>
      </w:r>
      <w:r w:rsidR="00500ED3" w:rsidRPr="00372AEC">
        <w:rPr>
          <w:b/>
        </w:rPr>
        <w:t>тип операции</w:t>
      </w:r>
      <w:r w:rsidR="00500ED3" w:rsidRPr="00372AEC">
        <w:t xml:space="preserve"> – «В»).</w:t>
      </w:r>
    </w:p>
    <w:p w14:paraId="050B7C51" w14:textId="0C4AFA4E" w:rsidR="00DC6B42" w:rsidRDefault="00DC6B42" w:rsidP="00DC6B42">
      <w:pPr>
        <w:jc w:val="both"/>
      </w:pPr>
      <w:r>
        <w:t>Для</w:t>
      </w:r>
      <w:r w:rsidRPr="00372AEC">
        <w:t xml:space="preserve"> юридического лица, нужно заполнит</w:t>
      </w:r>
      <w:r>
        <w:t>ь</w:t>
      </w:r>
      <w:r w:rsidRPr="00372AEC">
        <w:t>:</w:t>
      </w:r>
    </w:p>
    <w:p w14:paraId="4425B589" w14:textId="744A9628" w:rsidR="00DC6B42" w:rsidRPr="00372AEC" w:rsidRDefault="00DC6B42" w:rsidP="00DC6B42">
      <w:pPr>
        <w:numPr>
          <w:ilvl w:val="0"/>
          <w:numId w:val="117"/>
        </w:numPr>
        <w:ind w:left="709" w:hanging="425"/>
        <w:jc w:val="both"/>
      </w:pPr>
      <w:r w:rsidRPr="00372AEC">
        <w:t xml:space="preserve">титульные данные </w:t>
      </w:r>
      <w:r>
        <w:t>юридического лица</w:t>
      </w:r>
      <w:r w:rsidRPr="00372AEC">
        <w:t>;</w:t>
      </w:r>
    </w:p>
    <w:p w14:paraId="138CA0DD" w14:textId="77777777" w:rsidR="00DC6B42" w:rsidRPr="00372AEC" w:rsidRDefault="00DC6B42" w:rsidP="00DC6B42">
      <w:pPr>
        <w:numPr>
          <w:ilvl w:val="0"/>
          <w:numId w:val="117"/>
        </w:numPr>
        <w:ind w:left="709" w:hanging="425"/>
        <w:jc w:val="both"/>
      </w:pPr>
      <w:r w:rsidRPr="00372AEC">
        <w:t>идентификаторы личности\документы;</w:t>
      </w:r>
    </w:p>
    <w:p w14:paraId="1503ED6B" w14:textId="77777777" w:rsidR="00DC6B42" w:rsidRPr="00372AEC" w:rsidRDefault="00DC6B42" w:rsidP="00DC6B42">
      <w:pPr>
        <w:numPr>
          <w:ilvl w:val="0"/>
          <w:numId w:val="117"/>
        </w:numPr>
        <w:ind w:left="709" w:hanging="425"/>
        <w:jc w:val="both"/>
      </w:pPr>
      <w:r w:rsidRPr="00372AEC">
        <w:t>адреса;</w:t>
      </w:r>
    </w:p>
    <w:p w14:paraId="337129D3" w14:textId="4EB67BDD" w:rsidR="00DC6B42" w:rsidRPr="00372AEC" w:rsidRDefault="00DC6B42" w:rsidP="00DC6B42">
      <w:pPr>
        <w:numPr>
          <w:ilvl w:val="0"/>
          <w:numId w:val="117"/>
        </w:numPr>
        <w:ind w:left="709" w:hanging="425"/>
        <w:jc w:val="both"/>
      </w:pPr>
      <w:r w:rsidRPr="0026295D">
        <w:t>данные по банкротству</w:t>
      </w:r>
      <w:r w:rsidRPr="00372AEC">
        <w:t xml:space="preserve"> (</w:t>
      </w:r>
      <w:r w:rsidRPr="00DC6B42">
        <w:rPr>
          <w:b/>
        </w:rPr>
        <w:t>тип события</w:t>
      </w:r>
      <w:r w:rsidRPr="00372AEC">
        <w:t xml:space="preserve"> - </w:t>
      </w:r>
      <w:r>
        <w:t>и</w:t>
      </w:r>
      <w:r w:rsidRPr="00DC6B42">
        <w:t>зменились сведения по делу о банкротстве субъекта</w:t>
      </w:r>
      <w:r w:rsidRPr="00372AEC">
        <w:t xml:space="preserve">, </w:t>
      </w:r>
      <w:r w:rsidRPr="00DC6B42">
        <w:rPr>
          <w:b/>
        </w:rPr>
        <w:t>тип операции</w:t>
      </w:r>
      <w:r w:rsidRPr="00372AEC">
        <w:t xml:space="preserve"> – «В»).</w:t>
      </w:r>
    </w:p>
    <w:p w14:paraId="6BA34F68" w14:textId="77777777" w:rsidR="00D35F96" w:rsidRPr="00372AEC" w:rsidRDefault="00500ED3" w:rsidP="00D35F96">
      <w:pPr>
        <w:jc w:val="both"/>
      </w:pPr>
      <w:r w:rsidRPr="00372AEC">
        <w:t>Для 1.1</w:t>
      </w:r>
      <w:r w:rsidR="00DC6B42" w:rsidRPr="00DC6B42">
        <w:t>2</w:t>
      </w:r>
      <w:r w:rsidRPr="00372AEC">
        <w:t xml:space="preserve"> типом является «</w:t>
      </w:r>
      <w:r w:rsidRPr="00500ED3">
        <w:t>Изменились сведения по делу о банкротстве субъекта</w:t>
      </w:r>
      <w:r w:rsidRPr="00372AEC">
        <w:t>». В качестве даты события используется дата</w:t>
      </w:r>
      <w:r w:rsidR="008F4040" w:rsidRPr="008F4040">
        <w:t xml:space="preserve"> актуальности сведений о банкротстве</w:t>
      </w:r>
      <w:r w:rsidRPr="00372AEC">
        <w:t>.</w:t>
      </w:r>
      <w:r w:rsidR="008F4040">
        <w:t xml:space="preserve"> </w:t>
      </w:r>
      <w:r w:rsidR="008F4040" w:rsidRPr="008F4040">
        <w:t xml:space="preserve">Если данное поле не заполнено, используется дата </w:t>
      </w:r>
      <w:r w:rsidR="008F4040">
        <w:t>отчёта</w:t>
      </w:r>
      <w:r w:rsidR="008F4040" w:rsidRPr="008F4040">
        <w:t xml:space="preserve"> (в зависимости от импортируемых данных)</w:t>
      </w:r>
      <w:r w:rsidR="00D35F96">
        <w:t xml:space="preserve">. </w:t>
      </w:r>
      <w:r w:rsidR="00D35F96" w:rsidRPr="00372AEC">
        <w:t>Данное событие служит для:</w:t>
      </w:r>
    </w:p>
    <w:p w14:paraId="1C88BE48" w14:textId="5539A532" w:rsidR="00500ED3" w:rsidRPr="00372AEC" w:rsidRDefault="00D35F96" w:rsidP="00D35F96">
      <w:pPr>
        <w:ind w:left="709" w:hanging="425"/>
        <w:jc w:val="both"/>
      </w:pPr>
      <w:r w:rsidRPr="00372AEC">
        <w:t>•</w:t>
      </w:r>
      <w:r w:rsidRPr="00372AEC">
        <w:tab/>
        <w:t xml:space="preserve">если по </w:t>
      </w:r>
      <w:r>
        <w:t xml:space="preserve">блоку </w:t>
      </w:r>
      <w:r w:rsidRPr="00372AEC">
        <w:t>«</w:t>
      </w:r>
      <w:r>
        <w:t>данные по банкротству</w:t>
      </w:r>
      <w:r w:rsidRPr="00372AEC">
        <w:t>» обновлены новые данные.</w:t>
      </w:r>
    </w:p>
    <w:p w14:paraId="4A5BCABB" w14:textId="77777777" w:rsidR="00372AEC" w:rsidRPr="00372AEC" w:rsidRDefault="00372AEC" w:rsidP="00372AEC"/>
    <w:p w14:paraId="3E7D39C1" w14:textId="21D85414" w:rsidR="00372AEC" w:rsidRPr="00372AEC" w:rsidRDefault="00E859C9" w:rsidP="00372AEC">
      <w:pPr>
        <w:pStyle w:val="4"/>
      </w:pPr>
      <w:bookmarkStart w:id="105" w:name="_Toc116554473"/>
      <w:r>
        <w:t>Событие</w:t>
      </w:r>
      <w:r w:rsidRPr="001E3239">
        <w:t xml:space="preserve"> </w:t>
      </w:r>
      <w:r w:rsidR="00372AEC">
        <w:t>«</w:t>
      </w:r>
      <w:r w:rsidR="00372AEC" w:rsidRPr="001E3239">
        <w:t>2.1</w:t>
      </w:r>
      <w:bookmarkEnd w:id="105"/>
      <w:r w:rsidR="00372AEC">
        <w:t>»</w:t>
      </w:r>
    </w:p>
    <w:p w14:paraId="651D8870" w14:textId="77777777" w:rsidR="00372AEC" w:rsidRPr="00372AEC" w:rsidRDefault="00372AEC" w:rsidP="00E859C9">
      <w:pPr>
        <w:jc w:val="both"/>
      </w:pPr>
      <w:r w:rsidRPr="00372AEC">
        <w:t>Для создания события 2.1 у физического лица, нужно заполнить ряд таких блоков как:</w:t>
      </w:r>
    </w:p>
    <w:p w14:paraId="39081D09"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074EAEC6"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7093A6DC" w14:textId="77777777" w:rsidR="00372AEC" w:rsidRPr="00372AEC" w:rsidRDefault="00372AEC" w:rsidP="00A640A5">
      <w:pPr>
        <w:numPr>
          <w:ilvl w:val="0"/>
          <w:numId w:val="117"/>
        </w:numPr>
        <w:ind w:left="709" w:hanging="425"/>
        <w:jc w:val="both"/>
      </w:pPr>
      <w:r w:rsidRPr="00372AEC">
        <w:t>кредитное дело;</w:t>
      </w:r>
    </w:p>
    <w:p w14:paraId="6B754A51" w14:textId="77777777" w:rsidR="00372AEC" w:rsidRPr="00372AEC" w:rsidRDefault="00372AEC" w:rsidP="00A640A5">
      <w:pPr>
        <w:numPr>
          <w:ilvl w:val="0"/>
          <w:numId w:val="117"/>
        </w:numPr>
        <w:ind w:left="709" w:hanging="425"/>
        <w:jc w:val="both"/>
      </w:pPr>
      <w:r w:rsidRPr="00372AEC">
        <w:t>история кредитного договора;</w:t>
      </w:r>
    </w:p>
    <w:p w14:paraId="0DB10422" w14:textId="77777777" w:rsidR="00372AEC" w:rsidRPr="00372AEC" w:rsidRDefault="00372AEC" w:rsidP="00A640A5">
      <w:pPr>
        <w:numPr>
          <w:ilvl w:val="0"/>
          <w:numId w:val="117"/>
        </w:numPr>
        <w:ind w:left="709" w:hanging="425"/>
        <w:jc w:val="both"/>
      </w:pPr>
      <w:r w:rsidRPr="00372AEC">
        <w:t>платеж;</w:t>
      </w:r>
    </w:p>
    <w:p w14:paraId="5AF845D2" w14:textId="77777777" w:rsidR="00372AEC" w:rsidRPr="00372AEC" w:rsidRDefault="00372AEC" w:rsidP="00A640A5">
      <w:pPr>
        <w:numPr>
          <w:ilvl w:val="0"/>
          <w:numId w:val="117"/>
        </w:numPr>
        <w:ind w:left="709" w:hanging="425"/>
        <w:jc w:val="both"/>
      </w:pPr>
      <w:r w:rsidRPr="00372AEC">
        <w:t>среднемесячный платеж;</w:t>
      </w:r>
    </w:p>
    <w:p w14:paraId="019B6F58" w14:textId="77777777" w:rsidR="00372AEC" w:rsidRPr="00372AEC" w:rsidRDefault="00372AEC" w:rsidP="00A640A5">
      <w:pPr>
        <w:numPr>
          <w:ilvl w:val="0"/>
          <w:numId w:val="117"/>
        </w:numPr>
        <w:ind w:left="709" w:hanging="425"/>
        <w:jc w:val="both"/>
      </w:pPr>
      <w:r w:rsidRPr="00372AEC">
        <w:t>изменение по кредитному договору (</w:t>
      </w:r>
      <w:r w:rsidRPr="00372AEC">
        <w:rPr>
          <w:b/>
        </w:rPr>
        <w:t>тип события</w:t>
      </w:r>
      <w:r w:rsidRPr="00372AEC">
        <w:t xml:space="preserve"> - изменились сведения об условиях обязательства субъекта – для денежного обязательства, </w:t>
      </w:r>
      <w:r w:rsidRPr="00372AEC">
        <w:rPr>
          <w:b/>
        </w:rPr>
        <w:t>тип операции</w:t>
      </w:r>
      <w:r w:rsidRPr="00372AEC">
        <w:t xml:space="preserve"> – «В»);</w:t>
      </w:r>
    </w:p>
    <w:p w14:paraId="430B4595" w14:textId="77777777" w:rsidR="00372AEC" w:rsidRPr="00372AEC" w:rsidRDefault="00372AEC" w:rsidP="00A640A5">
      <w:pPr>
        <w:numPr>
          <w:ilvl w:val="0"/>
          <w:numId w:val="117"/>
        </w:numPr>
        <w:ind w:left="709" w:hanging="425"/>
        <w:jc w:val="both"/>
      </w:pPr>
      <w:r w:rsidRPr="00372AEC">
        <w:t>независимая гарантия;</w:t>
      </w:r>
    </w:p>
    <w:p w14:paraId="22792AF7" w14:textId="77777777" w:rsidR="00372AEC" w:rsidRPr="00372AEC" w:rsidRDefault="00372AEC" w:rsidP="00A640A5">
      <w:pPr>
        <w:numPr>
          <w:ilvl w:val="0"/>
          <w:numId w:val="117"/>
        </w:numPr>
        <w:ind w:left="709" w:hanging="425"/>
        <w:jc w:val="both"/>
      </w:pPr>
      <w:r w:rsidRPr="00372AEC">
        <w:t>история независимой гарантии;</w:t>
      </w:r>
    </w:p>
    <w:p w14:paraId="1D720FC3" w14:textId="77777777" w:rsidR="00372AEC" w:rsidRPr="00372AEC" w:rsidRDefault="00372AEC" w:rsidP="00A640A5">
      <w:pPr>
        <w:numPr>
          <w:ilvl w:val="0"/>
          <w:numId w:val="117"/>
        </w:numPr>
        <w:ind w:left="709" w:hanging="425"/>
        <w:jc w:val="both"/>
      </w:pPr>
      <w:r w:rsidRPr="00372AEC">
        <w:t>изменение по независимой гарантии (</w:t>
      </w:r>
      <w:r w:rsidRPr="00372AEC">
        <w:rPr>
          <w:b/>
        </w:rPr>
        <w:t>тип события</w:t>
      </w:r>
      <w:r w:rsidRPr="00372AEC">
        <w:t xml:space="preserve"> - изменились сведения об условиях обязательства субъекта – для денежного обязательства, </w:t>
      </w:r>
      <w:r w:rsidRPr="00372AEC">
        <w:rPr>
          <w:b/>
        </w:rPr>
        <w:t>тип операции</w:t>
      </w:r>
      <w:r w:rsidRPr="00372AEC">
        <w:t xml:space="preserve"> – «В»). </w:t>
      </w:r>
    </w:p>
    <w:p w14:paraId="3BD37100" w14:textId="77777777" w:rsidR="00372AEC" w:rsidRPr="00372AEC" w:rsidRDefault="00372AEC" w:rsidP="00E859C9">
      <w:pPr>
        <w:jc w:val="both"/>
      </w:pPr>
      <w:r w:rsidRPr="00372AEC">
        <w:t xml:space="preserve">Для 2.1 типом является «Изменились сведения об условиях обязательства субъекта – для денежного обязательства». В качестве даты события для заемщика и поручителя используется дата изменения договора из изменения кредитного договора, для принципала используется дата изменения договора из изменения независимой гарантии. Данное событие служит для: </w:t>
      </w:r>
    </w:p>
    <w:p w14:paraId="39A2D994" w14:textId="77777777" w:rsidR="00372AEC" w:rsidRPr="00372AEC" w:rsidRDefault="00372AEC" w:rsidP="00E859C9">
      <w:pPr>
        <w:ind w:left="709" w:hanging="425"/>
        <w:jc w:val="both"/>
      </w:pPr>
      <w:r w:rsidRPr="00372AEC">
        <w:lastRenderedPageBreak/>
        <w:t>•</w:t>
      </w:r>
      <w:r w:rsidRPr="00372AEC">
        <w:tab/>
        <w:t>для заемщика или поручителя: создания в CRE новой записи «Изменение по кредитному договору».</w:t>
      </w:r>
    </w:p>
    <w:p w14:paraId="3781CEAB" w14:textId="77777777" w:rsidR="00372AEC" w:rsidRPr="00372AEC" w:rsidRDefault="00372AEC" w:rsidP="00E859C9">
      <w:pPr>
        <w:ind w:left="709" w:hanging="425"/>
        <w:jc w:val="both"/>
      </w:pPr>
      <w:r w:rsidRPr="00372AEC">
        <w:t>•</w:t>
      </w:r>
      <w:r w:rsidRPr="00372AEC">
        <w:tab/>
        <w:t>для принципала: создание в CRE новой записи «Изменение по независимой гарантии». Событие создается только для непривязанных к договору гарантий (не заполнен «номер счета»).</w:t>
      </w:r>
    </w:p>
    <w:p w14:paraId="09E2500A"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2.1 у юридического лица, нужно заполнить ряд таких блоков как:</w:t>
      </w:r>
    </w:p>
    <w:p w14:paraId="4A2541E9"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125E5CEB"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491F4B9B" w14:textId="77777777" w:rsidR="00372AEC" w:rsidRPr="00372AEC" w:rsidRDefault="00372AEC" w:rsidP="00A640A5">
      <w:pPr>
        <w:numPr>
          <w:ilvl w:val="0"/>
          <w:numId w:val="117"/>
        </w:numPr>
        <w:ind w:left="709" w:hanging="425"/>
        <w:jc w:val="both"/>
      </w:pPr>
      <w:r w:rsidRPr="00372AEC">
        <w:t>телефонные номера;</w:t>
      </w:r>
    </w:p>
    <w:p w14:paraId="50A467E7" w14:textId="77777777" w:rsidR="00372AEC" w:rsidRPr="00372AEC" w:rsidRDefault="00372AEC" w:rsidP="00A640A5">
      <w:pPr>
        <w:numPr>
          <w:ilvl w:val="0"/>
          <w:numId w:val="117"/>
        </w:numPr>
        <w:ind w:left="709" w:hanging="425"/>
        <w:jc w:val="both"/>
      </w:pPr>
      <w:r w:rsidRPr="00372AEC">
        <w:t>адреса;</w:t>
      </w:r>
    </w:p>
    <w:p w14:paraId="4E32E6A7" w14:textId="77777777" w:rsidR="00372AEC" w:rsidRPr="00372AEC" w:rsidRDefault="00372AEC" w:rsidP="00A640A5">
      <w:pPr>
        <w:numPr>
          <w:ilvl w:val="0"/>
          <w:numId w:val="117"/>
        </w:numPr>
        <w:ind w:left="709" w:hanging="425"/>
        <w:jc w:val="both"/>
      </w:pPr>
      <w:r w:rsidRPr="00372AEC">
        <w:t>контакты (</w:t>
      </w:r>
      <w:r w:rsidRPr="00372AEC">
        <w:rPr>
          <w:lang w:val="en-US"/>
        </w:rPr>
        <w:t>e-mail</w:t>
      </w:r>
      <w:r w:rsidRPr="00372AEC">
        <w:t>);</w:t>
      </w:r>
    </w:p>
    <w:p w14:paraId="11C7776D" w14:textId="77777777" w:rsidR="00372AEC" w:rsidRPr="00372AEC" w:rsidRDefault="00372AEC" w:rsidP="00A640A5">
      <w:pPr>
        <w:numPr>
          <w:ilvl w:val="0"/>
          <w:numId w:val="117"/>
        </w:numPr>
        <w:ind w:left="709" w:hanging="425"/>
        <w:jc w:val="both"/>
      </w:pPr>
      <w:r w:rsidRPr="00372AEC">
        <w:t>кредитное дело;</w:t>
      </w:r>
    </w:p>
    <w:p w14:paraId="2C3D5383" w14:textId="77777777" w:rsidR="00372AEC" w:rsidRPr="00372AEC" w:rsidRDefault="00372AEC" w:rsidP="00A640A5">
      <w:pPr>
        <w:numPr>
          <w:ilvl w:val="0"/>
          <w:numId w:val="117"/>
        </w:numPr>
        <w:ind w:left="709" w:hanging="425"/>
        <w:jc w:val="both"/>
      </w:pPr>
      <w:r w:rsidRPr="00372AEC">
        <w:t>история кредитного договора;</w:t>
      </w:r>
    </w:p>
    <w:p w14:paraId="47B983EF" w14:textId="77777777" w:rsidR="00372AEC" w:rsidRPr="00372AEC" w:rsidRDefault="00372AEC" w:rsidP="00A640A5">
      <w:pPr>
        <w:numPr>
          <w:ilvl w:val="0"/>
          <w:numId w:val="117"/>
        </w:numPr>
        <w:ind w:left="709" w:hanging="425"/>
        <w:jc w:val="both"/>
      </w:pPr>
      <w:r w:rsidRPr="00372AEC">
        <w:t>платеж в истории кредитного договора;</w:t>
      </w:r>
    </w:p>
    <w:p w14:paraId="33073C45" w14:textId="77777777" w:rsidR="00372AEC" w:rsidRPr="00372AEC" w:rsidRDefault="00372AEC" w:rsidP="00A640A5">
      <w:pPr>
        <w:numPr>
          <w:ilvl w:val="0"/>
          <w:numId w:val="117"/>
        </w:numPr>
        <w:ind w:left="709" w:hanging="425"/>
        <w:jc w:val="both"/>
      </w:pPr>
      <w:r w:rsidRPr="00372AEC">
        <w:t>среднемесячный платеж в истории кредитного договора;</w:t>
      </w:r>
    </w:p>
    <w:p w14:paraId="379FF1BE" w14:textId="77777777" w:rsidR="00372AEC" w:rsidRPr="00372AEC" w:rsidRDefault="00372AEC" w:rsidP="00A640A5">
      <w:pPr>
        <w:numPr>
          <w:ilvl w:val="0"/>
          <w:numId w:val="117"/>
        </w:numPr>
        <w:ind w:left="709" w:hanging="425"/>
        <w:jc w:val="both"/>
      </w:pPr>
      <w:r w:rsidRPr="00372AEC">
        <w:t>изменение по кредитному договору (</w:t>
      </w:r>
      <w:r w:rsidRPr="00372AEC">
        <w:rPr>
          <w:b/>
        </w:rPr>
        <w:t>тип события</w:t>
      </w:r>
      <w:r w:rsidRPr="00372AEC">
        <w:t xml:space="preserve"> - изменились сведения об условиях обязательства субъекта – для денежного обязательства, </w:t>
      </w:r>
      <w:r w:rsidRPr="00372AEC">
        <w:rPr>
          <w:b/>
        </w:rPr>
        <w:t>тип операции</w:t>
      </w:r>
      <w:r w:rsidRPr="00372AEC">
        <w:t xml:space="preserve"> – «В»);</w:t>
      </w:r>
    </w:p>
    <w:p w14:paraId="0E09D53A" w14:textId="77777777" w:rsidR="00372AEC" w:rsidRPr="00372AEC" w:rsidRDefault="00372AEC" w:rsidP="00A640A5">
      <w:pPr>
        <w:numPr>
          <w:ilvl w:val="0"/>
          <w:numId w:val="117"/>
        </w:numPr>
        <w:ind w:left="709" w:hanging="425"/>
        <w:jc w:val="both"/>
      </w:pPr>
      <w:r w:rsidRPr="00372AEC">
        <w:t>независимая гарантия;</w:t>
      </w:r>
    </w:p>
    <w:p w14:paraId="2A45C553" w14:textId="77777777" w:rsidR="00372AEC" w:rsidRPr="00372AEC" w:rsidRDefault="00372AEC" w:rsidP="00A640A5">
      <w:pPr>
        <w:numPr>
          <w:ilvl w:val="0"/>
          <w:numId w:val="117"/>
        </w:numPr>
        <w:ind w:left="709" w:hanging="425"/>
        <w:jc w:val="both"/>
      </w:pPr>
      <w:r w:rsidRPr="00372AEC">
        <w:t>история независимой гарантии;</w:t>
      </w:r>
    </w:p>
    <w:p w14:paraId="51AFBDEB" w14:textId="77777777" w:rsidR="00372AEC" w:rsidRPr="00372AEC" w:rsidRDefault="00372AEC" w:rsidP="00A640A5">
      <w:pPr>
        <w:numPr>
          <w:ilvl w:val="0"/>
          <w:numId w:val="117"/>
        </w:numPr>
        <w:ind w:left="709" w:hanging="425"/>
        <w:jc w:val="both"/>
      </w:pPr>
      <w:r w:rsidRPr="00372AEC">
        <w:t>изменение по независимой гарантии (</w:t>
      </w:r>
      <w:r w:rsidRPr="00372AEC">
        <w:rPr>
          <w:b/>
        </w:rPr>
        <w:t>тип события</w:t>
      </w:r>
      <w:r w:rsidRPr="00372AEC">
        <w:t xml:space="preserve"> - изменились сведения об условиях обязательства субъекта – для денежного обязательства, </w:t>
      </w:r>
      <w:r w:rsidRPr="00372AEC">
        <w:rPr>
          <w:b/>
        </w:rPr>
        <w:t>тип операции</w:t>
      </w:r>
      <w:r w:rsidRPr="00372AEC">
        <w:t xml:space="preserve"> – «В»). </w:t>
      </w:r>
    </w:p>
    <w:p w14:paraId="5E15C61F" w14:textId="77777777" w:rsidR="00372AEC" w:rsidRPr="00372AEC" w:rsidRDefault="00372AEC" w:rsidP="00372AEC">
      <w:pPr>
        <w:rPr>
          <w:b/>
        </w:rPr>
      </w:pPr>
    </w:p>
    <w:p w14:paraId="045E86BB" w14:textId="39F01FA5" w:rsidR="00372AEC" w:rsidRPr="00372AEC" w:rsidRDefault="00E859C9" w:rsidP="00372AEC">
      <w:pPr>
        <w:pStyle w:val="4"/>
      </w:pPr>
      <w:bookmarkStart w:id="106" w:name="_Toc116554474"/>
      <w:r>
        <w:t>Событие</w:t>
      </w:r>
      <w:r w:rsidRPr="001E3239">
        <w:t xml:space="preserve"> </w:t>
      </w:r>
      <w:r w:rsidR="00372AEC">
        <w:t>«</w:t>
      </w:r>
      <w:r w:rsidR="00372AEC" w:rsidRPr="001E3239">
        <w:t>2.2</w:t>
      </w:r>
      <w:bookmarkEnd w:id="106"/>
      <w:r w:rsidR="00372AEC">
        <w:t>»</w:t>
      </w:r>
    </w:p>
    <w:p w14:paraId="396363E3" w14:textId="77777777" w:rsidR="00372AEC" w:rsidRPr="00372AEC" w:rsidRDefault="00372AEC" w:rsidP="00E859C9">
      <w:pPr>
        <w:jc w:val="both"/>
      </w:pPr>
      <w:r w:rsidRPr="00372AEC">
        <w:t>Для создания события 2.2 у физического лица, нужно заполнить ряд таких блоков как:</w:t>
      </w:r>
    </w:p>
    <w:p w14:paraId="34FBDEE5"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3DA2D274"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2A708F1F" w14:textId="77777777" w:rsidR="00372AEC" w:rsidRPr="00372AEC" w:rsidRDefault="00372AEC" w:rsidP="00A640A5">
      <w:pPr>
        <w:numPr>
          <w:ilvl w:val="0"/>
          <w:numId w:val="117"/>
        </w:numPr>
        <w:ind w:left="709" w:hanging="425"/>
        <w:jc w:val="both"/>
      </w:pPr>
      <w:r w:rsidRPr="00372AEC">
        <w:t>кредитное дело (</w:t>
      </w:r>
      <w:r w:rsidRPr="00372AEC">
        <w:rPr>
          <w:b/>
        </w:rPr>
        <w:t>тип события</w:t>
      </w:r>
      <w:r w:rsidRPr="00372AEC">
        <w:t xml:space="preserve"> - субъекту передана сумма займа (кредита) либо субъект стал поручителем по сделке – для денежного обязательства, </w:t>
      </w:r>
      <w:r w:rsidRPr="00372AEC">
        <w:rPr>
          <w:b/>
        </w:rPr>
        <w:t>тип операции</w:t>
      </w:r>
      <w:r w:rsidRPr="00372AEC">
        <w:t xml:space="preserve"> – «В»);</w:t>
      </w:r>
    </w:p>
    <w:p w14:paraId="3B2F7014" w14:textId="77777777" w:rsidR="00372AEC" w:rsidRPr="00372AEC" w:rsidRDefault="00372AEC" w:rsidP="00A640A5">
      <w:pPr>
        <w:numPr>
          <w:ilvl w:val="0"/>
          <w:numId w:val="117"/>
        </w:numPr>
        <w:ind w:left="709" w:hanging="425"/>
        <w:jc w:val="both"/>
      </w:pPr>
      <w:r w:rsidRPr="00372AEC">
        <w:t>история кредитного договора;</w:t>
      </w:r>
    </w:p>
    <w:p w14:paraId="25EB849C" w14:textId="77777777" w:rsidR="00372AEC" w:rsidRPr="00372AEC" w:rsidRDefault="00372AEC" w:rsidP="00A640A5">
      <w:pPr>
        <w:numPr>
          <w:ilvl w:val="0"/>
          <w:numId w:val="117"/>
        </w:numPr>
        <w:ind w:left="709" w:hanging="425"/>
        <w:jc w:val="both"/>
      </w:pPr>
      <w:r w:rsidRPr="00372AEC">
        <w:t>платеж в истории кредитного договора;</w:t>
      </w:r>
    </w:p>
    <w:p w14:paraId="574B2A3D" w14:textId="77777777" w:rsidR="00372AEC" w:rsidRPr="00372AEC" w:rsidRDefault="00372AEC" w:rsidP="00A640A5">
      <w:pPr>
        <w:numPr>
          <w:ilvl w:val="0"/>
          <w:numId w:val="117"/>
        </w:numPr>
        <w:ind w:left="709" w:hanging="425"/>
        <w:jc w:val="both"/>
      </w:pPr>
      <w:r w:rsidRPr="00372AEC">
        <w:t>среднемесячный платеж в истории кредитного договора;</w:t>
      </w:r>
    </w:p>
    <w:p w14:paraId="79A050A1" w14:textId="77777777" w:rsidR="00372AEC" w:rsidRPr="00372AEC" w:rsidRDefault="00372AEC" w:rsidP="00A640A5">
      <w:pPr>
        <w:numPr>
          <w:ilvl w:val="0"/>
          <w:numId w:val="117"/>
        </w:numPr>
        <w:ind w:left="709" w:hanging="425"/>
        <w:jc w:val="both"/>
      </w:pPr>
      <w:r w:rsidRPr="00372AEC">
        <w:lastRenderedPageBreak/>
        <w:t>независимая гарантия (</w:t>
      </w:r>
      <w:r w:rsidRPr="00372AEC">
        <w:rPr>
          <w:b/>
        </w:rPr>
        <w:t>тип события</w:t>
      </w:r>
      <w:r w:rsidRPr="00372AEC">
        <w:t xml:space="preserve"> - субъекту передана сумма займа (кредита) либо субъект стал поручителем по сделке – для денежного обязательства, </w:t>
      </w:r>
      <w:r w:rsidRPr="00372AEC">
        <w:rPr>
          <w:b/>
        </w:rPr>
        <w:t>тип операции</w:t>
      </w:r>
      <w:r w:rsidRPr="00372AEC">
        <w:t xml:space="preserve"> – «В»);</w:t>
      </w:r>
    </w:p>
    <w:p w14:paraId="164234F7" w14:textId="77777777" w:rsidR="00372AEC" w:rsidRPr="00372AEC" w:rsidRDefault="00372AEC" w:rsidP="00A640A5">
      <w:pPr>
        <w:numPr>
          <w:ilvl w:val="0"/>
          <w:numId w:val="117"/>
        </w:numPr>
        <w:ind w:left="709" w:hanging="425"/>
        <w:jc w:val="both"/>
      </w:pPr>
      <w:r w:rsidRPr="00372AEC">
        <w:t>история независимой гарантии.;</w:t>
      </w:r>
    </w:p>
    <w:p w14:paraId="04F6A09B" w14:textId="77777777" w:rsidR="00372AEC" w:rsidRPr="00372AEC" w:rsidRDefault="00372AEC" w:rsidP="00A640A5">
      <w:pPr>
        <w:numPr>
          <w:ilvl w:val="0"/>
          <w:numId w:val="117"/>
        </w:numPr>
        <w:ind w:left="709" w:hanging="425"/>
        <w:jc w:val="both"/>
      </w:pPr>
      <w:r w:rsidRPr="00372AEC">
        <w:t>платеж в истории независимой гарантии.</w:t>
      </w:r>
    </w:p>
    <w:p w14:paraId="047C089E" w14:textId="77777777" w:rsidR="00372AEC" w:rsidRPr="00372AEC" w:rsidRDefault="00372AEC" w:rsidP="00E859C9">
      <w:pPr>
        <w:jc w:val="both"/>
      </w:pPr>
      <w:r w:rsidRPr="00372AEC">
        <w:t xml:space="preserve">Для 2.2 типом является «Субъекту передана сумма займа (кредита) либо субъект стал поручителем по сделке – для денежного обязательства». В качестве даты события для заемщика берется дата передачи финансирования субъекту из кредитного дела, для поручителя – дата отчета из кредитного дела, для принципала – дата отчета из независимой гарантии. Данное событие служит для: </w:t>
      </w:r>
    </w:p>
    <w:p w14:paraId="2563529E" w14:textId="77777777" w:rsidR="00372AEC" w:rsidRPr="00372AEC" w:rsidRDefault="00372AEC" w:rsidP="00E859C9">
      <w:pPr>
        <w:ind w:left="709" w:hanging="425"/>
        <w:jc w:val="both"/>
      </w:pPr>
      <w:r w:rsidRPr="00372AEC">
        <w:t>•</w:t>
      </w:r>
      <w:r w:rsidRPr="00372AEC">
        <w:tab/>
        <w:t>Для заемщика:</w:t>
      </w:r>
    </w:p>
    <w:p w14:paraId="6E653A3B" w14:textId="77777777" w:rsidR="00372AEC" w:rsidRPr="00372AEC" w:rsidRDefault="00372AEC" w:rsidP="00A640A5">
      <w:pPr>
        <w:numPr>
          <w:ilvl w:val="0"/>
          <w:numId w:val="120"/>
        </w:numPr>
        <w:ind w:left="1418"/>
        <w:jc w:val="both"/>
      </w:pPr>
      <w:r w:rsidRPr="00372AEC">
        <w:t xml:space="preserve">первичное создание в CRE данных о кредитном договоре в блоке «Кредитный договор» с заполненным полем «Дата передачи финансирования»; </w:t>
      </w:r>
    </w:p>
    <w:p w14:paraId="3C77EA89" w14:textId="77777777" w:rsidR="00372AEC" w:rsidRPr="00372AEC" w:rsidRDefault="00372AEC" w:rsidP="00A640A5">
      <w:pPr>
        <w:numPr>
          <w:ilvl w:val="0"/>
          <w:numId w:val="120"/>
        </w:numPr>
        <w:ind w:left="1418"/>
        <w:jc w:val="both"/>
      </w:pPr>
      <w:r w:rsidRPr="00372AEC">
        <w:t>обновление ранее созданного в CRE кредитного дела с первичным заданием значения поля «Дата передачи финансирования»;</w:t>
      </w:r>
    </w:p>
    <w:p w14:paraId="5F6D6268" w14:textId="77777777" w:rsidR="00372AEC" w:rsidRPr="00372AEC" w:rsidRDefault="00372AEC" w:rsidP="00E859C9">
      <w:pPr>
        <w:ind w:left="709" w:hanging="425"/>
        <w:jc w:val="both"/>
      </w:pPr>
      <w:r w:rsidRPr="00372AEC">
        <w:t>•</w:t>
      </w:r>
      <w:r w:rsidRPr="00372AEC">
        <w:tab/>
        <w:t>для поручителя: первичное создание в CRE данных о договоре поручительства в блоке кредитного дела;</w:t>
      </w:r>
    </w:p>
    <w:p w14:paraId="02652B6B" w14:textId="77777777" w:rsidR="00372AEC" w:rsidRPr="00372AEC" w:rsidRDefault="00372AEC" w:rsidP="00E859C9">
      <w:pPr>
        <w:ind w:left="709" w:hanging="425"/>
        <w:jc w:val="both"/>
      </w:pPr>
      <w:r w:rsidRPr="00372AEC">
        <w:t>•</w:t>
      </w:r>
      <w:r w:rsidRPr="00372AEC">
        <w:tab/>
        <w:t>для принципала: первичное создание в CRE данных о гарантии в блоке «Независимые гарантии». Событие создается только для непривязанных к договору гарантий (не заполнен «Номер счета»).</w:t>
      </w:r>
    </w:p>
    <w:p w14:paraId="7E3F501B"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2.2 у юридического лица, нужно заполнить ряд таких блоков как:</w:t>
      </w:r>
    </w:p>
    <w:p w14:paraId="5DF10A67"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0329063C"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57E0E617" w14:textId="77777777" w:rsidR="00372AEC" w:rsidRPr="00372AEC" w:rsidRDefault="00372AEC" w:rsidP="00A640A5">
      <w:pPr>
        <w:numPr>
          <w:ilvl w:val="0"/>
          <w:numId w:val="117"/>
        </w:numPr>
        <w:ind w:left="709" w:hanging="425"/>
        <w:jc w:val="both"/>
      </w:pPr>
      <w:r w:rsidRPr="00372AEC">
        <w:t>адреса;</w:t>
      </w:r>
    </w:p>
    <w:p w14:paraId="69E7E655" w14:textId="77777777" w:rsidR="00372AEC" w:rsidRPr="00372AEC" w:rsidRDefault="00372AEC" w:rsidP="00A640A5">
      <w:pPr>
        <w:numPr>
          <w:ilvl w:val="0"/>
          <w:numId w:val="117"/>
        </w:numPr>
        <w:ind w:left="709" w:hanging="425"/>
        <w:jc w:val="both"/>
      </w:pPr>
      <w:r w:rsidRPr="00372AEC">
        <w:t>кредитное дело (</w:t>
      </w:r>
      <w:r w:rsidRPr="00372AEC">
        <w:rPr>
          <w:b/>
        </w:rPr>
        <w:t>тип события</w:t>
      </w:r>
      <w:r w:rsidRPr="00372AEC">
        <w:t xml:space="preserve"> - субъекту передана сумма займа (кредита) либо субъект стал поручителем по сделке – для денежного обязательства, </w:t>
      </w:r>
      <w:r w:rsidRPr="00372AEC">
        <w:rPr>
          <w:b/>
        </w:rPr>
        <w:t>тип операции</w:t>
      </w:r>
      <w:r w:rsidRPr="00372AEC">
        <w:t xml:space="preserve"> – «В»);</w:t>
      </w:r>
    </w:p>
    <w:p w14:paraId="007C43E4" w14:textId="77777777" w:rsidR="00372AEC" w:rsidRPr="00372AEC" w:rsidRDefault="00372AEC" w:rsidP="00A640A5">
      <w:pPr>
        <w:numPr>
          <w:ilvl w:val="0"/>
          <w:numId w:val="117"/>
        </w:numPr>
        <w:ind w:left="709" w:hanging="425"/>
        <w:jc w:val="both"/>
      </w:pPr>
      <w:r w:rsidRPr="00372AEC">
        <w:t>история кредитного договора;</w:t>
      </w:r>
    </w:p>
    <w:p w14:paraId="3A4542B7" w14:textId="77777777" w:rsidR="00372AEC" w:rsidRPr="00372AEC" w:rsidRDefault="00372AEC" w:rsidP="00A640A5">
      <w:pPr>
        <w:numPr>
          <w:ilvl w:val="0"/>
          <w:numId w:val="117"/>
        </w:numPr>
        <w:ind w:left="709" w:hanging="425"/>
        <w:jc w:val="both"/>
      </w:pPr>
      <w:r w:rsidRPr="00372AEC">
        <w:t>платеж в истории кредитного договора;</w:t>
      </w:r>
    </w:p>
    <w:p w14:paraId="0E1D4BDD" w14:textId="77777777" w:rsidR="00372AEC" w:rsidRPr="00372AEC" w:rsidRDefault="00372AEC" w:rsidP="00A640A5">
      <w:pPr>
        <w:numPr>
          <w:ilvl w:val="0"/>
          <w:numId w:val="117"/>
        </w:numPr>
        <w:ind w:left="709" w:hanging="425"/>
        <w:jc w:val="both"/>
      </w:pPr>
      <w:r w:rsidRPr="00372AEC">
        <w:t>среднемесячный платеж в истории кредитного договора;</w:t>
      </w:r>
    </w:p>
    <w:p w14:paraId="14F41303" w14:textId="77777777" w:rsidR="00372AEC" w:rsidRPr="00372AEC" w:rsidRDefault="00372AEC" w:rsidP="00A640A5">
      <w:pPr>
        <w:numPr>
          <w:ilvl w:val="0"/>
          <w:numId w:val="117"/>
        </w:numPr>
        <w:ind w:left="709" w:hanging="425"/>
        <w:jc w:val="both"/>
      </w:pPr>
      <w:r w:rsidRPr="00372AEC">
        <w:t>независимая гарантия (</w:t>
      </w:r>
      <w:r w:rsidRPr="00372AEC">
        <w:rPr>
          <w:b/>
        </w:rPr>
        <w:t>тип события</w:t>
      </w:r>
      <w:r w:rsidRPr="00372AEC">
        <w:t xml:space="preserve"> - субъекту передана сумма займа (кредита) либо субъект стал поручителем по сделке – для денежного обязательства, </w:t>
      </w:r>
      <w:r w:rsidRPr="00372AEC">
        <w:rPr>
          <w:b/>
        </w:rPr>
        <w:t>тип операции</w:t>
      </w:r>
      <w:r w:rsidRPr="00372AEC">
        <w:t xml:space="preserve"> – «В»);</w:t>
      </w:r>
    </w:p>
    <w:p w14:paraId="728A16A1" w14:textId="77777777" w:rsidR="00372AEC" w:rsidRPr="00372AEC" w:rsidRDefault="00372AEC" w:rsidP="00A640A5">
      <w:pPr>
        <w:numPr>
          <w:ilvl w:val="0"/>
          <w:numId w:val="117"/>
        </w:numPr>
        <w:ind w:left="709" w:hanging="425"/>
        <w:jc w:val="both"/>
      </w:pPr>
      <w:r w:rsidRPr="00372AEC">
        <w:t>история независимой гарантии;</w:t>
      </w:r>
    </w:p>
    <w:p w14:paraId="369315B3" w14:textId="77777777" w:rsidR="00372AEC" w:rsidRPr="00372AEC" w:rsidRDefault="00372AEC" w:rsidP="00A640A5">
      <w:pPr>
        <w:numPr>
          <w:ilvl w:val="0"/>
          <w:numId w:val="117"/>
        </w:numPr>
        <w:ind w:left="709" w:hanging="425"/>
        <w:jc w:val="both"/>
      </w:pPr>
      <w:r w:rsidRPr="00372AEC">
        <w:t>платеж в истории независимой гарантии.</w:t>
      </w:r>
    </w:p>
    <w:p w14:paraId="43B44D91" w14:textId="77777777" w:rsidR="00372AEC" w:rsidRPr="00372AEC" w:rsidRDefault="00372AEC" w:rsidP="00372AEC"/>
    <w:p w14:paraId="77108FD6" w14:textId="6E00C281" w:rsidR="00372AEC" w:rsidRPr="00372AEC" w:rsidRDefault="00E859C9" w:rsidP="00372AEC">
      <w:pPr>
        <w:pStyle w:val="4"/>
      </w:pPr>
      <w:bookmarkStart w:id="107" w:name="_Toc116554475"/>
      <w:r>
        <w:lastRenderedPageBreak/>
        <w:t>Событие</w:t>
      </w:r>
      <w:r w:rsidRPr="001E3239">
        <w:t xml:space="preserve"> </w:t>
      </w:r>
      <w:r w:rsidR="00372AEC">
        <w:t>«</w:t>
      </w:r>
      <w:r w:rsidR="00372AEC" w:rsidRPr="001E3239">
        <w:t>2.3</w:t>
      </w:r>
      <w:bookmarkEnd w:id="107"/>
      <w:r w:rsidR="00372AEC">
        <w:t>»</w:t>
      </w:r>
    </w:p>
    <w:p w14:paraId="516AEE9D" w14:textId="77777777" w:rsidR="00372AEC" w:rsidRPr="00372AEC" w:rsidRDefault="00372AEC" w:rsidP="00E859C9">
      <w:pPr>
        <w:jc w:val="both"/>
      </w:pPr>
      <w:r w:rsidRPr="00372AEC">
        <w:t>Для создания события 2.3 у физического лица, нужно заполнить ряд таких блоков как:</w:t>
      </w:r>
    </w:p>
    <w:p w14:paraId="0E50F034"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521BB555"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0C0871CC" w14:textId="77777777" w:rsidR="00372AEC" w:rsidRPr="00372AEC" w:rsidRDefault="00372AEC" w:rsidP="00A640A5">
      <w:pPr>
        <w:numPr>
          <w:ilvl w:val="0"/>
          <w:numId w:val="117"/>
        </w:numPr>
        <w:ind w:left="709" w:hanging="425"/>
        <w:jc w:val="both"/>
      </w:pPr>
      <w:r w:rsidRPr="00372AEC">
        <w:t>кредитное дело (</w:t>
      </w:r>
      <w:r w:rsidRPr="00372AEC">
        <w:rPr>
          <w:b/>
        </w:rPr>
        <w:t>тип события</w:t>
      </w:r>
      <w:r w:rsidRPr="00372AEC">
        <w:t xml:space="preserve"> - изменились сведения об исполнении обязательства субъектом, наступила ответственность поручителя – для денежного обязательства, </w:t>
      </w:r>
      <w:r w:rsidRPr="00372AEC">
        <w:rPr>
          <w:b/>
        </w:rPr>
        <w:t>тип операции</w:t>
      </w:r>
      <w:r w:rsidRPr="00372AEC">
        <w:t xml:space="preserve"> – «В»);</w:t>
      </w:r>
    </w:p>
    <w:p w14:paraId="3B025283" w14:textId="77777777" w:rsidR="00372AEC" w:rsidRPr="00372AEC" w:rsidRDefault="00372AEC" w:rsidP="00A640A5">
      <w:pPr>
        <w:numPr>
          <w:ilvl w:val="0"/>
          <w:numId w:val="117"/>
        </w:numPr>
        <w:ind w:left="709" w:hanging="425"/>
        <w:jc w:val="both"/>
      </w:pPr>
      <w:r w:rsidRPr="00372AEC">
        <w:t>история кредитного договора;</w:t>
      </w:r>
    </w:p>
    <w:p w14:paraId="6324364B" w14:textId="77777777" w:rsidR="00372AEC" w:rsidRPr="00372AEC" w:rsidRDefault="00372AEC" w:rsidP="00A640A5">
      <w:pPr>
        <w:numPr>
          <w:ilvl w:val="0"/>
          <w:numId w:val="117"/>
        </w:numPr>
        <w:ind w:left="709" w:hanging="425"/>
        <w:jc w:val="both"/>
      </w:pPr>
      <w:r w:rsidRPr="00372AEC">
        <w:t>платеж в истории кредитного договора;</w:t>
      </w:r>
    </w:p>
    <w:p w14:paraId="7F43B8C1" w14:textId="77777777" w:rsidR="00372AEC" w:rsidRPr="00372AEC" w:rsidRDefault="00372AEC" w:rsidP="00A640A5">
      <w:pPr>
        <w:numPr>
          <w:ilvl w:val="0"/>
          <w:numId w:val="117"/>
        </w:numPr>
        <w:ind w:left="709" w:hanging="425"/>
        <w:jc w:val="both"/>
      </w:pPr>
      <w:r w:rsidRPr="00372AEC">
        <w:t>среднемесячный платеж в истории кредитного договора;</w:t>
      </w:r>
    </w:p>
    <w:p w14:paraId="6413B853" w14:textId="77777777" w:rsidR="00372AEC" w:rsidRPr="00372AEC" w:rsidRDefault="00372AEC" w:rsidP="00A640A5">
      <w:pPr>
        <w:numPr>
          <w:ilvl w:val="0"/>
          <w:numId w:val="117"/>
        </w:numPr>
        <w:ind w:left="709" w:hanging="425"/>
        <w:jc w:val="both"/>
      </w:pPr>
      <w:r w:rsidRPr="00372AEC">
        <w:t>независимая гарантия (</w:t>
      </w:r>
      <w:r w:rsidRPr="00372AEC">
        <w:rPr>
          <w:b/>
        </w:rPr>
        <w:t>тип события</w:t>
      </w:r>
      <w:r w:rsidRPr="00372AEC">
        <w:t xml:space="preserve"> - изменились сведения об исполнении обязательства субъектом, наступила ответственность поручителя – для денежного обязательства, </w:t>
      </w:r>
      <w:r w:rsidRPr="00372AEC">
        <w:rPr>
          <w:b/>
        </w:rPr>
        <w:t>тип операции</w:t>
      </w:r>
      <w:r w:rsidRPr="00372AEC">
        <w:t xml:space="preserve"> – «В»);</w:t>
      </w:r>
    </w:p>
    <w:p w14:paraId="63933DDD" w14:textId="77777777" w:rsidR="00372AEC" w:rsidRPr="00372AEC" w:rsidRDefault="00372AEC" w:rsidP="00A640A5">
      <w:pPr>
        <w:numPr>
          <w:ilvl w:val="0"/>
          <w:numId w:val="117"/>
        </w:numPr>
        <w:ind w:left="709" w:hanging="425"/>
        <w:jc w:val="both"/>
      </w:pPr>
      <w:r w:rsidRPr="00372AEC">
        <w:t>история независимой гарантии.;</w:t>
      </w:r>
    </w:p>
    <w:p w14:paraId="22B92ED7" w14:textId="77777777" w:rsidR="00372AEC" w:rsidRPr="00372AEC" w:rsidRDefault="00372AEC" w:rsidP="00A640A5">
      <w:pPr>
        <w:numPr>
          <w:ilvl w:val="0"/>
          <w:numId w:val="117"/>
        </w:numPr>
        <w:ind w:left="709" w:hanging="425"/>
        <w:jc w:val="both"/>
      </w:pPr>
      <w:r w:rsidRPr="00372AEC">
        <w:t>платеж в истории независимой гарантии.</w:t>
      </w:r>
    </w:p>
    <w:p w14:paraId="3546A2A2" w14:textId="77777777" w:rsidR="00372AEC" w:rsidRPr="00372AEC" w:rsidRDefault="00372AEC" w:rsidP="00E859C9">
      <w:pPr>
        <w:jc w:val="both"/>
      </w:pPr>
      <w:r w:rsidRPr="00372AEC">
        <w:t>Для 2.3 типом является «Изменились сведения об исполнении обязательства субъектом, наступила ответственность поручителя – для денежного обязательства». В качестве даты события для заемщика и поручителя используется дата отчета их истории кредитного дела, а для принципала – дата отчета из истории независимой гарантии. Данное событие служит для:</w:t>
      </w:r>
    </w:p>
    <w:p w14:paraId="71D9E0FD" w14:textId="77777777" w:rsidR="00372AEC" w:rsidRPr="00372AEC" w:rsidRDefault="00372AEC" w:rsidP="00E859C9">
      <w:pPr>
        <w:ind w:left="709" w:hanging="425"/>
        <w:jc w:val="both"/>
      </w:pPr>
      <w:r w:rsidRPr="00372AEC">
        <w:t>•</w:t>
      </w:r>
      <w:r w:rsidRPr="00372AEC">
        <w:tab/>
        <w:t>для заемщика и поручителя: создание нового изменения по кредитному договору/договору поручительства в блоке «История кредитного договора» в состоянии, отличном от закрытого: состояние счета не принимает значения «счет закрыт» и «оплачен за счет обеспечения»;</w:t>
      </w:r>
    </w:p>
    <w:p w14:paraId="4E993655" w14:textId="77777777" w:rsidR="00372AEC" w:rsidRPr="00372AEC" w:rsidRDefault="00372AEC" w:rsidP="00E859C9">
      <w:pPr>
        <w:ind w:left="709" w:hanging="425"/>
        <w:jc w:val="both"/>
      </w:pPr>
      <w:r w:rsidRPr="00372AEC">
        <w:t>•</w:t>
      </w:r>
      <w:r w:rsidRPr="00372AEC">
        <w:tab/>
        <w:t xml:space="preserve">для принципала: создание новой записи истории гарантии в блоке «История банковской гарантии» в состоянии отличном от закрытого: состояние счета не принимает значения «счет закрыт» и «оплачен за счет обеспечения». Событие создается только для непривязанных к договору гарантий («не заполнен номер счета»). </w:t>
      </w:r>
    </w:p>
    <w:p w14:paraId="66C62E6C"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2.3 у юридического лица, нужно заполнить ряд таких блоков как:</w:t>
      </w:r>
    </w:p>
    <w:p w14:paraId="5BEFD361"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1A8D0A88"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2FD9B22A" w14:textId="77777777" w:rsidR="00372AEC" w:rsidRPr="00372AEC" w:rsidRDefault="00372AEC" w:rsidP="00A640A5">
      <w:pPr>
        <w:numPr>
          <w:ilvl w:val="0"/>
          <w:numId w:val="117"/>
        </w:numPr>
        <w:ind w:left="709" w:hanging="425"/>
        <w:jc w:val="both"/>
      </w:pPr>
      <w:r w:rsidRPr="00372AEC">
        <w:t>телефонные номера;</w:t>
      </w:r>
    </w:p>
    <w:p w14:paraId="4D94B5EC" w14:textId="77777777" w:rsidR="00372AEC" w:rsidRPr="00372AEC" w:rsidRDefault="00372AEC" w:rsidP="00A640A5">
      <w:pPr>
        <w:numPr>
          <w:ilvl w:val="0"/>
          <w:numId w:val="117"/>
        </w:numPr>
        <w:ind w:left="709" w:hanging="425"/>
        <w:jc w:val="both"/>
      </w:pPr>
      <w:r w:rsidRPr="00372AEC">
        <w:t>адреса;</w:t>
      </w:r>
    </w:p>
    <w:p w14:paraId="5D13EF35" w14:textId="77777777" w:rsidR="00372AEC" w:rsidRPr="00372AEC" w:rsidRDefault="00372AEC" w:rsidP="00A640A5">
      <w:pPr>
        <w:numPr>
          <w:ilvl w:val="0"/>
          <w:numId w:val="117"/>
        </w:numPr>
        <w:ind w:left="709" w:hanging="425"/>
        <w:jc w:val="both"/>
      </w:pPr>
      <w:r w:rsidRPr="00372AEC">
        <w:t>контакты (</w:t>
      </w:r>
      <w:r w:rsidRPr="00372AEC">
        <w:rPr>
          <w:lang w:val="en-US"/>
        </w:rPr>
        <w:t>e-mail</w:t>
      </w:r>
      <w:r w:rsidRPr="00372AEC">
        <w:t>);</w:t>
      </w:r>
    </w:p>
    <w:p w14:paraId="60CCA13D" w14:textId="77777777" w:rsidR="00372AEC" w:rsidRPr="00372AEC" w:rsidRDefault="00372AEC" w:rsidP="00A640A5">
      <w:pPr>
        <w:numPr>
          <w:ilvl w:val="0"/>
          <w:numId w:val="117"/>
        </w:numPr>
        <w:ind w:left="709" w:hanging="425"/>
        <w:jc w:val="both"/>
      </w:pPr>
      <w:r w:rsidRPr="00372AEC">
        <w:lastRenderedPageBreak/>
        <w:t>кредитное дело (</w:t>
      </w:r>
      <w:r w:rsidRPr="00372AEC">
        <w:rPr>
          <w:b/>
        </w:rPr>
        <w:t>тип события</w:t>
      </w:r>
      <w:r w:rsidRPr="00372AEC">
        <w:t xml:space="preserve"> - изменились сведения об исполнении обязательства субъектом, наступила ответственность поручителя – для денежного обязательства, </w:t>
      </w:r>
      <w:r w:rsidRPr="00372AEC">
        <w:rPr>
          <w:b/>
        </w:rPr>
        <w:t>тип операции</w:t>
      </w:r>
      <w:r w:rsidRPr="00372AEC">
        <w:t xml:space="preserve"> – «В»);</w:t>
      </w:r>
    </w:p>
    <w:p w14:paraId="25528AF6" w14:textId="77777777" w:rsidR="00372AEC" w:rsidRPr="00372AEC" w:rsidRDefault="00372AEC" w:rsidP="00A640A5">
      <w:pPr>
        <w:numPr>
          <w:ilvl w:val="0"/>
          <w:numId w:val="117"/>
        </w:numPr>
        <w:ind w:left="709" w:hanging="425"/>
        <w:jc w:val="both"/>
      </w:pPr>
      <w:r w:rsidRPr="00372AEC">
        <w:t>история кредитного договора;</w:t>
      </w:r>
    </w:p>
    <w:p w14:paraId="6AA9C520" w14:textId="77777777" w:rsidR="00372AEC" w:rsidRPr="00372AEC" w:rsidRDefault="00372AEC" w:rsidP="00A640A5">
      <w:pPr>
        <w:numPr>
          <w:ilvl w:val="0"/>
          <w:numId w:val="117"/>
        </w:numPr>
        <w:ind w:left="709" w:hanging="425"/>
        <w:jc w:val="both"/>
      </w:pPr>
      <w:r w:rsidRPr="00372AEC">
        <w:t>платеж в истории кредитного договора;</w:t>
      </w:r>
    </w:p>
    <w:p w14:paraId="0DFC3A97" w14:textId="77777777" w:rsidR="00372AEC" w:rsidRPr="00372AEC" w:rsidRDefault="00372AEC" w:rsidP="00A640A5">
      <w:pPr>
        <w:numPr>
          <w:ilvl w:val="0"/>
          <w:numId w:val="117"/>
        </w:numPr>
        <w:ind w:left="709" w:hanging="425"/>
        <w:jc w:val="both"/>
      </w:pPr>
      <w:r w:rsidRPr="00372AEC">
        <w:t>среднемесячный платеж в истории кредитного договора;</w:t>
      </w:r>
    </w:p>
    <w:p w14:paraId="20605DCB" w14:textId="77777777" w:rsidR="00372AEC" w:rsidRPr="00372AEC" w:rsidRDefault="00372AEC" w:rsidP="00A640A5">
      <w:pPr>
        <w:numPr>
          <w:ilvl w:val="0"/>
          <w:numId w:val="117"/>
        </w:numPr>
        <w:ind w:left="709" w:hanging="425"/>
        <w:jc w:val="both"/>
      </w:pPr>
      <w:r w:rsidRPr="00372AEC">
        <w:t>независимая гарантия (</w:t>
      </w:r>
      <w:r w:rsidRPr="00372AEC">
        <w:rPr>
          <w:b/>
        </w:rPr>
        <w:t>тип события</w:t>
      </w:r>
      <w:r w:rsidRPr="00372AEC">
        <w:t xml:space="preserve"> - изменились сведения об исполнении обязательства субъектом, наступила ответственность поручителя – для денежного обязательства, </w:t>
      </w:r>
      <w:r w:rsidRPr="00372AEC">
        <w:rPr>
          <w:b/>
        </w:rPr>
        <w:t>тип операции</w:t>
      </w:r>
      <w:r w:rsidRPr="00372AEC">
        <w:t xml:space="preserve"> – «В»);</w:t>
      </w:r>
    </w:p>
    <w:p w14:paraId="2BFAEB4C" w14:textId="77777777" w:rsidR="00372AEC" w:rsidRPr="00372AEC" w:rsidRDefault="00372AEC" w:rsidP="00A640A5">
      <w:pPr>
        <w:numPr>
          <w:ilvl w:val="0"/>
          <w:numId w:val="117"/>
        </w:numPr>
        <w:ind w:left="709" w:hanging="425"/>
        <w:jc w:val="both"/>
      </w:pPr>
      <w:r w:rsidRPr="00372AEC">
        <w:t>история независимой гарантии.;</w:t>
      </w:r>
    </w:p>
    <w:p w14:paraId="54217F13" w14:textId="77777777" w:rsidR="00372AEC" w:rsidRPr="00372AEC" w:rsidRDefault="00372AEC" w:rsidP="00A640A5">
      <w:pPr>
        <w:numPr>
          <w:ilvl w:val="0"/>
          <w:numId w:val="117"/>
        </w:numPr>
        <w:ind w:left="709" w:hanging="425"/>
        <w:jc w:val="both"/>
      </w:pPr>
      <w:r w:rsidRPr="00372AEC">
        <w:t>платеж в истории независимой гарантии.</w:t>
      </w:r>
    </w:p>
    <w:p w14:paraId="2414EC26" w14:textId="77777777" w:rsidR="00372AEC" w:rsidRPr="00372AEC" w:rsidRDefault="00372AEC" w:rsidP="00372AEC"/>
    <w:p w14:paraId="51B42507" w14:textId="6E1372C9" w:rsidR="00372AEC" w:rsidRPr="00372AEC" w:rsidRDefault="00E859C9" w:rsidP="00372AEC">
      <w:pPr>
        <w:pStyle w:val="4"/>
      </w:pPr>
      <w:bookmarkStart w:id="108" w:name="_Toc116554476"/>
      <w:r>
        <w:t>Событие</w:t>
      </w:r>
      <w:r w:rsidRPr="001E3239">
        <w:t xml:space="preserve"> </w:t>
      </w:r>
      <w:r w:rsidR="00372AEC">
        <w:t>«</w:t>
      </w:r>
      <w:r w:rsidR="00372AEC" w:rsidRPr="001E3239">
        <w:t>2.4</w:t>
      </w:r>
      <w:bookmarkEnd w:id="108"/>
      <w:r w:rsidR="00372AEC">
        <w:t>»</w:t>
      </w:r>
    </w:p>
    <w:p w14:paraId="06FD525E" w14:textId="77777777" w:rsidR="00372AEC" w:rsidRPr="00372AEC" w:rsidRDefault="00372AEC" w:rsidP="00E859C9">
      <w:pPr>
        <w:jc w:val="both"/>
      </w:pPr>
      <w:r w:rsidRPr="00372AEC">
        <w:t>Для создания события 2.4 у физического лица, нужно заполнить ряд таких блоков как:</w:t>
      </w:r>
    </w:p>
    <w:p w14:paraId="3F4D84F0" w14:textId="77777777" w:rsidR="00372AEC" w:rsidRPr="00372AEC" w:rsidRDefault="00372AEC" w:rsidP="00A640A5">
      <w:pPr>
        <w:pStyle w:val="af2"/>
        <w:numPr>
          <w:ilvl w:val="0"/>
          <w:numId w:val="122"/>
        </w:numPr>
        <w:ind w:left="709"/>
        <w:jc w:val="both"/>
      </w:pPr>
      <w:r w:rsidRPr="00372AEC">
        <w:t>титульные данные физического лица;</w:t>
      </w:r>
    </w:p>
    <w:p w14:paraId="1BF1CC26" w14:textId="77777777" w:rsidR="00372AEC" w:rsidRPr="00372AEC" w:rsidRDefault="00372AEC" w:rsidP="00A640A5">
      <w:pPr>
        <w:pStyle w:val="af2"/>
        <w:numPr>
          <w:ilvl w:val="0"/>
          <w:numId w:val="122"/>
        </w:numPr>
        <w:ind w:left="709"/>
        <w:jc w:val="both"/>
      </w:pPr>
      <w:r w:rsidRPr="00372AEC">
        <w:t>идентификаторы личности\документы;</w:t>
      </w:r>
    </w:p>
    <w:p w14:paraId="263182EE" w14:textId="77777777" w:rsidR="00372AEC" w:rsidRPr="00372AEC" w:rsidRDefault="00372AEC" w:rsidP="00A640A5">
      <w:pPr>
        <w:pStyle w:val="af2"/>
        <w:numPr>
          <w:ilvl w:val="0"/>
          <w:numId w:val="122"/>
        </w:numPr>
        <w:ind w:left="709"/>
        <w:jc w:val="both"/>
      </w:pPr>
      <w:r w:rsidRPr="00372AEC">
        <w:t>кредитное дело (</w:t>
      </w:r>
      <w:r w:rsidRPr="00D24723">
        <w:rPr>
          <w:b/>
        </w:rPr>
        <w:t>тип события</w:t>
      </w:r>
      <w:r w:rsidRPr="00372AEC">
        <w:t xml:space="preserve"> - изменились сведения об обеспечении исполнения обязательства, </w:t>
      </w:r>
      <w:r w:rsidRPr="00D24723">
        <w:rPr>
          <w:b/>
        </w:rPr>
        <w:t>тип операции</w:t>
      </w:r>
      <w:r w:rsidRPr="00372AEC">
        <w:t xml:space="preserve"> – «В»);</w:t>
      </w:r>
    </w:p>
    <w:p w14:paraId="5478B5FB" w14:textId="77777777" w:rsidR="00372AEC" w:rsidRPr="00372AEC" w:rsidRDefault="00372AEC" w:rsidP="00A640A5">
      <w:pPr>
        <w:pStyle w:val="af2"/>
        <w:numPr>
          <w:ilvl w:val="0"/>
          <w:numId w:val="122"/>
        </w:numPr>
        <w:ind w:left="709"/>
        <w:jc w:val="both"/>
      </w:pPr>
      <w:r w:rsidRPr="00372AEC">
        <w:t>история кредитного договора;</w:t>
      </w:r>
    </w:p>
    <w:p w14:paraId="35EA5000" w14:textId="77777777" w:rsidR="00372AEC" w:rsidRPr="00372AEC" w:rsidRDefault="00372AEC" w:rsidP="00A640A5">
      <w:pPr>
        <w:pStyle w:val="af2"/>
        <w:numPr>
          <w:ilvl w:val="0"/>
          <w:numId w:val="122"/>
        </w:numPr>
        <w:ind w:left="709"/>
        <w:jc w:val="both"/>
      </w:pPr>
      <w:r w:rsidRPr="00372AEC">
        <w:t>залог (</w:t>
      </w:r>
      <w:r w:rsidRPr="00D24723">
        <w:rPr>
          <w:b/>
        </w:rPr>
        <w:t>тип события</w:t>
      </w:r>
      <w:r w:rsidRPr="00372AEC">
        <w:t xml:space="preserve"> - изменились сведения об обеспечении исполнения обязательства, </w:t>
      </w:r>
      <w:r w:rsidRPr="00D24723">
        <w:rPr>
          <w:b/>
        </w:rPr>
        <w:t>тип операции</w:t>
      </w:r>
      <w:r w:rsidRPr="00372AEC">
        <w:t xml:space="preserve"> – «В»);</w:t>
      </w:r>
    </w:p>
    <w:p w14:paraId="790BE677" w14:textId="77777777" w:rsidR="00372AEC" w:rsidRPr="00372AEC" w:rsidRDefault="00372AEC" w:rsidP="00A640A5">
      <w:pPr>
        <w:pStyle w:val="af2"/>
        <w:numPr>
          <w:ilvl w:val="0"/>
          <w:numId w:val="122"/>
        </w:numPr>
        <w:ind w:left="709"/>
        <w:jc w:val="both"/>
      </w:pPr>
      <w:r w:rsidRPr="00372AEC">
        <w:t>страхование (</w:t>
      </w:r>
      <w:r w:rsidRPr="00D24723">
        <w:rPr>
          <w:b/>
        </w:rPr>
        <w:t>тип события</w:t>
      </w:r>
      <w:r w:rsidRPr="00372AEC">
        <w:t xml:space="preserve"> - изменились сведения об обеспечении исполнения обязательства, </w:t>
      </w:r>
      <w:r w:rsidRPr="00D24723">
        <w:rPr>
          <w:b/>
        </w:rPr>
        <w:t>тип операции</w:t>
      </w:r>
      <w:r w:rsidRPr="00372AEC">
        <w:t xml:space="preserve"> – «В»);</w:t>
      </w:r>
    </w:p>
    <w:p w14:paraId="58955499" w14:textId="77777777" w:rsidR="00372AEC" w:rsidRPr="00372AEC" w:rsidRDefault="00372AEC" w:rsidP="00A640A5">
      <w:pPr>
        <w:pStyle w:val="af2"/>
        <w:numPr>
          <w:ilvl w:val="0"/>
          <w:numId w:val="122"/>
        </w:numPr>
        <w:ind w:left="709"/>
        <w:jc w:val="both"/>
      </w:pPr>
      <w:r w:rsidRPr="00372AEC">
        <w:t>независимая гарантия;</w:t>
      </w:r>
    </w:p>
    <w:p w14:paraId="73DB44AD" w14:textId="77777777" w:rsidR="00372AEC" w:rsidRPr="00372AEC" w:rsidRDefault="00372AEC" w:rsidP="00E859C9">
      <w:pPr>
        <w:jc w:val="both"/>
      </w:pPr>
      <w:r w:rsidRPr="00372AEC">
        <w:t>Для 2.4 типом является «Изменились сведения об обеспечении исполнения обязательства».</w:t>
      </w:r>
    </w:p>
    <w:p w14:paraId="3DE68B8C" w14:textId="77777777" w:rsidR="00372AEC" w:rsidRPr="00372AEC" w:rsidRDefault="00372AEC" w:rsidP="00E859C9">
      <w:pPr>
        <w:jc w:val="both"/>
      </w:pPr>
      <w:r w:rsidRPr="00372AEC">
        <w:t>В качестве даты события используется:</w:t>
      </w:r>
    </w:p>
    <w:p w14:paraId="50844683" w14:textId="334594A9" w:rsidR="00372AEC" w:rsidRPr="00372AEC" w:rsidRDefault="00372AEC" w:rsidP="00A640A5">
      <w:pPr>
        <w:pStyle w:val="af2"/>
        <w:numPr>
          <w:ilvl w:val="1"/>
          <w:numId w:val="123"/>
        </w:numPr>
        <w:ind w:left="709"/>
        <w:jc w:val="both"/>
      </w:pPr>
      <w:r w:rsidRPr="00372AEC">
        <w:t>дата договора страхования;</w:t>
      </w:r>
    </w:p>
    <w:p w14:paraId="7D91E275" w14:textId="3F862621" w:rsidR="00372AEC" w:rsidRPr="00372AEC" w:rsidRDefault="00372AEC" w:rsidP="00A640A5">
      <w:pPr>
        <w:pStyle w:val="af2"/>
        <w:numPr>
          <w:ilvl w:val="1"/>
          <w:numId w:val="123"/>
        </w:numPr>
        <w:ind w:left="709"/>
        <w:jc w:val="both"/>
      </w:pPr>
      <w:r w:rsidRPr="00372AEC">
        <w:t>дата отчета из кредитного договора для договора поручительства.</w:t>
      </w:r>
    </w:p>
    <w:p w14:paraId="60A99EA9" w14:textId="448B17BF" w:rsidR="00372AEC" w:rsidRPr="00372AEC" w:rsidRDefault="00372AEC" w:rsidP="00A640A5">
      <w:pPr>
        <w:pStyle w:val="af2"/>
        <w:numPr>
          <w:ilvl w:val="1"/>
          <w:numId w:val="123"/>
        </w:numPr>
        <w:ind w:left="709"/>
        <w:jc w:val="both"/>
      </w:pPr>
      <w:r w:rsidRPr="00372AEC">
        <w:t>дата отчета из независимой гарантии для независимой гарантии.</w:t>
      </w:r>
    </w:p>
    <w:p w14:paraId="6638927B" w14:textId="77777777" w:rsidR="00372AEC" w:rsidRPr="00372AEC" w:rsidRDefault="00372AEC" w:rsidP="00E859C9">
      <w:pPr>
        <w:jc w:val="both"/>
      </w:pPr>
      <w:r w:rsidRPr="00372AEC">
        <w:t xml:space="preserve">Данное событие служит для: </w:t>
      </w:r>
    </w:p>
    <w:p w14:paraId="235877C4" w14:textId="638880B6" w:rsidR="00372AEC" w:rsidRPr="00372AEC" w:rsidRDefault="00372AEC" w:rsidP="00A640A5">
      <w:pPr>
        <w:pStyle w:val="af2"/>
        <w:numPr>
          <w:ilvl w:val="1"/>
          <w:numId w:val="121"/>
        </w:numPr>
        <w:ind w:left="709"/>
        <w:jc w:val="both"/>
      </w:pPr>
      <w:r w:rsidRPr="00372AEC">
        <w:t>создание в CRE новых данных о договоре залога в блоке «Залог»;</w:t>
      </w:r>
    </w:p>
    <w:p w14:paraId="13F75014" w14:textId="4D707642" w:rsidR="00372AEC" w:rsidRPr="00372AEC" w:rsidRDefault="00372AEC" w:rsidP="00A640A5">
      <w:pPr>
        <w:pStyle w:val="af2"/>
        <w:numPr>
          <w:ilvl w:val="1"/>
          <w:numId w:val="121"/>
        </w:numPr>
        <w:ind w:left="709"/>
        <w:jc w:val="both"/>
      </w:pPr>
      <w:r w:rsidRPr="00372AEC">
        <w:t>создание в CRE новых данных о договоре страхования залога в блоке «Страхование»;</w:t>
      </w:r>
    </w:p>
    <w:p w14:paraId="11C7D9BF" w14:textId="264E8C07" w:rsidR="00372AEC" w:rsidRPr="00372AEC" w:rsidRDefault="00372AEC" w:rsidP="00A640A5">
      <w:pPr>
        <w:pStyle w:val="af2"/>
        <w:numPr>
          <w:ilvl w:val="1"/>
          <w:numId w:val="121"/>
        </w:numPr>
        <w:ind w:left="709"/>
        <w:jc w:val="both"/>
      </w:pPr>
      <w:r w:rsidRPr="00372AEC">
        <w:t>первичный создание в CRE данных о договоре поручительства в блоке «Кредитное дело»;</w:t>
      </w:r>
    </w:p>
    <w:p w14:paraId="3AF93CFE" w14:textId="7DA6BEED" w:rsidR="00372AEC" w:rsidRPr="00372AEC" w:rsidRDefault="00372AEC" w:rsidP="00A640A5">
      <w:pPr>
        <w:pStyle w:val="af2"/>
        <w:numPr>
          <w:ilvl w:val="1"/>
          <w:numId w:val="121"/>
        </w:numPr>
        <w:ind w:left="709"/>
        <w:jc w:val="both"/>
      </w:pPr>
      <w:r w:rsidRPr="00372AEC">
        <w:t>первичное создание в CRE данных о гарантии в блоке «Независимые гарантии».  Событие создается только для гарантий, привязанных к договору (заполнено поле «Номер счета»);</w:t>
      </w:r>
    </w:p>
    <w:p w14:paraId="06A5B67E" w14:textId="128B0A4B" w:rsidR="00372AEC" w:rsidRPr="00372AEC" w:rsidRDefault="00372AEC" w:rsidP="00A640A5">
      <w:pPr>
        <w:pStyle w:val="af2"/>
        <w:numPr>
          <w:ilvl w:val="1"/>
          <w:numId w:val="121"/>
        </w:numPr>
        <w:ind w:left="709"/>
        <w:jc w:val="both"/>
      </w:pPr>
      <w:r w:rsidRPr="00372AEC">
        <w:t>обновление ранее созданной записи в залогах с первичной передачей значения поля «Дата погашения за счет обеспечения»;</w:t>
      </w:r>
    </w:p>
    <w:p w14:paraId="1E56A790" w14:textId="6C366D95" w:rsidR="00372AEC" w:rsidRPr="00372AEC" w:rsidRDefault="00372AEC" w:rsidP="00A640A5">
      <w:pPr>
        <w:pStyle w:val="af2"/>
        <w:numPr>
          <w:ilvl w:val="1"/>
          <w:numId w:val="121"/>
        </w:numPr>
        <w:ind w:left="709"/>
        <w:jc w:val="both"/>
      </w:pPr>
      <w:r w:rsidRPr="00372AEC">
        <w:lastRenderedPageBreak/>
        <w:t>обновление ранее созданной записи в страховании с первичной передачей значения поля «Дата погашения за счет обеспечения»;</w:t>
      </w:r>
    </w:p>
    <w:p w14:paraId="7D670418" w14:textId="5067EA20" w:rsidR="00372AEC" w:rsidRPr="00372AEC" w:rsidRDefault="00372AEC" w:rsidP="00A640A5">
      <w:pPr>
        <w:pStyle w:val="af2"/>
        <w:numPr>
          <w:ilvl w:val="1"/>
          <w:numId w:val="121"/>
        </w:numPr>
        <w:ind w:left="709"/>
        <w:jc w:val="both"/>
      </w:pPr>
      <w:r w:rsidRPr="00372AEC">
        <w:t>обновление ранее созданного договора поручительства с первичной передачей в блоке «Кредитное дело» даты «Сумма, погашенная за счет обеспечения»;</w:t>
      </w:r>
    </w:p>
    <w:p w14:paraId="7415032D" w14:textId="364EDDDA" w:rsidR="00372AEC" w:rsidRPr="00372AEC" w:rsidRDefault="00372AEC" w:rsidP="00A640A5">
      <w:pPr>
        <w:pStyle w:val="af2"/>
        <w:numPr>
          <w:ilvl w:val="1"/>
          <w:numId w:val="121"/>
        </w:numPr>
        <w:ind w:left="709"/>
        <w:jc w:val="both"/>
      </w:pPr>
      <w:r w:rsidRPr="00372AEC">
        <w:t>обновление ранее созданной записи независимой гарантии с первичной передачей в блоке «Независимые гарантии» значения поля «Дата погашения за счет обеспечения».</w:t>
      </w:r>
    </w:p>
    <w:p w14:paraId="6527DC4B"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2.4 у юридического лица, нужно заполнить ряд таких блоков как:</w:t>
      </w:r>
    </w:p>
    <w:p w14:paraId="453B0855"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04BB6B9D"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251C2B7F" w14:textId="77777777" w:rsidR="00372AEC" w:rsidRPr="00372AEC" w:rsidRDefault="00372AEC" w:rsidP="00A640A5">
      <w:pPr>
        <w:numPr>
          <w:ilvl w:val="0"/>
          <w:numId w:val="117"/>
        </w:numPr>
        <w:ind w:left="709" w:hanging="425"/>
        <w:jc w:val="both"/>
      </w:pPr>
      <w:r w:rsidRPr="00372AEC">
        <w:t>телефоны;</w:t>
      </w:r>
    </w:p>
    <w:p w14:paraId="44BD6939" w14:textId="77777777" w:rsidR="00372AEC" w:rsidRPr="00372AEC" w:rsidRDefault="00372AEC" w:rsidP="00A640A5">
      <w:pPr>
        <w:numPr>
          <w:ilvl w:val="0"/>
          <w:numId w:val="117"/>
        </w:numPr>
        <w:ind w:left="709" w:hanging="425"/>
        <w:jc w:val="both"/>
      </w:pPr>
      <w:r w:rsidRPr="00372AEC">
        <w:t>адреса;</w:t>
      </w:r>
    </w:p>
    <w:p w14:paraId="317A917D" w14:textId="77777777" w:rsidR="00372AEC" w:rsidRPr="00372AEC" w:rsidRDefault="00372AEC" w:rsidP="00A640A5">
      <w:pPr>
        <w:numPr>
          <w:ilvl w:val="0"/>
          <w:numId w:val="117"/>
        </w:numPr>
        <w:ind w:left="709" w:hanging="425"/>
        <w:jc w:val="both"/>
      </w:pPr>
      <w:r w:rsidRPr="00372AEC">
        <w:rPr>
          <w:lang w:val="en-US"/>
        </w:rPr>
        <w:t>E-mail</w:t>
      </w:r>
      <w:r w:rsidRPr="00372AEC">
        <w:t>;</w:t>
      </w:r>
    </w:p>
    <w:p w14:paraId="462C43D3" w14:textId="77777777" w:rsidR="00372AEC" w:rsidRPr="00372AEC" w:rsidRDefault="00372AEC" w:rsidP="00A640A5">
      <w:pPr>
        <w:numPr>
          <w:ilvl w:val="0"/>
          <w:numId w:val="117"/>
        </w:numPr>
        <w:ind w:left="709" w:hanging="425"/>
        <w:jc w:val="both"/>
      </w:pPr>
      <w:r w:rsidRPr="00372AEC">
        <w:t>кредитное дело (</w:t>
      </w:r>
      <w:r w:rsidRPr="00372AEC">
        <w:rPr>
          <w:b/>
        </w:rPr>
        <w:t>тип события</w:t>
      </w:r>
      <w:r w:rsidRPr="00372AEC">
        <w:t xml:space="preserve"> - изменились сведения об обеспечении исполнения обязательства, </w:t>
      </w:r>
      <w:r w:rsidRPr="00372AEC">
        <w:rPr>
          <w:b/>
        </w:rPr>
        <w:t>тип операции</w:t>
      </w:r>
      <w:r w:rsidRPr="00372AEC">
        <w:t xml:space="preserve"> – «В»);</w:t>
      </w:r>
    </w:p>
    <w:p w14:paraId="2B32C035" w14:textId="77777777" w:rsidR="00372AEC" w:rsidRPr="00372AEC" w:rsidRDefault="00372AEC" w:rsidP="00A640A5">
      <w:pPr>
        <w:numPr>
          <w:ilvl w:val="0"/>
          <w:numId w:val="117"/>
        </w:numPr>
        <w:ind w:left="709" w:hanging="425"/>
        <w:jc w:val="both"/>
      </w:pPr>
      <w:r w:rsidRPr="00372AEC">
        <w:t>история кредитного договора;</w:t>
      </w:r>
    </w:p>
    <w:p w14:paraId="550480D4" w14:textId="77777777" w:rsidR="00372AEC" w:rsidRPr="00372AEC" w:rsidRDefault="00372AEC" w:rsidP="00A640A5">
      <w:pPr>
        <w:numPr>
          <w:ilvl w:val="0"/>
          <w:numId w:val="117"/>
        </w:numPr>
        <w:ind w:left="709" w:hanging="425"/>
        <w:jc w:val="both"/>
      </w:pPr>
      <w:r w:rsidRPr="00372AEC">
        <w:t>залог (</w:t>
      </w:r>
      <w:r w:rsidRPr="00372AEC">
        <w:rPr>
          <w:b/>
        </w:rPr>
        <w:t>тип события</w:t>
      </w:r>
      <w:r w:rsidRPr="00372AEC">
        <w:t xml:space="preserve"> - изменились сведения об обеспечении исполнения обязательства, </w:t>
      </w:r>
      <w:r w:rsidRPr="00372AEC">
        <w:rPr>
          <w:b/>
        </w:rPr>
        <w:t>тип операции</w:t>
      </w:r>
      <w:r w:rsidRPr="00372AEC">
        <w:t xml:space="preserve"> – «В»);</w:t>
      </w:r>
    </w:p>
    <w:p w14:paraId="28CF1B1C" w14:textId="77777777" w:rsidR="00372AEC" w:rsidRPr="00372AEC" w:rsidRDefault="00372AEC" w:rsidP="00A640A5">
      <w:pPr>
        <w:numPr>
          <w:ilvl w:val="0"/>
          <w:numId w:val="117"/>
        </w:numPr>
        <w:ind w:left="709" w:hanging="425"/>
        <w:jc w:val="both"/>
      </w:pPr>
      <w:r w:rsidRPr="00372AEC">
        <w:t>страхование (</w:t>
      </w:r>
      <w:r w:rsidRPr="00372AEC">
        <w:rPr>
          <w:b/>
        </w:rPr>
        <w:t>тип события</w:t>
      </w:r>
      <w:r w:rsidRPr="00372AEC">
        <w:t xml:space="preserve"> - изменились сведения об обеспечении исполнения обязательства, </w:t>
      </w:r>
      <w:r w:rsidRPr="00372AEC">
        <w:rPr>
          <w:b/>
        </w:rPr>
        <w:t>тип операции</w:t>
      </w:r>
      <w:r w:rsidRPr="00372AEC">
        <w:t xml:space="preserve"> – «В»);</w:t>
      </w:r>
    </w:p>
    <w:p w14:paraId="2C4FCFB3" w14:textId="77777777" w:rsidR="00372AEC" w:rsidRPr="00372AEC" w:rsidRDefault="00372AEC" w:rsidP="00A640A5">
      <w:pPr>
        <w:numPr>
          <w:ilvl w:val="0"/>
          <w:numId w:val="117"/>
        </w:numPr>
        <w:ind w:left="709" w:hanging="425"/>
        <w:jc w:val="both"/>
      </w:pPr>
      <w:r w:rsidRPr="00372AEC">
        <w:t>независимая гарантия;</w:t>
      </w:r>
    </w:p>
    <w:p w14:paraId="0CDFC74B" w14:textId="77777777" w:rsidR="00372AEC" w:rsidRPr="00372AEC" w:rsidRDefault="00372AEC" w:rsidP="00372AEC"/>
    <w:p w14:paraId="7FED43BC" w14:textId="347ADC0B" w:rsidR="00372AEC" w:rsidRPr="00372AEC" w:rsidRDefault="00E859C9" w:rsidP="00372AEC">
      <w:pPr>
        <w:pStyle w:val="4"/>
      </w:pPr>
      <w:bookmarkStart w:id="109" w:name="_Toc116554477"/>
      <w:r>
        <w:t>Событие</w:t>
      </w:r>
      <w:r w:rsidRPr="00372AEC">
        <w:rPr>
          <w:lang w:val="en-US"/>
        </w:rPr>
        <w:t xml:space="preserve"> </w:t>
      </w:r>
      <w:r w:rsidR="00372AEC">
        <w:t>«</w:t>
      </w:r>
      <w:r w:rsidR="00372AEC" w:rsidRPr="00372AEC">
        <w:rPr>
          <w:lang w:val="en-US"/>
        </w:rPr>
        <w:t>2.5</w:t>
      </w:r>
      <w:bookmarkEnd w:id="109"/>
      <w:r w:rsidR="00372AEC">
        <w:t>»</w:t>
      </w:r>
    </w:p>
    <w:p w14:paraId="4C4C8C0A" w14:textId="77777777" w:rsidR="00372AEC" w:rsidRPr="00372AEC" w:rsidRDefault="00372AEC" w:rsidP="00E859C9">
      <w:pPr>
        <w:jc w:val="both"/>
      </w:pPr>
      <w:r w:rsidRPr="00372AEC">
        <w:t>Для создания события 2.5 у физического лица, нужно заполнить ряд таких блоков как:</w:t>
      </w:r>
    </w:p>
    <w:p w14:paraId="2FA54881"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72DB53C7"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6329EE1B" w14:textId="77777777" w:rsidR="00372AEC" w:rsidRPr="00372AEC" w:rsidRDefault="00372AEC" w:rsidP="00A640A5">
      <w:pPr>
        <w:numPr>
          <w:ilvl w:val="0"/>
          <w:numId w:val="117"/>
        </w:numPr>
        <w:ind w:left="709" w:hanging="425"/>
        <w:jc w:val="both"/>
      </w:pPr>
      <w:r w:rsidRPr="00372AEC">
        <w:t>кредитное дело;</w:t>
      </w:r>
    </w:p>
    <w:p w14:paraId="5AA0628A" w14:textId="77777777" w:rsidR="00372AEC" w:rsidRPr="00372AEC" w:rsidRDefault="00372AEC" w:rsidP="00A640A5">
      <w:pPr>
        <w:numPr>
          <w:ilvl w:val="0"/>
          <w:numId w:val="117"/>
        </w:numPr>
        <w:ind w:left="709" w:hanging="425"/>
        <w:jc w:val="both"/>
      </w:pPr>
      <w:r w:rsidRPr="00372AEC">
        <w:t>история кредитного договора гарантия (</w:t>
      </w:r>
      <w:r w:rsidRPr="00372AEC">
        <w:rPr>
          <w:b/>
        </w:rPr>
        <w:t>тип события</w:t>
      </w:r>
      <w:r w:rsidRPr="00372AEC">
        <w:t xml:space="preserve"> - обязательство субъекта прекратилось – для денежного обязательства, </w:t>
      </w:r>
      <w:r w:rsidRPr="00372AEC">
        <w:rPr>
          <w:b/>
        </w:rPr>
        <w:t>тип операции</w:t>
      </w:r>
      <w:r w:rsidRPr="00372AEC">
        <w:t xml:space="preserve"> – «В»);</w:t>
      </w:r>
    </w:p>
    <w:p w14:paraId="55F13514" w14:textId="77777777" w:rsidR="00372AEC" w:rsidRPr="00372AEC" w:rsidRDefault="00372AEC" w:rsidP="00A640A5">
      <w:pPr>
        <w:numPr>
          <w:ilvl w:val="0"/>
          <w:numId w:val="117"/>
        </w:numPr>
        <w:ind w:left="709" w:hanging="425"/>
        <w:jc w:val="both"/>
      </w:pPr>
      <w:r w:rsidRPr="00372AEC">
        <w:t>платеж в истории кредитного договора;</w:t>
      </w:r>
    </w:p>
    <w:p w14:paraId="218E1E27" w14:textId="77777777" w:rsidR="00372AEC" w:rsidRPr="00372AEC" w:rsidRDefault="00372AEC" w:rsidP="00A640A5">
      <w:pPr>
        <w:numPr>
          <w:ilvl w:val="0"/>
          <w:numId w:val="117"/>
        </w:numPr>
        <w:ind w:left="709" w:hanging="425"/>
        <w:jc w:val="both"/>
      </w:pPr>
      <w:r w:rsidRPr="00372AEC">
        <w:t>среднемесячный платеж в истории кредитного договора;</w:t>
      </w:r>
    </w:p>
    <w:p w14:paraId="6427887F" w14:textId="77777777" w:rsidR="00372AEC" w:rsidRPr="00372AEC" w:rsidRDefault="00372AEC" w:rsidP="00A640A5">
      <w:pPr>
        <w:numPr>
          <w:ilvl w:val="0"/>
          <w:numId w:val="117"/>
        </w:numPr>
        <w:ind w:left="709" w:hanging="425"/>
        <w:jc w:val="both"/>
      </w:pPr>
      <w:r w:rsidRPr="00372AEC">
        <w:t>независимая гарантия;</w:t>
      </w:r>
    </w:p>
    <w:p w14:paraId="5BAC512B" w14:textId="77777777" w:rsidR="00372AEC" w:rsidRPr="00372AEC" w:rsidRDefault="00372AEC" w:rsidP="00A640A5">
      <w:pPr>
        <w:numPr>
          <w:ilvl w:val="0"/>
          <w:numId w:val="117"/>
        </w:numPr>
        <w:ind w:left="709" w:hanging="425"/>
        <w:jc w:val="both"/>
      </w:pPr>
      <w:r w:rsidRPr="00372AEC">
        <w:lastRenderedPageBreak/>
        <w:t>история независимой гарантии гарантия (</w:t>
      </w:r>
      <w:r w:rsidRPr="00372AEC">
        <w:rPr>
          <w:b/>
        </w:rPr>
        <w:t>тип события</w:t>
      </w:r>
      <w:r w:rsidRPr="00372AEC">
        <w:t xml:space="preserve"> - обязательство субъекта прекратилось – для денежного обязательства, </w:t>
      </w:r>
      <w:r w:rsidRPr="00372AEC">
        <w:rPr>
          <w:b/>
        </w:rPr>
        <w:t>тип операции</w:t>
      </w:r>
      <w:r w:rsidRPr="00372AEC">
        <w:t xml:space="preserve"> – «В»);</w:t>
      </w:r>
    </w:p>
    <w:p w14:paraId="7CB2C113" w14:textId="77777777" w:rsidR="00372AEC" w:rsidRPr="00372AEC" w:rsidRDefault="00372AEC" w:rsidP="00A640A5">
      <w:pPr>
        <w:numPr>
          <w:ilvl w:val="0"/>
          <w:numId w:val="117"/>
        </w:numPr>
        <w:ind w:left="709" w:hanging="425"/>
        <w:jc w:val="both"/>
      </w:pPr>
      <w:r w:rsidRPr="00372AEC">
        <w:t>платеж в истории независимой гарантии.</w:t>
      </w:r>
    </w:p>
    <w:p w14:paraId="70A5E9AA" w14:textId="77777777" w:rsidR="00372AEC" w:rsidRPr="00372AEC" w:rsidRDefault="00372AEC" w:rsidP="00E859C9">
      <w:pPr>
        <w:jc w:val="both"/>
      </w:pPr>
      <w:r w:rsidRPr="00372AEC">
        <w:t>Для 2.5 типом является «Обязательство субъекта прекратилось – для денежного обязательства». В качестве даты события для заемщика и поручителя используется дата отчет из истории кредитного договора, а для принципала – дата отчета из истории независимой гарантии. Данное событие служит для:</w:t>
      </w:r>
    </w:p>
    <w:p w14:paraId="28021106" w14:textId="77777777" w:rsidR="00372AEC" w:rsidRPr="00372AEC" w:rsidRDefault="00372AEC" w:rsidP="00D24723">
      <w:pPr>
        <w:ind w:left="709" w:hanging="425"/>
        <w:jc w:val="both"/>
      </w:pPr>
      <w:r w:rsidRPr="00372AEC">
        <w:t>•</w:t>
      </w:r>
      <w:r w:rsidRPr="00372AEC">
        <w:tab/>
        <w:t>для заемщика и поручителя: создание нового изменения в блоке истории кредитного дела о закрытии кредитного договора/договора поручительства: где из истории кредитного дела состояние счета имеет значение «Счет закрыт» или «Оплачен за счет обеспечения»;</w:t>
      </w:r>
    </w:p>
    <w:p w14:paraId="7253ED2A" w14:textId="77777777" w:rsidR="00372AEC" w:rsidRPr="00372AEC" w:rsidRDefault="00372AEC" w:rsidP="00D24723">
      <w:pPr>
        <w:ind w:left="709" w:hanging="425"/>
        <w:jc w:val="both"/>
      </w:pPr>
      <w:r w:rsidRPr="00372AEC">
        <w:t>•</w:t>
      </w:r>
      <w:r w:rsidRPr="00372AEC">
        <w:tab/>
        <w:t>для принципала: создание новой записи истории гарантии в блоке «История независимой гарантии» о закрытии: где в истории независимой гарантии состояние счета имеет значение «Счет закрыт» или «Оплачен за счет обеспечения». Событие создается только для непривязанных к договору гарантий (не заполнен «Номер счета»).</w:t>
      </w:r>
    </w:p>
    <w:p w14:paraId="18BE6A3B"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2.5 у юридического лица, нужно заполнить ряд таких блоков как:</w:t>
      </w:r>
    </w:p>
    <w:p w14:paraId="5BFE2A94"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40B4651B"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63978184" w14:textId="77777777" w:rsidR="00372AEC" w:rsidRPr="00372AEC" w:rsidRDefault="00372AEC" w:rsidP="00A640A5">
      <w:pPr>
        <w:numPr>
          <w:ilvl w:val="0"/>
          <w:numId w:val="117"/>
        </w:numPr>
        <w:ind w:left="709" w:hanging="425"/>
        <w:jc w:val="both"/>
      </w:pPr>
      <w:r w:rsidRPr="00372AEC">
        <w:t>телефоны;</w:t>
      </w:r>
    </w:p>
    <w:p w14:paraId="46509472" w14:textId="77777777" w:rsidR="00372AEC" w:rsidRPr="00372AEC" w:rsidRDefault="00372AEC" w:rsidP="00A640A5">
      <w:pPr>
        <w:numPr>
          <w:ilvl w:val="0"/>
          <w:numId w:val="117"/>
        </w:numPr>
        <w:ind w:left="709" w:hanging="425"/>
        <w:jc w:val="both"/>
      </w:pPr>
      <w:r w:rsidRPr="00372AEC">
        <w:t>адреса;</w:t>
      </w:r>
    </w:p>
    <w:p w14:paraId="1C5BBE0C" w14:textId="77777777" w:rsidR="00372AEC" w:rsidRPr="00372AEC" w:rsidRDefault="00372AEC" w:rsidP="00A640A5">
      <w:pPr>
        <w:numPr>
          <w:ilvl w:val="0"/>
          <w:numId w:val="117"/>
        </w:numPr>
        <w:ind w:left="709" w:hanging="425"/>
        <w:jc w:val="both"/>
      </w:pPr>
      <w:r w:rsidRPr="00372AEC">
        <w:rPr>
          <w:lang w:val="en-US"/>
        </w:rPr>
        <w:t>E-mail</w:t>
      </w:r>
      <w:r w:rsidRPr="00372AEC">
        <w:t>;</w:t>
      </w:r>
    </w:p>
    <w:p w14:paraId="069683AB" w14:textId="77777777" w:rsidR="00372AEC" w:rsidRPr="00372AEC" w:rsidRDefault="00372AEC" w:rsidP="00A640A5">
      <w:pPr>
        <w:numPr>
          <w:ilvl w:val="0"/>
          <w:numId w:val="117"/>
        </w:numPr>
        <w:ind w:left="709" w:hanging="425"/>
        <w:jc w:val="both"/>
      </w:pPr>
      <w:r w:rsidRPr="00372AEC">
        <w:t>кредитное дело;</w:t>
      </w:r>
    </w:p>
    <w:p w14:paraId="5745D82A" w14:textId="77777777" w:rsidR="00372AEC" w:rsidRPr="00372AEC" w:rsidRDefault="00372AEC" w:rsidP="00A640A5">
      <w:pPr>
        <w:numPr>
          <w:ilvl w:val="0"/>
          <w:numId w:val="117"/>
        </w:numPr>
        <w:ind w:left="709" w:hanging="425"/>
        <w:jc w:val="both"/>
      </w:pPr>
      <w:r w:rsidRPr="00372AEC">
        <w:t>история кредитного договора гарантия (</w:t>
      </w:r>
      <w:r w:rsidRPr="00372AEC">
        <w:rPr>
          <w:b/>
        </w:rPr>
        <w:t>тип события</w:t>
      </w:r>
      <w:r w:rsidRPr="00372AEC">
        <w:t xml:space="preserve"> - обязательство субъекта прекратилось – для денежного обязательства, </w:t>
      </w:r>
      <w:r w:rsidRPr="00372AEC">
        <w:rPr>
          <w:b/>
        </w:rPr>
        <w:t>тип операции</w:t>
      </w:r>
      <w:r w:rsidRPr="00372AEC">
        <w:t xml:space="preserve"> – «В»);</w:t>
      </w:r>
    </w:p>
    <w:p w14:paraId="2D82A112" w14:textId="77777777" w:rsidR="00372AEC" w:rsidRPr="00372AEC" w:rsidRDefault="00372AEC" w:rsidP="00A640A5">
      <w:pPr>
        <w:numPr>
          <w:ilvl w:val="0"/>
          <w:numId w:val="117"/>
        </w:numPr>
        <w:ind w:left="709" w:hanging="425"/>
        <w:jc w:val="both"/>
      </w:pPr>
      <w:r w:rsidRPr="00372AEC">
        <w:t>платеж в истории кредитного договора;</w:t>
      </w:r>
    </w:p>
    <w:p w14:paraId="0769F2E7" w14:textId="77777777" w:rsidR="00372AEC" w:rsidRPr="00372AEC" w:rsidRDefault="00372AEC" w:rsidP="00A640A5">
      <w:pPr>
        <w:numPr>
          <w:ilvl w:val="0"/>
          <w:numId w:val="117"/>
        </w:numPr>
        <w:ind w:left="709" w:hanging="425"/>
        <w:jc w:val="both"/>
      </w:pPr>
      <w:r w:rsidRPr="00372AEC">
        <w:t>среднемесячный платеж в истории кредитного договора;</w:t>
      </w:r>
    </w:p>
    <w:p w14:paraId="069846B6" w14:textId="77777777" w:rsidR="00372AEC" w:rsidRPr="00372AEC" w:rsidRDefault="00372AEC" w:rsidP="00A640A5">
      <w:pPr>
        <w:numPr>
          <w:ilvl w:val="0"/>
          <w:numId w:val="117"/>
        </w:numPr>
        <w:ind w:left="709" w:hanging="425"/>
        <w:jc w:val="both"/>
      </w:pPr>
      <w:r w:rsidRPr="00372AEC">
        <w:t>независимая гарантия;</w:t>
      </w:r>
    </w:p>
    <w:p w14:paraId="1ADD6FD6" w14:textId="77777777" w:rsidR="00372AEC" w:rsidRPr="00372AEC" w:rsidRDefault="00372AEC" w:rsidP="00A640A5">
      <w:pPr>
        <w:numPr>
          <w:ilvl w:val="0"/>
          <w:numId w:val="117"/>
        </w:numPr>
        <w:ind w:left="709" w:hanging="425"/>
        <w:jc w:val="both"/>
      </w:pPr>
      <w:r w:rsidRPr="00372AEC">
        <w:t>история независимой гарантии гарантия (</w:t>
      </w:r>
      <w:r w:rsidRPr="00372AEC">
        <w:rPr>
          <w:b/>
        </w:rPr>
        <w:t>тип события</w:t>
      </w:r>
      <w:r w:rsidRPr="00372AEC">
        <w:t xml:space="preserve"> - обязательство субъекта прекратилось – для денежного обязательства, </w:t>
      </w:r>
      <w:r w:rsidRPr="00372AEC">
        <w:rPr>
          <w:b/>
        </w:rPr>
        <w:t>тип операции</w:t>
      </w:r>
      <w:r w:rsidRPr="00372AEC">
        <w:t xml:space="preserve"> – «В»);</w:t>
      </w:r>
    </w:p>
    <w:p w14:paraId="3C1835AA" w14:textId="77777777" w:rsidR="00372AEC" w:rsidRPr="00372AEC" w:rsidRDefault="00372AEC" w:rsidP="00A640A5">
      <w:pPr>
        <w:numPr>
          <w:ilvl w:val="0"/>
          <w:numId w:val="117"/>
        </w:numPr>
        <w:ind w:left="709" w:hanging="425"/>
        <w:jc w:val="both"/>
      </w:pPr>
      <w:r w:rsidRPr="00372AEC">
        <w:t>платеж в истории независимой гарантии.</w:t>
      </w:r>
    </w:p>
    <w:p w14:paraId="07CF9B32" w14:textId="77777777" w:rsidR="00372AEC" w:rsidRPr="00372AEC" w:rsidRDefault="00372AEC" w:rsidP="00372AEC"/>
    <w:p w14:paraId="428177E0" w14:textId="1F95EBCD" w:rsidR="00372AEC" w:rsidRPr="00372AEC" w:rsidRDefault="00E859C9" w:rsidP="00372AEC">
      <w:pPr>
        <w:pStyle w:val="4"/>
      </w:pPr>
      <w:bookmarkStart w:id="110" w:name="_Toc116554478"/>
      <w:r>
        <w:t>Событие</w:t>
      </w:r>
      <w:r w:rsidRPr="001E3239">
        <w:t xml:space="preserve"> </w:t>
      </w:r>
      <w:r w:rsidR="00372AEC">
        <w:t>«</w:t>
      </w:r>
      <w:r w:rsidR="00372AEC" w:rsidRPr="001E3239">
        <w:t>2.6</w:t>
      </w:r>
      <w:bookmarkEnd w:id="110"/>
      <w:r w:rsidR="00372AEC">
        <w:t>»</w:t>
      </w:r>
    </w:p>
    <w:p w14:paraId="7BE09461" w14:textId="77777777" w:rsidR="00372AEC" w:rsidRPr="00372AEC" w:rsidRDefault="00372AEC" w:rsidP="00E859C9">
      <w:pPr>
        <w:jc w:val="both"/>
      </w:pPr>
      <w:r w:rsidRPr="00372AEC">
        <w:t>Для создания события 2.6 у физического лица, нужно заполнить ряд таких блоков как:</w:t>
      </w:r>
    </w:p>
    <w:p w14:paraId="71A93C6E" w14:textId="77777777" w:rsidR="00372AEC" w:rsidRPr="00372AEC" w:rsidRDefault="00372AEC" w:rsidP="00A640A5">
      <w:pPr>
        <w:numPr>
          <w:ilvl w:val="0"/>
          <w:numId w:val="117"/>
        </w:numPr>
        <w:ind w:left="709" w:hanging="425"/>
        <w:jc w:val="both"/>
      </w:pPr>
      <w:r w:rsidRPr="00372AEC">
        <w:lastRenderedPageBreak/>
        <w:t>титульные данные физического лица;</w:t>
      </w:r>
    </w:p>
    <w:p w14:paraId="04803715"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45CDE27E" w14:textId="77777777" w:rsidR="00372AEC" w:rsidRPr="00372AEC" w:rsidRDefault="00372AEC" w:rsidP="00A640A5">
      <w:pPr>
        <w:numPr>
          <w:ilvl w:val="0"/>
          <w:numId w:val="117"/>
        </w:numPr>
        <w:ind w:left="709" w:hanging="425"/>
        <w:jc w:val="both"/>
      </w:pPr>
      <w:r w:rsidRPr="00372AEC">
        <w:t>юридический статус (</w:t>
      </w:r>
      <w:r w:rsidRPr="00372AEC">
        <w:rPr>
          <w:b/>
        </w:rPr>
        <w:t>тип события</w:t>
      </w:r>
      <w:r w:rsidRPr="00372AEC">
        <w:t xml:space="preserve"> - изменились сведения о судебном споре или требовании по обязательству, </w:t>
      </w:r>
      <w:r w:rsidRPr="00372AEC">
        <w:rPr>
          <w:b/>
        </w:rPr>
        <w:t>тип операции</w:t>
      </w:r>
      <w:r w:rsidRPr="00372AEC">
        <w:t xml:space="preserve"> – «В»).</w:t>
      </w:r>
    </w:p>
    <w:p w14:paraId="0676C8A7" w14:textId="77777777" w:rsidR="00372AEC" w:rsidRPr="00372AEC" w:rsidRDefault="00372AEC" w:rsidP="00E859C9">
      <w:pPr>
        <w:jc w:val="both"/>
      </w:pPr>
      <w:r w:rsidRPr="00372AEC">
        <w:t>Для 2.6 типом является «Изменились сведения о судебном споре или требовании по обязательству». В качестве даты события используется дата отчета из юридического статуса. Данное событие служит для:</w:t>
      </w:r>
    </w:p>
    <w:p w14:paraId="15FC7015" w14:textId="77777777" w:rsidR="00372AEC" w:rsidRPr="00372AEC" w:rsidRDefault="00372AEC" w:rsidP="00E859C9">
      <w:pPr>
        <w:jc w:val="both"/>
      </w:pPr>
      <w:r w:rsidRPr="00372AEC">
        <w:t>•</w:t>
      </w:r>
      <w:r w:rsidRPr="00372AEC">
        <w:tab/>
        <w:t xml:space="preserve">создание в </w:t>
      </w:r>
      <w:r w:rsidRPr="00372AEC">
        <w:rPr>
          <w:lang w:val="en-US"/>
        </w:rPr>
        <w:t>CRE</w:t>
      </w:r>
      <w:r w:rsidRPr="00372AEC">
        <w:t xml:space="preserve"> записи в блоке «Юридический статус», у которой поле «Тип судебного решения» принимает значение не из множества: {0, 1, 2}.</w:t>
      </w:r>
    </w:p>
    <w:p w14:paraId="10649F10"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2.6 у юридического лица, нужно заполнить ряд таких блоков как:</w:t>
      </w:r>
    </w:p>
    <w:p w14:paraId="7F36DC96"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76B95409"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3ED9CCB0" w14:textId="77777777" w:rsidR="00372AEC" w:rsidRPr="00372AEC" w:rsidRDefault="00372AEC" w:rsidP="00A640A5">
      <w:pPr>
        <w:numPr>
          <w:ilvl w:val="0"/>
          <w:numId w:val="117"/>
        </w:numPr>
        <w:ind w:left="709" w:hanging="425"/>
        <w:jc w:val="both"/>
      </w:pPr>
      <w:r w:rsidRPr="00372AEC">
        <w:t>телефоны;</w:t>
      </w:r>
    </w:p>
    <w:p w14:paraId="448E59AC" w14:textId="77777777" w:rsidR="00372AEC" w:rsidRPr="00372AEC" w:rsidRDefault="00372AEC" w:rsidP="00A640A5">
      <w:pPr>
        <w:numPr>
          <w:ilvl w:val="0"/>
          <w:numId w:val="117"/>
        </w:numPr>
        <w:ind w:left="709" w:hanging="425"/>
        <w:jc w:val="both"/>
      </w:pPr>
      <w:r w:rsidRPr="00372AEC">
        <w:t>адреса;</w:t>
      </w:r>
    </w:p>
    <w:p w14:paraId="2412FE3E" w14:textId="77777777" w:rsidR="00372AEC" w:rsidRPr="00372AEC" w:rsidRDefault="00372AEC" w:rsidP="00A640A5">
      <w:pPr>
        <w:numPr>
          <w:ilvl w:val="0"/>
          <w:numId w:val="117"/>
        </w:numPr>
        <w:ind w:left="709" w:hanging="425"/>
        <w:jc w:val="both"/>
      </w:pPr>
      <w:r w:rsidRPr="00372AEC">
        <w:rPr>
          <w:lang w:val="en-US"/>
        </w:rPr>
        <w:t>E-mail</w:t>
      </w:r>
      <w:r w:rsidRPr="00372AEC">
        <w:t>;</w:t>
      </w:r>
    </w:p>
    <w:p w14:paraId="07B05370" w14:textId="77777777" w:rsidR="00372AEC" w:rsidRPr="00372AEC" w:rsidRDefault="00372AEC" w:rsidP="00A640A5">
      <w:pPr>
        <w:numPr>
          <w:ilvl w:val="0"/>
          <w:numId w:val="117"/>
        </w:numPr>
        <w:ind w:left="709" w:hanging="425"/>
        <w:jc w:val="both"/>
      </w:pPr>
      <w:r w:rsidRPr="00372AEC">
        <w:t>юридический статус (</w:t>
      </w:r>
      <w:r w:rsidRPr="00372AEC">
        <w:rPr>
          <w:b/>
        </w:rPr>
        <w:t>тип события</w:t>
      </w:r>
      <w:r w:rsidRPr="00372AEC">
        <w:t xml:space="preserve"> - изменились сведения о судебном споре или требовании по обязательству, </w:t>
      </w:r>
      <w:r w:rsidRPr="00372AEC">
        <w:rPr>
          <w:b/>
        </w:rPr>
        <w:t>тип операции</w:t>
      </w:r>
      <w:r w:rsidRPr="00372AEC">
        <w:t xml:space="preserve"> – «В»).</w:t>
      </w:r>
    </w:p>
    <w:p w14:paraId="127DAB09" w14:textId="77777777" w:rsidR="00372AEC" w:rsidRPr="00372AEC" w:rsidRDefault="00372AEC" w:rsidP="00372AEC"/>
    <w:p w14:paraId="7A172659" w14:textId="3E2445E5" w:rsidR="00372AEC" w:rsidRPr="00372AEC" w:rsidRDefault="00E859C9" w:rsidP="00372AEC">
      <w:pPr>
        <w:pStyle w:val="4"/>
      </w:pPr>
      <w:bookmarkStart w:id="111" w:name="_Toc116554479"/>
      <w:r>
        <w:t>Событие</w:t>
      </w:r>
      <w:r w:rsidRPr="001E3239">
        <w:t xml:space="preserve"> </w:t>
      </w:r>
      <w:r w:rsidR="00372AEC">
        <w:t>«</w:t>
      </w:r>
      <w:r w:rsidR="00372AEC" w:rsidRPr="001E3239">
        <w:t>2.10</w:t>
      </w:r>
      <w:bookmarkEnd w:id="111"/>
      <w:r w:rsidR="00372AEC">
        <w:t>»</w:t>
      </w:r>
    </w:p>
    <w:p w14:paraId="6527195E" w14:textId="77777777" w:rsidR="00372AEC" w:rsidRPr="00372AEC" w:rsidRDefault="00372AEC" w:rsidP="00E859C9">
      <w:pPr>
        <w:jc w:val="both"/>
      </w:pPr>
      <w:r w:rsidRPr="00372AEC">
        <w:t>Для создания события 2.10 у физического лица, нужно заполнить ряд таких блоков как:</w:t>
      </w:r>
    </w:p>
    <w:p w14:paraId="280520DD"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67CA7F78"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5E891FD8" w14:textId="77777777" w:rsidR="00372AEC" w:rsidRPr="00372AEC" w:rsidRDefault="00372AEC" w:rsidP="00A640A5">
      <w:pPr>
        <w:numPr>
          <w:ilvl w:val="0"/>
          <w:numId w:val="117"/>
        </w:numPr>
        <w:ind w:left="709" w:hanging="425"/>
        <w:jc w:val="both"/>
      </w:pPr>
      <w:r w:rsidRPr="00372AEC">
        <w:t>кредитное дело (</w:t>
      </w:r>
      <w:r w:rsidRPr="00372AEC">
        <w:rPr>
          <w:b/>
        </w:rPr>
        <w:t>тип события</w:t>
      </w:r>
      <w:r w:rsidRPr="00372AEC">
        <w:t xml:space="preserve"> - источник прекратил передачу информации по обязательству, </w:t>
      </w:r>
      <w:r w:rsidRPr="00372AEC">
        <w:rPr>
          <w:b/>
        </w:rPr>
        <w:t>тип операции</w:t>
      </w:r>
      <w:r w:rsidRPr="00372AEC">
        <w:t xml:space="preserve"> – «В»);</w:t>
      </w:r>
    </w:p>
    <w:p w14:paraId="4D9787F8" w14:textId="77777777" w:rsidR="00372AEC" w:rsidRPr="00372AEC" w:rsidRDefault="00372AEC" w:rsidP="00A640A5">
      <w:pPr>
        <w:numPr>
          <w:ilvl w:val="0"/>
          <w:numId w:val="117"/>
        </w:numPr>
        <w:ind w:left="709" w:hanging="425"/>
        <w:jc w:val="both"/>
      </w:pPr>
      <w:r w:rsidRPr="00372AEC">
        <w:t>история кредитного договора гарантия;</w:t>
      </w:r>
    </w:p>
    <w:p w14:paraId="49482184" w14:textId="77777777" w:rsidR="00372AEC" w:rsidRPr="00372AEC" w:rsidRDefault="00372AEC" w:rsidP="00A640A5">
      <w:pPr>
        <w:numPr>
          <w:ilvl w:val="0"/>
          <w:numId w:val="117"/>
        </w:numPr>
        <w:ind w:left="709" w:hanging="425"/>
        <w:jc w:val="both"/>
      </w:pPr>
      <w:r w:rsidRPr="00372AEC">
        <w:t>независимая гарантия (</w:t>
      </w:r>
      <w:r w:rsidRPr="00372AEC">
        <w:rPr>
          <w:b/>
        </w:rPr>
        <w:t>тип события</w:t>
      </w:r>
      <w:r w:rsidRPr="00372AEC">
        <w:t xml:space="preserve"> - источник прекратил передачу информации по обязательству, </w:t>
      </w:r>
      <w:r w:rsidRPr="00372AEC">
        <w:rPr>
          <w:b/>
        </w:rPr>
        <w:t>тип операции</w:t>
      </w:r>
      <w:r w:rsidRPr="00372AEC">
        <w:t xml:space="preserve"> – «В»); </w:t>
      </w:r>
    </w:p>
    <w:p w14:paraId="6F3A986C" w14:textId="77777777" w:rsidR="00372AEC" w:rsidRPr="00372AEC" w:rsidRDefault="00372AEC" w:rsidP="00E859C9">
      <w:pPr>
        <w:jc w:val="both"/>
      </w:pPr>
      <w:r w:rsidRPr="00372AEC">
        <w:t>Для 2.10 типом является «Источник прекратил передачу информации по обязательству». В качестве даты события используется дата отчета из кредитного дела или дата отчета из независимой гарантии. Данное событие служит для:</w:t>
      </w:r>
    </w:p>
    <w:p w14:paraId="35F64E69" w14:textId="77777777" w:rsidR="00372AEC" w:rsidRPr="00372AEC" w:rsidRDefault="00372AEC" w:rsidP="00A640A5">
      <w:pPr>
        <w:numPr>
          <w:ilvl w:val="0"/>
          <w:numId w:val="117"/>
        </w:numPr>
        <w:ind w:left="709" w:hanging="425"/>
        <w:jc w:val="both"/>
      </w:pPr>
      <w:r w:rsidRPr="00372AEC">
        <w:t>создание в CRE данных о прекращении передачи информации – в кредитном договоре – «Причина прекращения передачи информации» и «Дата прекращения передачи информации» или изменение любого из ранее созданных этих значений;</w:t>
      </w:r>
    </w:p>
    <w:p w14:paraId="452AF0A1" w14:textId="77777777" w:rsidR="00372AEC" w:rsidRPr="00372AEC" w:rsidRDefault="00372AEC" w:rsidP="00A640A5">
      <w:pPr>
        <w:numPr>
          <w:ilvl w:val="0"/>
          <w:numId w:val="117"/>
        </w:numPr>
        <w:ind w:left="709" w:hanging="425"/>
        <w:jc w:val="both"/>
      </w:pPr>
      <w:r w:rsidRPr="00372AEC">
        <w:lastRenderedPageBreak/>
        <w:t>создание в CRE данных о прекращении передачи информации - в независимой гарантии поля «Причина прекращения передачи информации» и «Дата прекращения передачи информации» или изменение любого из ранее созданных этих значений.</w:t>
      </w:r>
    </w:p>
    <w:p w14:paraId="1B5E2C34"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2.10 у юридического лица, нужно заполнить ряд таких блоков как:</w:t>
      </w:r>
    </w:p>
    <w:p w14:paraId="06D286F5"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55902418"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15C58450" w14:textId="77777777" w:rsidR="00372AEC" w:rsidRPr="00372AEC" w:rsidRDefault="00372AEC" w:rsidP="00A640A5">
      <w:pPr>
        <w:numPr>
          <w:ilvl w:val="0"/>
          <w:numId w:val="117"/>
        </w:numPr>
        <w:ind w:left="709" w:hanging="425"/>
        <w:jc w:val="both"/>
      </w:pPr>
      <w:r w:rsidRPr="00372AEC">
        <w:t>адреса;</w:t>
      </w:r>
    </w:p>
    <w:p w14:paraId="5571B180" w14:textId="77777777" w:rsidR="00372AEC" w:rsidRPr="00372AEC" w:rsidRDefault="00372AEC" w:rsidP="00A640A5">
      <w:pPr>
        <w:numPr>
          <w:ilvl w:val="0"/>
          <w:numId w:val="117"/>
        </w:numPr>
        <w:ind w:left="709" w:hanging="425"/>
        <w:jc w:val="both"/>
      </w:pPr>
      <w:r w:rsidRPr="00372AEC">
        <w:t>кредитное дело (</w:t>
      </w:r>
      <w:r w:rsidRPr="00372AEC">
        <w:rPr>
          <w:b/>
        </w:rPr>
        <w:t>тип события</w:t>
      </w:r>
      <w:r w:rsidRPr="00372AEC">
        <w:t xml:space="preserve"> - источник прекратил передачу информации по обязательству, </w:t>
      </w:r>
      <w:r w:rsidRPr="00372AEC">
        <w:rPr>
          <w:b/>
        </w:rPr>
        <w:t>тип операции</w:t>
      </w:r>
      <w:r w:rsidRPr="00372AEC">
        <w:t xml:space="preserve"> – «В»);</w:t>
      </w:r>
    </w:p>
    <w:p w14:paraId="05B35D6F" w14:textId="77777777" w:rsidR="00372AEC" w:rsidRPr="00372AEC" w:rsidRDefault="00372AEC" w:rsidP="00A640A5">
      <w:pPr>
        <w:numPr>
          <w:ilvl w:val="0"/>
          <w:numId w:val="117"/>
        </w:numPr>
        <w:ind w:left="709" w:hanging="425"/>
        <w:jc w:val="both"/>
      </w:pPr>
      <w:r w:rsidRPr="00372AEC">
        <w:t>история кредитного договора гарантия;</w:t>
      </w:r>
    </w:p>
    <w:p w14:paraId="4D142E4F" w14:textId="77777777" w:rsidR="00372AEC" w:rsidRPr="00372AEC" w:rsidRDefault="00372AEC" w:rsidP="00A640A5">
      <w:pPr>
        <w:numPr>
          <w:ilvl w:val="0"/>
          <w:numId w:val="117"/>
        </w:numPr>
        <w:ind w:left="709" w:hanging="425"/>
        <w:jc w:val="both"/>
      </w:pPr>
      <w:r w:rsidRPr="00372AEC">
        <w:t>независимая гарантия (</w:t>
      </w:r>
      <w:r w:rsidRPr="00372AEC">
        <w:rPr>
          <w:b/>
        </w:rPr>
        <w:t>тип события</w:t>
      </w:r>
      <w:r w:rsidRPr="00372AEC">
        <w:t xml:space="preserve"> - источник прекратил передачу информации по обязательству, </w:t>
      </w:r>
      <w:r w:rsidRPr="00372AEC">
        <w:rPr>
          <w:b/>
        </w:rPr>
        <w:t>тип операции</w:t>
      </w:r>
      <w:r w:rsidRPr="00372AEC">
        <w:t xml:space="preserve"> – «В»); </w:t>
      </w:r>
    </w:p>
    <w:p w14:paraId="1A417560" w14:textId="77777777" w:rsidR="00372AEC" w:rsidRPr="00372AEC" w:rsidRDefault="00372AEC" w:rsidP="00372AEC"/>
    <w:p w14:paraId="5C40B432" w14:textId="08095011" w:rsidR="00372AEC" w:rsidRPr="00372AEC" w:rsidRDefault="00E859C9" w:rsidP="00372AEC">
      <w:pPr>
        <w:pStyle w:val="4"/>
      </w:pPr>
      <w:bookmarkStart w:id="112" w:name="_Toc116554480"/>
      <w:r>
        <w:t>Событие</w:t>
      </w:r>
      <w:r w:rsidRPr="001E3239">
        <w:t xml:space="preserve"> </w:t>
      </w:r>
      <w:r w:rsidR="00372AEC">
        <w:t>«</w:t>
      </w:r>
      <w:r w:rsidR="00372AEC" w:rsidRPr="001E3239">
        <w:t>2.11</w:t>
      </w:r>
      <w:bookmarkEnd w:id="112"/>
      <w:r w:rsidR="00372AEC">
        <w:t>»</w:t>
      </w:r>
    </w:p>
    <w:p w14:paraId="394DD794" w14:textId="77777777" w:rsidR="00372AEC" w:rsidRPr="00372AEC" w:rsidRDefault="00372AEC" w:rsidP="00E859C9">
      <w:pPr>
        <w:jc w:val="both"/>
      </w:pPr>
      <w:r w:rsidRPr="00372AEC">
        <w:t>Для создания события 2.11 у физического лица, нужно заполнить ряд таких блоков как:</w:t>
      </w:r>
    </w:p>
    <w:p w14:paraId="7A541471" w14:textId="77777777" w:rsidR="00372AEC" w:rsidRPr="00372AEC" w:rsidRDefault="00372AEC" w:rsidP="00A640A5">
      <w:pPr>
        <w:numPr>
          <w:ilvl w:val="0"/>
          <w:numId w:val="117"/>
        </w:numPr>
        <w:ind w:left="709" w:hanging="425"/>
        <w:jc w:val="both"/>
      </w:pPr>
      <w:r w:rsidRPr="00372AEC">
        <w:t>титульные данные физического лица;</w:t>
      </w:r>
    </w:p>
    <w:p w14:paraId="06A11E6D"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6E18FA4F" w14:textId="77777777" w:rsidR="00372AEC" w:rsidRPr="00372AEC" w:rsidRDefault="00372AEC" w:rsidP="00A640A5">
      <w:pPr>
        <w:numPr>
          <w:ilvl w:val="0"/>
          <w:numId w:val="117"/>
        </w:numPr>
        <w:ind w:left="709" w:hanging="425"/>
        <w:jc w:val="both"/>
      </w:pPr>
      <w:r w:rsidRPr="00372AEC">
        <w:t>кредитное дело;</w:t>
      </w:r>
    </w:p>
    <w:p w14:paraId="4F47AA2D" w14:textId="77777777" w:rsidR="00372AEC" w:rsidRPr="00372AEC" w:rsidRDefault="00372AEC" w:rsidP="00A640A5">
      <w:pPr>
        <w:numPr>
          <w:ilvl w:val="0"/>
          <w:numId w:val="117"/>
        </w:numPr>
        <w:ind w:left="709" w:hanging="425"/>
        <w:jc w:val="both"/>
      </w:pPr>
      <w:r w:rsidRPr="00372AEC">
        <w:t>история кредитного договора гарантия (</w:t>
      </w:r>
      <w:r w:rsidRPr="00372AEC">
        <w:rPr>
          <w:b/>
        </w:rPr>
        <w:t>тип события</w:t>
      </w:r>
      <w:r w:rsidRPr="00372AEC">
        <w:t xml:space="preserve"> - права кредитора по обязательству перешли к другому лицу, </w:t>
      </w:r>
      <w:r w:rsidRPr="00372AEC">
        <w:rPr>
          <w:b/>
        </w:rPr>
        <w:t>тип операции</w:t>
      </w:r>
      <w:r w:rsidRPr="00372AEC">
        <w:t xml:space="preserve"> – «В»);</w:t>
      </w:r>
    </w:p>
    <w:p w14:paraId="0B585565" w14:textId="77777777" w:rsidR="00372AEC" w:rsidRPr="00372AEC" w:rsidRDefault="00372AEC" w:rsidP="00A640A5">
      <w:pPr>
        <w:numPr>
          <w:ilvl w:val="0"/>
          <w:numId w:val="117"/>
        </w:numPr>
        <w:ind w:left="709" w:hanging="425"/>
        <w:jc w:val="both"/>
      </w:pPr>
      <w:r w:rsidRPr="00372AEC">
        <w:t>независимая гарантия;</w:t>
      </w:r>
    </w:p>
    <w:p w14:paraId="56D0BD63" w14:textId="77777777" w:rsidR="00372AEC" w:rsidRPr="00372AEC" w:rsidRDefault="00372AEC" w:rsidP="00A640A5">
      <w:pPr>
        <w:numPr>
          <w:ilvl w:val="0"/>
          <w:numId w:val="117"/>
        </w:numPr>
        <w:ind w:left="709" w:hanging="425"/>
        <w:jc w:val="both"/>
      </w:pPr>
      <w:r w:rsidRPr="00372AEC">
        <w:t>история независимой гарантии (</w:t>
      </w:r>
      <w:r w:rsidRPr="00372AEC">
        <w:rPr>
          <w:b/>
        </w:rPr>
        <w:t>тип события</w:t>
      </w:r>
      <w:r w:rsidRPr="00372AEC">
        <w:t xml:space="preserve"> - права кредитора по обязательству перешли к другому лицу, </w:t>
      </w:r>
      <w:r w:rsidRPr="00372AEC">
        <w:rPr>
          <w:b/>
        </w:rPr>
        <w:t>тип операции</w:t>
      </w:r>
      <w:r w:rsidRPr="00372AEC">
        <w:t xml:space="preserve"> – «В»). </w:t>
      </w:r>
    </w:p>
    <w:p w14:paraId="20FE5390" w14:textId="77777777" w:rsidR="00372AEC" w:rsidRPr="00372AEC" w:rsidRDefault="00372AEC" w:rsidP="00E859C9">
      <w:pPr>
        <w:jc w:val="both"/>
      </w:pPr>
      <w:r w:rsidRPr="00372AEC">
        <w:t>Для 2.11 типом является «Права кредитора по обязательству перешли к другому лицу». В качестве даты события для заемщика и поручителя используется дата отчета из истории кредитного дела, а для принципала – дата отчета из истории банковской гарантии. Обратите внимание на то, что в данном событие должно быть заполнен раздел с «Приобретатель права требования» в кредитном деле. Данное событие служит для:</w:t>
      </w:r>
    </w:p>
    <w:p w14:paraId="57D8718F" w14:textId="77777777" w:rsidR="00372AEC" w:rsidRPr="00372AEC" w:rsidRDefault="00372AEC" w:rsidP="00D24723">
      <w:pPr>
        <w:ind w:left="709" w:hanging="425"/>
        <w:jc w:val="both"/>
      </w:pPr>
      <w:r w:rsidRPr="00372AEC">
        <w:t>•</w:t>
      </w:r>
      <w:r w:rsidRPr="00372AEC">
        <w:tab/>
        <w:t>для заемщика и поручителя: создание нового изменения в блоке «История кредитного дела» с данными о переуступке прав требования: где состояние счета является переуступкой прав;</w:t>
      </w:r>
    </w:p>
    <w:p w14:paraId="25896846" w14:textId="77777777" w:rsidR="00372AEC" w:rsidRPr="00372AEC" w:rsidRDefault="00372AEC" w:rsidP="00D24723">
      <w:pPr>
        <w:ind w:left="709" w:hanging="425"/>
        <w:jc w:val="both"/>
      </w:pPr>
      <w:r w:rsidRPr="00372AEC">
        <w:t>•</w:t>
      </w:r>
      <w:r w:rsidRPr="00372AEC">
        <w:tab/>
        <w:t xml:space="preserve">для принципала: создание новой записи истории гарантии в блоке «История банковской гарантии» с данными о переуступке прав требования: где состояние счета является переуступкой </w:t>
      </w:r>
      <w:r w:rsidRPr="00372AEC">
        <w:lastRenderedPageBreak/>
        <w:t>прав. Событие создается только для непривязанных к договору гарантий (не заполнен «номер счета»).</w:t>
      </w:r>
    </w:p>
    <w:p w14:paraId="2371F96F" w14:textId="77777777" w:rsidR="00372AEC" w:rsidRPr="00372AEC" w:rsidRDefault="00372AEC" w:rsidP="00E859C9">
      <w:pPr>
        <w:jc w:val="both"/>
      </w:pPr>
      <w:r w:rsidRPr="00372AEC">
        <w:t>Для ЮЛ логика заполнения аналогична, как у ФЛ, но отличается в наборе блоков. Для создания события 2.11 у юридического лица, нужно заполнить ряд таких блоков как:</w:t>
      </w:r>
    </w:p>
    <w:p w14:paraId="667ACD0C" w14:textId="77777777" w:rsidR="00372AEC" w:rsidRPr="00372AEC" w:rsidRDefault="00372AEC" w:rsidP="00A640A5">
      <w:pPr>
        <w:numPr>
          <w:ilvl w:val="0"/>
          <w:numId w:val="117"/>
        </w:numPr>
        <w:ind w:left="709" w:hanging="425"/>
        <w:jc w:val="both"/>
      </w:pPr>
      <w:r w:rsidRPr="00372AEC">
        <w:t>титульные данные юридического лица;</w:t>
      </w:r>
    </w:p>
    <w:p w14:paraId="10192845" w14:textId="77777777" w:rsidR="00372AEC" w:rsidRPr="00372AEC" w:rsidRDefault="00372AEC" w:rsidP="00A640A5">
      <w:pPr>
        <w:numPr>
          <w:ilvl w:val="0"/>
          <w:numId w:val="117"/>
        </w:numPr>
        <w:ind w:left="709" w:hanging="425"/>
        <w:jc w:val="both"/>
      </w:pPr>
      <w:r w:rsidRPr="00372AEC">
        <w:t>идентификаторы личности\документы;</w:t>
      </w:r>
    </w:p>
    <w:p w14:paraId="302A898D" w14:textId="77777777" w:rsidR="00372AEC" w:rsidRPr="00372AEC" w:rsidRDefault="00372AEC" w:rsidP="00A640A5">
      <w:pPr>
        <w:numPr>
          <w:ilvl w:val="0"/>
          <w:numId w:val="117"/>
        </w:numPr>
        <w:ind w:left="709" w:hanging="425"/>
        <w:jc w:val="both"/>
      </w:pPr>
      <w:r w:rsidRPr="00372AEC">
        <w:t>телефоны;</w:t>
      </w:r>
    </w:p>
    <w:p w14:paraId="6AEBBFAF" w14:textId="77777777" w:rsidR="00372AEC" w:rsidRPr="00372AEC" w:rsidRDefault="00372AEC" w:rsidP="00A640A5">
      <w:pPr>
        <w:numPr>
          <w:ilvl w:val="0"/>
          <w:numId w:val="117"/>
        </w:numPr>
        <w:ind w:left="709" w:hanging="425"/>
        <w:jc w:val="both"/>
      </w:pPr>
      <w:r w:rsidRPr="00372AEC">
        <w:t>адреса;</w:t>
      </w:r>
    </w:p>
    <w:p w14:paraId="71259821" w14:textId="77777777" w:rsidR="00372AEC" w:rsidRPr="00372AEC" w:rsidRDefault="00372AEC" w:rsidP="00A640A5">
      <w:pPr>
        <w:numPr>
          <w:ilvl w:val="0"/>
          <w:numId w:val="117"/>
        </w:numPr>
        <w:ind w:left="709" w:hanging="425"/>
        <w:jc w:val="both"/>
      </w:pPr>
      <w:r w:rsidRPr="00372AEC">
        <w:rPr>
          <w:lang w:val="en-US"/>
        </w:rPr>
        <w:t>E-mail</w:t>
      </w:r>
      <w:r w:rsidRPr="00372AEC">
        <w:t>;</w:t>
      </w:r>
    </w:p>
    <w:p w14:paraId="4A4A180F" w14:textId="77777777" w:rsidR="00372AEC" w:rsidRPr="00372AEC" w:rsidRDefault="00372AEC" w:rsidP="00A640A5">
      <w:pPr>
        <w:numPr>
          <w:ilvl w:val="0"/>
          <w:numId w:val="117"/>
        </w:numPr>
        <w:ind w:left="709" w:hanging="425"/>
        <w:jc w:val="both"/>
      </w:pPr>
      <w:r w:rsidRPr="00372AEC">
        <w:t>кредитное дело;</w:t>
      </w:r>
    </w:p>
    <w:p w14:paraId="1789CAD9" w14:textId="77777777" w:rsidR="00372AEC" w:rsidRPr="00372AEC" w:rsidRDefault="00372AEC" w:rsidP="00A640A5">
      <w:pPr>
        <w:numPr>
          <w:ilvl w:val="0"/>
          <w:numId w:val="117"/>
        </w:numPr>
        <w:ind w:left="709" w:hanging="425"/>
        <w:jc w:val="both"/>
      </w:pPr>
      <w:r w:rsidRPr="00372AEC">
        <w:t>история кредитного договора гарантия (</w:t>
      </w:r>
      <w:r w:rsidRPr="00372AEC">
        <w:rPr>
          <w:b/>
        </w:rPr>
        <w:t>тип события</w:t>
      </w:r>
      <w:r w:rsidRPr="00372AEC">
        <w:t xml:space="preserve"> - права кредитора по обязательству перешли к другому лицу, </w:t>
      </w:r>
      <w:r w:rsidRPr="00372AEC">
        <w:rPr>
          <w:b/>
        </w:rPr>
        <w:t>тип операции</w:t>
      </w:r>
      <w:r w:rsidRPr="00372AEC">
        <w:t xml:space="preserve"> – «В»);</w:t>
      </w:r>
    </w:p>
    <w:p w14:paraId="1C37A0AE" w14:textId="77777777" w:rsidR="00372AEC" w:rsidRPr="00372AEC" w:rsidRDefault="00372AEC" w:rsidP="00A640A5">
      <w:pPr>
        <w:numPr>
          <w:ilvl w:val="0"/>
          <w:numId w:val="117"/>
        </w:numPr>
        <w:ind w:left="709" w:hanging="425"/>
        <w:jc w:val="both"/>
      </w:pPr>
      <w:r w:rsidRPr="00372AEC">
        <w:t>независимая гарантия;</w:t>
      </w:r>
    </w:p>
    <w:p w14:paraId="42F63247" w14:textId="0BD41E2B" w:rsidR="00372AEC" w:rsidRDefault="00372AEC" w:rsidP="00E859C9">
      <w:pPr>
        <w:jc w:val="both"/>
      </w:pPr>
      <w:r w:rsidRPr="00372AEC">
        <w:t>история независимой гарантии (</w:t>
      </w:r>
      <w:r w:rsidRPr="00372AEC">
        <w:rPr>
          <w:b/>
        </w:rPr>
        <w:t>тип события</w:t>
      </w:r>
      <w:r w:rsidRPr="00372AEC">
        <w:t xml:space="preserve"> - права кредитора по обязательству перешли к другому лицу, </w:t>
      </w:r>
      <w:r w:rsidRPr="00372AEC">
        <w:rPr>
          <w:b/>
        </w:rPr>
        <w:t>тип операции</w:t>
      </w:r>
      <w:r w:rsidRPr="00372AEC">
        <w:t xml:space="preserve"> – «В»).</w:t>
      </w:r>
    </w:p>
    <w:p w14:paraId="63961F67" w14:textId="3567C6F3" w:rsidR="00D24723" w:rsidRDefault="00D24723" w:rsidP="00E859C9">
      <w:pPr>
        <w:jc w:val="both"/>
      </w:pPr>
    </w:p>
    <w:p w14:paraId="03E34EAB" w14:textId="0E41A1A2" w:rsidR="008F4040" w:rsidRPr="00372AEC" w:rsidRDefault="008F4040" w:rsidP="008F4040">
      <w:pPr>
        <w:pStyle w:val="4"/>
      </w:pPr>
      <w:r>
        <w:t>Событие</w:t>
      </w:r>
      <w:r w:rsidRPr="001E3239">
        <w:t xml:space="preserve"> </w:t>
      </w:r>
      <w:r>
        <w:t>«</w:t>
      </w:r>
      <w:r w:rsidRPr="001E3239">
        <w:t>2.1</w:t>
      </w:r>
      <w:r>
        <w:t>2»</w:t>
      </w:r>
    </w:p>
    <w:p w14:paraId="424DB463" w14:textId="7607DEA5" w:rsidR="008F4040" w:rsidRPr="00372AEC" w:rsidRDefault="008F4040" w:rsidP="008F4040">
      <w:pPr>
        <w:jc w:val="both"/>
      </w:pPr>
      <w:r w:rsidRPr="00372AEC">
        <w:t>Для создания события 2.1</w:t>
      </w:r>
      <w:r>
        <w:t>2</w:t>
      </w:r>
      <w:r w:rsidRPr="00372AEC">
        <w:t xml:space="preserve"> у физического</w:t>
      </w:r>
      <w:r w:rsidRPr="008F4040">
        <w:t>/</w:t>
      </w:r>
      <w:r>
        <w:t>юридического</w:t>
      </w:r>
      <w:r w:rsidRPr="00372AEC">
        <w:t xml:space="preserve"> лица, нужно заполнить ряд таких блоков как:</w:t>
      </w:r>
    </w:p>
    <w:p w14:paraId="48C73B42" w14:textId="26F54C84" w:rsidR="008F4040" w:rsidRPr="00372AEC" w:rsidRDefault="008F4040" w:rsidP="008F4040">
      <w:pPr>
        <w:numPr>
          <w:ilvl w:val="0"/>
          <w:numId w:val="117"/>
        </w:numPr>
        <w:ind w:left="709" w:hanging="425"/>
        <w:jc w:val="both"/>
      </w:pPr>
      <w:r w:rsidRPr="00372AEC">
        <w:t xml:space="preserve">титульные данные </w:t>
      </w:r>
      <w:r>
        <w:t>ФЛ</w:t>
      </w:r>
      <w:r>
        <w:rPr>
          <w:lang w:val="en-US"/>
        </w:rPr>
        <w:t>/</w:t>
      </w:r>
      <w:r>
        <w:t>ЮЛ</w:t>
      </w:r>
      <w:r w:rsidRPr="00372AEC">
        <w:t>;</w:t>
      </w:r>
    </w:p>
    <w:p w14:paraId="1E3930CA" w14:textId="77777777" w:rsidR="008F4040" w:rsidRPr="00372AEC" w:rsidRDefault="008F4040" w:rsidP="008F4040">
      <w:pPr>
        <w:numPr>
          <w:ilvl w:val="0"/>
          <w:numId w:val="117"/>
        </w:numPr>
        <w:ind w:left="709" w:hanging="425"/>
        <w:jc w:val="both"/>
      </w:pPr>
      <w:r w:rsidRPr="00372AEC">
        <w:t>кредитное дело;</w:t>
      </w:r>
    </w:p>
    <w:p w14:paraId="2D05DB71" w14:textId="3EF9A50C" w:rsidR="008F4040" w:rsidRDefault="008F4040" w:rsidP="008F4040">
      <w:pPr>
        <w:numPr>
          <w:ilvl w:val="0"/>
          <w:numId w:val="117"/>
        </w:numPr>
        <w:ind w:left="709" w:hanging="425"/>
        <w:jc w:val="both"/>
      </w:pPr>
      <w:r>
        <w:t>сведения об о</w:t>
      </w:r>
      <w:r w:rsidRPr="008F4040">
        <w:t>бслуживающ</w:t>
      </w:r>
      <w:r>
        <w:t>ей</w:t>
      </w:r>
      <w:r w:rsidRPr="008F4040">
        <w:t xml:space="preserve"> организаци</w:t>
      </w:r>
      <w:r>
        <w:t>и</w:t>
      </w:r>
      <w:r w:rsidRPr="00372AEC">
        <w:t xml:space="preserve"> (</w:t>
      </w:r>
      <w:r w:rsidRPr="00372AEC">
        <w:rPr>
          <w:b/>
        </w:rPr>
        <w:t>тип события</w:t>
      </w:r>
      <w:r w:rsidRPr="00372AEC">
        <w:t xml:space="preserve"> - </w:t>
      </w:r>
      <w:r>
        <w:t>и</w:t>
      </w:r>
      <w:r w:rsidRPr="008F4040">
        <w:t>зменились сведения об обслуживающей организации</w:t>
      </w:r>
      <w:r w:rsidRPr="00372AEC">
        <w:t xml:space="preserve">, </w:t>
      </w:r>
      <w:r w:rsidRPr="00372AEC">
        <w:rPr>
          <w:b/>
        </w:rPr>
        <w:t>тип операции</w:t>
      </w:r>
      <w:r w:rsidRPr="00372AEC">
        <w:t xml:space="preserve"> – «В»);</w:t>
      </w:r>
    </w:p>
    <w:p w14:paraId="3600D037" w14:textId="77777777" w:rsidR="00D35F96" w:rsidRPr="00372AEC" w:rsidRDefault="008F4040" w:rsidP="00D35F96">
      <w:pPr>
        <w:jc w:val="both"/>
      </w:pPr>
      <w:r w:rsidRPr="00372AEC">
        <w:t>Для 2.1</w:t>
      </w:r>
      <w:r>
        <w:t>2</w:t>
      </w:r>
      <w:r w:rsidRPr="00372AEC">
        <w:t xml:space="preserve"> типом является «</w:t>
      </w:r>
      <w:r w:rsidRPr="008F4040">
        <w:t>Изменились сведения об обслуживающей организации (в частности, заключен, изменен или расторгнут договор обслуживания)</w:t>
      </w:r>
      <w:r w:rsidRPr="00372AEC">
        <w:t xml:space="preserve">». В качестве даты события используется дата </w:t>
      </w:r>
      <w:r w:rsidR="00F73F93">
        <w:t>отчета по кредитному делу.</w:t>
      </w:r>
      <w:r w:rsidR="00D35F96">
        <w:t xml:space="preserve"> </w:t>
      </w:r>
      <w:r w:rsidR="00D35F96" w:rsidRPr="00372AEC">
        <w:t>Данное событие служит для:</w:t>
      </w:r>
    </w:p>
    <w:p w14:paraId="6FA00BFE" w14:textId="472108A0" w:rsidR="008F4040" w:rsidRDefault="00D35F96" w:rsidP="00D35F96">
      <w:pPr>
        <w:ind w:left="709" w:hanging="425"/>
        <w:jc w:val="both"/>
      </w:pPr>
      <w:r w:rsidRPr="00372AEC">
        <w:t>•</w:t>
      </w:r>
      <w:r w:rsidRPr="00372AEC">
        <w:tab/>
        <w:t xml:space="preserve">если по </w:t>
      </w:r>
      <w:r>
        <w:t xml:space="preserve">блоку </w:t>
      </w:r>
      <w:r w:rsidRPr="00372AEC">
        <w:t>«</w:t>
      </w:r>
      <w:r>
        <w:t>сведения об о</w:t>
      </w:r>
      <w:r w:rsidRPr="008F4040">
        <w:t>бслуживающ</w:t>
      </w:r>
      <w:r>
        <w:t>ей</w:t>
      </w:r>
      <w:r w:rsidRPr="008F4040">
        <w:t xml:space="preserve"> организаци</w:t>
      </w:r>
      <w:r>
        <w:t>и</w:t>
      </w:r>
      <w:r w:rsidRPr="00372AEC">
        <w:t>» обновлены</w:t>
      </w:r>
      <w:r>
        <w:t xml:space="preserve"> данные</w:t>
      </w:r>
      <w:r w:rsidRPr="00372AEC">
        <w:t>.</w:t>
      </w:r>
    </w:p>
    <w:p w14:paraId="6948296C" w14:textId="77777777" w:rsidR="008F4040" w:rsidRPr="00EC6366" w:rsidRDefault="008F4040" w:rsidP="00E859C9">
      <w:pPr>
        <w:jc w:val="both"/>
      </w:pPr>
    </w:p>
    <w:p w14:paraId="15C9F885" w14:textId="579B031D" w:rsidR="00D347BE" w:rsidRPr="00D347BE" w:rsidRDefault="00EC6366" w:rsidP="00A640A5">
      <w:pPr>
        <w:pStyle w:val="30"/>
        <w:numPr>
          <w:ilvl w:val="2"/>
          <w:numId w:val="43"/>
        </w:numPr>
      </w:pPr>
      <w:bookmarkStart w:id="113" w:name="_Toc127464554"/>
      <w:r>
        <w:t xml:space="preserve">Удаление </w:t>
      </w:r>
      <w:r w:rsidR="00BF50D7" w:rsidRPr="00DD7AB2">
        <w:t>субъекта</w:t>
      </w:r>
      <w:bookmarkEnd w:id="96"/>
      <w:bookmarkEnd w:id="113"/>
    </w:p>
    <w:p w14:paraId="31F1A307" w14:textId="77777777" w:rsidR="00BF50D7" w:rsidRPr="00DD7AB2" w:rsidRDefault="00BF50D7" w:rsidP="00E859C9">
      <w:pPr>
        <w:spacing w:before="120" w:line="360" w:lineRule="auto"/>
        <w:ind w:firstLine="708"/>
        <w:jc w:val="both"/>
      </w:pPr>
      <w:r w:rsidRPr="00DD7AB2">
        <w:t>Для удаления записи субъекта:</w:t>
      </w:r>
    </w:p>
    <w:p w14:paraId="1E081E82" w14:textId="77777777" w:rsidR="00BF50D7" w:rsidRPr="00DD7AB2" w:rsidRDefault="00BF50D7" w:rsidP="00A640A5">
      <w:pPr>
        <w:numPr>
          <w:ilvl w:val="0"/>
          <w:numId w:val="4"/>
        </w:numPr>
        <w:tabs>
          <w:tab w:val="clear" w:pos="1137"/>
          <w:tab w:val="left" w:pos="1080"/>
        </w:tabs>
        <w:autoSpaceDE w:val="0"/>
        <w:autoSpaceDN w:val="0"/>
        <w:spacing w:before="120" w:after="0" w:line="360" w:lineRule="auto"/>
        <w:ind w:left="0" w:firstLine="720"/>
        <w:jc w:val="both"/>
      </w:pPr>
      <w:r w:rsidRPr="00DD7AB2">
        <w:t>Если необходимо найдите субъекта в базе данных;</w:t>
      </w:r>
    </w:p>
    <w:p w14:paraId="38872856" w14:textId="72AC1259" w:rsidR="00BF50D7" w:rsidRDefault="00BF50D7" w:rsidP="00A640A5">
      <w:pPr>
        <w:numPr>
          <w:ilvl w:val="0"/>
          <w:numId w:val="4"/>
        </w:numPr>
        <w:tabs>
          <w:tab w:val="clear" w:pos="1137"/>
          <w:tab w:val="left" w:pos="1080"/>
        </w:tabs>
        <w:autoSpaceDE w:val="0"/>
        <w:autoSpaceDN w:val="0"/>
        <w:spacing w:before="120" w:after="0" w:line="360" w:lineRule="auto"/>
        <w:ind w:left="0" w:firstLine="720"/>
        <w:jc w:val="both"/>
      </w:pPr>
      <w:r w:rsidRPr="00DD7AB2">
        <w:lastRenderedPageBreak/>
        <w:t xml:space="preserve">В таблице </w:t>
      </w:r>
      <w:r w:rsidRPr="004E7639">
        <w:rPr>
          <w:rStyle w:val="-10"/>
          <w:rFonts w:ascii="Calibri" w:hAnsi="Calibri"/>
        </w:rPr>
        <w:t>«Результаты поиска»</w:t>
      </w:r>
      <w:r w:rsidRPr="004E7639">
        <w:rPr>
          <w:sz w:val="20"/>
        </w:rPr>
        <w:t xml:space="preserve"> </w:t>
      </w:r>
      <w:r w:rsidRPr="00DD7AB2">
        <w:t>щелкните левой кнопкой мыши по фамилии субъекта. При этом произойдет перех</w:t>
      </w:r>
      <w:r w:rsidR="00EA4B2F">
        <w:t xml:space="preserve">од </w:t>
      </w:r>
      <w:r w:rsidR="003761C5">
        <w:t>на страницу</w:t>
      </w:r>
      <w:r w:rsidR="00EA4B2F">
        <w:t xml:space="preserve"> данных субъекта</w:t>
      </w:r>
      <w:r w:rsidRPr="00DD7AB2">
        <w:t xml:space="preserve">. </w:t>
      </w:r>
    </w:p>
    <w:p w14:paraId="34232D2E" w14:textId="77777777" w:rsidR="004E7639" w:rsidRPr="00DD7AB2" w:rsidRDefault="004E7639" w:rsidP="00A640A5">
      <w:pPr>
        <w:numPr>
          <w:ilvl w:val="0"/>
          <w:numId w:val="4"/>
        </w:numPr>
        <w:tabs>
          <w:tab w:val="clear" w:pos="1137"/>
          <w:tab w:val="left" w:pos="1080"/>
        </w:tabs>
        <w:autoSpaceDE w:val="0"/>
        <w:autoSpaceDN w:val="0"/>
        <w:spacing w:before="120" w:after="0" w:line="360" w:lineRule="auto"/>
        <w:ind w:left="0" w:firstLine="720"/>
        <w:jc w:val="both"/>
      </w:pPr>
      <w:r>
        <w:t xml:space="preserve">Нажмите кнопку </w:t>
      </w:r>
      <w:r w:rsidRPr="004E7639">
        <w:rPr>
          <w:b/>
        </w:rPr>
        <w:t>«Удалить»</w:t>
      </w:r>
      <w:r w:rsidR="00825C68">
        <w:t xml:space="preserve"> (справа на рис. 50</w:t>
      </w:r>
      <w:r>
        <w:t>).</w:t>
      </w:r>
    </w:p>
    <w:p w14:paraId="4489118E" w14:textId="5C2F86C1" w:rsidR="004E7639" w:rsidRDefault="0090134D" w:rsidP="004E7639">
      <w:pPr>
        <w:keepNext/>
        <w:tabs>
          <w:tab w:val="left" w:pos="1080"/>
        </w:tabs>
        <w:autoSpaceDE w:val="0"/>
        <w:autoSpaceDN w:val="0"/>
        <w:spacing w:before="120" w:after="0" w:line="360" w:lineRule="auto"/>
        <w:jc w:val="both"/>
      </w:pPr>
      <w:r>
        <w:rPr>
          <w:noProof/>
          <w:lang w:eastAsia="ru-RU"/>
        </w:rPr>
        <w:drawing>
          <wp:inline distT="0" distB="0" distL="0" distR="0" wp14:anchorId="2651712F" wp14:editId="6B1C89D0">
            <wp:extent cx="6209665" cy="172275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209665" cy="1722755"/>
                    </a:xfrm>
                    <a:prstGeom prst="rect">
                      <a:avLst/>
                    </a:prstGeom>
                  </pic:spPr>
                </pic:pic>
              </a:graphicData>
            </a:graphic>
          </wp:inline>
        </w:drawing>
      </w:r>
    </w:p>
    <w:p w14:paraId="5973583D" w14:textId="218D4D2C" w:rsidR="004E7639" w:rsidRPr="00825C68" w:rsidRDefault="004E7639" w:rsidP="000126FE">
      <w:pPr>
        <w:pStyle w:val="afe"/>
        <w:rPr>
          <w:rStyle w:val="101"/>
          <w:rFonts w:ascii="Calibri" w:eastAsia="Calibri" w:hAnsi="Calibri"/>
          <w:noProof/>
          <w:sz w:val="22"/>
          <w:szCs w:val="22"/>
          <w:lang w:eastAsia="en-US"/>
        </w:rPr>
      </w:pPr>
      <w:r w:rsidRPr="00825C68">
        <w:rPr>
          <w:rStyle w:val="101"/>
          <w:rFonts w:ascii="Calibri" w:eastAsia="Calibri" w:hAnsi="Calibri"/>
          <w:noProof/>
          <w:sz w:val="22"/>
          <w:szCs w:val="22"/>
          <w:lang w:eastAsia="en-US"/>
        </w:rPr>
        <w:t xml:space="preserve">Рис. </w:t>
      </w:r>
      <w:r w:rsidR="004A00B0" w:rsidRPr="00825C68">
        <w:rPr>
          <w:rStyle w:val="101"/>
          <w:rFonts w:ascii="Calibri" w:eastAsia="Calibri" w:hAnsi="Calibri"/>
          <w:noProof/>
          <w:sz w:val="22"/>
          <w:szCs w:val="22"/>
          <w:lang w:eastAsia="en-US"/>
        </w:rPr>
        <w:fldChar w:fldCharType="begin"/>
      </w:r>
      <w:r w:rsidRPr="00825C68">
        <w:rPr>
          <w:rStyle w:val="101"/>
          <w:rFonts w:ascii="Calibri" w:eastAsia="Calibri" w:hAnsi="Calibri"/>
          <w:noProof/>
          <w:sz w:val="22"/>
          <w:szCs w:val="22"/>
          <w:lang w:eastAsia="en-US"/>
        </w:rPr>
        <w:instrText xml:space="preserve"> SEQ Рис. \* ARABIC </w:instrText>
      </w:r>
      <w:r w:rsidR="004A00B0" w:rsidRPr="00825C68">
        <w:rPr>
          <w:rStyle w:val="101"/>
          <w:rFonts w:ascii="Calibri" w:eastAsia="Calibri" w:hAnsi="Calibri"/>
          <w:noProof/>
          <w:sz w:val="22"/>
          <w:szCs w:val="22"/>
          <w:lang w:eastAsia="en-US"/>
        </w:rPr>
        <w:fldChar w:fldCharType="separate"/>
      </w:r>
      <w:r w:rsidR="00B72C29">
        <w:rPr>
          <w:rStyle w:val="101"/>
          <w:rFonts w:ascii="Calibri" w:eastAsia="Calibri" w:hAnsi="Calibri"/>
          <w:noProof/>
          <w:sz w:val="22"/>
          <w:szCs w:val="22"/>
          <w:lang w:eastAsia="en-US"/>
        </w:rPr>
        <w:t>125</w:t>
      </w:r>
      <w:r w:rsidR="004A00B0" w:rsidRPr="00825C68">
        <w:rPr>
          <w:rStyle w:val="101"/>
          <w:rFonts w:ascii="Calibri" w:eastAsia="Calibri" w:hAnsi="Calibri"/>
          <w:noProof/>
          <w:sz w:val="22"/>
          <w:szCs w:val="22"/>
          <w:lang w:eastAsia="en-US"/>
        </w:rPr>
        <w:fldChar w:fldCharType="end"/>
      </w:r>
      <w:r w:rsidRPr="00825C68">
        <w:rPr>
          <w:rStyle w:val="101"/>
          <w:rFonts w:ascii="Calibri" w:eastAsia="Calibri" w:hAnsi="Calibri"/>
          <w:noProof/>
          <w:sz w:val="22"/>
          <w:szCs w:val="22"/>
          <w:lang w:eastAsia="en-US"/>
        </w:rPr>
        <w:t xml:space="preserve"> Кнопка удаления субъекта</w:t>
      </w:r>
    </w:p>
    <w:p w14:paraId="0EDD13CA" w14:textId="20A3DBC5" w:rsidR="00071C71" w:rsidRPr="00071C71" w:rsidRDefault="00067710" w:rsidP="00153035">
      <w:pPr>
        <w:tabs>
          <w:tab w:val="left" w:pos="1080"/>
        </w:tabs>
        <w:autoSpaceDE w:val="0"/>
        <w:autoSpaceDN w:val="0"/>
        <w:spacing w:before="120" w:after="0" w:line="360" w:lineRule="auto"/>
        <w:jc w:val="both"/>
        <w:rPr>
          <w:i/>
        </w:rPr>
      </w:pPr>
      <w:r w:rsidRPr="00067710">
        <w:rPr>
          <w:b/>
          <w:i/>
        </w:rPr>
        <w:t>Примечание:</w:t>
      </w:r>
      <w:r w:rsidR="00153035">
        <w:t xml:space="preserve"> </w:t>
      </w:r>
      <w:r w:rsidR="00153035" w:rsidRPr="002B5C20">
        <w:rPr>
          <w:i/>
        </w:rPr>
        <w:t xml:space="preserve">Субъект будет удален в базе </w:t>
      </w:r>
      <w:proofErr w:type="spellStart"/>
      <w:r w:rsidR="00153035" w:rsidRPr="002B5C20">
        <w:rPr>
          <w:i/>
          <w:lang w:val="en-US"/>
        </w:rPr>
        <w:t>CreditRegistry</w:t>
      </w:r>
      <w:proofErr w:type="spellEnd"/>
      <w:r w:rsidR="00153035" w:rsidRPr="002B5C20">
        <w:rPr>
          <w:i/>
        </w:rPr>
        <w:t>. Если информация по субъекту уже передавалась в Б</w:t>
      </w:r>
      <w:r w:rsidR="00F768EA" w:rsidRPr="002B5C20">
        <w:rPr>
          <w:i/>
        </w:rPr>
        <w:t xml:space="preserve">КИ, информация в самих БКИ удалена не будет. Для того, чтобы удалить субъекта в БКИ необходимо следовать инструкциям по удалению субъектов для соответствующих БКИ. </w:t>
      </w:r>
      <w:r w:rsidR="006C5D3C" w:rsidRPr="002B5C20">
        <w:rPr>
          <w:i/>
        </w:rPr>
        <w:t>Для ОКБ</w:t>
      </w:r>
      <w:r w:rsidR="004C4CBF" w:rsidRPr="002B5C20">
        <w:rPr>
          <w:i/>
        </w:rPr>
        <w:t>(</w:t>
      </w:r>
      <w:r w:rsidR="004C4CBF" w:rsidRPr="002B5C20">
        <w:rPr>
          <w:i/>
          <w:lang w:val="en-US"/>
        </w:rPr>
        <w:t>EI</w:t>
      </w:r>
      <w:r w:rsidR="004C4CBF" w:rsidRPr="002B5C20">
        <w:rPr>
          <w:i/>
        </w:rPr>
        <w:t>)</w:t>
      </w:r>
      <w:r w:rsidR="00F768EA" w:rsidRPr="002B5C20">
        <w:rPr>
          <w:i/>
        </w:rPr>
        <w:t xml:space="preserve"> и </w:t>
      </w:r>
      <w:r w:rsidR="00F768EA" w:rsidRPr="002B5C20">
        <w:rPr>
          <w:i/>
          <w:lang w:val="en-US"/>
        </w:rPr>
        <w:t>Equifax</w:t>
      </w:r>
      <w:r w:rsidR="00F768EA" w:rsidRPr="002B5C20">
        <w:rPr>
          <w:i/>
        </w:rPr>
        <w:t xml:space="preserve"> нужно сделать экспорт на удаление.</w:t>
      </w:r>
    </w:p>
    <w:p w14:paraId="55967505" w14:textId="5385CEBD" w:rsidR="00087216" w:rsidRPr="00087216" w:rsidRDefault="00BF50D7" w:rsidP="00A640A5">
      <w:pPr>
        <w:pStyle w:val="30"/>
        <w:numPr>
          <w:ilvl w:val="2"/>
          <w:numId w:val="43"/>
        </w:numPr>
      </w:pPr>
      <w:bookmarkStart w:id="114" w:name="_Toc244491809"/>
      <w:bookmarkStart w:id="115" w:name="_Toc127464555"/>
      <w:r w:rsidRPr="00087216">
        <w:rPr>
          <w:rStyle w:val="10"/>
          <w:b/>
          <w:bCs/>
          <w:color w:val="4F81BD"/>
          <w:sz w:val="24"/>
          <w:szCs w:val="20"/>
        </w:rPr>
        <w:t>Структура данных о субъекте</w:t>
      </w:r>
      <w:bookmarkEnd w:id="114"/>
      <w:bookmarkEnd w:id="115"/>
    </w:p>
    <w:p w14:paraId="1A96F64B" w14:textId="1F31F8BB" w:rsidR="00BF50D7" w:rsidRPr="00DD7AB2" w:rsidRDefault="00BF50D7" w:rsidP="00BF50D7">
      <w:pPr>
        <w:spacing w:line="360" w:lineRule="auto"/>
        <w:ind w:firstLine="708"/>
      </w:pPr>
      <w:r w:rsidRPr="00DD7AB2">
        <w:t xml:space="preserve">Страница </w:t>
      </w:r>
      <w:r w:rsidR="007C1E8E" w:rsidRPr="00DD7AB2">
        <w:rPr>
          <w:rStyle w:val="-10"/>
          <w:rFonts w:ascii="Calibri" w:hAnsi="Calibri"/>
          <w:sz w:val="22"/>
        </w:rPr>
        <w:t>«Субъекты»</w:t>
      </w:r>
      <w:r w:rsidR="007C1E8E">
        <w:rPr>
          <w:rStyle w:val="-10"/>
          <w:rFonts w:ascii="Calibri" w:hAnsi="Calibri"/>
          <w:sz w:val="22"/>
        </w:rPr>
        <w:t>/</w:t>
      </w:r>
      <w:r w:rsidR="007C1E8E" w:rsidRPr="00071C71">
        <w:rPr>
          <w:rStyle w:val="-10"/>
          <w:rFonts w:ascii="Calibri" w:hAnsi="Calibri"/>
          <w:sz w:val="22"/>
        </w:rPr>
        <w:t xml:space="preserve"> </w:t>
      </w:r>
      <w:r w:rsidR="007C1E8E" w:rsidRPr="00DD7AB2">
        <w:rPr>
          <w:rStyle w:val="-10"/>
          <w:rFonts w:ascii="Calibri" w:hAnsi="Calibri"/>
          <w:sz w:val="22"/>
        </w:rPr>
        <w:t>«Субъекты</w:t>
      </w:r>
      <w:r w:rsidR="007C1E8E">
        <w:rPr>
          <w:rStyle w:val="-10"/>
          <w:rFonts w:ascii="Calibri" w:hAnsi="Calibri"/>
          <w:sz w:val="22"/>
        </w:rPr>
        <w:t xml:space="preserve"> 302ФЗ</w:t>
      </w:r>
      <w:r w:rsidR="007C1E8E" w:rsidRPr="00DD7AB2">
        <w:rPr>
          <w:rStyle w:val="-10"/>
          <w:rFonts w:ascii="Calibri" w:hAnsi="Calibri"/>
          <w:sz w:val="22"/>
        </w:rPr>
        <w:t>»</w:t>
      </w:r>
      <w:r w:rsidR="007C1E8E" w:rsidRPr="00DD7AB2">
        <w:t xml:space="preserve"> </w:t>
      </w:r>
      <w:r w:rsidRPr="00DD7AB2">
        <w:t>содержит все данные субъекта, необходимые для формирования его кредитной истории в интерактивном режиме. Характеристики, описывающие субъекты, объединены в сегменты. Часть сегментов помечены как обязательные к заполнению.</w:t>
      </w:r>
      <w:r w:rsidRPr="00DD7AB2">
        <w:rPr>
          <w:b/>
        </w:rPr>
        <w:t xml:space="preserve"> </w:t>
      </w:r>
      <w:r w:rsidRPr="00DD7AB2">
        <w:t xml:space="preserve">Наличие и корректность введенных данных в этих сегментах контролируется системой: в верхней части страницы выводится перечень сегментов, в которые информация не введена. Требования к полноте и качеству заполнения данных определяется требованиями к формату файла </w:t>
      </w:r>
      <w:r w:rsidRPr="00DD7AB2">
        <w:rPr>
          <w:lang w:val="en-US"/>
        </w:rPr>
        <w:t>TUTDF</w:t>
      </w:r>
      <w:r w:rsidR="005E2AD3" w:rsidRPr="005E2AD3">
        <w:t>/</w:t>
      </w:r>
      <w:r w:rsidR="005E2AD3">
        <w:rPr>
          <w:lang w:val="en-US"/>
        </w:rPr>
        <w:t>RUTDF</w:t>
      </w:r>
      <w:r w:rsidRPr="00DD7AB2">
        <w:t>.</w:t>
      </w:r>
    </w:p>
    <w:p w14:paraId="2C736607" w14:textId="0F7BA721" w:rsidR="00BF50D7" w:rsidRPr="00DD7AB2" w:rsidRDefault="00BF50D7" w:rsidP="00BF50D7">
      <w:pPr>
        <w:spacing w:line="360" w:lineRule="auto"/>
        <w:rPr>
          <w:i/>
        </w:rPr>
      </w:pPr>
      <w:r w:rsidRPr="00DD7AB2">
        <w:rPr>
          <w:b/>
          <w:i/>
        </w:rPr>
        <w:t>Важно</w:t>
      </w:r>
      <w:r w:rsidR="002478CF" w:rsidRPr="00DD7AB2">
        <w:rPr>
          <w:b/>
          <w:i/>
        </w:rPr>
        <w:t>:</w:t>
      </w:r>
      <w:r w:rsidRPr="00DD7AB2">
        <w:rPr>
          <w:i/>
        </w:rPr>
        <w:t xml:space="preserve"> Данные проверяются на обязательность заполнения полей. Если обязательные сегменты не заполнены, кредитная история не будет экспортирована в файл формата </w:t>
      </w:r>
      <w:r w:rsidRPr="00DD7AB2">
        <w:rPr>
          <w:i/>
          <w:lang w:val="en-US"/>
        </w:rPr>
        <w:t>TUTDF</w:t>
      </w:r>
      <w:r w:rsidR="005E2AD3" w:rsidRPr="005E2AD3">
        <w:rPr>
          <w:i/>
        </w:rPr>
        <w:t>/</w:t>
      </w:r>
      <w:r w:rsidR="005E2AD3">
        <w:rPr>
          <w:i/>
          <w:lang w:val="en-US"/>
        </w:rPr>
        <w:t>RUTDF</w:t>
      </w:r>
      <w:r w:rsidRPr="00DD7AB2">
        <w:rPr>
          <w:i/>
        </w:rPr>
        <w:t>.</w:t>
      </w:r>
    </w:p>
    <w:p w14:paraId="621DD8A8" w14:textId="3491A09A" w:rsidR="004E7639" w:rsidRDefault="00BF50D7" w:rsidP="004E7639">
      <w:pPr>
        <w:keepNext/>
        <w:spacing w:before="60" w:after="60" w:line="360" w:lineRule="auto"/>
        <w:ind w:firstLine="708"/>
      </w:pPr>
      <w:r w:rsidRPr="00DD7AB2">
        <w:t xml:space="preserve">Для заполнения </w:t>
      </w:r>
      <w:r w:rsidR="00D378B5" w:rsidRPr="00DD7AB2">
        <w:t xml:space="preserve">сегментов </w:t>
      </w:r>
      <w:r w:rsidR="00D378B5">
        <w:t>нажимайте</w:t>
      </w:r>
      <w:r w:rsidR="004E7639">
        <w:t xml:space="preserve"> кнопку </w:t>
      </w:r>
      <w:r w:rsidR="004E7639">
        <w:rPr>
          <w:rStyle w:val="-10"/>
          <w:rFonts w:ascii="Calibri" w:hAnsi="Calibri"/>
          <w:b/>
          <w:color w:val="auto"/>
          <w:sz w:val="22"/>
        </w:rPr>
        <w:t>«Д</w:t>
      </w:r>
      <w:r w:rsidRPr="004E7639">
        <w:rPr>
          <w:rStyle w:val="-10"/>
          <w:rFonts w:ascii="Calibri" w:hAnsi="Calibri"/>
          <w:b/>
          <w:color w:val="auto"/>
          <w:sz w:val="22"/>
        </w:rPr>
        <w:t>обавить»</w:t>
      </w:r>
      <w:r w:rsidRPr="004E7639">
        <w:rPr>
          <w:b/>
          <w:color w:val="666699"/>
        </w:rPr>
        <w:t xml:space="preserve"> </w:t>
      </w:r>
      <w:r w:rsidRPr="00DD7AB2">
        <w:t>справа в заголовке сегмента.</w:t>
      </w:r>
      <w:r w:rsidRPr="00DD7AB2">
        <w:rPr>
          <w:b/>
          <w:color w:val="666699"/>
        </w:rPr>
        <w:t xml:space="preserve"> </w:t>
      </w:r>
      <w:r w:rsidRPr="00DD7AB2">
        <w:t>При этом</w:t>
      </w:r>
      <w:r w:rsidRPr="00DD7AB2">
        <w:rPr>
          <w:i/>
        </w:rPr>
        <w:t xml:space="preserve"> </w:t>
      </w:r>
      <w:r w:rsidRPr="00DD7AB2">
        <w:t xml:space="preserve">открывается страница с формой для ввода данных сегмента. </w:t>
      </w:r>
      <w:r w:rsidR="004E7639">
        <w:br/>
      </w:r>
      <w:r w:rsidR="004E7639">
        <w:rPr>
          <w:noProof/>
          <w:lang w:eastAsia="ru-RU"/>
        </w:rPr>
        <w:drawing>
          <wp:inline distT="0" distB="0" distL="0" distR="0" wp14:anchorId="129B57DA" wp14:editId="6C85F7A5">
            <wp:extent cx="6209665" cy="648697"/>
            <wp:effectExtent l="19050" t="19050" r="635" b="0"/>
            <wp:docPr id="36" name="Рисунок 36" descr="C:\Documents and Settings\IEgorova\Рабочий стол\2015-01-12_1502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IEgorova\Рабочий стол\2015-01-12_150243_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209665" cy="648697"/>
                    </a:xfrm>
                    <a:prstGeom prst="rect">
                      <a:avLst/>
                    </a:prstGeom>
                    <a:noFill/>
                    <a:ln>
                      <a:solidFill>
                        <a:schemeClr val="bg1">
                          <a:lumMod val="65000"/>
                        </a:schemeClr>
                      </a:solidFill>
                    </a:ln>
                  </pic:spPr>
                </pic:pic>
              </a:graphicData>
            </a:graphic>
          </wp:inline>
        </w:drawing>
      </w:r>
    </w:p>
    <w:p w14:paraId="2E0D9520" w14:textId="3790EB7A" w:rsidR="004E7639" w:rsidRPr="00ED57AC" w:rsidRDefault="004E7639" w:rsidP="000126FE">
      <w:pPr>
        <w:pStyle w:val="afe"/>
        <w:rPr>
          <w:rStyle w:val="101"/>
          <w:rFonts w:ascii="Calibri" w:eastAsia="Calibri" w:hAnsi="Calibri"/>
          <w:noProof/>
          <w:sz w:val="22"/>
          <w:szCs w:val="22"/>
          <w:lang w:eastAsia="en-US"/>
        </w:rPr>
      </w:pPr>
      <w:r w:rsidRPr="00ED57AC">
        <w:rPr>
          <w:rStyle w:val="101"/>
          <w:rFonts w:ascii="Calibri" w:eastAsia="Calibri" w:hAnsi="Calibri"/>
          <w:noProof/>
          <w:sz w:val="22"/>
          <w:szCs w:val="22"/>
          <w:lang w:eastAsia="en-US"/>
        </w:rPr>
        <w:t xml:space="preserve">Рис. </w:t>
      </w:r>
      <w:r w:rsidR="004A00B0" w:rsidRPr="00ED57AC">
        <w:rPr>
          <w:rStyle w:val="101"/>
          <w:rFonts w:ascii="Calibri" w:eastAsia="Calibri" w:hAnsi="Calibri"/>
          <w:noProof/>
          <w:sz w:val="22"/>
          <w:szCs w:val="22"/>
          <w:lang w:eastAsia="en-US"/>
        </w:rPr>
        <w:fldChar w:fldCharType="begin"/>
      </w:r>
      <w:r w:rsidRPr="00ED57AC">
        <w:rPr>
          <w:rStyle w:val="101"/>
          <w:rFonts w:ascii="Calibri" w:eastAsia="Calibri" w:hAnsi="Calibri"/>
          <w:noProof/>
          <w:sz w:val="22"/>
          <w:szCs w:val="22"/>
          <w:lang w:eastAsia="en-US"/>
        </w:rPr>
        <w:instrText xml:space="preserve"> SEQ Рис. \* ARABIC </w:instrText>
      </w:r>
      <w:r w:rsidR="004A00B0" w:rsidRPr="00ED57AC">
        <w:rPr>
          <w:rStyle w:val="101"/>
          <w:rFonts w:ascii="Calibri" w:eastAsia="Calibri" w:hAnsi="Calibri"/>
          <w:noProof/>
          <w:sz w:val="22"/>
          <w:szCs w:val="22"/>
          <w:lang w:eastAsia="en-US"/>
        </w:rPr>
        <w:fldChar w:fldCharType="separate"/>
      </w:r>
      <w:r w:rsidR="00B72C29">
        <w:rPr>
          <w:rStyle w:val="101"/>
          <w:rFonts w:ascii="Calibri" w:eastAsia="Calibri" w:hAnsi="Calibri"/>
          <w:noProof/>
          <w:sz w:val="22"/>
          <w:szCs w:val="22"/>
          <w:lang w:eastAsia="en-US"/>
        </w:rPr>
        <w:t>126</w:t>
      </w:r>
      <w:r w:rsidR="004A00B0" w:rsidRPr="00ED57AC">
        <w:rPr>
          <w:rStyle w:val="101"/>
          <w:rFonts w:ascii="Calibri" w:eastAsia="Calibri" w:hAnsi="Calibri"/>
          <w:noProof/>
          <w:sz w:val="22"/>
          <w:szCs w:val="22"/>
          <w:lang w:eastAsia="en-US"/>
        </w:rPr>
        <w:fldChar w:fldCharType="end"/>
      </w:r>
      <w:r w:rsidRPr="00ED57AC">
        <w:rPr>
          <w:rStyle w:val="101"/>
          <w:rFonts w:ascii="Calibri" w:eastAsia="Calibri" w:hAnsi="Calibri"/>
          <w:noProof/>
          <w:sz w:val="22"/>
          <w:szCs w:val="22"/>
          <w:lang w:eastAsia="en-US"/>
        </w:rPr>
        <w:t xml:space="preserve"> Кнопка </w:t>
      </w:r>
      <w:r w:rsidR="00ED57AC">
        <w:rPr>
          <w:rStyle w:val="101"/>
          <w:rFonts w:ascii="Calibri" w:eastAsia="Calibri" w:hAnsi="Calibri"/>
          <w:noProof/>
          <w:sz w:val="22"/>
          <w:szCs w:val="22"/>
          <w:lang w:eastAsia="en-US"/>
        </w:rPr>
        <w:t>«</w:t>
      </w:r>
      <w:r w:rsidRPr="00ED57AC">
        <w:rPr>
          <w:rStyle w:val="101"/>
          <w:rFonts w:ascii="Calibri" w:eastAsia="Calibri" w:hAnsi="Calibri"/>
          <w:noProof/>
          <w:sz w:val="22"/>
          <w:szCs w:val="22"/>
          <w:lang w:eastAsia="en-US"/>
        </w:rPr>
        <w:t>Добавить</w:t>
      </w:r>
      <w:r w:rsidR="00ED57AC">
        <w:rPr>
          <w:rStyle w:val="101"/>
          <w:rFonts w:ascii="Calibri" w:eastAsia="Calibri" w:hAnsi="Calibri"/>
          <w:noProof/>
          <w:sz w:val="22"/>
          <w:szCs w:val="22"/>
          <w:lang w:eastAsia="en-US"/>
        </w:rPr>
        <w:t>»</w:t>
      </w:r>
      <w:r w:rsidRPr="00ED57AC">
        <w:rPr>
          <w:rStyle w:val="101"/>
          <w:rFonts w:ascii="Calibri" w:eastAsia="Calibri" w:hAnsi="Calibri"/>
          <w:noProof/>
          <w:sz w:val="22"/>
          <w:szCs w:val="22"/>
          <w:lang w:eastAsia="en-US"/>
        </w:rPr>
        <w:t xml:space="preserve"> в заголовке сегмента</w:t>
      </w:r>
    </w:p>
    <w:p w14:paraId="5A1EBC46" w14:textId="77777777" w:rsidR="00BF50D7" w:rsidRPr="004E7639" w:rsidRDefault="00BF50D7" w:rsidP="00B71569">
      <w:pPr>
        <w:spacing w:before="60" w:after="60" w:line="360" w:lineRule="auto"/>
        <w:ind w:firstLine="708"/>
      </w:pPr>
      <w:r w:rsidRPr="00DD7AB2">
        <w:t xml:space="preserve">Для изменения или удаления введенных данных в сегменте выберите </w:t>
      </w:r>
      <w:r w:rsidR="004E7639" w:rsidRPr="004E7639">
        <w:t xml:space="preserve">кнопки </w:t>
      </w:r>
      <w:r w:rsidRPr="004E7639">
        <w:rPr>
          <w:rStyle w:val="-10"/>
          <w:rFonts w:ascii="Calibri" w:hAnsi="Calibri"/>
          <w:b/>
          <w:color w:val="auto"/>
          <w:sz w:val="22"/>
        </w:rPr>
        <w:t>«</w:t>
      </w:r>
      <w:r w:rsidR="004E7639" w:rsidRPr="004E7639">
        <w:rPr>
          <w:rStyle w:val="-10"/>
          <w:rFonts w:ascii="Calibri" w:hAnsi="Calibri"/>
          <w:b/>
          <w:color w:val="auto"/>
          <w:sz w:val="22"/>
        </w:rPr>
        <w:t>редактировать</w:t>
      </w:r>
      <w:r w:rsidRPr="004E7639">
        <w:rPr>
          <w:rStyle w:val="-10"/>
          <w:rFonts w:ascii="Calibri" w:hAnsi="Calibri"/>
          <w:b/>
          <w:color w:val="auto"/>
          <w:sz w:val="22"/>
        </w:rPr>
        <w:t>»</w:t>
      </w:r>
      <w:r w:rsidR="004E7639" w:rsidRPr="004E7639">
        <w:t xml:space="preserve"> и </w:t>
      </w:r>
      <w:r w:rsidRPr="004E7639">
        <w:rPr>
          <w:rStyle w:val="-10"/>
          <w:rFonts w:ascii="Calibri" w:hAnsi="Calibri"/>
          <w:b/>
          <w:color w:val="auto"/>
          <w:sz w:val="22"/>
        </w:rPr>
        <w:t>«удалить»</w:t>
      </w:r>
      <w:r w:rsidRPr="004E7639">
        <w:rPr>
          <w:b/>
        </w:rPr>
        <w:t xml:space="preserve"> </w:t>
      </w:r>
      <w:r w:rsidRPr="004E7639">
        <w:t>справа в рамке данных соответствующего сегмента.</w:t>
      </w:r>
    </w:p>
    <w:p w14:paraId="6829A67D" w14:textId="77777777" w:rsidR="004E7639" w:rsidRDefault="004E7639" w:rsidP="004E7639">
      <w:pPr>
        <w:keepNext/>
        <w:spacing w:before="60" w:after="60" w:line="360" w:lineRule="auto"/>
        <w:jc w:val="center"/>
      </w:pPr>
      <w:r>
        <w:rPr>
          <w:noProof/>
          <w:lang w:eastAsia="ru-RU"/>
        </w:rPr>
        <w:lastRenderedPageBreak/>
        <w:drawing>
          <wp:inline distT="0" distB="0" distL="0" distR="0" wp14:anchorId="6A7A70A5" wp14:editId="764065F2">
            <wp:extent cx="6209665" cy="648697"/>
            <wp:effectExtent l="19050" t="19050" r="635" b="0"/>
            <wp:docPr id="41" name="Рисунок 41" descr="C:\Documents and Settings\IEgorova\Рабочий стол\2015-01-12_1502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IEgorova\Рабочий стол\2015-01-12_150243_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209665" cy="648697"/>
                    </a:xfrm>
                    <a:prstGeom prst="rect">
                      <a:avLst/>
                    </a:prstGeom>
                    <a:noFill/>
                    <a:ln>
                      <a:solidFill>
                        <a:schemeClr val="bg1">
                          <a:lumMod val="65000"/>
                        </a:schemeClr>
                      </a:solidFill>
                    </a:ln>
                  </pic:spPr>
                </pic:pic>
              </a:graphicData>
            </a:graphic>
          </wp:inline>
        </w:drawing>
      </w:r>
    </w:p>
    <w:p w14:paraId="20E4FA2E" w14:textId="1E33171E" w:rsidR="004E7639" w:rsidRPr="00ED57AC" w:rsidRDefault="004E7639" w:rsidP="000126FE">
      <w:pPr>
        <w:pStyle w:val="afe"/>
        <w:rPr>
          <w:rStyle w:val="101"/>
          <w:rFonts w:ascii="Calibri" w:eastAsia="Calibri" w:hAnsi="Calibri"/>
          <w:noProof/>
          <w:sz w:val="22"/>
          <w:szCs w:val="22"/>
          <w:lang w:eastAsia="en-US"/>
        </w:rPr>
      </w:pPr>
      <w:r w:rsidRPr="00ED57AC">
        <w:rPr>
          <w:rStyle w:val="101"/>
          <w:rFonts w:ascii="Calibri" w:eastAsia="Calibri" w:hAnsi="Calibri"/>
          <w:noProof/>
          <w:sz w:val="22"/>
          <w:szCs w:val="22"/>
          <w:lang w:eastAsia="en-US"/>
        </w:rPr>
        <w:t xml:space="preserve">Рис. </w:t>
      </w:r>
      <w:r w:rsidR="004A00B0" w:rsidRPr="00ED57AC">
        <w:rPr>
          <w:rStyle w:val="101"/>
          <w:rFonts w:ascii="Calibri" w:eastAsia="Calibri" w:hAnsi="Calibri"/>
          <w:noProof/>
          <w:sz w:val="22"/>
          <w:szCs w:val="22"/>
          <w:lang w:eastAsia="en-US"/>
        </w:rPr>
        <w:fldChar w:fldCharType="begin"/>
      </w:r>
      <w:r w:rsidRPr="00ED57AC">
        <w:rPr>
          <w:rStyle w:val="101"/>
          <w:rFonts w:ascii="Calibri" w:eastAsia="Calibri" w:hAnsi="Calibri"/>
          <w:noProof/>
          <w:sz w:val="22"/>
          <w:szCs w:val="22"/>
          <w:lang w:eastAsia="en-US"/>
        </w:rPr>
        <w:instrText xml:space="preserve"> SEQ Рис. \* ARABIC </w:instrText>
      </w:r>
      <w:r w:rsidR="004A00B0" w:rsidRPr="00ED57AC">
        <w:rPr>
          <w:rStyle w:val="101"/>
          <w:rFonts w:ascii="Calibri" w:eastAsia="Calibri" w:hAnsi="Calibri"/>
          <w:noProof/>
          <w:sz w:val="22"/>
          <w:szCs w:val="22"/>
          <w:lang w:eastAsia="en-US"/>
        </w:rPr>
        <w:fldChar w:fldCharType="separate"/>
      </w:r>
      <w:r w:rsidR="00B72C29">
        <w:rPr>
          <w:rStyle w:val="101"/>
          <w:rFonts w:ascii="Calibri" w:eastAsia="Calibri" w:hAnsi="Calibri"/>
          <w:noProof/>
          <w:sz w:val="22"/>
          <w:szCs w:val="22"/>
          <w:lang w:eastAsia="en-US"/>
        </w:rPr>
        <w:t>127</w:t>
      </w:r>
      <w:r w:rsidR="004A00B0" w:rsidRPr="00ED57AC">
        <w:rPr>
          <w:rStyle w:val="101"/>
          <w:rFonts w:ascii="Calibri" w:eastAsia="Calibri" w:hAnsi="Calibri"/>
          <w:noProof/>
          <w:sz w:val="22"/>
          <w:szCs w:val="22"/>
          <w:lang w:eastAsia="en-US"/>
        </w:rPr>
        <w:fldChar w:fldCharType="end"/>
      </w:r>
      <w:r w:rsidRPr="00ED57AC">
        <w:rPr>
          <w:rStyle w:val="101"/>
          <w:rFonts w:ascii="Calibri" w:eastAsia="Calibri" w:hAnsi="Calibri"/>
          <w:noProof/>
          <w:sz w:val="22"/>
          <w:szCs w:val="22"/>
          <w:lang w:eastAsia="en-US"/>
        </w:rPr>
        <w:t xml:space="preserve"> Кнопки «редактировать» и «удалить» в заголовке сегмента</w:t>
      </w:r>
    </w:p>
    <w:p w14:paraId="0B5E785A" w14:textId="5D882502" w:rsidR="00BF50D7" w:rsidRDefault="00BF50D7" w:rsidP="00BF50D7">
      <w:pPr>
        <w:spacing w:before="60" w:line="360" w:lineRule="auto"/>
        <w:rPr>
          <w:i/>
        </w:rPr>
      </w:pPr>
      <w:r w:rsidRPr="00DD7AB2">
        <w:rPr>
          <w:b/>
          <w:i/>
        </w:rPr>
        <w:t>Примечание</w:t>
      </w:r>
      <w:r w:rsidR="00D378B5" w:rsidRPr="00DD7AB2">
        <w:rPr>
          <w:b/>
          <w:i/>
        </w:rPr>
        <w:t xml:space="preserve">: </w:t>
      </w:r>
      <w:r w:rsidR="00D378B5" w:rsidRPr="00DD7AB2">
        <w:rPr>
          <w:i/>
        </w:rPr>
        <w:t>после</w:t>
      </w:r>
      <w:r w:rsidRPr="00DD7AB2">
        <w:rPr>
          <w:i/>
        </w:rPr>
        <w:t xml:space="preserve"> заполнения формы </w:t>
      </w:r>
      <w:r w:rsidRPr="00DD7AB2">
        <w:rPr>
          <w:rStyle w:val="-10"/>
          <w:rFonts w:ascii="Calibri" w:hAnsi="Calibri"/>
          <w:i/>
          <w:sz w:val="22"/>
        </w:rPr>
        <w:t>«Добавление имени субъекта»</w:t>
      </w:r>
      <w:r w:rsidRPr="00DD7AB2">
        <w:rPr>
          <w:i/>
        </w:rPr>
        <w:t xml:space="preserve"> в меню добавляется пункт </w:t>
      </w:r>
      <w:r w:rsidRPr="00DD7AB2">
        <w:rPr>
          <w:rStyle w:val="-10"/>
          <w:rFonts w:ascii="Calibri" w:hAnsi="Calibri"/>
          <w:i/>
          <w:sz w:val="22"/>
        </w:rPr>
        <w:t>«Текущий субъект»</w:t>
      </w:r>
      <w:r w:rsidRPr="00DD7AB2">
        <w:rPr>
          <w:b/>
          <w:i/>
        </w:rPr>
        <w:t xml:space="preserve">. </w:t>
      </w:r>
      <w:r w:rsidRPr="00DD7AB2">
        <w:rPr>
          <w:i/>
        </w:rPr>
        <w:t xml:space="preserve">Этот пункт остается в меню, пока пользователь работает с данными субъекта. При вводе данных в различные сегменты и при их редактировании пользователю приходится переключаться между страницами и заполнять соответствующие сегментам формы. Выбор пункта меню </w:t>
      </w:r>
      <w:r w:rsidRPr="00DD7AB2">
        <w:rPr>
          <w:rStyle w:val="-10"/>
          <w:rFonts w:ascii="Calibri" w:hAnsi="Calibri"/>
          <w:i/>
          <w:sz w:val="22"/>
        </w:rPr>
        <w:t xml:space="preserve">«Текущий субъект» </w:t>
      </w:r>
      <w:r w:rsidRPr="00DD7AB2">
        <w:rPr>
          <w:i/>
        </w:rPr>
        <w:t xml:space="preserve">всегда возвращает его к странице </w:t>
      </w:r>
      <w:r w:rsidRPr="00DD7AB2">
        <w:rPr>
          <w:rStyle w:val="-10"/>
          <w:rFonts w:ascii="Calibri" w:hAnsi="Calibri"/>
          <w:i/>
          <w:sz w:val="22"/>
        </w:rPr>
        <w:t>«Субъект»</w:t>
      </w:r>
      <w:r w:rsidRPr="00DD7AB2">
        <w:rPr>
          <w:i/>
        </w:rPr>
        <w:t xml:space="preserve">, где представлены все, </w:t>
      </w:r>
      <w:r w:rsidR="00D378B5" w:rsidRPr="00DD7AB2">
        <w:rPr>
          <w:i/>
        </w:rPr>
        <w:t>введенные к</w:t>
      </w:r>
      <w:r w:rsidRPr="00DD7AB2">
        <w:rPr>
          <w:i/>
        </w:rPr>
        <w:t xml:space="preserve"> текущему моменту, данные о субъекте.</w:t>
      </w:r>
    </w:p>
    <w:p w14:paraId="423BCCAB" w14:textId="6F8FB655" w:rsidR="00D15824" w:rsidRDefault="005E2AD3" w:rsidP="00D15824">
      <w:pPr>
        <w:keepNext/>
        <w:spacing w:before="60" w:line="360" w:lineRule="auto"/>
      </w:pPr>
      <w:r>
        <w:rPr>
          <w:noProof/>
          <w:lang w:eastAsia="ru-RU"/>
        </w:rPr>
        <w:drawing>
          <wp:inline distT="0" distB="0" distL="0" distR="0" wp14:anchorId="7752DDEE" wp14:editId="209C781E">
            <wp:extent cx="6209665" cy="292417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209665" cy="2924175"/>
                    </a:xfrm>
                    <a:prstGeom prst="rect">
                      <a:avLst/>
                    </a:prstGeom>
                  </pic:spPr>
                </pic:pic>
              </a:graphicData>
            </a:graphic>
          </wp:inline>
        </w:drawing>
      </w:r>
    </w:p>
    <w:p w14:paraId="0B2789E6" w14:textId="08C4E7D8" w:rsidR="00665AA4" w:rsidRPr="00ED57AC" w:rsidRDefault="00D15824" w:rsidP="000126FE">
      <w:pPr>
        <w:pStyle w:val="afe"/>
        <w:rPr>
          <w:rStyle w:val="101"/>
          <w:rFonts w:ascii="Calibri" w:eastAsia="Calibri" w:hAnsi="Calibri"/>
          <w:noProof/>
          <w:sz w:val="22"/>
          <w:szCs w:val="22"/>
          <w:lang w:eastAsia="en-US"/>
        </w:rPr>
      </w:pPr>
      <w:r w:rsidRPr="00ED57AC">
        <w:rPr>
          <w:rStyle w:val="101"/>
          <w:rFonts w:ascii="Calibri" w:eastAsia="Calibri" w:hAnsi="Calibri"/>
          <w:noProof/>
          <w:sz w:val="22"/>
          <w:szCs w:val="22"/>
          <w:lang w:eastAsia="en-US"/>
        </w:rPr>
        <w:t xml:space="preserve">Рис. </w:t>
      </w:r>
      <w:r w:rsidR="004A00B0" w:rsidRPr="00ED57AC">
        <w:rPr>
          <w:rStyle w:val="101"/>
          <w:rFonts w:ascii="Calibri" w:eastAsia="Calibri" w:hAnsi="Calibri"/>
          <w:noProof/>
          <w:sz w:val="22"/>
          <w:szCs w:val="22"/>
          <w:lang w:eastAsia="en-US"/>
        </w:rPr>
        <w:fldChar w:fldCharType="begin"/>
      </w:r>
      <w:r w:rsidRPr="00ED57AC">
        <w:rPr>
          <w:rStyle w:val="101"/>
          <w:rFonts w:ascii="Calibri" w:eastAsia="Calibri" w:hAnsi="Calibri"/>
          <w:noProof/>
          <w:sz w:val="22"/>
          <w:szCs w:val="22"/>
          <w:lang w:eastAsia="en-US"/>
        </w:rPr>
        <w:instrText xml:space="preserve"> SEQ Рис. \* ARABIC </w:instrText>
      </w:r>
      <w:r w:rsidR="004A00B0" w:rsidRPr="00ED57AC">
        <w:rPr>
          <w:rStyle w:val="101"/>
          <w:rFonts w:ascii="Calibri" w:eastAsia="Calibri" w:hAnsi="Calibri"/>
          <w:noProof/>
          <w:sz w:val="22"/>
          <w:szCs w:val="22"/>
          <w:lang w:eastAsia="en-US"/>
        </w:rPr>
        <w:fldChar w:fldCharType="separate"/>
      </w:r>
      <w:r w:rsidR="00B72C29">
        <w:rPr>
          <w:rStyle w:val="101"/>
          <w:rFonts w:ascii="Calibri" w:eastAsia="Calibri" w:hAnsi="Calibri"/>
          <w:noProof/>
          <w:sz w:val="22"/>
          <w:szCs w:val="22"/>
          <w:lang w:eastAsia="en-US"/>
        </w:rPr>
        <w:t>128</w:t>
      </w:r>
      <w:r w:rsidR="004A00B0" w:rsidRPr="00ED57AC">
        <w:rPr>
          <w:rStyle w:val="101"/>
          <w:rFonts w:ascii="Calibri" w:eastAsia="Calibri" w:hAnsi="Calibri"/>
          <w:noProof/>
          <w:sz w:val="22"/>
          <w:szCs w:val="22"/>
          <w:lang w:eastAsia="en-US"/>
        </w:rPr>
        <w:fldChar w:fldCharType="end"/>
      </w:r>
      <w:r w:rsidRPr="00ED57AC">
        <w:rPr>
          <w:rStyle w:val="101"/>
          <w:rFonts w:ascii="Calibri" w:eastAsia="Calibri" w:hAnsi="Calibri"/>
          <w:noProof/>
          <w:sz w:val="22"/>
          <w:szCs w:val="22"/>
          <w:lang w:eastAsia="en-US"/>
        </w:rPr>
        <w:t xml:space="preserve"> Форма добавление имени субъекта</w:t>
      </w:r>
    </w:p>
    <w:p w14:paraId="06E204DD" w14:textId="5B0F33DC" w:rsidR="00D15824" w:rsidRDefault="005E2AD3" w:rsidP="00D15824">
      <w:pPr>
        <w:keepNext/>
        <w:spacing w:before="60" w:line="360" w:lineRule="auto"/>
      </w:pPr>
      <w:r>
        <w:rPr>
          <w:noProof/>
          <w:lang w:eastAsia="ru-RU"/>
        </w:rPr>
        <w:drawing>
          <wp:inline distT="0" distB="0" distL="0" distR="0" wp14:anchorId="71456ECA" wp14:editId="24B92C07">
            <wp:extent cx="6209665" cy="3124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209665" cy="312420"/>
                    </a:xfrm>
                    <a:prstGeom prst="rect">
                      <a:avLst/>
                    </a:prstGeom>
                  </pic:spPr>
                </pic:pic>
              </a:graphicData>
            </a:graphic>
          </wp:inline>
        </w:drawing>
      </w:r>
    </w:p>
    <w:p w14:paraId="27E150A1" w14:textId="59EC3298" w:rsidR="00665AA4" w:rsidRPr="00ED57AC" w:rsidRDefault="00D15824" w:rsidP="000126FE">
      <w:pPr>
        <w:pStyle w:val="afe"/>
        <w:rPr>
          <w:rStyle w:val="101"/>
          <w:rFonts w:ascii="Calibri" w:eastAsia="Calibri" w:hAnsi="Calibri"/>
          <w:noProof/>
          <w:sz w:val="22"/>
          <w:szCs w:val="22"/>
          <w:lang w:eastAsia="en-US"/>
        </w:rPr>
      </w:pPr>
      <w:r w:rsidRPr="00ED57AC">
        <w:rPr>
          <w:rStyle w:val="101"/>
          <w:rFonts w:ascii="Calibri" w:eastAsia="Calibri" w:hAnsi="Calibri"/>
          <w:noProof/>
          <w:sz w:val="22"/>
          <w:szCs w:val="22"/>
          <w:lang w:eastAsia="en-US"/>
        </w:rPr>
        <w:t xml:space="preserve">Рис. </w:t>
      </w:r>
      <w:r w:rsidR="004A00B0" w:rsidRPr="00ED57AC">
        <w:rPr>
          <w:rStyle w:val="101"/>
          <w:rFonts w:ascii="Calibri" w:eastAsia="Calibri" w:hAnsi="Calibri"/>
          <w:noProof/>
          <w:sz w:val="22"/>
          <w:szCs w:val="22"/>
          <w:lang w:eastAsia="en-US"/>
        </w:rPr>
        <w:fldChar w:fldCharType="begin"/>
      </w:r>
      <w:r w:rsidRPr="00ED57AC">
        <w:rPr>
          <w:rStyle w:val="101"/>
          <w:rFonts w:ascii="Calibri" w:eastAsia="Calibri" w:hAnsi="Calibri"/>
          <w:noProof/>
          <w:sz w:val="22"/>
          <w:szCs w:val="22"/>
          <w:lang w:eastAsia="en-US"/>
        </w:rPr>
        <w:instrText xml:space="preserve"> SEQ Рис. \* ARABIC </w:instrText>
      </w:r>
      <w:r w:rsidR="004A00B0" w:rsidRPr="00ED57AC">
        <w:rPr>
          <w:rStyle w:val="101"/>
          <w:rFonts w:ascii="Calibri" w:eastAsia="Calibri" w:hAnsi="Calibri"/>
          <w:noProof/>
          <w:sz w:val="22"/>
          <w:szCs w:val="22"/>
          <w:lang w:eastAsia="en-US"/>
        </w:rPr>
        <w:fldChar w:fldCharType="separate"/>
      </w:r>
      <w:r w:rsidR="00B72C29">
        <w:rPr>
          <w:rStyle w:val="101"/>
          <w:rFonts w:ascii="Calibri" w:eastAsia="Calibri" w:hAnsi="Calibri"/>
          <w:noProof/>
          <w:sz w:val="22"/>
          <w:szCs w:val="22"/>
          <w:lang w:eastAsia="en-US"/>
        </w:rPr>
        <w:t>129</w:t>
      </w:r>
      <w:r w:rsidR="004A00B0" w:rsidRPr="00ED57AC">
        <w:rPr>
          <w:rStyle w:val="101"/>
          <w:rFonts w:ascii="Calibri" w:eastAsia="Calibri" w:hAnsi="Calibri"/>
          <w:noProof/>
          <w:sz w:val="22"/>
          <w:szCs w:val="22"/>
          <w:lang w:eastAsia="en-US"/>
        </w:rPr>
        <w:fldChar w:fldCharType="end"/>
      </w:r>
      <w:r w:rsidRPr="00ED57AC">
        <w:rPr>
          <w:rStyle w:val="101"/>
          <w:rFonts w:ascii="Calibri" w:eastAsia="Calibri" w:hAnsi="Calibri"/>
          <w:noProof/>
          <w:sz w:val="22"/>
          <w:szCs w:val="22"/>
          <w:lang w:eastAsia="en-US"/>
        </w:rPr>
        <w:t xml:space="preserve"> Кнопка меню «Текущий субъект»</w:t>
      </w:r>
    </w:p>
    <w:p w14:paraId="2EF32748" w14:textId="4B5DC46F" w:rsidR="00087216" w:rsidRPr="00087216" w:rsidRDefault="00BF50D7" w:rsidP="00A640A5">
      <w:pPr>
        <w:pStyle w:val="30"/>
        <w:numPr>
          <w:ilvl w:val="2"/>
          <w:numId w:val="43"/>
        </w:numPr>
      </w:pPr>
      <w:bookmarkStart w:id="116" w:name="_Toc244491813"/>
      <w:bookmarkStart w:id="117" w:name="_Toc127464556"/>
      <w:r w:rsidRPr="00DD7AB2">
        <w:t>Функции, доступные на странице просмотра данных субъекта</w:t>
      </w:r>
      <w:bookmarkEnd w:id="116"/>
      <w:bookmarkEnd w:id="117"/>
    </w:p>
    <w:p w14:paraId="138B372A" w14:textId="77777777" w:rsidR="00BF50D7" w:rsidRPr="00DD7AB2" w:rsidRDefault="00BF50D7" w:rsidP="00BF50D7">
      <w:pPr>
        <w:spacing w:line="360" w:lineRule="auto"/>
      </w:pPr>
      <w:r w:rsidRPr="00DD7AB2">
        <w:t xml:space="preserve">При просмотре данных кредитного дела субъекта доступны следующие функции:  </w:t>
      </w:r>
    </w:p>
    <w:p w14:paraId="5ECFF10A" w14:textId="243CBFF0" w:rsidR="00BF50D7" w:rsidRPr="00DD7AB2" w:rsidRDefault="00BF50D7" w:rsidP="00A640A5">
      <w:pPr>
        <w:numPr>
          <w:ilvl w:val="0"/>
          <w:numId w:val="16"/>
        </w:numPr>
        <w:autoSpaceDE w:val="0"/>
        <w:autoSpaceDN w:val="0"/>
        <w:spacing w:after="0" w:line="360" w:lineRule="auto"/>
        <w:jc w:val="both"/>
      </w:pPr>
      <w:r w:rsidRPr="00DD7AB2">
        <w:rPr>
          <w:rStyle w:val="-10"/>
          <w:rFonts w:ascii="Calibri" w:hAnsi="Calibri"/>
          <w:sz w:val="22"/>
        </w:rPr>
        <w:t>«Отчет по экспорту изменений кредитных дел»</w:t>
      </w:r>
      <w:r w:rsidRPr="00DD7AB2">
        <w:t xml:space="preserve"> – просмотр системных отчетов о </w:t>
      </w:r>
      <w:proofErr w:type="spellStart"/>
      <w:r w:rsidRPr="00DD7AB2">
        <w:t>проэкспортированных</w:t>
      </w:r>
      <w:proofErr w:type="spellEnd"/>
      <w:r w:rsidRPr="00DD7AB2">
        <w:t>/</w:t>
      </w:r>
      <w:proofErr w:type="spellStart"/>
      <w:r w:rsidRPr="00DD7AB2">
        <w:t>непроэкспортированных</w:t>
      </w:r>
      <w:proofErr w:type="spellEnd"/>
      <w:r w:rsidRPr="00DD7AB2">
        <w:t xml:space="preserve"> изменениях </w:t>
      </w:r>
      <w:r w:rsidR="00300DCC" w:rsidRPr="00DD7AB2">
        <w:t>кредитных</w:t>
      </w:r>
      <w:r w:rsidRPr="00DD7AB2">
        <w:t xml:space="preserve"> дел;</w:t>
      </w:r>
    </w:p>
    <w:p w14:paraId="6A5F01F8" w14:textId="1DAE0871" w:rsidR="00BF50D7" w:rsidRDefault="00BF50D7" w:rsidP="00A640A5">
      <w:pPr>
        <w:numPr>
          <w:ilvl w:val="0"/>
          <w:numId w:val="16"/>
        </w:numPr>
        <w:autoSpaceDE w:val="0"/>
        <w:autoSpaceDN w:val="0"/>
        <w:spacing w:after="0" w:line="360" w:lineRule="auto"/>
        <w:jc w:val="both"/>
      </w:pPr>
      <w:r w:rsidRPr="00DD7AB2">
        <w:rPr>
          <w:rStyle w:val="-10"/>
          <w:rFonts w:ascii="Calibri" w:hAnsi="Calibri"/>
          <w:sz w:val="22"/>
        </w:rPr>
        <w:t>«</w:t>
      </w:r>
      <w:r w:rsidR="00E0338D">
        <w:rPr>
          <w:rStyle w:val="-10"/>
          <w:rFonts w:ascii="Calibri" w:hAnsi="Calibri"/>
          <w:sz w:val="22"/>
        </w:rPr>
        <w:t>З</w:t>
      </w:r>
      <w:r w:rsidR="00E0338D" w:rsidRPr="00E0338D">
        <w:rPr>
          <w:rStyle w:val="-10"/>
          <w:rFonts w:ascii="Calibri" w:hAnsi="Calibri"/>
          <w:sz w:val="22"/>
        </w:rPr>
        <w:t>апрос в НБКИ</w:t>
      </w:r>
      <w:r w:rsidRPr="00DD7AB2">
        <w:rPr>
          <w:rStyle w:val="-10"/>
          <w:rFonts w:ascii="Calibri" w:hAnsi="Calibri"/>
          <w:sz w:val="22"/>
        </w:rPr>
        <w:t xml:space="preserve">» </w:t>
      </w:r>
      <w:r w:rsidRPr="00DD7AB2">
        <w:t>– запрос кредитной истории в НБКИ;</w:t>
      </w:r>
    </w:p>
    <w:p w14:paraId="01C27AAA" w14:textId="375FB345" w:rsidR="00300DCC" w:rsidRDefault="00300DCC" w:rsidP="00A640A5">
      <w:pPr>
        <w:numPr>
          <w:ilvl w:val="0"/>
          <w:numId w:val="16"/>
        </w:numPr>
        <w:autoSpaceDE w:val="0"/>
        <w:autoSpaceDN w:val="0"/>
        <w:spacing w:after="0" w:line="360" w:lineRule="auto"/>
        <w:jc w:val="both"/>
      </w:pPr>
      <w:r w:rsidRPr="00DD7AB2">
        <w:rPr>
          <w:rStyle w:val="-10"/>
          <w:rFonts w:ascii="Calibri" w:hAnsi="Calibri"/>
          <w:sz w:val="22"/>
        </w:rPr>
        <w:t>«</w:t>
      </w:r>
      <w:r>
        <w:rPr>
          <w:rStyle w:val="-10"/>
          <w:rFonts w:ascii="Calibri" w:hAnsi="Calibri"/>
          <w:sz w:val="22"/>
        </w:rPr>
        <w:t>З</w:t>
      </w:r>
      <w:r w:rsidRPr="00E0338D">
        <w:rPr>
          <w:rStyle w:val="-10"/>
          <w:rFonts w:ascii="Calibri" w:hAnsi="Calibri"/>
          <w:sz w:val="22"/>
        </w:rPr>
        <w:t xml:space="preserve">апрос в </w:t>
      </w:r>
      <w:proofErr w:type="spellStart"/>
      <w:r>
        <w:rPr>
          <w:rStyle w:val="-10"/>
          <w:rFonts w:ascii="Calibri" w:hAnsi="Calibri"/>
          <w:sz w:val="22"/>
        </w:rPr>
        <w:t>Эквифакс</w:t>
      </w:r>
      <w:proofErr w:type="spellEnd"/>
      <w:r w:rsidRPr="00DD7AB2">
        <w:rPr>
          <w:rStyle w:val="-10"/>
          <w:rFonts w:ascii="Calibri" w:hAnsi="Calibri"/>
          <w:sz w:val="22"/>
        </w:rPr>
        <w:t xml:space="preserve">» </w:t>
      </w:r>
      <w:r w:rsidRPr="00DD7AB2">
        <w:t xml:space="preserve">– запрос кредитной истории в </w:t>
      </w:r>
      <w:proofErr w:type="spellStart"/>
      <w:r>
        <w:t>Эквифакс</w:t>
      </w:r>
      <w:proofErr w:type="spellEnd"/>
      <w:r w:rsidRPr="00DD7AB2">
        <w:t>;</w:t>
      </w:r>
    </w:p>
    <w:p w14:paraId="594EAEDB" w14:textId="26BE9005" w:rsidR="00300DCC" w:rsidRDefault="00300DCC" w:rsidP="00A640A5">
      <w:pPr>
        <w:numPr>
          <w:ilvl w:val="0"/>
          <w:numId w:val="16"/>
        </w:numPr>
        <w:autoSpaceDE w:val="0"/>
        <w:autoSpaceDN w:val="0"/>
        <w:spacing w:after="0" w:line="360" w:lineRule="auto"/>
        <w:jc w:val="both"/>
      </w:pPr>
      <w:r w:rsidRPr="00DD7AB2">
        <w:rPr>
          <w:rStyle w:val="-10"/>
          <w:rFonts w:ascii="Calibri" w:hAnsi="Calibri"/>
          <w:sz w:val="22"/>
        </w:rPr>
        <w:t>«</w:t>
      </w:r>
      <w:r>
        <w:rPr>
          <w:rStyle w:val="-10"/>
          <w:rFonts w:ascii="Calibri" w:hAnsi="Calibri"/>
          <w:sz w:val="22"/>
        </w:rPr>
        <w:t>З</w:t>
      </w:r>
      <w:r w:rsidRPr="00E0338D">
        <w:rPr>
          <w:rStyle w:val="-10"/>
          <w:rFonts w:ascii="Calibri" w:hAnsi="Calibri"/>
          <w:sz w:val="22"/>
        </w:rPr>
        <w:t xml:space="preserve">апрос в </w:t>
      </w:r>
      <w:r>
        <w:rPr>
          <w:rStyle w:val="-10"/>
          <w:rFonts w:ascii="Calibri" w:hAnsi="Calibri"/>
          <w:sz w:val="22"/>
        </w:rPr>
        <w:t>ОКБ</w:t>
      </w:r>
      <w:r w:rsidRPr="00DD7AB2">
        <w:rPr>
          <w:rStyle w:val="-10"/>
          <w:rFonts w:ascii="Calibri" w:hAnsi="Calibri"/>
          <w:sz w:val="22"/>
        </w:rPr>
        <w:t xml:space="preserve">» </w:t>
      </w:r>
      <w:r w:rsidRPr="00DD7AB2">
        <w:t xml:space="preserve">– запрос кредитной истории в </w:t>
      </w:r>
      <w:r>
        <w:t>ОКБ</w:t>
      </w:r>
      <w:r w:rsidRPr="00DD7AB2">
        <w:t>;</w:t>
      </w:r>
    </w:p>
    <w:p w14:paraId="77A7DCEA" w14:textId="578BBBAA" w:rsidR="00300DCC" w:rsidRDefault="00300DCC" w:rsidP="00A640A5">
      <w:pPr>
        <w:numPr>
          <w:ilvl w:val="0"/>
          <w:numId w:val="16"/>
        </w:numPr>
        <w:autoSpaceDE w:val="0"/>
        <w:autoSpaceDN w:val="0"/>
        <w:spacing w:after="0" w:line="360" w:lineRule="auto"/>
        <w:jc w:val="both"/>
      </w:pPr>
      <w:r w:rsidRPr="00DD7AB2">
        <w:rPr>
          <w:rStyle w:val="-10"/>
          <w:rFonts w:ascii="Calibri" w:hAnsi="Calibri"/>
          <w:sz w:val="22"/>
        </w:rPr>
        <w:t>«</w:t>
      </w:r>
      <w:r>
        <w:rPr>
          <w:rStyle w:val="-10"/>
          <w:rFonts w:ascii="Calibri" w:hAnsi="Calibri"/>
          <w:sz w:val="22"/>
        </w:rPr>
        <w:t>З</w:t>
      </w:r>
      <w:r w:rsidRPr="00E0338D">
        <w:rPr>
          <w:rStyle w:val="-10"/>
          <w:rFonts w:ascii="Calibri" w:hAnsi="Calibri"/>
          <w:sz w:val="22"/>
        </w:rPr>
        <w:t xml:space="preserve">апрос в </w:t>
      </w:r>
      <w:r>
        <w:rPr>
          <w:rStyle w:val="-10"/>
          <w:rFonts w:ascii="Calibri" w:hAnsi="Calibri"/>
          <w:sz w:val="22"/>
        </w:rPr>
        <w:t>БРС</w:t>
      </w:r>
      <w:r w:rsidRPr="00DD7AB2">
        <w:rPr>
          <w:rStyle w:val="-10"/>
          <w:rFonts w:ascii="Calibri" w:hAnsi="Calibri"/>
          <w:sz w:val="22"/>
        </w:rPr>
        <w:t xml:space="preserve">» </w:t>
      </w:r>
      <w:r w:rsidRPr="00DD7AB2">
        <w:t xml:space="preserve">– запрос кредитной истории в </w:t>
      </w:r>
      <w:r>
        <w:t>БРС</w:t>
      </w:r>
      <w:r w:rsidRPr="00DD7AB2">
        <w:t>;</w:t>
      </w:r>
    </w:p>
    <w:p w14:paraId="26AB3A5B" w14:textId="20561DE8" w:rsidR="00300DCC" w:rsidRDefault="00300DCC" w:rsidP="00A640A5">
      <w:pPr>
        <w:numPr>
          <w:ilvl w:val="0"/>
          <w:numId w:val="16"/>
        </w:numPr>
        <w:autoSpaceDE w:val="0"/>
        <w:autoSpaceDN w:val="0"/>
        <w:spacing w:after="0" w:line="360" w:lineRule="auto"/>
        <w:jc w:val="both"/>
      </w:pPr>
      <w:r w:rsidRPr="00DD7AB2">
        <w:rPr>
          <w:rStyle w:val="-10"/>
          <w:rFonts w:ascii="Calibri" w:hAnsi="Calibri"/>
          <w:sz w:val="22"/>
        </w:rPr>
        <w:t>«</w:t>
      </w:r>
      <w:r>
        <w:rPr>
          <w:rStyle w:val="-10"/>
          <w:rFonts w:ascii="Calibri" w:hAnsi="Calibri"/>
          <w:sz w:val="22"/>
        </w:rPr>
        <w:t>З</w:t>
      </w:r>
      <w:r w:rsidRPr="00E0338D">
        <w:rPr>
          <w:rStyle w:val="-10"/>
          <w:rFonts w:ascii="Calibri" w:hAnsi="Calibri"/>
          <w:sz w:val="22"/>
        </w:rPr>
        <w:t xml:space="preserve">апрос в </w:t>
      </w:r>
      <w:r>
        <w:rPr>
          <w:rStyle w:val="-10"/>
          <w:rFonts w:ascii="Calibri" w:hAnsi="Calibri"/>
          <w:sz w:val="22"/>
        </w:rPr>
        <w:t>БРС Агент</w:t>
      </w:r>
      <w:r w:rsidRPr="00DD7AB2">
        <w:rPr>
          <w:rStyle w:val="-10"/>
          <w:rFonts w:ascii="Calibri" w:hAnsi="Calibri"/>
          <w:sz w:val="22"/>
        </w:rPr>
        <w:t xml:space="preserve">» </w:t>
      </w:r>
      <w:r w:rsidRPr="00DD7AB2">
        <w:t xml:space="preserve">– запрос в </w:t>
      </w:r>
      <w:r>
        <w:t>БРС Агент</w:t>
      </w:r>
      <w:r w:rsidRPr="00DD7AB2">
        <w:t>;</w:t>
      </w:r>
    </w:p>
    <w:p w14:paraId="732EEAF5" w14:textId="08E1498D" w:rsidR="00300DCC" w:rsidRDefault="00300DCC" w:rsidP="00A640A5">
      <w:pPr>
        <w:numPr>
          <w:ilvl w:val="0"/>
          <w:numId w:val="16"/>
        </w:numPr>
        <w:autoSpaceDE w:val="0"/>
        <w:autoSpaceDN w:val="0"/>
        <w:spacing w:after="0" w:line="360" w:lineRule="auto"/>
        <w:jc w:val="both"/>
      </w:pPr>
      <w:r w:rsidRPr="00DD7AB2">
        <w:rPr>
          <w:rStyle w:val="-10"/>
          <w:rFonts w:ascii="Calibri" w:hAnsi="Calibri"/>
          <w:sz w:val="22"/>
        </w:rPr>
        <w:lastRenderedPageBreak/>
        <w:t>«</w:t>
      </w:r>
      <w:r>
        <w:rPr>
          <w:rStyle w:val="-10"/>
          <w:rFonts w:ascii="Calibri" w:hAnsi="Calibri"/>
          <w:sz w:val="22"/>
        </w:rPr>
        <w:t>З</w:t>
      </w:r>
      <w:r w:rsidRPr="00E0338D">
        <w:rPr>
          <w:rStyle w:val="-10"/>
          <w:rFonts w:ascii="Calibri" w:hAnsi="Calibri"/>
          <w:sz w:val="22"/>
        </w:rPr>
        <w:t>апрос в НБКИ</w:t>
      </w:r>
      <w:r>
        <w:rPr>
          <w:rStyle w:val="-10"/>
          <w:rFonts w:ascii="Calibri" w:hAnsi="Calibri"/>
          <w:sz w:val="22"/>
        </w:rPr>
        <w:t xml:space="preserve"> НБО</w:t>
      </w:r>
      <w:r w:rsidRPr="00DD7AB2">
        <w:rPr>
          <w:rStyle w:val="-10"/>
          <w:rFonts w:ascii="Calibri" w:hAnsi="Calibri"/>
          <w:sz w:val="22"/>
        </w:rPr>
        <w:t xml:space="preserve">» </w:t>
      </w:r>
      <w:r w:rsidRPr="00DD7AB2">
        <w:t>– запрос в НБКИ</w:t>
      </w:r>
      <w:r>
        <w:t xml:space="preserve"> НБО</w:t>
      </w:r>
      <w:r w:rsidRPr="00DD7AB2">
        <w:t>;</w:t>
      </w:r>
    </w:p>
    <w:p w14:paraId="75D90E6F" w14:textId="45CF6038" w:rsidR="00300DCC" w:rsidRDefault="00300DCC" w:rsidP="00A640A5">
      <w:pPr>
        <w:numPr>
          <w:ilvl w:val="0"/>
          <w:numId w:val="16"/>
        </w:numPr>
        <w:autoSpaceDE w:val="0"/>
        <w:autoSpaceDN w:val="0"/>
        <w:spacing w:after="0" w:line="360" w:lineRule="auto"/>
        <w:jc w:val="both"/>
      </w:pPr>
      <w:r w:rsidRPr="00DD7AB2">
        <w:rPr>
          <w:rStyle w:val="-10"/>
          <w:rFonts w:ascii="Calibri" w:hAnsi="Calibri"/>
          <w:sz w:val="22"/>
        </w:rPr>
        <w:t>«</w:t>
      </w:r>
      <w:r>
        <w:rPr>
          <w:rStyle w:val="-10"/>
          <w:rFonts w:ascii="Calibri" w:hAnsi="Calibri"/>
          <w:sz w:val="22"/>
        </w:rPr>
        <w:t>З</w:t>
      </w:r>
      <w:r w:rsidRPr="00E0338D">
        <w:rPr>
          <w:rStyle w:val="-10"/>
          <w:rFonts w:ascii="Calibri" w:hAnsi="Calibri"/>
          <w:sz w:val="22"/>
        </w:rPr>
        <w:t>апрос в НБКИ</w:t>
      </w:r>
      <w:r>
        <w:rPr>
          <w:rStyle w:val="-10"/>
          <w:rFonts w:ascii="Calibri" w:hAnsi="Calibri"/>
          <w:sz w:val="22"/>
        </w:rPr>
        <w:t xml:space="preserve"> МВД</w:t>
      </w:r>
      <w:r w:rsidRPr="00DD7AB2">
        <w:rPr>
          <w:rStyle w:val="-10"/>
          <w:rFonts w:ascii="Calibri" w:hAnsi="Calibri"/>
          <w:sz w:val="22"/>
        </w:rPr>
        <w:t xml:space="preserve">» </w:t>
      </w:r>
      <w:r w:rsidRPr="00DD7AB2">
        <w:t>– запрос в НБКИ</w:t>
      </w:r>
      <w:r>
        <w:t xml:space="preserve"> МВД</w:t>
      </w:r>
      <w:r w:rsidRPr="00DD7AB2">
        <w:t>;</w:t>
      </w:r>
    </w:p>
    <w:p w14:paraId="5CC6442F" w14:textId="4B84A3C4" w:rsidR="00300DCC" w:rsidRDefault="00300DCC" w:rsidP="00A640A5">
      <w:pPr>
        <w:numPr>
          <w:ilvl w:val="0"/>
          <w:numId w:val="16"/>
        </w:numPr>
        <w:autoSpaceDE w:val="0"/>
        <w:autoSpaceDN w:val="0"/>
        <w:spacing w:after="0" w:line="360" w:lineRule="auto"/>
        <w:jc w:val="both"/>
      </w:pPr>
      <w:r w:rsidRPr="00DD7AB2">
        <w:rPr>
          <w:rStyle w:val="-10"/>
          <w:rFonts w:ascii="Calibri" w:hAnsi="Calibri"/>
          <w:sz w:val="22"/>
        </w:rPr>
        <w:t>«</w:t>
      </w:r>
      <w:r>
        <w:rPr>
          <w:rStyle w:val="-10"/>
          <w:rFonts w:ascii="Calibri" w:hAnsi="Calibri"/>
          <w:sz w:val="22"/>
        </w:rPr>
        <w:t>З</w:t>
      </w:r>
      <w:r w:rsidRPr="00E0338D">
        <w:rPr>
          <w:rStyle w:val="-10"/>
          <w:rFonts w:ascii="Calibri" w:hAnsi="Calibri"/>
          <w:sz w:val="22"/>
        </w:rPr>
        <w:t xml:space="preserve">апрос в </w:t>
      </w:r>
      <w:r>
        <w:rPr>
          <w:rStyle w:val="-10"/>
          <w:rFonts w:ascii="Calibri" w:hAnsi="Calibri"/>
          <w:sz w:val="22"/>
        </w:rPr>
        <w:t>ОКБ</w:t>
      </w:r>
      <w:r w:rsidRPr="00300DCC">
        <w:rPr>
          <w:rStyle w:val="-10"/>
          <w:rFonts w:ascii="Calibri" w:hAnsi="Calibri"/>
          <w:sz w:val="22"/>
        </w:rPr>
        <w:t xml:space="preserve"> </w:t>
      </w:r>
      <w:r>
        <w:rPr>
          <w:rStyle w:val="-10"/>
          <w:rFonts w:ascii="Calibri" w:hAnsi="Calibri"/>
          <w:sz w:val="22"/>
          <w:lang w:val="en-US"/>
        </w:rPr>
        <w:t>NH</w:t>
      </w:r>
      <w:r w:rsidRPr="00DD7AB2">
        <w:rPr>
          <w:rStyle w:val="-10"/>
          <w:rFonts w:ascii="Calibri" w:hAnsi="Calibri"/>
          <w:sz w:val="22"/>
        </w:rPr>
        <w:t xml:space="preserve">» </w:t>
      </w:r>
      <w:r w:rsidRPr="00DD7AB2">
        <w:t xml:space="preserve">– запрос в </w:t>
      </w:r>
      <w:r>
        <w:t>ОКБ</w:t>
      </w:r>
      <w:r w:rsidRPr="00300DCC">
        <w:t xml:space="preserve"> </w:t>
      </w:r>
      <w:r>
        <w:rPr>
          <w:lang w:val="en-US"/>
        </w:rPr>
        <w:t>N</w:t>
      </w:r>
      <w:r w:rsidR="004A108B">
        <w:rPr>
          <w:lang w:val="en-US"/>
        </w:rPr>
        <w:t>ational</w:t>
      </w:r>
      <w:r w:rsidR="004A108B" w:rsidRPr="004A108B">
        <w:t xml:space="preserve"> </w:t>
      </w:r>
      <w:r>
        <w:rPr>
          <w:lang w:val="en-US"/>
        </w:rPr>
        <w:t>H</w:t>
      </w:r>
      <w:r w:rsidR="004A108B">
        <w:rPr>
          <w:lang w:val="en-US"/>
        </w:rPr>
        <w:t>unter</w:t>
      </w:r>
      <w:r w:rsidRPr="00DD7AB2">
        <w:t>;</w:t>
      </w:r>
    </w:p>
    <w:p w14:paraId="5E8CCCE4" w14:textId="702CB81A" w:rsidR="00300DCC" w:rsidRDefault="00300DCC" w:rsidP="00A640A5">
      <w:pPr>
        <w:numPr>
          <w:ilvl w:val="0"/>
          <w:numId w:val="16"/>
        </w:numPr>
        <w:autoSpaceDE w:val="0"/>
        <w:autoSpaceDN w:val="0"/>
        <w:spacing w:after="0" w:line="360" w:lineRule="auto"/>
        <w:jc w:val="both"/>
      </w:pPr>
      <w:r w:rsidRPr="00DD7AB2">
        <w:rPr>
          <w:rStyle w:val="-10"/>
          <w:rFonts w:ascii="Calibri" w:hAnsi="Calibri"/>
          <w:sz w:val="22"/>
        </w:rPr>
        <w:t>«</w:t>
      </w:r>
      <w:r>
        <w:rPr>
          <w:rStyle w:val="-10"/>
          <w:rFonts w:ascii="Calibri" w:hAnsi="Calibri"/>
          <w:sz w:val="22"/>
        </w:rPr>
        <w:t>З</w:t>
      </w:r>
      <w:r w:rsidRPr="00E0338D">
        <w:rPr>
          <w:rStyle w:val="-10"/>
          <w:rFonts w:ascii="Calibri" w:hAnsi="Calibri"/>
          <w:sz w:val="22"/>
        </w:rPr>
        <w:t xml:space="preserve">апрос в </w:t>
      </w:r>
      <w:r>
        <w:rPr>
          <w:rStyle w:val="-10"/>
          <w:rFonts w:ascii="Calibri" w:hAnsi="Calibri"/>
          <w:sz w:val="22"/>
        </w:rPr>
        <w:t>ЦБ ЦККИ</w:t>
      </w:r>
      <w:r w:rsidRPr="00DD7AB2">
        <w:rPr>
          <w:rStyle w:val="-10"/>
          <w:rFonts w:ascii="Calibri" w:hAnsi="Calibri"/>
          <w:sz w:val="22"/>
        </w:rPr>
        <w:t xml:space="preserve">» </w:t>
      </w:r>
      <w:r w:rsidRPr="00DD7AB2">
        <w:t xml:space="preserve">– </w:t>
      </w:r>
      <w:r w:rsidRPr="00300DCC">
        <w:t>запрос информации в Центральном каталоге кредитных историй.</w:t>
      </w:r>
      <w:r w:rsidRPr="00DD7AB2">
        <w:t>;</w:t>
      </w:r>
    </w:p>
    <w:p w14:paraId="0CDE5C08" w14:textId="75B3EA8C" w:rsidR="00300DCC" w:rsidRDefault="00300DCC" w:rsidP="00A640A5">
      <w:pPr>
        <w:numPr>
          <w:ilvl w:val="0"/>
          <w:numId w:val="16"/>
        </w:numPr>
        <w:autoSpaceDE w:val="0"/>
        <w:autoSpaceDN w:val="0"/>
        <w:spacing w:after="0" w:line="360" w:lineRule="auto"/>
        <w:jc w:val="both"/>
      </w:pPr>
      <w:r w:rsidRPr="00DD7AB2">
        <w:rPr>
          <w:rStyle w:val="-10"/>
          <w:rFonts w:ascii="Calibri" w:hAnsi="Calibri"/>
          <w:sz w:val="22"/>
        </w:rPr>
        <w:t>«</w:t>
      </w:r>
      <w:r>
        <w:rPr>
          <w:rStyle w:val="-10"/>
          <w:rFonts w:ascii="Calibri" w:hAnsi="Calibri"/>
          <w:sz w:val="22"/>
        </w:rPr>
        <w:t>З</w:t>
      </w:r>
      <w:r w:rsidRPr="00E0338D">
        <w:rPr>
          <w:rStyle w:val="-10"/>
          <w:rFonts w:ascii="Calibri" w:hAnsi="Calibri"/>
          <w:sz w:val="22"/>
        </w:rPr>
        <w:t>апрос в НБКИ</w:t>
      </w:r>
      <w:r>
        <w:rPr>
          <w:rStyle w:val="-10"/>
          <w:rFonts w:ascii="Calibri" w:hAnsi="Calibri"/>
          <w:sz w:val="22"/>
        </w:rPr>
        <w:t xml:space="preserve"> ЦККИ</w:t>
      </w:r>
      <w:r w:rsidRPr="00DD7AB2">
        <w:rPr>
          <w:rStyle w:val="-10"/>
          <w:rFonts w:ascii="Calibri" w:hAnsi="Calibri"/>
          <w:sz w:val="22"/>
        </w:rPr>
        <w:t xml:space="preserve">» </w:t>
      </w:r>
      <w:r w:rsidRPr="00DD7AB2">
        <w:t>– запрос кредитной истории в НБКИ</w:t>
      </w:r>
      <w:r>
        <w:t xml:space="preserve"> ЦКИИ</w:t>
      </w:r>
      <w:r w:rsidRPr="00DD7AB2">
        <w:t>;</w:t>
      </w:r>
    </w:p>
    <w:p w14:paraId="45F652BF" w14:textId="49EFA031" w:rsidR="00881E19" w:rsidRPr="00DD7AB2" w:rsidRDefault="00300DCC" w:rsidP="00A640A5">
      <w:pPr>
        <w:numPr>
          <w:ilvl w:val="0"/>
          <w:numId w:val="16"/>
        </w:numPr>
      </w:pPr>
      <w:r w:rsidRPr="00300DCC">
        <w:rPr>
          <w:rStyle w:val="-10"/>
          <w:rFonts w:ascii="Calibri" w:hAnsi="Calibri"/>
          <w:sz w:val="22"/>
        </w:rPr>
        <w:t xml:space="preserve">«Запрос в Групповой» </w:t>
      </w:r>
      <w:r w:rsidRPr="00DD7AB2">
        <w:t xml:space="preserve">– </w:t>
      </w:r>
      <w:r w:rsidRPr="00300DCC">
        <w:t>групповой запрос по всем разрешенным БКИ и другим источникам данных.</w:t>
      </w:r>
    </w:p>
    <w:p w14:paraId="15D1531D" w14:textId="24BAD21C" w:rsidR="00BF50D7" w:rsidRPr="00DD7AB2" w:rsidRDefault="00BF50D7" w:rsidP="00A640A5">
      <w:pPr>
        <w:pStyle w:val="2"/>
        <w:numPr>
          <w:ilvl w:val="1"/>
          <w:numId w:val="43"/>
        </w:numPr>
        <w:ind w:left="851" w:hanging="709"/>
        <w:rPr>
          <w:rFonts w:ascii="Calibri" w:hAnsi="Calibri"/>
        </w:rPr>
      </w:pPr>
      <w:bookmarkStart w:id="118" w:name="_Toc244491814"/>
      <w:bookmarkStart w:id="119" w:name="_Toc127464557"/>
      <w:r w:rsidRPr="00DD7AB2">
        <w:rPr>
          <w:rFonts w:ascii="Calibri" w:hAnsi="Calibri"/>
        </w:rPr>
        <w:t>Смена пароля пользователя</w:t>
      </w:r>
      <w:bookmarkEnd w:id="118"/>
      <w:bookmarkEnd w:id="119"/>
    </w:p>
    <w:p w14:paraId="1A6E3E54" w14:textId="77777777" w:rsidR="00BF50D7" w:rsidRPr="00DD7AB2" w:rsidRDefault="00BF50D7" w:rsidP="00BF50D7">
      <w:pPr>
        <w:spacing w:line="360" w:lineRule="auto"/>
        <w:ind w:firstLine="708"/>
      </w:pPr>
      <w:r w:rsidRPr="00DD7AB2">
        <w:t xml:space="preserve">Для того, чтобы сменить пароль, выберите пункт меню </w:t>
      </w:r>
      <w:r w:rsidR="00335827">
        <w:t>«</w:t>
      </w:r>
      <w:r w:rsidRPr="00DD7AB2">
        <w:rPr>
          <w:rStyle w:val="-10"/>
          <w:rFonts w:ascii="Calibri" w:hAnsi="Calibri"/>
        </w:rPr>
        <w:t>Сменить пароль</w:t>
      </w:r>
      <w:r w:rsidR="00335827">
        <w:rPr>
          <w:rStyle w:val="-10"/>
          <w:rFonts w:ascii="Calibri" w:hAnsi="Calibri"/>
        </w:rPr>
        <w:t>»</w:t>
      </w:r>
      <w:r w:rsidRPr="00DD7AB2">
        <w:t xml:space="preserve">. Введите в соответствующие окна ввода старый пароль, новый пароль и подтверждение нового пароля. Нажмите кнопку </w:t>
      </w:r>
      <w:r w:rsidRPr="00F81869">
        <w:rPr>
          <w:rStyle w:val="-10"/>
          <w:rFonts w:ascii="Calibri" w:hAnsi="Calibri"/>
          <w:b/>
          <w:color w:val="auto"/>
          <w:sz w:val="22"/>
        </w:rPr>
        <w:t>«Сохранить»</w:t>
      </w:r>
      <w:r w:rsidRPr="00DD7AB2">
        <w:t>.</w:t>
      </w:r>
    </w:p>
    <w:p w14:paraId="2882F954" w14:textId="1F471571" w:rsidR="00D812E8" w:rsidRPr="00D812E8" w:rsidRDefault="00BF50D7" w:rsidP="00A640A5">
      <w:pPr>
        <w:pStyle w:val="2"/>
        <w:numPr>
          <w:ilvl w:val="1"/>
          <w:numId w:val="43"/>
        </w:numPr>
        <w:ind w:left="851" w:hanging="709"/>
      </w:pPr>
      <w:r w:rsidRPr="00DD7AB2">
        <w:rPr>
          <w:rFonts w:ascii="Calibri" w:hAnsi="Calibri"/>
        </w:rPr>
        <w:br w:type="page"/>
      </w:r>
      <w:bookmarkStart w:id="120" w:name="_Toc244491815"/>
    </w:p>
    <w:p w14:paraId="43A3DBFD" w14:textId="77777777" w:rsidR="00BF50D7" w:rsidRPr="00DD7AB2" w:rsidRDefault="00BF50D7" w:rsidP="00A640A5">
      <w:pPr>
        <w:pStyle w:val="2"/>
        <w:numPr>
          <w:ilvl w:val="1"/>
          <w:numId w:val="43"/>
        </w:numPr>
        <w:ind w:left="851" w:hanging="709"/>
        <w:rPr>
          <w:rFonts w:ascii="Calibri" w:hAnsi="Calibri"/>
        </w:rPr>
      </w:pPr>
      <w:bookmarkStart w:id="121" w:name="_Toc127464558"/>
      <w:r w:rsidRPr="00DD7AB2">
        <w:rPr>
          <w:rFonts w:ascii="Calibri" w:hAnsi="Calibri"/>
        </w:rPr>
        <w:lastRenderedPageBreak/>
        <w:t xml:space="preserve">Импорт данных в </w:t>
      </w:r>
      <w:r w:rsidRPr="00DD7AB2">
        <w:rPr>
          <w:rFonts w:ascii="Calibri" w:hAnsi="Calibri"/>
          <w:lang w:val="en-US"/>
        </w:rPr>
        <w:t>Credit</w:t>
      </w:r>
      <w:r w:rsidRPr="00DD7AB2">
        <w:rPr>
          <w:rFonts w:ascii="Calibri" w:hAnsi="Calibri"/>
        </w:rPr>
        <w:t xml:space="preserve"> </w:t>
      </w:r>
      <w:r w:rsidRPr="00DD7AB2">
        <w:rPr>
          <w:rFonts w:ascii="Calibri" w:hAnsi="Calibri"/>
          <w:lang w:val="en-US"/>
        </w:rPr>
        <w:t>Registry</w:t>
      </w:r>
      <w:bookmarkEnd w:id="120"/>
      <w:bookmarkEnd w:id="121"/>
    </w:p>
    <w:p w14:paraId="003B55E6" w14:textId="77777777" w:rsidR="003C4917" w:rsidRPr="00DD7AB2" w:rsidRDefault="003C4917" w:rsidP="003C4917">
      <w:pPr>
        <w:ind w:left="360"/>
      </w:pPr>
    </w:p>
    <w:p w14:paraId="7F5B1BFD" w14:textId="77777777" w:rsidR="00BF50D7" w:rsidRPr="00DD7AB2" w:rsidRDefault="00BF50D7" w:rsidP="000F7666">
      <w:pPr>
        <w:spacing w:line="360" w:lineRule="auto"/>
        <w:ind w:firstLine="708"/>
        <w:jc w:val="both"/>
      </w:pPr>
      <w:r w:rsidRPr="00DD7AB2">
        <w:t xml:space="preserve">Обмен данными </w:t>
      </w:r>
      <w:r w:rsidRPr="00DD7AB2">
        <w:rPr>
          <w:lang w:val="en-US"/>
        </w:rPr>
        <w:t>Credit</w:t>
      </w:r>
      <w:r w:rsidRPr="00DD7AB2">
        <w:t xml:space="preserve"> </w:t>
      </w:r>
      <w:r w:rsidRPr="00DD7AB2">
        <w:rPr>
          <w:lang w:val="en-US"/>
        </w:rPr>
        <w:t>Registry</w:t>
      </w:r>
      <w:r w:rsidRPr="00DD7AB2">
        <w:t xml:space="preserve"> с</w:t>
      </w:r>
      <w:r w:rsidR="00454D76">
        <w:t>о</w:t>
      </w:r>
      <w:r w:rsidRPr="00DD7AB2">
        <w:t xml:space="preserve"> смежными системами осуществляется через автоматизированный или ручной импорт данных в формате XML. Для поддержки данных для передачи в бюро </w:t>
      </w:r>
      <w:r w:rsidRPr="00DD7AB2">
        <w:rPr>
          <w:lang w:val="en-US"/>
        </w:rPr>
        <w:t>Equifax</w:t>
      </w:r>
      <w:r w:rsidRPr="00DD7AB2">
        <w:t xml:space="preserve"> (</w:t>
      </w:r>
      <w:r w:rsidRPr="00DD7AB2">
        <w:rPr>
          <w:lang w:val="en-US"/>
        </w:rPr>
        <w:t>GPCS</w:t>
      </w:r>
      <w:r w:rsidRPr="00DD7AB2">
        <w:t>) в формат файла-импорта введены дополнительные поля.</w:t>
      </w:r>
    </w:p>
    <w:p w14:paraId="654DA508" w14:textId="77777777" w:rsidR="00BF50D7" w:rsidRPr="00DD7AB2" w:rsidRDefault="00BF50D7" w:rsidP="000F7666">
      <w:pPr>
        <w:spacing w:line="360" w:lineRule="auto"/>
        <w:ind w:firstLine="708"/>
        <w:jc w:val="both"/>
      </w:pPr>
      <w:r w:rsidRPr="00DD7AB2">
        <w:t xml:space="preserve">Схема файла-импорта в формате XML находится в дистрибутиве программы (файл ImportCreditRegistry.xsd). Для указания физического места хранения импортируемых файлов используется явное задание администратором папки импорта в модуле «Администрирование». </w:t>
      </w:r>
    </w:p>
    <w:p w14:paraId="6EC11053" w14:textId="77777777" w:rsidR="00BF50D7" w:rsidRPr="00DD7AB2" w:rsidRDefault="00BF50D7" w:rsidP="000F7666">
      <w:pPr>
        <w:spacing w:line="360" w:lineRule="auto"/>
        <w:jc w:val="both"/>
        <w:rPr>
          <w:i/>
        </w:rPr>
      </w:pPr>
      <w:r w:rsidRPr="00DD7AB2">
        <w:rPr>
          <w:b/>
          <w:i/>
        </w:rPr>
        <w:t>Примечание:</w:t>
      </w:r>
      <w:r w:rsidR="00F14622" w:rsidRPr="00DD7AB2">
        <w:rPr>
          <w:b/>
          <w:i/>
        </w:rPr>
        <w:t xml:space="preserve"> </w:t>
      </w:r>
      <w:r w:rsidRPr="00DD7AB2">
        <w:rPr>
          <w:i/>
        </w:rPr>
        <w:t xml:space="preserve">Функция импорта может быть задействована только при наличии в лицензии соответствующего пункта (см. Лицензия). В случае файлов, переданных в систему автоматически, все функции по занесению и обновлению данных в базе данных происходят в автоматическом режиме. Заполненные после импорта поля данных доступны для просмотра пользователя только в случае использования соответствующей лицензии. </w:t>
      </w:r>
    </w:p>
    <w:p w14:paraId="7F9C39FB" w14:textId="77777777" w:rsidR="00BF50D7" w:rsidRPr="00DD7AB2" w:rsidRDefault="00BF50D7" w:rsidP="000F7666">
      <w:pPr>
        <w:spacing w:before="120" w:after="120" w:line="360" w:lineRule="auto"/>
        <w:jc w:val="both"/>
      </w:pPr>
      <w:r w:rsidRPr="00DD7AB2">
        <w:t>Для выполнения импорта в ручном режиме:</w:t>
      </w:r>
    </w:p>
    <w:p w14:paraId="27695FE0" w14:textId="77777777" w:rsidR="00BF50D7" w:rsidRPr="00DD7AB2" w:rsidRDefault="00BF50D7" w:rsidP="00A640A5">
      <w:pPr>
        <w:numPr>
          <w:ilvl w:val="0"/>
          <w:numId w:val="7"/>
        </w:numPr>
        <w:autoSpaceDE w:val="0"/>
        <w:autoSpaceDN w:val="0"/>
        <w:spacing w:before="120" w:after="120" w:line="360" w:lineRule="auto"/>
        <w:jc w:val="both"/>
      </w:pPr>
      <w:r w:rsidRPr="00DD7AB2">
        <w:t xml:space="preserve">Выберите пункт меню </w:t>
      </w:r>
      <w:r w:rsidR="00995A5B" w:rsidRPr="00995A5B">
        <w:rPr>
          <w:color w:val="1F497D" w:themeColor="text2"/>
          <w:sz w:val="20"/>
        </w:rPr>
        <w:t>«</w:t>
      </w:r>
      <w:r w:rsidRPr="00995A5B">
        <w:rPr>
          <w:b/>
          <w:color w:val="1F497D" w:themeColor="text2"/>
          <w:sz w:val="20"/>
        </w:rPr>
        <w:t>Импорт</w:t>
      </w:r>
      <w:r w:rsidR="00995A5B" w:rsidRPr="00995A5B">
        <w:rPr>
          <w:b/>
          <w:color w:val="1F497D" w:themeColor="text2"/>
          <w:sz w:val="20"/>
        </w:rPr>
        <w:t>»</w:t>
      </w:r>
      <w:r w:rsidRPr="00DD7AB2">
        <w:t>;</w:t>
      </w:r>
    </w:p>
    <w:p w14:paraId="108FDA70" w14:textId="460213CF" w:rsidR="00BF50D7" w:rsidRPr="00DD7AB2" w:rsidRDefault="00BF50D7" w:rsidP="00A640A5">
      <w:pPr>
        <w:numPr>
          <w:ilvl w:val="0"/>
          <w:numId w:val="7"/>
        </w:numPr>
        <w:autoSpaceDE w:val="0"/>
        <w:autoSpaceDN w:val="0"/>
        <w:spacing w:before="120" w:after="120" w:line="360" w:lineRule="auto"/>
        <w:jc w:val="both"/>
      </w:pPr>
      <w:r w:rsidRPr="00DD7AB2">
        <w:t xml:space="preserve">Укажите путь к </w:t>
      </w:r>
      <w:r w:rsidRPr="00DD7AB2">
        <w:rPr>
          <w:lang w:val="en-US"/>
        </w:rPr>
        <w:t>xml</w:t>
      </w:r>
      <w:r w:rsidRPr="00DD7AB2">
        <w:t xml:space="preserve">-файлу </w:t>
      </w:r>
      <w:r w:rsidRPr="00DD7AB2">
        <w:rPr>
          <w:lang w:val="en-US"/>
        </w:rPr>
        <w:t>c</w:t>
      </w:r>
      <w:r w:rsidRPr="00DD7AB2">
        <w:t xml:space="preserve"> помощью кнопки </w:t>
      </w:r>
      <w:r w:rsidR="00995A5B">
        <w:t>«</w:t>
      </w:r>
      <w:r w:rsidRPr="00DD7AB2">
        <w:rPr>
          <w:b/>
        </w:rPr>
        <w:t>Обзор</w:t>
      </w:r>
      <w:r w:rsidR="00995A5B">
        <w:rPr>
          <w:b/>
        </w:rPr>
        <w:t>»</w:t>
      </w:r>
      <w:r w:rsidRPr="00DD7AB2">
        <w:t xml:space="preserve">. Директория, содержащая файл данных в формате </w:t>
      </w:r>
      <w:r w:rsidR="00425A8E" w:rsidRPr="00DD7AB2">
        <w:rPr>
          <w:lang w:val="en-US"/>
        </w:rPr>
        <w:t>XML</w:t>
      </w:r>
      <w:r w:rsidR="00425A8E" w:rsidRPr="00753FFF">
        <w:t>,</w:t>
      </w:r>
      <w:r w:rsidRPr="00DD7AB2">
        <w:t xml:space="preserve"> может быть отличной от директории, указанной в настройках системы для автоматического импорта; </w:t>
      </w:r>
    </w:p>
    <w:p w14:paraId="79BBA7CB" w14:textId="77777777" w:rsidR="00BF50D7" w:rsidRPr="00DD7AB2" w:rsidRDefault="00995A5B" w:rsidP="00A640A5">
      <w:pPr>
        <w:numPr>
          <w:ilvl w:val="0"/>
          <w:numId w:val="7"/>
        </w:numPr>
        <w:autoSpaceDE w:val="0"/>
        <w:autoSpaceDN w:val="0"/>
        <w:spacing w:before="120" w:after="120" w:line="360" w:lineRule="auto"/>
        <w:jc w:val="both"/>
      </w:pPr>
      <w:r>
        <w:t>Нажмите на кнопку</w:t>
      </w:r>
      <w:r w:rsidR="00BF50D7" w:rsidRPr="00DD7AB2">
        <w:t xml:space="preserve"> </w:t>
      </w:r>
      <w:r>
        <w:t>«</w:t>
      </w:r>
      <w:r w:rsidR="00BF50D7" w:rsidRPr="00DD7AB2">
        <w:rPr>
          <w:b/>
        </w:rPr>
        <w:t>Импорт</w:t>
      </w:r>
      <w:r>
        <w:rPr>
          <w:b/>
        </w:rPr>
        <w:t>»</w:t>
      </w:r>
      <w:r w:rsidR="00BF50D7" w:rsidRPr="00DD7AB2">
        <w:t xml:space="preserve">. </w:t>
      </w:r>
    </w:p>
    <w:p w14:paraId="2F20FDEC" w14:textId="77777777" w:rsidR="00BF50D7" w:rsidRPr="00DD7AB2" w:rsidRDefault="00BF50D7" w:rsidP="000F7666">
      <w:pPr>
        <w:spacing w:before="120" w:after="120" w:line="360" w:lineRule="auto"/>
        <w:jc w:val="both"/>
      </w:pPr>
      <w:r w:rsidRPr="00DD7AB2">
        <w:t xml:space="preserve">В одном импорте может быть импортировано множество субъектов одновременно. По окончании импорта будет показано количество успешно импортированных и отвергнутых субъектов, а также таблица с ошибками и предупреждениями, если ошибки были обнаружены (показано на рис. внизу). </w:t>
      </w:r>
    </w:p>
    <w:p w14:paraId="1FBA2539" w14:textId="6C79A17B" w:rsidR="00A466E5" w:rsidRDefault="009D636C" w:rsidP="00A466E5">
      <w:pPr>
        <w:keepNext/>
        <w:spacing w:before="120" w:after="120" w:line="360" w:lineRule="auto"/>
        <w:jc w:val="center"/>
      </w:pPr>
      <w:r>
        <w:rPr>
          <w:noProof/>
          <w:lang w:eastAsia="ru-RU"/>
        </w:rPr>
        <w:lastRenderedPageBreak/>
        <w:drawing>
          <wp:inline distT="0" distB="0" distL="0" distR="0" wp14:anchorId="1134D782" wp14:editId="065FE989">
            <wp:extent cx="6209665" cy="28778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209665" cy="2877820"/>
                    </a:xfrm>
                    <a:prstGeom prst="rect">
                      <a:avLst/>
                    </a:prstGeom>
                  </pic:spPr>
                </pic:pic>
              </a:graphicData>
            </a:graphic>
          </wp:inline>
        </w:drawing>
      </w:r>
    </w:p>
    <w:p w14:paraId="4332B10E" w14:textId="1AF92EF3" w:rsidR="00BF50D7" w:rsidRPr="00A466E5" w:rsidRDefault="00A466E5" w:rsidP="000F7666">
      <w:pPr>
        <w:pStyle w:val="affff8"/>
        <w:rPr>
          <w:rStyle w:val="101"/>
          <w:rFonts w:ascii="Calibri" w:eastAsia="Calibri" w:hAnsi="Calibri"/>
          <w:noProof/>
          <w:sz w:val="22"/>
          <w:szCs w:val="22"/>
        </w:rPr>
      </w:pPr>
      <w:r w:rsidRPr="00A466E5">
        <w:rPr>
          <w:rStyle w:val="101"/>
          <w:rFonts w:ascii="Calibri" w:eastAsia="Calibri" w:hAnsi="Calibri"/>
          <w:noProof/>
          <w:sz w:val="22"/>
          <w:szCs w:val="22"/>
        </w:rPr>
        <w:t xml:space="preserve">Рис. </w:t>
      </w:r>
      <w:r w:rsidR="004A00B0" w:rsidRPr="00A466E5">
        <w:rPr>
          <w:rStyle w:val="101"/>
          <w:rFonts w:ascii="Calibri" w:eastAsia="Calibri" w:hAnsi="Calibri"/>
          <w:noProof/>
          <w:sz w:val="22"/>
          <w:szCs w:val="22"/>
        </w:rPr>
        <w:fldChar w:fldCharType="begin"/>
      </w:r>
      <w:r w:rsidRPr="00A466E5">
        <w:rPr>
          <w:rStyle w:val="101"/>
          <w:rFonts w:ascii="Calibri" w:eastAsia="Calibri" w:hAnsi="Calibri"/>
          <w:noProof/>
          <w:sz w:val="22"/>
          <w:szCs w:val="22"/>
        </w:rPr>
        <w:instrText xml:space="preserve"> SEQ Рис. \* ARABIC </w:instrText>
      </w:r>
      <w:r w:rsidR="004A00B0" w:rsidRPr="00A466E5">
        <w:rPr>
          <w:rStyle w:val="101"/>
          <w:rFonts w:ascii="Calibri" w:eastAsia="Calibri" w:hAnsi="Calibri"/>
          <w:noProof/>
          <w:sz w:val="22"/>
          <w:szCs w:val="22"/>
        </w:rPr>
        <w:fldChar w:fldCharType="separate"/>
      </w:r>
      <w:r w:rsidR="00B72C29">
        <w:rPr>
          <w:rStyle w:val="101"/>
          <w:rFonts w:ascii="Calibri" w:eastAsia="Calibri" w:hAnsi="Calibri"/>
          <w:noProof/>
          <w:sz w:val="22"/>
          <w:szCs w:val="22"/>
        </w:rPr>
        <w:t>130</w:t>
      </w:r>
      <w:r w:rsidR="004A00B0" w:rsidRPr="00A466E5">
        <w:rPr>
          <w:rStyle w:val="101"/>
          <w:rFonts w:ascii="Calibri" w:eastAsia="Calibri" w:hAnsi="Calibri"/>
          <w:noProof/>
          <w:sz w:val="22"/>
          <w:szCs w:val="22"/>
        </w:rPr>
        <w:fldChar w:fldCharType="end"/>
      </w:r>
      <w:r w:rsidRPr="00A466E5">
        <w:rPr>
          <w:rStyle w:val="101"/>
          <w:rFonts w:ascii="Calibri" w:eastAsia="Calibri" w:hAnsi="Calibri"/>
          <w:noProof/>
          <w:sz w:val="22"/>
          <w:szCs w:val="22"/>
        </w:rPr>
        <w:t xml:space="preserve"> Журнал импорта</w:t>
      </w:r>
    </w:p>
    <w:p w14:paraId="0ABF4C84" w14:textId="77777777" w:rsidR="008F6D1A" w:rsidRPr="00DD7AB2" w:rsidRDefault="00BF50D7" w:rsidP="00C16C90">
      <w:pPr>
        <w:spacing w:before="120" w:after="120" w:line="360" w:lineRule="auto"/>
        <w:ind w:firstLine="708"/>
      </w:pPr>
      <w:r w:rsidRPr="00DD7AB2">
        <w:t xml:space="preserve">Ошибки импорта можно просмотреть в модуле </w:t>
      </w:r>
      <w:r w:rsidRPr="00995A5B">
        <w:rPr>
          <w:color w:val="1F497D" w:themeColor="text2"/>
          <w:sz w:val="20"/>
        </w:rPr>
        <w:t>«Журналы»</w:t>
      </w:r>
      <w:r w:rsidRPr="00DD7AB2">
        <w:t>. Логика внесения изменений в кредитные дела через импортируемые файлы описана в Приложении 1.</w:t>
      </w:r>
      <w:r w:rsidR="008F6D1A" w:rsidRPr="00DD7AB2">
        <w:t xml:space="preserve"> </w:t>
      </w:r>
    </w:p>
    <w:p w14:paraId="637B0F1A" w14:textId="77777777" w:rsidR="00EA5BC6" w:rsidRDefault="00EA5BC6" w:rsidP="00A640A5">
      <w:pPr>
        <w:pStyle w:val="2"/>
        <w:numPr>
          <w:ilvl w:val="1"/>
          <w:numId w:val="43"/>
        </w:numPr>
        <w:rPr>
          <w:rFonts w:ascii="Calibri" w:hAnsi="Calibri"/>
        </w:rPr>
      </w:pPr>
      <w:bookmarkStart w:id="122" w:name="_Toc127464559"/>
      <w:bookmarkStart w:id="123" w:name="_Toc244491816"/>
      <w:r>
        <w:rPr>
          <w:rFonts w:ascii="Calibri" w:hAnsi="Calibri"/>
        </w:rPr>
        <w:t>Выгрузка КИ в базу данных</w:t>
      </w:r>
      <w:bookmarkEnd w:id="122"/>
    </w:p>
    <w:p w14:paraId="02FF4AA4" w14:textId="77777777" w:rsidR="00A1530A" w:rsidRDefault="00A1530A" w:rsidP="00A1530A">
      <w:pPr>
        <w:spacing w:line="360" w:lineRule="auto"/>
        <w:ind w:firstLine="720"/>
        <w:jc w:val="both"/>
      </w:pPr>
      <w:r>
        <w:t xml:space="preserve">Функционал представляет собой механизм обработки отчетов от БКИ (включая поддержку унифицированного/сводного формата), хранящихся в базе данных </w:t>
      </w:r>
      <w:r>
        <w:rPr>
          <w:lang w:val="en-US"/>
        </w:rPr>
        <w:t>Credit</w:t>
      </w:r>
      <w:r>
        <w:t xml:space="preserve"> </w:t>
      </w:r>
      <w:r>
        <w:rPr>
          <w:lang w:val="en-US"/>
        </w:rPr>
        <w:t>Registry</w:t>
      </w:r>
      <w:r>
        <w:t xml:space="preserve">, заключающийся в </w:t>
      </w:r>
      <w:proofErr w:type="spellStart"/>
      <w:r>
        <w:t>демаршализации</w:t>
      </w:r>
      <w:proofErr w:type="spellEnd"/>
      <w:r>
        <w:t xml:space="preserve"> (преобразование </w:t>
      </w:r>
      <w:r>
        <w:rPr>
          <w:lang w:val="en-US"/>
        </w:rPr>
        <w:t>XML</w:t>
      </w:r>
      <w:r w:rsidRPr="008B18D2">
        <w:t>-</w:t>
      </w:r>
      <w:r>
        <w:t xml:space="preserve">данных в </w:t>
      </w:r>
      <w:r>
        <w:rPr>
          <w:lang w:val="en-US"/>
        </w:rPr>
        <w:t>Java</w:t>
      </w:r>
      <w:r w:rsidR="003152DE">
        <w:t>-классы)</w:t>
      </w:r>
      <w:r>
        <w:t xml:space="preserve"> и последующем сохранении полученных данных в специально подготовленные таблицы базы данных.</w:t>
      </w:r>
    </w:p>
    <w:p w14:paraId="16DF222A" w14:textId="77777777" w:rsidR="00572135" w:rsidRDefault="00572135" w:rsidP="00572135">
      <w:pPr>
        <w:ind w:firstLine="720"/>
        <w:jc w:val="both"/>
      </w:pPr>
      <w:r>
        <w:t xml:space="preserve">Таблицы, в которые будут выгружены отчеты, будут созданы при первой выгрузке отчетов, а точнее, при первом удачном подключении </w:t>
      </w:r>
      <w:proofErr w:type="spellStart"/>
      <w:r>
        <w:rPr>
          <w:lang w:val="en-US"/>
        </w:rPr>
        <w:t>CreditRegistry</w:t>
      </w:r>
      <w:proofErr w:type="spellEnd"/>
      <w:r w:rsidRPr="00572135">
        <w:t xml:space="preserve"> </w:t>
      </w:r>
      <w:r>
        <w:t>к БД для выгрузки отчетов.</w:t>
      </w:r>
    </w:p>
    <w:p w14:paraId="092E5BA9" w14:textId="77777777" w:rsidR="00BB6DE3" w:rsidRDefault="00572135" w:rsidP="00572135">
      <w:pPr>
        <w:ind w:firstLine="720"/>
        <w:jc w:val="both"/>
      </w:pPr>
      <w:r>
        <w:t xml:space="preserve">Условия на БД для выгрузки отчетов такие же, как и на </w:t>
      </w:r>
      <w:r w:rsidR="00B80227">
        <w:t>БД</w:t>
      </w:r>
      <w:r>
        <w:t xml:space="preserve">, на которую устанавливается </w:t>
      </w:r>
      <w:proofErr w:type="spellStart"/>
      <w:r>
        <w:rPr>
          <w:lang w:val="en-US"/>
        </w:rPr>
        <w:t>CreditRegistry</w:t>
      </w:r>
      <w:proofErr w:type="spellEnd"/>
      <w:r>
        <w:t xml:space="preserve"> </w:t>
      </w:r>
      <w:r w:rsidR="007F64A0">
        <w:t>–</w:t>
      </w:r>
      <w:r>
        <w:t xml:space="preserve"> </w:t>
      </w:r>
      <w:r w:rsidR="007F64A0">
        <w:rPr>
          <w:lang w:val="en-US"/>
        </w:rPr>
        <w:t>Oracle</w:t>
      </w:r>
      <w:r w:rsidR="007F64A0" w:rsidRPr="007F64A0">
        <w:t xml:space="preserve"> </w:t>
      </w:r>
      <w:r w:rsidR="007F64A0">
        <w:t xml:space="preserve">или </w:t>
      </w:r>
      <w:r w:rsidR="007F64A0">
        <w:rPr>
          <w:lang w:val="en-US"/>
        </w:rPr>
        <w:t>MSSQL</w:t>
      </w:r>
      <w:r w:rsidR="007F64A0">
        <w:t>.</w:t>
      </w:r>
      <w:r w:rsidR="00B80227">
        <w:t xml:space="preserve"> Более подробные требования приведены </w:t>
      </w:r>
      <w:r w:rsidR="00B80227" w:rsidRPr="00B80227">
        <w:t>в</w:t>
      </w:r>
      <w:r w:rsidR="00B80227" w:rsidRPr="00B80227">
        <w:rPr>
          <w:i/>
        </w:rPr>
        <w:t xml:space="preserve"> «Руководстве по установке и эксплуатации </w:t>
      </w:r>
      <w:proofErr w:type="spellStart"/>
      <w:r w:rsidR="00B80227" w:rsidRPr="00B80227">
        <w:rPr>
          <w:i/>
          <w:lang w:val="en-US"/>
        </w:rPr>
        <w:t>CreditRegistry</w:t>
      </w:r>
      <w:proofErr w:type="spellEnd"/>
      <w:r w:rsidR="00B80227" w:rsidRPr="00B80227">
        <w:rPr>
          <w:i/>
        </w:rPr>
        <w:t>»</w:t>
      </w:r>
      <w:r w:rsidR="00B80227">
        <w:t>:</w:t>
      </w:r>
      <w:r w:rsidR="007F64A0">
        <w:t xml:space="preserve"> </w:t>
      </w:r>
    </w:p>
    <w:p w14:paraId="527F27ED" w14:textId="3B9A8EA4" w:rsidR="00572135" w:rsidRDefault="00B80227" w:rsidP="00A640A5">
      <w:pPr>
        <w:numPr>
          <w:ilvl w:val="0"/>
          <w:numId w:val="109"/>
        </w:numPr>
        <w:ind w:left="567"/>
        <w:jc w:val="both"/>
      </w:pPr>
      <w:r>
        <w:t>Требования по версиям СУБД - в</w:t>
      </w:r>
      <w:r w:rsidR="007F64A0">
        <w:t xml:space="preserve"> раздел</w:t>
      </w:r>
      <w:r>
        <w:t>е</w:t>
      </w:r>
      <w:r w:rsidR="007F64A0">
        <w:t xml:space="preserve"> «</w:t>
      </w:r>
      <w:r w:rsidR="007F64A0" w:rsidRPr="007F64A0">
        <w:t>Требования к общесистемному программному обеспечению</w:t>
      </w:r>
      <w:r w:rsidR="007F64A0">
        <w:t>».</w:t>
      </w:r>
    </w:p>
    <w:p w14:paraId="732B9E83" w14:textId="60E49C97" w:rsidR="00BB6DE3" w:rsidRPr="00BB6DE3" w:rsidRDefault="00BB6DE3" w:rsidP="00A640A5">
      <w:pPr>
        <w:numPr>
          <w:ilvl w:val="0"/>
          <w:numId w:val="109"/>
        </w:numPr>
        <w:ind w:left="567"/>
        <w:jc w:val="both"/>
      </w:pPr>
      <w:r>
        <w:t>Требования по на</w:t>
      </w:r>
      <w:r w:rsidR="00B80227">
        <w:t xml:space="preserve">стройке прав и кодировки - в </w:t>
      </w:r>
      <w:r w:rsidR="00C83E2A">
        <w:t>разделах «</w:t>
      </w:r>
      <w:r w:rsidRPr="00BB6DE3">
        <w:t>Установка ORACLE</w:t>
      </w:r>
      <w:r>
        <w:t xml:space="preserve">», «Установка </w:t>
      </w:r>
      <w:r w:rsidRPr="005E7CF8">
        <w:rPr>
          <w:lang w:val="en-US"/>
        </w:rPr>
        <w:t>MSSQL</w:t>
      </w:r>
      <w:r w:rsidR="00B80227">
        <w:t>»</w:t>
      </w:r>
      <w:r>
        <w:t>.</w:t>
      </w:r>
    </w:p>
    <w:p w14:paraId="6B6D0B9C" w14:textId="7D2FA589" w:rsidR="00BB6DE3" w:rsidRPr="00BB6DE3" w:rsidRDefault="00BB6DE3" w:rsidP="00A640A5">
      <w:pPr>
        <w:numPr>
          <w:ilvl w:val="0"/>
          <w:numId w:val="109"/>
        </w:numPr>
        <w:ind w:left="567"/>
        <w:jc w:val="both"/>
      </w:pPr>
      <w:r>
        <w:t xml:space="preserve">Также настоятельно рекомендуется ознакомиться с разделом </w:t>
      </w:r>
      <w:r w:rsidRPr="00BB6DE3">
        <w:tab/>
      </w:r>
      <w:r>
        <w:t>«</w:t>
      </w:r>
      <w:r w:rsidRPr="00BB6DE3">
        <w:t>Проверка</w:t>
      </w:r>
      <w:r>
        <w:t xml:space="preserve"> </w:t>
      </w:r>
      <w:r w:rsidRPr="00BB6DE3">
        <w:t>корректности данных для соединения с БД</w:t>
      </w:r>
      <w:r w:rsidR="00B80227">
        <w:t>»</w:t>
      </w:r>
      <w:r w:rsidRPr="00BB6DE3">
        <w:t>.</w:t>
      </w:r>
    </w:p>
    <w:p w14:paraId="516361F9" w14:textId="77777777" w:rsidR="00A1530A" w:rsidRPr="00A1530A" w:rsidRDefault="00A1530A" w:rsidP="00A1530A">
      <w:pPr>
        <w:spacing w:line="360" w:lineRule="auto"/>
        <w:ind w:firstLine="720"/>
        <w:jc w:val="both"/>
      </w:pPr>
      <w:r>
        <w:t xml:space="preserve">Перед началом использования компонентов модуля необходимо выбрать пользователя и предоставить ему соответствующие права. Для этого необходимо включить право </w:t>
      </w:r>
      <w:r w:rsidRPr="00DD7AB2">
        <w:rPr>
          <w:rStyle w:val="-10"/>
          <w:rFonts w:ascii="Calibri" w:hAnsi="Calibri"/>
        </w:rPr>
        <w:t>«</w:t>
      </w:r>
      <w:r>
        <w:rPr>
          <w:rStyle w:val="-10"/>
          <w:rFonts w:ascii="Calibri" w:hAnsi="Calibri"/>
        </w:rPr>
        <w:t>Сохранение отчетов в Базу Данных</w:t>
      </w:r>
      <w:r w:rsidRPr="00DD7AB2">
        <w:rPr>
          <w:rStyle w:val="-10"/>
          <w:rFonts w:ascii="Calibri" w:hAnsi="Calibri"/>
        </w:rPr>
        <w:t>»</w:t>
      </w:r>
      <w:r>
        <w:t xml:space="preserve">. </w:t>
      </w:r>
    </w:p>
    <w:p w14:paraId="6CB26280" w14:textId="77777777" w:rsidR="00A1530A" w:rsidRDefault="00A1530A" w:rsidP="00572135">
      <w:pPr>
        <w:ind w:firstLine="720"/>
        <w:jc w:val="both"/>
      </w:pPr>
      <w:r>
        <w:lastRenderedPageBreak/>
        <w:t>Для выгрузки отчетов модуль использует отдельное подключение к Базе Данных. Соответствующие настройки становятся доступными пользователю, после предоставления ему соответствующего права.</w:t>
      </w:r>
    </w:p>
    <w:p w14:paraId="1279A890" w14:textId="77777777" w:rsidR="00284780" w:rsidRPr="00284780" w:rsidRDefault="00A1530A" w:rsidP="00284780">
      <w:pPr>
        <w:ind w:firstLine="720"/>
        <w:jc w:val="both"/>
      </w:pPr>
      <w:r>
        <w:t xml:space="preserve">Чтобы настроить параметры подключения к Базам Данных, необходимо войти в раздел </w:t>
      </w:r>
      <w:r w:rsidRPr="00DD7AB2">
        <w:rPr>
          <w:rStyle w:val="-10"/>
          <w:rFonts w:ascii="Calibri" w:hAnsi="Calibri"/>
        </w:rPr>
        <w:t>«</w:t>
      </w:r>
      <w:r>
        <w:rPr>
          <w:rStyle w:val="-10"/>
          <w:rFonts w:ascii="Calibri" w:hAnsi="Calibri"/>
        </w:rPr>
        <w:t>Администрирование</w:t>
      </w:r>
      <w:r w:rsidRPr="00DD7AB2">
        <w:rPr>
          <w:rStyle w:val="-10"/>
          <w:rFonts w:ascii="Calibri" w:hAnsi="Calibri"/>
        </w:rPr>
        <w:t>»</w:t>
      </w:r>
      <w:r w:rsidR="00995A5B">
        <w:rPr>
          <w:rStyle w:val="-10"/>
          <w:rFonts w:ascii="Calibri" w:hAnsi="Calibri"/>
        </w:rPr>
        <w:t xml:space="preserve"> -</w:t>
      </w:r>
      <w:r w:rsidR="00995A5B" w:rsidRPr="00995A5B">
        <w:rPr>
          <w:rStyle w:val="-10"/>
          <w:rFonts w:ascii="Calibri" w:hAnsi="Calibri"/>
        </w:rPr>
        <w:t xml:space="preserve">&gt; </w:t>
      </w:r>
      <w:r w:rsidR="00995A5B">
        <w:rPr>
          <w:rStyle w:val="-10"/>
          <w:rFonts w:ascii="Calibri" w:hAnsi="Calibri"/>
        </w:rPr>
        <w:t>«Параметры» -</w:t>
      </w:r>
      <w:r w:rsidR="00995A5B" w:rsidRPr="00995A5B">
        <w:rPr>
          <w:rStyle w:val="-10"/>
          <w:rFonts w:ascii="Calibri" w:hAnsi="Calibri"/>
        </w:rPr>
        <w:t xml:space="preserve">&gt; </w:t>
      </w:r>
      <w:r w:rsidR="00995A5B">
        <w:rPr>
          <w:rStyle w:val="-10"/>
          <w:rFonts w:ascii="Calibri" w:hAnsi="Calibri"/>
        </w:rPr>
        <w:t>«Основные параметры» -</w:t>
      </w:r>
      <w:r w:rsidR="00995A5B" w:rsidRPr="00995A5B">
        <w:rPr>
          <w:rStyle w:val="-10"/>
          <w:rFonts w:ascii="Calibri" w:hAnsi="Calibri"/>
        </w:rPr>
        <w:t xml:space="preserve">&gt; </w:t>
      </w:r>
      <w:r w:rsidR="00995A5B" w:rsidRPr="00995A5B">
        <w:t>секция</w:t>
      </w:r>
      <w:r w:rsidR="00995A5B">
        <w:rPr>
          <w:rStyle w:val="-10"/>
          <w:rFonts w:ascii="Calibri" w:hAnsi="Calibri"/>
        </w:rPr>
        <w:t xml:space="preserve"> «Настройки подключения к Базам Данных для сохранения отчетов»</w:t>
      </w:r>
      <w:r>
        <w:t xml:space="preserve">. Будут доступны настройки только тех типов отчета, доступ к созданию коннекторов которых имеется у Администратора в соответствии с лицензией. Для каждого типа отчета можно настроить </w:t>
      </w:r>
      <w:r w:rsidRPr="00572135">
        <w:t>отдельную</w:t>
      </w:r>
      <w:r>
        <w:t xml:space="preserve"> базу данных.</w:t>
      </w:r>
      <w:r w:rsidR="00284780">
        <w:t xml:space="preserve"> </w:t>
      </w:r>
    </w:p>
    <w:p w14:paraId="60444AB1" w14:textId="77777777" w:rsidR="00A1530A" w:rsidRPr="00284780" w:rsidRDefault="00A1530A" w:rsidP="00A1530A">
      <w:pPr>
        <w:ind w:firstLine="720"/>
        <w:jc w:val="both"/>
      </w:pPr>
    </w:p>
    <w:p w14:paraId="36F252DA" w14:textId="7829E0F6" w:rsidR="00995A5B" w:rsidRDefault="00C83E2A" w:rsidP="00995A5B">
      <w:pPr>
        <w:keepNext/>
        <w:jc w:val="center"/>
      </w:pPr>
      <w:r>
        <w:rPr>
          <w:noProof/>
          <w:lang w:eastAsia="ru-RU"/>
        </w:rPr>
        <w:drawing>
          <wp:inline distT="0" distB="0" distL="0" distR="0" wp14:anchorId="79A82A89" wp14:editId="253083CB">
            <wp:extent cx="6209665" cy="628586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209665" cy="6285865"/>
                    </a:xfrm>
                    <a:prstGeom prst="rect">
                      <a:avLst/>
                    </a:prstGeom>
                  </pic:spPr>
                </pic:pic>
              </a:graphicData>
            </a:graphic>
          </wp:inline>
        </w:drawing>
      </w:r>
    </w:p>
    <w:p w14:paraId="096133EA" w14:textId="1804F91A" w:rsidR="003E44F4" w:rsidRPr="00A466E5" w:rsidRDefault="00995A5B" w:rsidP="000F7666">
      <w:pPr>
        <w:pStyle w:val="affff8"/>
        <w:rPr>
          <w:rStyle w:val="101"/>
          <w:rFonts w:ascii="Calibri" w:eastAsia="Calibri" w:hAnsi="Calibri"/>
          <w:noProof/>
          <w:sz w:val="22"/>
          <w:szCs w:val="22"/>
        </w:rPr>
      </w:pPr>
      <w:r w:rsidRPr="00A466E5">
        <w:rPr>
          <w:rStyle w:val="101"/>
          <w:rFonts w:ascii="Calibri" w:eastAsia="Calibri" w:hAnsi="Calibri"/>
          <w:noProof/>
          <w:sz w:val="22"/>
          <w:szCs w:val="22"/>
        </w:rPr>
        <w:t xml:space="preserve">Рис. </w:t>
      </w:r>
      <w:r w:rsidR="004A00B0" w:rsidRPr="00A466E5">
        <w:rPr>
          <w:rStyle w:val="101"/>
          <w:rFonts w:ascii="Calibri" w:eastAsia="Calibri" w:hAnsi="Calibri"/>
          <w:noProof/>
          <w:sz w:val="22"/>
          <w:szCs w:val="22"/>
        </w:rPr>
        <w:fldChar w:fldCharType="begin"/>
      </w:r>
      <w:r w:rsidRPr="00A466E5">
        <w:rPr>
          <w:rStyle w:val="101"/>
          <w:rFonts w:ascii="Calibri" w:eastAsia="Calibri" w:hAnsi="Calibri"/>
          <w:noProof/>
          <w:sz w:val="22"/>
          <w:szCs w:val="22"/>
        </w:rPr>
        <w:instrText xml:space="preserve"> SEQ Рис. \* ARABIC </w:instrText>
      </w:r>
      <w:r w:rsidR="004A00B0" w:rsidRPr="00A466E5">
        <w:rPr>
          <w:rStyle w:val="101"/>
          <w:rFonts w:ascii="Calibri" w:eastAsia="Calibri" w:hAnsi="Calibri"/>
          <w:noProof/>
          <w:sz w:val="22"/>
          <w:szCs w:val="22"/>
        </w:rPr>
        <w:fldChar w:fldCharType="separate"/>
      </w:r>
      <w:r w:rsidR="00B72C29">
        <w:rPr>
          <w:rStyle w:val="101"/>
          <w:rFonts w:ascii="Calibri" w:eastAsia="Calibri" w:hAnsi="Calibri"/>
          <w:noProof/>
          <w:sz w:val="22"/>
          <w:szCs w:val="22"/>
        </w:rPr>
        <w:t>131</w:t>
      </w:r>
      <w:r w:rsidR="004A00B0" w:rsidRPr="00A466E5">
        <w:rPr>
          <w:rStyle w:val="101"/>
          <w:rFonts w:ascii="Calibri" w:eastAsia="Calibri" w:hAnsi="Calibri"/>
          <w:noProof/>
          <w:sz w:val="22"/>
          <w:szCs w:val="22"/>
        </w:rPr>
        <w:fldChar w:fldCharType="end"/>
      </w:r>
      <w:r w:rsidRPr="00A466E5">
        <w:rPr>
          <w:rStyle w:val="101"/>
          <w:rFonts w:ascii="Calibri" w:eastAsia="Calibri" w:hAnsi="Calibri"/>
          <w:noProof/>
          <w:sz w:val="22"/>
          <w:szCs w:val="22"/>
        </w:rPr>
        <w:t xml:space="preserve"> Настройки подключения к базам данных</w:t>
      </w:r>
    </w:p>
    <w:p w14:paraId="71114CC1" w14:textId="77777777" w:rsidR="003E44F4" w:rsidRDefault="003E44F4" w:rsidP="003E44F4">
      <w:pPr>
        <w:ind w:firstLine="720"/>
        <w:jc w:val="both"/>
        <w:rPr>
          <w:lang w:val="en-US"/>
        </w:rPr>
      </w:pPr>
      <w:proofErr w:type="spellStart"/>
      <w:r>
        <w:rPr>
          <w:lang w:val="en-US"/>
        </w:rPr>
        <w:t>url</w:t>
      </w:r>
      <w:proofErr w:type="spellEnd"/>
      <w:r w:rsidRPr="003E44F4">
        <w:rPr>
          <w:lang w:val="en-US"/>
        </w:rPr>
        <w:t xml:space="preserve"> </w:t>
      </w:r>
      <w:r>
        <w:t>для</w:t>
      </w:r>
      <w:r w:rsidRPr="003E44F4">
        <w:rPr>
          <w:lang w:val="en-US"/>
        </w:rPr>
        <w:t xml:space="preserve"> </w:t>
      </w:r>
      <w:r>
        <w:rPr>
          <w:lang w:val="en-US"/>
        </w:rPr>
        <w:t>MSSQL</w:t>
      </w:r>
      <w:r w:rsidRPr="003E44F4">
        <w:rPr>
          <w:lang w:val="en-US"/>
        </w:rPr>
        <w:t>:</w:t>
      </w:r>
      <w:r w:rsidRPr="003E44F4">
        <w:rPr>
          <w:lang w:val="en-US"/>
        </w:rPr>
        <w:tab/>
      </w:r>
      <w:r>
        <w:rPr>
          <w:lang w:val="en-US"/>
        </w:rPr>
        <w:tab/>
      </w:r>
      <w:r w:rsidRPr="003E44F4">
        <w:rPr>
          <w:lang w:val="en-US"/>
        </w:rPr>
        <w:t xml:space="preserve"> </w:t>
      </w:r>
      <w:proofErr w:type="spellStart"/>
      <w:proofErr w:type="gramStart"/>
      <w:r w:rsidRPr="003E44F4">
        <w:rPr>
          <w:lang w:val="en-US"/>
        </w:rPr>
        <w:t>jdbc:jtds</w:t>
      </w:r>
      <w:proofErr w:type="gramEnd"/>
      <w:r w:rsidRPr="003E44F4">
        <w:rPr>
          <w:lang w:val="en-US"/>
        </w:rPr>
        <w:t>:sqlserver</w:t>
      </w:r>
      <w:proofErr w:type="spellEnd"/>
      <w:r w:rsidR="00DD4E51" w:rsidRPr="00572135">
        <w:rPr>
          <w:lang w:val="en-US"/>
        </w:rPr>
        <w:t>:</w:t>
      </w:r>
      <w:r w:rsidRPr="003E44F4">
        <w:rPr>
          <w:lang w:val="en-US"/>
        </w:rPr>
        <w:t>//DATABASE_HOST_IP:1433</w:t>
      </w:r>
      <w:r>
        <w:rPr>
          <w:lang w:val="en-US"/>
        </w:rPr>
        <w:t>/</w:t>
      </w:r>
      <w:r w:rsidRPr="003E44F4">
        <w:rPr>
          <w:lang w:val="en-US"/>
        </w:rPr>
        <w:t>DB_NAME</w:t>
      </w:r>
    </w:p>
    <w:p w14:paraId="3FBA8385" w14:textId="77777777" w:rsidR="003E44F4" w:rsidRPr="003E44F4" w:rsidRDefault="003E44F4" w:rsidP="003E44F4">
      <w:pPr>
        <w:ind w:firstLine="720"/>
        <w:jc w:val="both"/>
        <w:rPr>
          <w:lang w:val="en-US"/>
        </w:rPr>
      </w:pPr>
      <w:proofErr w:type="spellStart"/>
      <w:r>
        <w:rPr>
          <w:lang w:val="en-US"/>
        </w:rPr>
        <w:lastRenderedPageBreak/>
        <w:t>url</w:t>
      </w:r>
      <w:proofErr w:type="spellEnd"/>
      <w:r>
        <w:rPr>
          <w:lang w:val="en-US"/>
        </w:rPr>
        <w:t xml:space="preserve"> </w:t>
      </w:r>
      <w:r>
        <w:t>для</w:t>
      </w:r>
      <w:r w:rsidRPr="003E44F4">
        <w:rPr>
          <w:lang w:val="en-US"/>
        </w:rPr>
        <w:t xml:space="preserve"> </w:t>
      </w:r>
      <w:r>
        <w:rPr>
          <w:lang w:val="en-US"/>
        </w:rPr>
        <w:t xml:space="preserve">Oracle: </w:t>
      </w:r>
      <w:r>
        <w:rPr>
          <w:lang w:val="en-US"/>
        </w:rPr>
        <w:tab/>
      </w:r>
      <w:r>
        <w:rPr>
          <w:lang w:val="en-US"/>
        </w:rPr>
        <w:tab/>
      </w:r>
      <w:proofErr w:type="spellStart"/>
      <w:proofErr w:type="gramStart"/>
      <w:r w:rsidRPr="003E44F4">
        <w:rPr>
          <w:lang w:val="en-US"/>
        </w:rPr>
        <w:t>jdbc:oracle</w:t>
      </w:r>
      <w:proofErr w:type="gramEnd"/>
      <w:r w:rsidRPr="003E44F4">
        <w:rPr>
          <w:lang w:val="en-US"/>
        </w:rPr>
        <w:t>:thin</w:t>
      </w:r>
      <w:proofErr w:type="spellEnd"/>
      <w:r w:rsidRPr="003E44F4">
        <w:rPr>
          <w:lang w:val="en-US"/>
        </w:rPr>
        <w:t>:@DATABASE_HOST_IP:1521:SID_NAME</w:t>
      </w:r>
    </w:p>
    <w:p w14:paraId="71546572" w14:textId="77777777" w:rsidR="00DF3E9D" w:rsidRDefault="00DF3E9D" w:rsidP="00DF3E9D">
      <w:pPr>
        <w:ind w:firstLine="720"/>
        <w:rPr>
          <w:noProof/>
          <w:lang w:eastAsia="ru-RU"/>
        </w:rPr>
      </w:pPr>
      <w:r>
        <w:t xml:space="preserve">После задания прав и настройки подключения к Базе Данных, пользователь можете начать процесс выгрузки. Для этого необходимо зайти на страницу </w:t>
      </w:r>
      <w:r w:rsidRPr="00DD7AB2">
        <w:rPr>
          <w:rStyle w:val="-10"/>
          <w:rFonts w:ascii="Calibri" w:hAnsi="Calibri"/>
        </w:rPr>
        <w:t>«</w:t>
      </w:r>
      <w:r>
        <w:rPr>
          <w:rStyle w:val="-10"/>
          <w:rFonts w:ascii="Calibri" w:hAnsi="Calibri"/>
        </w:rPr>
        <w:t>Выгрузка и сохранение отчетов в Базу Данных</w:t>
      </w:r>
      <w:r w:rsidRPr="00DD7AB2">
        <w:rPr>
          <w:rStyle w:val="-10"/>
          <w:rFonts w:ascii="Calibri" w:hAnsi="Calibri"/>
        </w:rPr>
        <w:t>»</w:t>
      </w:r>
      <w:r>
        <w:rPr>
          <w:i/>
        </w:rPr>
        <w:t xml:space="preserve">, </w:t>
      </w:r>
      <w:r>
        <w:t>ссылка на которую доступа со страницы</w:t>
      </w:r>
      <w:r>
        <w:rPr>
          <w:i/>
        </w:rPr>
        <w:t xml:space="preserve"> </w:t>
      </w:r>
      <w:r w:rsidRPr="00DD7AB2">
        <w:rPr>
          <w:rStyle w:val="-10"/>
          <w:rFonts w:ascii="Calibri" w:hAnsi="Calibri"/>
        </w:rPr>
        <w:t>«</w:t>
      </w:r>
      <w:r>
        <w:rPr>
          <w:rStyle w:val="-10"/>
          <w:rFonts w:ascii="Calibri" w:hAnsi="Calibri"/>
        </w:rPr>
        <w:t>Администрирование</w:t>
      </w:r>
      <w:r w:rsidRPr="00DD7AB2">
        <w:rPr>
          <w:rStyle w:val="-10"/>
          <w:rFonts w:ascii="Calibri" w:hAnsi="Calibri"/>
        </w:rPr>
        <w:t>»</w:t>
      </w:r>
      <w:r>
        <w:t>.</w:t>
      </w:r>
      <w:r w:rsidRPr="00DF3E9D">
        <w:rPr>
          <w:noProof/>
          <w:lang w:eastAsia="ru-RU"/>
        </w:rPr>
        <w:t xml:space="preserve"> </w:t>
      </w:r>
    </w:p>
    <w:p w14:paraId="4DC4C857" w14:textId="041B9133" w:rsidR="00995A5B" w:rsidRDefault="00C83E2A" w:rsidP="000F7666">
      <w:pPr>
        <w:keepNext/>
        <w:spacing w:after="0" w:line="240" w:lineRule="auto"/>
        <w:jc w:val="center"/>
      </w:pPr>
      <w:r>
        <w:rPr>
          <w:noProof/>
          <w:lang w:eastAsia="ru-RU"/>
        </w:rPr>
        <w:drawing>
          <wp:inline distT="0" distB="0" distL="0" distR="0" wp14:anchorId="309E120B" wp14:editId="5EB12013">
            <wp:extent cx="6209665" cy="28829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209665" cy="2882900"/>
                    </a:xfrm>
                    <a:prstGeom prst="rect">
                      <a:avLst/>
                    </a:prstGeom>
                  </pic:spPr>
                </pic:pic>
              </a:graphicData>
            </a:graphic>
          </wp:inline>
        </w:drawing>
      </w:r>
    </w:p>
    <w:p w14:paraId="11468A40" w14:textId="5B27B3DD" w:rsidR="0016420F" w:rsidRPr="00F27754" w:rsidRDefault="00995A5B" w:rsidP="000F7666">
      <w:pPr>
        <w:pStyle w:val="affff8"/>
        <w:rPr>
          <w:rStyle w:val="101"/>
          <w:rFonts w:ascii="Calibri" w:eastAsia="Calibri" w:hAnsi="Calibri"/>
          <w:noProof/>
          <w:sz w:val="22"/>
          <w:szCs w:val="22"/>
        </w:rPr>
      </w:pPr>
      <w:r w:rsidRPr="00F27754">
        <w:rPr>
          <w:rStyle w:val="101"/>
          <w:rFonts w:ascii="Calibri" w:eastAsia="Calibri" w:hAnsi="Calibri"/>
          <w:noProof/>
          <w:sz w:val="22"/>
          <w:szCs w:val="22"/>
        </w:rPr>
        <w:t xml:space="preserve">Рис. </w:t>
      </w:r>
      <w:r w:rsidR="004A00B0" w:rsidRPr="00F27754">
        <w:rPr>
          <w:rStyle w:val="101"/>
          <w:rFonts w:ascii="Calibri" w:eastAsia="Calibri" w:hAnsi="Calibri"/>
          <w:noProof/>
          <w:sz w:val="22"/>
          <w:szCs w:val="22"/>
        </w:rPr>
        <w:fldChar w:fldCharType="begin"/>
      </w:r>
      <w:r w:rsidRPr="00F27754">
        <w:rPr>
          <w:rStyle w:val="101"/>
          <w:rFonts w:ascii="Calibri" w:eastAsia="Calibri" w:hAnsi="Calibri"/>
          <w:noProof/>
          <w:sz w:val="22"/>
          <w:szCs w:val="22"/>
        </w:rPr>
        <w:instrText xml:space="preserve"> SEQ Рис. \* ARABIC </w:instrText>
      </w:r>
      <w:r w:rsidR="004A00B0" w:rsidRPr="00F27754">
        <w:rPr>
          <w:rStyle w:val="101"/>
          <w:rFonts w:ascii="Calibri" w:eastAsia="Calibri" w:hAnsi="Calibri"/>
          <w:noProof/>
          <w:sz w:val="22"/>
          <w:szCs w:val="22"/>
        </w:rPr>
        <w:fldChar w:fldCharType="separate"/>
      </w:r>
      <w:r w:rsidR="00B72C29">
        <w:rPr>
          <w:rStyle w:val="101"/>
          <w:rFonts w:ascii="Calibri" w:eastAsia="Calibri" w:hAnsi="Calibri"/>
          <w:noProof/>
          <w:sz w:val="22"/>
          <w:szCs w:val="22"/>
        </w:rPr>
        <w:t>132</w:t>
      </w:r>
      <w:r w:rsidR="004A00B0" w:rsidRPr="00F27754">
        <w:rPr>
          <w:rStyle w:val="101"/>
          <w:rFonts w:ascii="Calibri" w:eastAsia="Calibri" w:hAnsi="Calibri"/>
          <w:noProof/>
          <w:sz w:val="22"/>
          <w:szCs w:val="22"/>
        </w:rPr>
        <w:fldChar w:fldCharType="end"/>
      </w:r>
      <w:r w:rsidRPr="00F27754">
        <w:rPr>
          <w:rStyle w:val="101"/>
          <w:rFonts w:ascii="Calibri" w:eastAsia="Calibri" w:hAnsi="Calibri"/>
          <w:noProof/>
          <w:sz w:val="22"/>
          <w:szCs w:val="22"/>
        </w:rPr>
        <w:t xml:space="preserve"> Кнопка «Выгрузка отчетов в БД»</w:t>
      </w:r>
    </w:p>
    <w:p w14:paraId="5A326827" w14:textId="1C3ECBD3" w:rsidR="00995A5B" w:rsidRDefault="00C83E2A" w:rsidP="000F7666">
      <w:pPr>
        <w:keepNext/>
        <w:spacing w:after="0" w:line="240" w:lineRule="auto"/>
        <w:jc w:val="center"/>
      </w:pPr>
      <w:r>
        <w:rPr>
          <w:noProof/>
          <w:lang w:eastAsia="ru-RU"/>
        </w:rPr>
        <w:drawing>
          <wp:inline distT="0" distB="0" distL="0" distR="0" wp14:anchorId="301E2536" wp14:editId="0F864E01">
            <wp:extent cx="5495925" cy="317182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495925" cy="3171825"/>
                    </a:xfrm>
                    <a:prstGeom prst="rect">
                      <a:avLst/>
                    </a:prstGeom>
                  </pic:spPr>
                </pic:pic>
              </a:graphicData>
            </a:graphic>
          </wp:inline>
        </w:drawing>
      </w:r>
    </w:p>
    <w:p w14:paraId="5AD29521" w14:textId="4B584AB1" w:rsidR="00DF3E9D" w:rsidRPr="00F27754" w:rsidRDefault="00995A5B" w:rsidP="000F7666">
      <w:pPr>
        <w:pStyle w:val="affff8"/>
        <w:rPr>
          <w:rStyle w:val="101"/>
          <w:rFonts w:ascii="Calibri" w:eastAsia="Calibri" w:hAnsi="Calibri"/>
          <w:noProof/>
          <w:sz w:val="22"/>
          <w:szCs w:val="22"/>
        </w:rPr>
      </w:pPr>
      <w:r w:rsidRPr="00F27754">
        <w:rPr>
          <w:rStyle w:val="101"/>
          <w:rFonts w:ascii="Calibri" w:eastAsia="Calibri" w:hAnsi="Calibri"/>
          <w:noProof/>
          <w:sz w:val="22"/>
          <w:szCs w:val="22"/>
        </w:rPr>
        <w:t xml:space="preserve">Рис. </w:t>
      </w:r>
      <w:r w:rsidR="004A00B0" w:rsidRPr="00F27754">
        <w:rPr>
          <w:rStyle w:val="101"/>
          <w:rFonts w:ascii="Calibri" w:eastAsia="Calibri" w:hAnsi="Calibri"/>
          <w:noProof/>
          <w:sz w:val="22"/>
          <w:szCs w:val="22"/>
        </w:rPr>
        <w:fldChar w:fldCharType="begin"/>
      </w:r>
      <w:r w:rsidRPr="00F27754">
        <w:rPr>
          <w:rStyle w:val="101"/>
          <w:rFonts w:ascii="Calibri" w:eastAsia="Calibri" w:hAnsi="Calibri"/>
          <w:noProof/>
          <w:sz w:val="22"/>
          <w:szCs w:val="22"/>
        </w:rPr>
        <w:instrText xml:space="preserve"> SEQ Рис. \* ARABIC </w:instrText>
      </w:r>
      <w:r w:rsidR="004A00B0" w:rsidRPr="00F27754">
        <w:rPr>
          <w:rStyle w:val="101"/>
          <w:rFonts w:ascii="Calibri" w:eastAsia="Calibri" w:hAnsi="Calibri"/>
          <w:noProof/>
          <w:sz w:val="22"/>
          <w:szCs w:val="22"/>
        </w:rPr>
        <w:fldChar w:fldCharType="separate"/>
      </w:r>
      <w:r w:rsidR="00B72C29">
        <w:rPr>
          <w:rStyle w:val="101"/>
          <w:rFonts w:ascii="Calibri" w:eastAsia="Calibri" w:hAnsi="Calibri"/>
          <w:noProof/>
          <w:sz w:val="22"/>
          <w:szCs w:val="22"/>
        </w:rPr>
        <w:t>133</w:t>
      </w:r>
      <w:r w:rsidR="004A00B0" w:rsidRPr="00F27754">
        <w:rPr>
          <w:rStyle w:val="101"/>
          <w:rFonts w:ascii="Calibri" w:eastAsia="Calibri" w:hAnsi="Calibri"/>
          <w:noProof/>
          <w:sz w:val="22"/>
          <w:szCs w:val="22"/>
        </w:rPr>
        <w:fldChar w:fldCharType="end"/>
      </w:r>
      <w:r w:rsidRPr="00F27754">
        <w:rPr>
          <w:rStyle w:val="101"/>
          <w:rFonts w:ascii="Calibri" w:eastAsia="Calibri" w:hAnsi="Calibri"/>
          <w:noProof/>
          <w:sz w:val="22"/>
          <w:szCs w:val="22"/>
        </w:rPr>
        <w:t xml:space="preserve"> Форма «Выгрузка отчетов в БД»</w:t>
      </w:r>
    </w:p>
    <w:p w14:paraId="5BB00195" w14:textId="77777777" w:rsidR="00DF3E9D" w:rsidRDefault="00DF3E9D" w:rsidP="003576DA">
      <w:pPr>
        <w:ind w:firstLine="720"/>
        <w:jc w:val="both"/>
      </w:pPr>
      <w:r>
        <w:t xml:space="preserve">В списке </w:t>
      </w:r>
      <w:r w:rsidRPr="00DD7AB2">
        <w:rPr>
          <w:rStyle w:val="-10"/>
          <w:rFonts w:ascii="Calibri" w:hAnsi="Calibri"/>
        </w:rPr>
        <w:t>«</w:t>
      </w:r>
      <w:r>
        <w:rPr>
          <w:rStyle w:val="-10"/>
          <w:rFonts w:ascii="Calibri" w:hAnsi="Calibri"/>
        </w:rPr>
        <w:t>Тип коннектора</w:t>
      </w:r>
      <w:r w:rsidRPr="00DD7AB2">
        <w:rPr>
          <w:rStyle w:val="-10"/>
          <w:rFonts w:ascii="Calibri" w:hAnsi="Calibri"/>
        </w:rPr>
        <w:t>»</w:t>
      </w:r>
      <w:r>
        <w:t xml:space="preserve"> </w:t>
      </w:r>
      <w:r w:rsidR="003576DA">
        <w:t xml:space="preserve">указывается </w:t>
      </w:r>
      <w:r>
        <w:t xml:space="preserve">коннектор, отчеты которого </w:t>
      </w:r>
      <w:r w:rsidR="003576DA">
        <w:t>необходимо</w:t>
      </w:r>
      <w:r>
        <w:t xml:space="preserve"> сохранить в отдельные таблицы. </w:t>
      </w:r>
      <w:r w:rsidR="003576DA">
        <w:t>Б</w:t>
      </w:r>
      <w:r>
        <w:t xml:space="preserve">удут выгружены отчеты, </w:t>
      </w:r>
      <w:r w:rsidR="003576DA">
        <w:t xml:space="preserve">за </w:t>
      </w:r>
      <w:r>
        <w:t xml:space="preserve">указанный временной </w:t>
      </w:r>
      <w:r w:rsidR="003576DA">
        <w:t>период</w:t>
      </w:r>
      <w:r>
        <w:t>.</w:t>
      </w:r>
    </w:p>
    <w:p w14:paraId="0A398EDE" w14:textId="77777777" w:rsidR="00DF3E9D" w:rsidRDefault="003576DA" w:rsidP="003576DA">
      <w:pPr>
        <w:ind w:firstLine="720"/>
        <w:jc w:val="both"/>
      </w:pPr>
      <w:r>
        <w:t xml:space="preserve">После нажатия кнопки </w:t>
      </w:r>
      <w:r w:rsidRPr="00995A5B">
        <w:rPr>
          <w:rStyle w:val="-10"/>
          <w:rFonts w:ascii="Calibri" w:hAnsi="Calibri"/>
          <w:b/>
          <w:color w:val="auto"/>
          <w:sz w:val="22"/>
        </w:rPr>
        <w:t>«Сохранить»</w:t>
      </w:r>
      <w:r w:rsidRPr="00995A5B">
        <w:rPr>
          <w:b/>
          <w:sz w:val="24"/>
        </w:rPr>
        <w:t xml:space="preserve"> </w:t>
      </w:r>
      <w:r w:rsidR="00DF3E9D">
        <w:t xml:space="preserve">откроется страница </w:t>
      </w:r>
      <w:r w:rsidRPr="00DD7AB2">
        <w:rPr>
          <w:rStyle w:val="-10"/>
          <w:rFonts w:ascii="Calibri" w:hAnsi="Calibri"/>
        </w:rPr>
        <w:t>«</w:t>
      </w:r>
      <w:r>
        <w:rPr>
          <w:rStyle w:val="-10"/>
          <w:rFonts w:ascii="Calibri" w:hAnsi="Calibri"/>
        </w:rPr>
        <w:t>Статус текущей фоновой задачи</w:t>
      </w:r>
      <w:r w:rsidRPr="00DD7AB2">
        <w:rPr>
          <w:rStyle w:val="-10"/>
          <w:rFonts w:ascii="Calibri" w:hAnsi="Calibri"/>
        </w:rPr>
        <w:t>»</w:t>
      </w:r>
      <w:r w:rsidR="00DF3E9D">
        <w:t xml:space="preserve">, отображающая текущее состояние процесса. </w:t>
      </w:r>
    </w:p>
    <w:p w14:paraId="5D2A970A" w14:textId="6C9BB5B5" w:rsidR="00F27754" w:rsidRDefault="00E6441E" w:rsidP="00F27754">
      <w:pPr>
        <w:keepNext/>
        <w:jc w:val="center"/>
      </w:pPr>
      <w:r>
        <w:rPr>
          <w:noProof/>
          <w:lang w:eastAsia="ru-RU"/>
        </w:rPr>
        <w:lastRenderedPageBreak/>
        <w:drawing>
          <wp:inline distT="0" distB="0" distL="0" distR="0" wp14:anchorId="2C96D605" wp14:editId="4A15B2B8">
            <wp:extent cx="6209665" cy="101219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209665" cy="1012190"/>
                    </a:xfrm>
                    <a:prstGeom prst="rect">
                      <a:avLst/>
                    </a:prstGeom>
                  </pic:spPr>
                </pic:pic>
              </a:graphicData>
            </a:graphic>
          </wp:inline>
        </w:drawing>
      </w:r>
    </w:p>
    <w:p w14:paraId="45F143E8" w14:textId="2827D3A7" w:rsidR="00DF3E9D" w:rsidRPr="00F27754" w:rsidRDefault="00F27754" w:rsidP="000F7666">
      <w:pPr>
        <w:pStyle w:val="affff8"/>
        <w:rPr>
          <w:rStyle w:val="101"/>
          <w:rFonts w:ascii="Calibri" w:eastAsia="Calibri" w:hAnsi="Calibri"/>
          <w:noProof/>
          <w:sz w:val="22"/>
          <w:szCs w:val="22"/>
        </w:rPr>
      </w:pPr>
      <w:r w:rsidRPr="00F27754">
        <w:rPr>
          <w:rStyle w:val="101"/>
          <w:rFonts w:ascii="Calibri" w:eastAsia="Calibri" w:hAnsi="Calibri"/>
          <w:noProof/>
          <w:sz w:val="22"/>
          <w:szCs w:val="22"/>
        </w:rPr>
        <w:t xml:space="preserve">Рис. </w:t>
      </w:r>
      <w:r w:rsidR="004A00B0" w:rsidRPr="00F27754">
        <w:rPr>
          <w:rStyle w:val="101"/>
          <w:rFonts w:ascii="Calibri" w:eastAsia="Calibri" w:hAnsi="Calibri"/>
          <w:noProof/>
          <w:sz w:val="22"/>
          <w:szCs w:val="22"/>
        </w:rPr>
        <w:fldChar w:fldCharType="begin"/>
      </w:r>
      <w:r w:rsidRPr="00F27754">
        <w:rPr>
          <w:rStyle w:val="101"/>
          <w:rFonts w:ascii="Calibri" w:eastAsia="Calibri" w:hAnsi="Calibri"/>
          <w:noProof/>
          <w:sz w:val="22"/>
          <w:szCs w:val="22"/>
        </w:rPr>
        <w:instrText xml:space="preserve"> SEQ Рис. \* ARABIC </w:instrText>
      </w:r>
      <w:r w:rsidR="004A00B0" w:rsidRPr="00F27754">
        <w:rPr>
          <w:rStyle w:val="101"/>
          <w:rFonts w:ascii="Calibri" w:eastAsia="Calibri" w:hAnsi="Calibri"/>
          <w:noProof/>
          <w:sz w:val="22"/>
          <w:szCs w:val="22"/>
        </w:rPr>
        <w:fldChar w:fldCharType="separate"/>
      </w:r>
      <w:r w:rsidR="00B72C29">
        <w:rPr>
          <w:rStyle w:val="101"/>
          <w:rFonts w:ascii="Calibri" w:eastAsia="Calibri" w:hAnsi="Calibri"/>
          <w:noProof/>
          <w:sz w:val="22"/>
          <w:szCs w:val="22"/>
        </w:rPr>
        <w:t>134</w:t>
      </w:r>
      <w:r w:rsidR="004A00B0" w:rsidRPr="00F27754">
        <w:rPr>
          <w:rStyle w:val="101"/>
          <w:rFonts w:ascii="Calibri" w:eastAsia="Calibri" w:hAnsi="Calibri"/>
          <w:noProof/>
          <w:sz w:val="22"/>
          <w:szCs w:val="22"/>
        </w:rPr>
        <w:fldChar w:fldCharType="end"/>
      </w:r>
      <w:r w:rsidRPr="00F27754">
        <w:rPr>
          <w:rStyle w:val="101"/>
          <w:rFonts w:ascii="Calibri" w:eastAsia="Calibri" w:hAnsi="Calibri"/>
          <w:noProof/>
          <w:sz w:val="22"/>
          <w:szCs w:val="22"/>
        </w:rPr>
        <w:t xml:space="preserve"> Статус текущей фоновой задачи</w:t>
      </w:r>
    </w:p>
    <w:p w14:paraId="53C6FCFD" w14:textId="77777777" w:rsidR="00DF3E9D" w:rsidRDefault="00DF3E9D" w:rsidP="003576DA">
      <w:pPr>
        <w:ind w:firstLine="720"/>
        <w:jc w:val="both"/>
      </w:pPr>
      <w:r>
        <w:t xml:space="preserve">В колонке </w:t>
      </w:r>
      <w:r w:rsidR="003576DA" w:rsidRPr="00DD7AB2">
        <w:rPr>
          <w:rStyle w:val="-10"/>
          <w:rFonts w:ascii="Calibri" w:hAnsi="Calibri"/>
        </w:rPr>
        <w:t>«</w:t>
      </w:r>
      <w:r w:rsidR="003576DA">
        <w:rPr>
          <w:rStyle w:val="-10"/>
          <w:rFonts w:ascii="Calibri" w:hAnsi="Calibri"/>
        </w:rPr>
        <w:t>Описание</w:t>
      </w:r>
      <w:r w:rsidR="003576DA" w:rsidRPr="00DD7AB2">
        <w:rPr>
          <w:rStyle w:val="-10"/>
          <w:rFonts w:ascii="Calibri" w:hAnsi="Calibri"/>
        </w:rPr>
        <w:t>»</w:t>
      </w:r>
      <w:r w:rsidR="003576DA">
        <w:t xml:space="preserve"> </w:t>
      </w:r>
      <w:r>
        <w:t>могут выводиться сообщения об ошибке и предупреждения. Сообщения-предупреждения носят некритичный характер. Они сигнализируют о причине последней неудачи при выгрузке отчета с указанным порядковым номером (</w:t>
      </w:r>
      <w:r>
        <w:rPr>
          <w:lang w:val="en-US"/>
        </w:rPr>
        <w:t>id</w:t>
      </w:r>
      <w:r w:rsidRPr="00A1732E">
        <w:t xml:space="preserve"> </w:t>
      </w:r>
      <w:r>
        <w:t>–</w:t>
      </w:r>
      <w:r w:rsidRPr="00A1732E">
        <w:t xml:space="preserve"> </w:t>
      </w:r>
      <w:r>
        <w:t xml:space="preserve">порядковый номер строки таблицы </w:t>
      </w:r>
      <w:proofErr w:type="spellStart"/>
      <w:r>
        <w:rPr>
          <w:lang w:val="en-US"/>
        </w:rPr>
        <w:t>ConnectorData</w:t>
      </w:r>
      <w:proofErr w:type="spellEnd"/>
      <w:r w:rsidRPr="00A1732E">
        <w:t>).</w:t>
      </w:r>
    </w:p>
    <w:p w14:paraId="13E44A5B" w14:textId="77777777" w:rsidR="00284780" w:rsidRDefault="00DF3E9D" w:rsidP="00284780">
      <w:pPr>
        <w:ind w:firstLine="720"/>
        <w:jc w:val="both"/>
        <w:rPr>
          <w:i/>
        </w:rPr>
      </w:pPr>
      <w:r>
        <w:t xml:space="preserve">Процесс выгрузки работает в фоновом режиме. Это значит, что </w:t>
      </w:r>
      <w:r w:rsidR="003576DA">
        <w:t>пользователь может</w:t>
      </w:r>
      <w:r>
        <w:t xml:space="preserve"> продолжать работу с </w:t>
      </w:r>
      <w:r>
        <w:rPr>
          <w:lang w:val="en-US"/>
        </w:rPr>
        <w:t>Credit</w:t>
      </w:r>
      <w:r w:rsidRPr="00A1732E">
        <w:t xml:space="preserve"> </w:t>
      </w:r>
      <w:r>
        <w:rPr>
          <w:lang w:val="en-US"/>
        </w:rPr>
        <w:t>Registry</w:t>
      </w:r>
      <w:r>
        <w:t>, реализуя и выполняя другие задачи параллельно с вышеуказанным процессом. В этом случае узнать состояние процесса</w:t>
      </w:r>
      <w:r w:rsidR="003576DA">
        <w:t xml:space="preserve"> можно</w:t>
      </w:r>
      <w:r>
        <w:t xml:space="preserve">, зайдя на страницу </w:t>
      </w:r>
      <w:r w:rsidR="003576DA" w:rsidRPr="00DD7AB2">
        <w:rPr>
          <w:rStyle w:val="-10"/>
          <w:rFonts w:ascii="Calibri" w:hAnsi="Calibri"/>
        </w:rPr>
        <w:t>«</w:t>
      </w:r>
      <w:r w:rsidR="003576DA">
        <w:rPr>
          <w:rStyle w:val="-10"/>
          <w:rFonts w:ascii="Calibri" w:hAnsi="Calibri"/>
        </w:rPr>
        <w:t>Задачи</w:t>
      </w:r>
      <w:r w:rsidR="003576DA" w:rsidRPr="00DD7AB2">
        <w:rPr>
          <w:rStyle w:val="-10"/>
          <w:rFonts w:ascii="Calibri" w:hAnsi="Calibri"/>
        </w:rPr>
        <w:t>»</w:t>
      </w:r>
      <w:r>
        <w:t>.</w:t>
      </w:r>
      <w:r w:rsidR="003576DA">
        <w:t xml:space="preserve"> </w:t>
      </w:r>
      <w:r>
        <w:t xml:space="preserve">Сигналом об окончании процесса выгрузки и сохранения отчетов </w:t>
      </w:r>
      <w:r w:rsidR="003576DA">
        <w:t>служит</w:t>
      </w:r>
      <w:r>
        <w:t xml:space="preserve"> </w:t>
      </w:r>
      <w:r w:rsidR="003770A2">
        <w:t>с</w:t>
      </w:r>
      <w:r w:rsidR="003576DA" w:rsidRPr="003770A2">
        <w:t>татус</w:t>
      </w:r>
      <w:r w:rsidR="003576DA">
        <w:t xml:space="preserve"> </w:t>
      </w:r>
      <w:r w:rsidR="003576DA" w:rsidRPr="00DD7AB2">
        <w:rPr>
          <w:rStyle w:val="-10"/>
          <w:rFonts w:ascii="Calibri" w:hAnsi="Calibri"/>
        </w:rPr>
        <w:t>«</w:t>
      </w:r>
      <w:r w:rsidR="003576DA">
        <w:rPr>
          <w:rStyle w:val="-10"/>
          <w:rFonts w:ascii="Calibri" w:hAnsi="Calibri"/>
        </w:rPr>
        <w:t>Успешно завершен</w:t>
      </w:r>
      <w:r w:rsidR="003576DA" w:rsidRPr="00DD7AB2">
        <w:rPr>
          <w:rStyle w:val="-10"/>
          <w:rFonts w:ascii="Calibri" w:hAnsi="Calibri"/>
        </w:rPr>
        <w:t>»</w:t>
      </w:r>
      <w:r w:rsidR="003576DA">
        <w:t xml:space="preserve"> </w:t>
      </w:r>
      <w:r>
        <w:t xml:space="preserve">и состояния шкалы </w:t>
      </w:r>
      <w:r w:rsidR="003576DA" w:rsidRPr="00DD7AB2">
        <w:rPr>
          <w:rStyle w:val="-10"/>
          <w:rFonts w:ascii="Calibri" w:hAnsi="Calibri"/>
        </w:rPr>
        <w:t>«</w:t>
      </w:r>
      <w:r w:rsidR="003576DA">
        <w:rPr>
          <w:rStyle w:val="-10"/>
          <w:rFonts w:ascii="Calibri" w:hAnsi="Calibri"/>
        </w:rPr>
        <w:t>Прогресс (%)</w:t>
      </w:r>
      <w:r w:rsidR="003576DA" w:rsidRPr="00DD7AB2">
        <w:rPr>
          <w:rStyle w:val="-10"/>
          <w:rFonts w:ascii="Calibri" w:hAnsi="Calibri"/>
        </w:rPr>
        <w:t>»</w:t>
      </w:r>
      <w:r w:rsidR="003576DA">
        <w:rPr>
          <w:rStyle w:val="-10"/>
          <w:rFonts w:ascii="Calibri" w:hAnsi="Calibri"/>
        </w:rPr>
        <w:t xml:space="preserve"> </w:t>
      </w:r>
      <w:r w:rsidRPr="00175ECA">
        <w:rPr>
          <w:i/>
        </w:rPr>
        <w:t>100%</w:t>
      </w:r>
    </w:p>
    <w:p w14:paraId="380553BC" w14:textId="77777777" w:rsidR="00AB6D56" w:rsidRPr="00175ECA" w:rsidRDefault="000663EF" w:rsidP="00335827">
      <w:pPr>
        <w:ind w:firstLine="720"/>
        <w:jc w:val="both"/>
      </w:pPr>
      <w:r>
        <w:t>Описание</w:t>
      </w:r>
      <w:r w:rsidR="00C7624C">
        <w:t xml:space="preserve"> таблиц выгрузки есть в </w:t>
      </w:r>
      <w:r>
        <w:t xml:space="preserve">документации «Описание структуры данных </w:t>
      </w:r>
      <w:proofErr w:type="spellStart"/>
      <w:r>
        <w:t>демаршализированных</w:t>
      </w:r>
      <w:proofErr w:type="spellEnd"/>
      <w:r>
        <w:t xml:space="preserve"> отчетов БКИ».</w:t>
      </w:r>
    </w:p>
    <w:p w14:paraId="65BA3BC0" w14:textId="3E4EACF6" w:rsidR="003C4917" w:rsidRPr="000F7A4A" w:rsidRDefault="00BF50D7" w:rsidP="00A640A5">
      <w:pPr>
        <w:pStyle w:val="2"/>
        <w:numPr>
          <w:ilvl w:val="1"/>
          <w:numId w:val="43"/>
        </w:numPr>
        <w:rPr>
          <w:rFonts w:ascii="Calibri" w:hAnsi="Calibri"/>
        </w:rPr>
      </w:pPr>
      <w:bookmarkStart w:id="124" w:name="_Toc127464560"/>
      <w:r w:rsidRPr="00DD7AB2">
        <w:rPr>
          <w:rFonts w:ascii="Calibri" w:hAnsi="Calibri"/>
        </w:rPr>
        <w:t>Экспорт данных</w:t>
      </w:r>
      <w:bookmarkEnd w:id="123"/>
      <w:bookmarkEnd w:id="124"/>
      <w:r w:rsidRPr="00DD7AB2">
        <w:rPr>
          <w:rFonts w:ascii="Calibri" w:hAnsi="Calibri"/>
        </w:rPr>
        <w:t xml:space="preserve"> </w:t>
      </w:r>
    </w:p>
    <w:p w14:paraId="349317E2" w14:textId="4EA86374" w:rsidR="00BF50D7" w:rsidRPr="00DD7AB2" w:rsidRDefault="00BF50D7" w:rsidP="000F7666">
      <w:pPr>
        <w:spacing w:before="120" w:after="120" w:line="360" w:lineRule="auto"/>
        <w:ind w:firstLine="708"/>
        <w:jc w:val="both"/>
      </w:pPr>
      <w:r w:rsidRPr="00DD7AB2">
        <w:t xml:space="preserve">По требованию регламентов кредитных бюро данные с изменением кредитной истории субъекта должны с определенной регулярностью отсылаться в бюро. Для приведения данных о кредитных делах к форматам, принятым </w:t>
      </w:r>
      <w:r w:rsidR="000F7A4A" w:rsidRPr="00DD7AB2">
        <w:t>в бюро,</w:t>
      </w:r>
      <w:r w:rsidRPr="00DD7AB2">
        <w:t xml:space="preserve"> используется модуль экспорта. </w:t>
      </w:r>
    </w:p>
    <w:p w14:paraId="0A07F87F" w14:textId="77777777" w:rsidR="00BF50D7" w:rsidRPr="00DD7AB2" w:rsidRDefault="00BF50D7" w:rsidP="000F7666">
      <w:pPr>
        <w:spacing w:before="120" w:after="120" w:line="360" w:lineRule="auto"/>
        <w:ind w:firstLine="708"/>
        <w:jc w:val="both"/>
      </w:pPr>
      <w:r w:rsidRPr="00DD7AB2">
        <w:t>Модуль экспорта выполняет следующие функции пользователя для работы с файлами обмена:</w:t>
      </w:r>
    </w:p>
    <w:p w14:paraId="6ED4C6DF" w14:textId="77777777" w:rsidR="00BF50D7" w:rsidRPr="00DD7AB2" w:rsidRDefault="00BF50D7" w:rsidP="00A640A5">
      <w:pPr>
        <w:numPr>
          <w:ilvl w:val="0"/>
          <w:numId w:val="12"/>
        </w:numPr>
        <w:autoSpaceDE w:val="0"/>
        <w:autoSpaceDN w:val="0"/>
        <w:spacing w:before="120" w:after="120" w:line="360" w:lineRule="auto"/>
        <w:jc w:val="both"/>
      </w:pPr>
      <w:r w:rsidRPr="00DD7AB2">
        <w:t>Осуществляет автоматическую выборку значимых данных для внесения корректной информации в отчет по кредитным делам субъекта;</w:t>
      </w:r>
    </w:p>
    <w:p w14:paraId="73DE55B1" w14:textId="77777777" w:rsidR="00BF50D7" w:rsidRPr="00DD7AB2" w:rsidRDefault="00BF50D7" w:rsidP="00A640A5">
      <w:pPr>
        <w:numPr>
          <w:ilvl w:val="0"/>
          <w:numId w:val="12"/>
        </w:numPr>
        <w:autoSpaceDE w:val="0"/>
        <w:autoSpaceDN w:val="0"/>
        <w:spacing w:before="120" w:after="120" w:line="360" w:lineRule="auto"/>
        <w:jc w:val="both"/>
      </w:pPr>
      <w:r w:rsidRPr="00DD7AB2">
        <w:t>Осуществляет автоматическую проверку на соответствие структуре файла передачи;</w:t>
      </w:r>
    </w:p>
    <w:p w14:paraId="338A4ABB" w14:textId="77777777" w:rsidR="00BF50D7" w:rsidRPr="00DD7AB2" w:rsidRDefault="00BF50D7" w:rsidP="00A640A5">
      <w:pPr>
        <w:numPr>
          <w:ilvl w:val="0"/>
          <w:numId w:val="12"/>
        </w:numPr>
        <w:autoSpaceDE w:val="0"/>
        <w:autoSpaceDN w:val="0"/>
        <w:spacing w:before="120" w:after="120" w:line="360" w:lineRule="auto"/>
        <w:jc w:val="both"/>
      </w:pPr>
      <w:r w:rsidRPr="00DD7AB2">
        <w:t xml:space="preserve">Автоматически формирует данные для отчетов по проведенным и </w:t>
      </w:r>
      <w:proofErr w:type="spellStart"/>
      <w:r w:rsidRPr="00DD7AB2">
        <w:t>непроведенным</w:t>
      </w:r>
      <w:proofErr w:type="spellEnd"/>
      <w:r w:rsidRPr="00DD7AB2">
        <w:t xml:space="preserve"> экспортам;</w:t>
      </w:r>
    </w:p>
    <w:p w14:paraId="5B61C345" w14:textId="77777777" w:rsidR="00BF50D7" w:rsidRPr="00DD7AB2" w:rsidRDefault="00BF50D7" w:rsidP="00A640A5">
      <w:pPr>
        <w:numPr>
          <w:ilvl w:val="0"/>
          <w:numId w:val="12"/>
        </w:numPr>
        <w:autoSpaceDE w:val="0"/>
        <w:autoSpaceDN w:val="0"/>
        <w:spacing w:before="120" w:after="120" w:line="360" w:lineRule="auto"/>
        <w:jc w:val="both"/>
      </w:pPr>
      <w:r w:rsidRPr="00DD7AB2">
        <w:t xml:space="preserve">Формирует записи журнала с ошибками и предупреждениями при экспорте. </w:t>
      </w:r>
    </w:p>
    <w:p w14:paraId="04A67B7B" w14:textId="36ED78E5" w:rsidR="00087216" w:rsidRPr="00087216" w:rsidRDefault="00BF50D7" w:rsidP="00A640A5">
      <w:pPr>
        <w:pStyle w:val="30"/>
        <w:numPr>
          <w:ilvl w:val="2"/>
          <w:numId w:val="43"/>
        </w:numPr>
      </w:pPr>
      <w:bookmarkStart w:id="125" w:name="_Toc127464561"/>
      <w:r w:rsidRPr="00DD7AB2">
        <w:t>Экспорт данных в файл формата TUTDF</w:t>
      </w:r>
      <w:r w:rsidR="00750E2B" w:rsidRPr="00750E2B">
        <w:t xml:space="preserve"> </w:t>
      </w:r>
      <w:r w:rsidR="00750E2B">
        <w:t xml:space="preserve">и </w:t>
      </w:r>
      <w:r w:rsidR="00750E2B">
        <w:rPr>
          <w:lang w:val="en-US"/>
        </w:rPr>
        <w:t>RUTDF</w:t>
      </w:r>
      <w:bookmarkEnd w:id="125"/>
    </w:p>
    <w:p w14:paraId="3EA0F886" w14:textId="0AECAF58" w:rsidR="00BF50D7" w:rsidRPr="00DD7AB2" w:rsidRDefault="00BF50D7" w:rsidP="000F7666">
      <w:pPr>
        <w:spacing w:before="120" w:after="120" w:line="360" w:lineRule="auto"/>
        <w:ind w:firstLine="708"/>
        <w:jc w:val="both"/>
      </w:pPr>
      <w:r w:rsidRPr="00DD7AB2">
        <w:t xml:space="preserve">Данные для файла-экспорта подготавливаются согласно требованиям, принятым в бюро. Используемый формат файла предполагает, что данные определенным образом </w:t>
      </w:r>
      <w:r w:rsidRPr="005B4575">
        <w:t>структурированы</w:t>
      </w:r>
      <w:r w:rsidRPr="00DD7AB2">
        <w:t xml:space="preserve"> в файле с перечислением обязательных и необязательных полей. Сегменты определяют группы данных, объединенных по логике последовательного описания данных о заемщике. Система принимает на себя обязанность по автоматической сборке и проверке файла на соответствие формату </w:t>
      </w:r>
      <w:r w:rsidRPr="00DD7AB2">
        <w:rPr>
          <w:lang w:val="en-US"/>
        </w:rPr>
        <w:t>TUTDF</w:t>
      </w:r>
      <w:r w:rsidR="00750E2B" w:rsidRPr="00B70C18">
        <w:t xml:space="preserve"> </w:t>
      </w:r>
      <w:r w:rsidR="00750E2B">
        <w:t xml:space="preserve">и </w:t>
      </w:r>
      <w:r w:rsidR="00750E2B">
        <w:rPr>
          <w:lang w:val="en-US"/>
        </w:rPr>
        <w:t>RUTDF</w:t>
      </w:r>
      <w:r w:rsidRPr="00DD7AB2">
        <w:t xml:space="preserve">. Файл экспорта может содержать различные выборки данных </w:t>
      </w:r>
      <w:r w:rsidR="00113469">
        <w:t xml:space="preserve">по </w:t>
      </w:r>
      <w:r w:rsidRPr="00DD7AB2">
        <w:t>субъектам:</w:t>
      </w:r>
    </w:p>
    <w:p w14:paraId="406AFEBA" w14:textId="77777777" w:rsidR="00BF50D7" w:rsidRPr="00DD7AB2" w:rsidRDefault="00BF50D7" w:rsidP="00A640A5">
      <w:pPr>
        <w:numPr>
          <w:ilvl w:val="0"/>
          <w:numId w:val="13"/>
        </w:numPr>
        <w:autoSpaceDE w:val="0"/>
        <w:autoSpaceDN w:val="0"/>
        <w:spacing w:before="120" w:after="120" w:line="360" w:lineRule="auto"/>
        <w:jc w:val="both"/>
      </w:pPr>
      <w:r w:rsidRPr="00DD7AB2">
        <w:lastRenderedPageBreak/>
        <w:t>Один файл экспорта - один субъект;</w:t>
      </w:r>
    </w:p>
    <w:p w14:paraId="63BAFB70" w14:textId="77777777" w:rsidR="0039141B" w:rsidRPr="00DD7AB2" w:rsidRDefault="00BF50D7" w:rsidP="00A640A5">
      <w:pPr>
        <w:numPr>
          <w:ilvl w:val="0"/>
          <w:numId w:val="13"/>
        </w:numPr>
        <w:autoSpaceDE w:val="0"/>
        <w:autoSpaceDN w:val="0"/>
        <w:spacing w:before="120" w:after="120" w:line="360" w:lineRule="auto"/>
        <w:jc w:val="both"/>
      </w:pPr>
      <w:r w:rsidRPr="00DD7AB2">
        <w:t xml:space="preserve">Один файл экспорта – группа субъектов. Один файл экспорта может содержать записи по множеству субъектов. </w:t>
      </w:r>
    </w:p>
    <w:p w14:paraId="35176919" w14:textId="723E5019" w:rsidR="00750E2B" w:rsidRPr="002C65B8" w:rsidRDefault="009809D7" w:rsidP="000F7666">
      <w:pPr>
        <w:spacing w:line="360" w:lineRule="auto"/>
        <w:jc w:val="both"/>
      </w:pPr>
      <w:r>
        <w:t xml:space="preserve">Для файлов экспорта в формате </w:t>
      </w:r>
      <w:r>
        <w:rPr>
          <w:lang w:val="en-US"/>
        </w:rPr>
        <w:t>RUTDF</w:t>
      </w:r>
      <w:r>
        <w:t xml:space="preserve"> аналогично. Сами файлы подготавливаются согласно требованиям. Более подробно расписано в руководстве импор</w:t>
      </w:r>
      <w:r w:rsidR="002C65B8">
        <w:t>т</w:t>
      </w:r>
      <w:r>
        <w:t>а</w:t>
      </w:r>
      <w:r w:rsidR="002C65B8">
        <w:t xml:space="preserve"> 10.1. Пример с файлом экспорта будет расположен в приложение </w:t>
      </w:r>
      <w:r w:rsidR="002C65B8" w:rsidRPr="002C65B8">
        <w:t>(</w:t>
      </w:r>
      <w:r w:rsidR="002C65B8">
        <w:t>см. пункт 5.2</w:t>
      </w:r>
      <w:r w:rsidR="002C65B8" w:rsidRPr="002C65B8">
        <w:t>)</w:t>
      </w:r>
      <w:r w:rsidR="002C65B8">
        <w:t>.</w:t>
      </w:r>
    </w:p>
    <w:p w14:paraId="174CD7AC" w14:textId="0489CA02" w:rsidR="004718BF" w:rsidRDefault="00603EBF" w:rsidP="000F7666">
      <w:pPr>
        <w:spacing w:line="360" w:lineRule="auto"/>
        <w:jc w:val="both"/>
      </w:pPr>
      <w:r w:rsidRPr="00603EBF">
        <w:rPr>
          <w:b/>
        </w:rPr>
        <w:t>Примечание</w:t>
      </w:r>
      <w:r w:rsidR="000F7A4A" w:rsidRPr="00603EBF">
        <w:rPr>
          <w:b/>
        </w:rPr>
        <w:t>:</w:t>
      </w:r>
      <w:r w:rsidR="000F7A4A">
        <w:t xml:space="preserve"> перед</w:t>
      </w:r>
      <w:r w:rsidR="00747732">
        <w:t xml:space="preserve"> тем, как пользователь будет производить операцию экспорта в </w:t>
      </w:r>
      <w:r w:rsidR="000F7A4A">
        <w:t>НБКИ, администратор</w:t>
      </w:r>
      <w:r w:rsidR="00747732">
        <w:t xml:space="preserve"> </w:t>
      </w:r>
      <w:r w:rsidR="00747732">
        <w:rPr>
          <w:lang w:val="en-US"/>
        </w:rPr>
        <w:t>CRE</w:t>
      </w:r>
      <w:r w:rsidR="00747732" w:rsidRPr="00747732">
        <w:t xml:space="preserve"> </w:t>
      </w:r>
      <w:r w:rsidR="00747732">
        <w:t xml:space="preserve">должен завести </w:t>
      </w:r>
      <w:r w:rsidR="00747732" w:rsidRPr="00603EBF">
        <w:rPr>
          <w:u w:val="single"/>
        </w:rPr>
        <w:t>код участника</w:t>
      </w:r>
      <w:r w:rsidR="00747732">
        <w:rPr>
          <w:u w:val="single"/>
        </w:rPr>
        <w:t xml:space="preserve"> НБКИ</w:t>
      </w:r>
      <w:r w:rsidR="00747732" w:rsidRPr="00747732">
        <w:t xml:space="preserve"> </w:t>
      </w:r>
      <w:r w:rsidR="00995A5B">
        <w:t>(на странице</w:t>
      </w:r>
      <w:r w:rsidR="00747732">
        <w:t xml:space="preserve"> «Администрирование»)</w:t>
      </w:r>
      <w:r w:rsidR="00995A5B">
        <w:t xml:space="preserve"> </w:t>
      </w:r>
      <w:r w:rsidR="00747732" w:rsidRPr="00747732">
        <w:t>и присвоить его пользователю</w:t>
      </w:r>
      <w:r w:rsidR="00747732">
        <w:t xml:space="preserve"> (в редактировании пользователя). Код участника также необходимо завести и присвоить, если при операции экспорта возникает предупреждение </w:t>
      </w:r>
      <w:r w:rsidR="0039141B" w:rsidRPr="00603EBF">
        <w:rPr>
          <w:i/>
        </w:rPr>
        <w:t>«не указан код участника»</w:t>
      </w:r>
      <w:r w:rsidR="00747732">
        <w:t xml:space="preserve">. </w:t>
      </w:r>
      <w:r w:rsidR="0039141B">
        <w:t xml:space="preserve">Если возникает предупреждение </w:t>
      </w:r>
      <w:r w:rsidR="0039141B" w:rsidRPr="00603EBF">
        <w:rPr>
          <w:i/>
        </w:rPr>
        <w:t>«не указан код авторизации»</w:t>
      </w:r>
      <w:r w:rsidR="0039141B">
        <w:t xml:space="preserve">, администратор системы должен отредактировать код участника и указать для него </w:t>
      </w:r>
      <w:r w:rsidR="0039141B" w:rsidRPr="00603EBF">
        <w:rPr>
          <w:u w:val="single"/>
        </w:rPr>
        <w:t>код авторизации</w:t>
      </w:r>
      <w:r w:rsidR="00747732">
        <w:t>.</w:t>
      </w:r>
    </w:p>
    <w:p w14:paraId="79FAAF1B" w14:textId="5086B2A8" w:rsidR="00995A5B" w:rsidRDefault="000F7A4A" w:rsidP="00995A5B">
      <w:pPr>
        <w:keepNext/>
        <w:spacing w:line="360" w:lineRule="auto"/>
        <w:jc w:val="center"/>
      </w:pPr>
      <w:r>
        <w:rPr>
          <w:noProof/>
          <w:lang w:eastAsia="ru-RU"/>
        </w:rPr>
        <w:lastRenderedPageBreak/>
        <w:drawing>
          <wp:inline distT="0" distB="0" distL="0" distR="0" wp14:anchorId="5A80AB19" wp14:editId="1530D6A5">
            <wp:extent cx="6191250" cy="581977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91250" cy="5819775"/>
                    </a:xfrm>
                    <a:prstGeom prst="rect">
                      <a:avLst/>
                    </a:prstGeom>
                  </pic:spPr>
                </pic:pic>
              </a:graphicData>
            </a:graphic>
          </wp:inline>
        </w:drawing>
      </w:r>
    </w:p>
    <w:p w14:paraId="211CA5E8" w14:textId="2F216CBC" w:rsidR="00577291" w:rsidRPr="00F27754" w:rsidRDefault="00995A5B" w:rsidP="000F7666">
      <w:pPr>
        <w:pStyle w:val="affff8"/>
        <w:rPr>
          <w:rStyle w:val="101"/>
          <w:rFonts w:ascii="Calibri" w:eastAsia="Calibri" w:hAnsi="Calibri"/>
          <w:noProof/>
          <w:sz w:val="22"/>
          <w:szCs w:val="22"/>
        </w:rPr>
      </w:pPr>
      <w:r w:rsidRPr="00F27754">
        <w:rPr>
          <w:rStyle w:val="101"/>
          <w:rFonts w:ascii="Calibri" w:eastAsia="Calibri" w:hAnsi="Calibri"/>
          <w:noProof/>
          <w:sz w:val="22"/>
          <w:szCs w:val="22"/>
        </w:rPr>
        <w:t xml:space="preserve">Рис. </w:t>
      </w:r>
      <w:r w:rsidR="004A00B0" w:rsidRPr="00F27754">
        <w:rPr>
          <w:rStyle w:val="101"/>
          <w:rFonts w:ascii="Calibri" w:eastAsia="Calibri" w:hAnsi="Calibri"/>
          <w:noProof/>
          <w:sz w:val="22"/>
          <w:szCs w:val="22"/>
        </w:rPr>
        <w:fldChar w:fldCharType="begin"/>
      </w:r>
      <w:r w:rsidRPr="00F27754">
        <w:rPr>
          <w:rStyle w:val="101"/>
          <w:rFonts w:ascii="Calibri" w:eastAsia="Calibri" w:hAnsi="Calibri"/>
          <w:noProof/>
          <w:sz w:val="22"/>
          <w:szCs w:val="22"/>
        </w:rPr>
        <w:instrText xml:space="preserve"> SEQ Рис. \* ARABIC </w:instrText>
      </w:r>
      <w:r w:rsidR="004A00B0" w:rsidRPr="00F27754">
        <w:rPr>
          <w:rStyle w:val="101"/>
          <w:rFonts w:ascii="Calibri" w:eastAsia="Calibri" w:hAnsi="Calibri"/>
          <w:noProof/>
          <w:sz w:val="22"/>
          <w:szCs w:val="22"/>
        </w:rPr>
        <w:fldChar w:fldCharType="separate"/>
      </w:r>
      <w:r w:rsidR="00B72C29">
        <w:rPr>
          <w:rStyle w:val="101"/>
          <w:rFonts w:ascii="Calibri" w:eastAsia="Calibri" w:hAnsi="Calibri"/>
          <w:noProof/>
          <w:sz w:val="22"/>
          <w:szCs w:val="22"/>
        </w:rPr>
        <w:t>135</w:t>
      </w:r>
      <w:r w:rsidR="004A00B0" w:rsidRPr="00F27754">
        <w:rPr>
          <w:rStyle w:val="101"/>
          <w:rFonts w:ascii="Calibri" w:eastAsia="Calibri" w:hAnsi="Calibri"/>
          <w:noProof/>
          <w:sz w:val="22"/>
          <w:szCs w:val="22"/>
        </w:rPr>
        <w:fldChar w:fldCharType="end"/>
      </w:r>
      <w:r w:rsidRPr="00F27754">
        <w:rPr>
          <w:rStyle w:val="101"/>
          <w:rFonts w:ascii="Calibri" w:eastAsia="Calibri" w:hAnsi="Calibri"/>
          <w:noProof/>
          <w:sz w:val="22"/>
          <w:szCs w:val="22"/>
        </w:rPr>
        <w:t xml:space="preserve"> Параметр «Код участника НБКИ» на странице редактирования пользователя</w:t>
      </w:r>
    </w:p>
    <w:p w14:paraId="63157BF0" w14:textId="2A017C0A" w:rsidR="00995A5B" w:rsidRDefault="000F7A4A" w:rsidP="00995A5B">
      <w:pPr>
        <w:keepNext/>
        <w:spacing w:line="360" w:lineRule="auto"/>
      </w:pPr>
      <w:r>
        <w:rPr>
          <w:noProof/>
          <w:lang w:eastAsia="ru-RU"/>
        </w:rPr>
        <w:lastRenderedPageBreak/>
        <w:drawing>
          <wp:inline distT="0" distB="0" distL="0" distR="0" wp14:anchorId="160043A5" wp14:editId="44822BEE">
            <wp:extent cx="6209665" cy="301942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209665" cy="3019425"/>
                    </a:xfrm>
                    <a:prstGeom prst="rect">
                      <a:avLst/>
                    </a:prstGeom>
                  </pic:spPr>
                </pic:pic>
              </a:graphicData>
            </a:graphic>
          </wp:inline>
        </w:drawing>
      </w:r>
    </w:p>
    <w:p w14:paraId="4A408B0A" w14:textId="1A393764" w:rsidR="00577291" w:rsidRPr="00F27754" w:rsidRDefault="00995A5B" w:rsidP="000F7666">
      <w:pPr>
        <w:pStyle w:val="affff8"/>
        <w:rPr>
          <w:rStyle w:val="101"/>
          <w:rFonts w:ascii="Calibri" w:eastAsia="Calibri" w:hAnsi="Calibri"/>
          <w:noProof/>
          <w:sz w:val="22"/>
          <w:szCs w:val="22"/>
        </w:rPr>
      </w:pPr>
      <w:r w:rsidRPr="00F27754">
        <w:rPr>
          <w:rStyle w:val="101"/>
          <w:rFonts w:ascii="Calibri" w:eastAsia="Calibri" w:hAnsi="Calibri"/>
          <w:noProof/>
          <w:sz w:val="22"/>
          <w:szCs w:val="22"/>
        </w:rPr>
        <w:t xml:space="preserve">Рис. </w:t>
      </w:r>
      <w:r w:rsidR="004A00B0" w:rsidRPr="00F27754">
        <w:rPr>
          <w:rStyle w:val="101"/>
          <w:rFonts w:ascii="Calibri" w:eastAsia="Calibri" w:hAnsi="Calibri"/>
          <w:noProof/>
          <w:sz w:val="22"/>
          <w:szCs w:val="22"/>
        </w:rPr>
        <w:fldChar w:fldCharType="begin"/>
      </w:r>
      <w:r w:rsidRPr="00F27754">
        <w:rPr>
          <w:rStyle w:val="101"/>
          <w:rFonts w:ascii="Calibri" w:eastAsia="Calibri" w:hAnsi="Calibri"/>
          <w:noProof/>
          <w:sz w:val="22"/>
          <w:szCs w:val="22"/>
        </w:rPr>
        <w:instrText xml:space="preserve"> SEQ Рис. \* ARABIC </w:instrText>
      </w:r>
      <w:r w:rsidR="004A00B0" w:rsidRPr="00F27754">
        <w:rPr>
          <w:rStyle w:val="101"/>
          <w:rFonts w:ascii="Calibri" w:eastAsia="Calibri" w:hAnsi="Calibri"/>
          <w:noProof/>
          <w:sz w:val="22"/>
          <w:szCs w:val="22"/>
        </w:rPr>
        <w:fldChar w:fldCharType="separate"/>
      </w:r>
      <w:r w:rsidR="00B72C29">
        <w:rPr>
          <w:rStyle w:val="101"/>
          <w:rFonts w:ascii="Calibri" w:eastAsia="Calibri" w:hAnsi="Calibri"/>
          <w:noProof/>
          <w:sz w:val="22"/>
          <w:szCs w:val="22"/>
        </w:rPr>
        <w:t>136</w:t>
      </w:r>
      <w:r w:rsidR="004A00B0" w:rsidRPr="00F27754">
        <w:rPr>
          <w:rStyle w:val="101"/>
          <w:rFonts w:ascii="Calibri" w:eastAsia="Calibri" w:hAnsi="Calibri"/>
          <w:noProof/>
          <w:sz w:val="22"/>
          <w:szCs w:val="22"/>
        </w:rPr>
        <w:fldChar w:fldCharType="end"/>
      </w:r>
      <w:r w:rsidRPr="00F27754">
        <w:rPr>
          <w:rStyle w:val="101"/>
          <w:rFonts w:ascii="Calibri" w:eastAsia="Calibri" w:hAnsi="Calibri"/>
          <w:noProof/>
          <w:sz w:val="22"/>
          <w:szCs w:val="22"/>
        </w:rPr>
        <w:t xml:space="preserve"> Кнопка «Добавить» </w:t>
      </w:r>
      <w:r w:rsidR="000F7A4A">
        <w:rPr>
          <w:rStyle w:val="101"/>
          <w:rFonts w:ascii="Calibri" w:eastAsia="Calibri" w:hAnsi="Calibri"/>
          <w:noProof/>
          <w:sz w:val="22"/>
          <w:szCs w:val="22"/>
        </w:rPr>
        <w:t xml:space="preserve">служит </w:t>
      </w:r>
      <w:r w:rsidRPr="00F27754">
        <w:rPr>
          <w:rStyle w:val="101"/>
          <w:rFonts w:ascii="Calibri" w:eastAsia="Calibri" w:hAnsi="Calibri"/>
          <w:noProof/>
          <w:sz w:val="22"/>
          <w:szCs w:val="22"/>
        </w:rPr>
        <w:t>для добавления нового кода участника НБКИ</w:t>
      </w:r>
    </w:p>
    <w:p w14:paraId="2922EB35" w14:textId="0A19E97E" w:rsidR="00995A5B" w:rsidRDefault="000F7A4A" w:rsidP="00995A5B">
      <w:pPr>
        <w:keepNext/>
        <w:spacing w:line="360" w:lineRule="auto"/>
      </w:pPr>
      <w:r>
        <w:rPr>
          <w:noProof/>
          <w:lang w:eastAsia="ru-RU"/>
        </w:rPr>
        <w:drawing>
          <wp:inline distT="0" distB="0" distL="0" distR="0" wp14:anchorId="1F1F2FFD" wp14:editId="31419575">
            <wp:extent cx="6209665" cy="274637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209665" cy="2746375"/>
                    </a:xfrm>
                    <a:prstGeom prst="rect">
                      <a:avLst/>
                    </a:prstGeom>
                  </pic:spPr>
                </pic:pic>
              </a:graphicData>
            </a:graphic>
          </wp:inline>
        </w:drawing>
      </w:r>
    </w:p>
    <w:p w14:paraId="3BA60B4C" w14:textId="54C26FF7" w:rsidR="00577291" w:rsidRPr="00F27754" w:rsidRDefault="00995A5B" w:rsidP="000F7666">
      <w:pPr>
        <w:pStyle w:val="affff8"/>
        <w:rPr>
          <w:rStyle w:val="101"/>
          <w:rFonts w:ascii="Calibri" w:eastAsia="Calibri" w:hAnsi="Calibri"/>
          <w:noProof/>
          <w:sz w:val="22"/>
          <w:szCs w:val="22"/>
        </w:rPr>
      </w:pPr>
      <w:r w:rsidRPr="00F27754">
        <w:rPr>
          <w:rStyle w:val="101"/>
          <w:rFonts w:ascii="Calibri" w:eastAsia="Calibri" w:hAnsi="Calibri"/>
          <w:noProof/>
          <w:sz w:val="22"/>
          <w:szCs w:val="22"/>
        </w:rPr>
        <w:t xml:space="preserve">Рис. </w:t>
      </w:r>
      <w:r w:rsidR="004A00B0" w:rsidRPr="00F27754">
        <w:rPr>
          <w:rStyle w:val="101"/>
          <w:rFonts w:ascii="Calibri" w:eastAsia="Calibri" w:hAnsi="Calibri"/>
          <w:noProof/>
          <w:sz w:val="22"/>
          <w:szCs w:val="22"/>
        </w:rPr>
        <w:fldChar w:fldCharType="begin"/>
      </w:r>
      <w:r w:rsidRPr="00F27754">
        <w:rPr>
          <w:rStyle w:val="101"/>
          <w:rFonts w:ascii="Calibri" w:eastAsia="Calibri" w:hAnsi="Calibri"/>
          <w:noProof/>
          <w:sz w:val="22"/>
          <w:szCs w:val="22"/>
        </w:rPr>
        <w:instrText xml:space="preserve"> SEQ Рис. \* ARABIC </w:instrText>
      </w:r>
      <w:r w:rsidR="004A00B0" w:rsidRPr="00F27754">
        <w:rPr>
          <w:rStyle w:val="101"/>
          <w:rFonts w:ascii="Calibri" w:eastAsia="Calibri" w:hAnsi="Calibri"/>
          <w:noProof/>
          <w:sz w:val="22"/>
          <w:szCs w:val="22"/>
        </w:rPr>
        <w:fldChar w:fldCharType="separate"/>
      </w:r>
      <w:r w:rsidR="00B72C29">
        <w:rPr>
          <w:rStyle w:val="101"/>
          <w:rFonts w:ascii="Calibri" w:eastAsia="Calibri" w:hAnsi="Calibri"/>
          <w:noProof/>
          <w:sz w:val="22"/>
          <w:szCs w:val="22"/>
        </w:rPr>
        <w:t>137</w:t>
      </w:r>
      <w:r w:rsidR="004A00B0" w:rsidRPr="00F27754">
        <w:rPr>
          <w:rStyle w:val="101"/>
          <w:rFonts w:ascii="Calibri" w:eastAsia="Calibri" w:hAnsi="Calibri"/>
          <w:noProof/>
          <w:sz w:val="22"/>
          <w:szCs w:val="22"/>
        </w:rPr>
        <w:fldChar w:fldCharType="end"/>
      </w:r>
      <w:r w:rsidRPr="00F27754">
        <w:rPr>
          <w:rStyle w:val="101"/>
          <w:rFonts w:ascii="Calibri" w:eastAsia="Calibri" w:hAnsi="Calibri"/>
          <w:noProof/>
          <w:sz w:val="22"/>
          <w:szCs w:val="22"/>
        </w:rPr>
        <w:t xml:space="preserve"> Форма «Добавление кода участника НБКИ»</w:t>
      </w:r>
    </w:p>
    <w:p w14:paraId="746553C2" w14:textId="77777777" w:rsidR="00504569" w:rsidRDefault="00504569" w:rsidP="00BF50D7">
      <w:pPr>
        <w:spacing w:line="360" w:lineRule="auto"/>
        <w:ind w:firstLine="708"/>
      </w:pPr>
    </w:p>
    <w:p w14:paraId="09389194" w14:textId="562FCD87" w:rsidR="00504569" w:rsidRPr="00504569" w:rsidRDefault="00504569" w:rsidP="00BF50D7">
      <w:pPr>
        <w:spacing w:line="360" w:lineRule="auto"/>
        <w:ind w:firstLine="708"/>
        <w:rPr>
          <w:i/>
        </w:rPr>
      </w:pPr>
      <w:r w:rsidRPr="00504569">
        <w:rPr>
          <w:b/>
          <w:i/>
          <w:u w:val="single"/>
        </w:rPr>
        <w:t>Примечание:</w:t>
      </w:r>
      <w:r w:rsidRPr="00504569">
        <w:rPr>
          <w:i/>
        </w:rPr>
        <w:t xml:space="preserve"> на форме «Экспорт» присутствует флаг «Использовать новый формат (302ФЗ)» начиная с версии 2022.5.х, который позволяет выполнять экспорт в разных вариантах в зависимости от своего состояния.</w:t>
      </w:r>
    </w:p>
    <w:p w14:paraId="6C0C418B" w14:textId="655F0465" w:rsidR="00BF50D7" w:rsidRPr="00DD7AB2" w:rsidRDefault="00BF50D7" w:rsidP="00BF50D7">
      <w:pPr>
        <w:spacing w:line="360" w:lineRule="auto"/>
        <w:ind w:firstLine="708"/>
      </w:pPr>
      <w:r w:rsidRPr="00DD7AB2">
        <w:t xml:space="preserve">Для экспорта данных в формате </w:t>
      </w:r>
      <w:r w:rsidRPr="00DD7AB2">
        <w:rPr>
          <w:lang w:val="en-US"/>
        </w:rPr>
        <w:t>TUTDF</w:t>
      </w:r>
      <w:r w:rsidRPr="00DD7AB2">
        <w:t xml:space="preserve"> выполните следующие шаги:</w:t>
      </w:r>
    </w:p>
    <w:p w14:paraId="2D3B50A8" w14:textId="66D15562" w:rsidR="00995A5B" w:rsidRDefault="00E6441E" w:rsidP="00995A5B">
      <w:pPr>
        <w:keepNext/>
        <w:spacing w:line="360" w:lineRule="auto"/>
        <w:jc w:val="center"/>
      </w:pPr>
      <w:r>
        <w:rPr>
          <w:noProof/>
          <w:lang w:eastAsia="ru-RU"/>
        </w:rPr>
        <w:lastRenderedPageBreak/>
        <w:drawing>
          <wp:inline distT="0" distB="0" distL="0" distR="0" wp14:anchorId="07C5827F" wp14:editId="5B526096">
            <wp:extent cx="6209665" cy="436118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209665" cy="4361180"/>
                    </a:xfrm>
                    <a:prstGeom prst="rect">
                      <a:avLst/>
                    </a:prstGeom>
                  </pic:spPr>
                </pic:pic>
              </a:graphicData>
            </a:graphic>
          </wp:inline>
        </w:drawing>
      </w:r>
    </w:p>
    <w:p w14:paraId="57920AE1" w14:textId="1B1D55FE" w:rsidR="00BF50D7" w:rsidRPr="00F27754" w:rsidRDefault="00995A5B" w:rsidP="000F7666">
      <w:pPr>
        <w:pStyle w:val="affff8"/>
        <w:rPr>
          <w:rStyle w:val="101"/>
          <w:rFonts w:ascii="Calibri" w:eastAsia="Calibri" w:hAnsi="Calibri"/>
          <w:noProof/>
          <w:sz w:val="22"/>
          <w:szCs w:val="22"/>
        </w:rPr>
      </w:pPr>
      <w:r w:rsidRPr="00F27754">
        <w:rPr>
          <w:rStyle w:val="101"/>
          <w:rFonts w:ascii="Calibri" w:eastAsia="Calibri" w:hAnsi="Calibri"/>
          <w:noProof/>
          <w:sz w:val="22"/>
          <w:szCs w:val="22"/>
        </w:rPr>
        <w:t xml:space="preserve">Рис. </w:t>
      </w:r>
      <w:r w:rsidR="004A00B0" w:rsidRPr="00F27754">
        <w:rPr>
          <w:rStyle w:val="101"/>
          <w:rFonts w:ascii="Calibri" w:eastAsia="Calibri" w:hAnsi="Calibri"/>
          <w:noProof/>
          <w:sz w:val="22"/>
          <w:szCs w:val="22"/>
        </w:rPr>
        <w:fldChar w:fldCharType="begin"/>
      </w:r>
      <w:r w:rsidRPr="00F27754">
        <w:rPr>
          <w:rStyle w:val="101"/>
          <w:rFonts w:ascii="Calibri" w:eastAsia="Calibri" w:hAnsi="Calibri"/>
          <w:noProof/>
          <w:sz w:val="22"/>
          <w:szCs w:val="22"/>
        </w:rPr>
        <w:instrText xml:space="preserve"> SEQ Рис. \* ARABIC </w:instrText>
      </w:r>
      <w:r w:rsidR="004A00B0" w:rsidRPr="00F27754">
        <w:rPr>
          <w:rStyle w:val="101"/>
          <w:rFonts w:ascii="Calibri" w:eastAsia="Calibri" w:hAnsi="Calibri"/>
          <w:noProof/>
          <w:sz w:val="22"/>
          <w:szCs w:val="22"/>
        </w:rPr>
        <w:fldChar w:fldCharType="separate"/>
      </w:r>
      <w:r w:rsidR="00B72C29">
        <w:rPr>
          <w:rStyle w:val="101"/>
          <w:rFonts w:ascii="Calibri" w:eastAsia="Calibri" w:hAnsi="Calibri"/>
          <w:noProof/>
          <w:sz w:val="22"/>
          <w:szCs w:val="22"/>
        </w:rPr>
        <w:t>138</w:t>
      </w:r>
      <w:r w:rsidR="004A00B0" w:rsidRPr="00F27754">
        <w:rPr>
          <w:rStyle w:val="101"/>
          <w:rFonts w:ascii="Calibri" w:eastAsia="Calibri" w:hAnsi="Calibri"/>
          <w:noProof/>
          <w:sz w:val="22"/>
          <w:szCs w:val="22"/>
        </w:rPr>
        <w:fldChar w:fldCharType="end"/>
      </w:r>
      <w:r w:rsidRPr="00F27754">
        <w:rPr>
          <w:rStyle w:val="101"/>
          <w:rFonts w:ascii="Calibri" w:eastAsia="Calibri" w:hAnsi="Calibri"/>
          <w:noProof/>
          <w:sz w:val="22"/>
          <w:szCs w:val="22"/>
        </w:rPr>
        <w:t xml:space="preserve"> Страница «Экспорт»</w:t>
      </w:r>
    </w:p>
    <w:p w14:paraId="18B84F61" w14:textId="77777777" w:rsidR="00BF50D7" w:rsidRPr="00DD7AB2" w:rsidRDefault="00BF50D7" w:rsidP="00A640A5">
      <w:pPr>
        <w:numPr>
          <w:ilvl w:val="0"/>
          <w:numId w:val="5"/>
        </w:numPr>
        <w:tabs>
          <w:tab w:val="clear" w:pos="1440"/>
          <w:tab w:val="num" w:pos="1080"/>
        </w:tabs>
        <w:autoSpaceDE w:val="0"/>
        <w:autoSpaceDN w:val="0"/>
        <w:spacing w:before="120" w:after="120" w:line="360" w:lineRule="auto"/>
        <w:ind w:left="1080"/>
        <w:jc w:val="both"/>
      </w:pPr>
      <w:r w:rsidRPr="00DD7AB2">
        <w:t xml:space="preserve">Выберите пункт меню </w:t>
      </w:r>
      <w:r w:rsidR="00995A5B" w:rsidRPr="00995A5B">
        <w:rPr>
          <w:color w:val="1F497D" w:themeColor="text2"/>
          <w:sz w:val="20"/>
        </w:rPr>
        <w:t>«</w:t>
      </w:r>
      <w:r w:rsidRPr="00995A5B">
        <w:rPr>
          <w:color w:val="1F497D" w:themeColor="text2"/>
          <w:sz w:val="20"/>
        </w:rPr>
        <w:t>Экспорт</w:t>
      </w:r>
      <w:r w:rsidR="00995A5B" w:rsidRPr="00995A5B">
        <w:rPr>
          <w:color w:val="1F497D" w:themeColor="text2"/>
          <w:sz w:val="20"/>
        </w:rPr>
        <w:t>»</w:t>
      </w:r>
      <w:r w:rsidRPr="00DD7AB2">
        <w:t>;</w:t>
      </w:r>
      <w:r w:rsidR="004D41E9">
        <w:t xml:space="preserve"> </w:t>
      </w:r>
    </w:p>
    <w:p w14:paraId="71C9F674" w14:textId="77777777" w:rsidR="00BF50D7" w:rsidRPr="00DD7AB2" w:rsidRDefault="00BF50D7" w:rsidP="00A640A5">
      <w:pPr>
        <w:numPr>
          <w:ilvl w:val="0"/>
          <w:numId w:val="5"/>
        </w:numPr>
        <w:tabs>
          <w:tab w:val="clear" w:pos="1440"/>
          <w:tab w:val="num" w:pos="1080"/>
        </w:tabs>
        <w:autoSpaceDE w:val="0"/>
        <w:autoSpaceDN w:val="0"/>
        <w:spacing w:before="120" w:after="120" w:line="360" w:lineRule="auto"/>
        <w:ind w:left="1080"/>
        <w:jc w:val="both"/>
      </w:pPr>
      <w:r w:rsidRPr="00DD7AB2">
        <w:t xml:space="preserve">В параметрах экспорта укажите условия выборки, по которым будет осуществляться выборка данных из базы данных </w:t>
      </w:r>
      <w:r w:rsidRPr="00DD7AB2">
        <w:rPr>
          <w:lang w:val="en-US"/>
        </w:rPr>
        <w:t>Credit</w:t>
      </w:r>
      <w:r w:rsidRPr="00DD7AB2">
        <w:t xml:space="preserve"> </w:t>
      </w:r>
      <w:r w:rsidRPr="00DD7AB2">
        <w:rPr>
          <w:lang w:val="en-US"/>
        </w:rPr>
        <w:t>Registry</w:t>
      </w:r>
      <w:r w:rsidRPr="00DD7AB2">
        <w:t xml:space="preserve"> для записи в файл экспорта: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20"/>
        <w:gridCol w:w="6942"/>
      </w:tblGrid>
      <w:tr w:rsidR="00E6441E" w:rsidRPr="00DD7AB2" w14:paraId="6FA846F7" w14:textId="77777777">
        <w:tc>
          <w:tcPr>
            <w:tcW w:w="2520" w:type="dxa"/>
          </w:tcPr>
          <w:p w14:paraId="22D89013" w14:textId="407C59DF" w:rsidR="00E6441E" w:rsidRPr="00DD7AB2" w:rsidRDefault="00E6441E" w:rsidP="0038186B">
            <w:pPr>
              <w:tabs>
                <w:tab w:val="left" w:pos="1080"/>
              </w:tabs>
              <w:rPr>
                <w:rStyle w:val="-10"/>
                <w:rFonts w:ascii="Calibri" w:hAnsi="Calibri"/>
              </w:rPr>
            </w:pPr>
            <w:r w:rsidRPr="00E6441E">
              <w:rPr>
                <w:rStyle w:val="-10"/>
                <w:rFonts w:ascii="Calibri" w:hAnsi="Calibri"/>
              </w:rPr>
              <w:t>Использовать новый формат (302ФЗ)</w:t>
            </w:r>
          </w:p>
        </w:tc>
        <w:tc>
          <w:tcPr>
            <w:tcW w:w="6942" w:type="dxa"/>
          </w:tcPr>
          <w:p w14:paraId="691BEEE2" w14:textId="4D6B1129" w:rsidR="00E6441E" w:rsidRPr="00E6441E" w:rsidRDefault="00E6441E" w:rsidP="00303838">
            <w:pPr>
              <w:spacing w:beforeLines="60" w:before="144" w:afterLines="60" w:after="144" w:line="360" w:lineRule="auto"/>
              <w:rPr>
                <w:color w:val="000000"/>
                <w:sz w:val="20"/>
                <w:szCs w:val="20"/>
              </w:rPr>
            </w:pPr>
            <w:r>
              <w:rPr>
                <w:color w:val="000000"/>
                <w:sz w:val="20"/>
                <w:szCs w:val="20"/>
              </w:rPr>
              <w:t xml:space="preserve">Флаг, который </w:t>
            </w:r>
            <w:r w:rsidR="005E7CF8">
              <w:rPr>
                <w:color w:val="000000"/>
                <w:sz w:val="20"/>
                <w:szCs w:val="20"/>
              </w:rPr>
              <w:t>включает возможность</w:t>
            </w:r>
            <w:r>
              <w:rPr>
                <w:color w:val="000000"/>
                <w:sz w:val="20"/>
                <w:szCs w:val="20"/>
              </w:rPr>
              <w:t xml:space="preserve"> выгрузку в новом формате</w:t>
            </w:r>
          </w:p>
        </w:tc>
      </w:tr>
      <w:tr w:rsidR="00E6441E" w:rsidRPr="00DD7AB2" w14:paraId="103BE1A2" w14:textId="77777777">
        <w:tc>
          <w:tcPr>
            <w:tcW w:w="2520" w:type="dxa"/>
          </w:tcPr>
          <w:p w14:paraId="2492D22A" w14:textId="5A46652C" w:rsidR="00E6441E" w:rsidRPr="00DD7AB2" w:rsidRDefault="00E6441E" w:rsidP="0038186B">
            <w:pPr>
              <w:tabs>
                <w:tab w:val="left" w:pos="1080"/>
              </w:tabs>
              <w:rPr>
                <w:rStyle w:val="-10"/>
                <w:rFonts w:ascii="Calibri" w:hAnsi="Calibri"/>
              </w:rPr>
            </w:pPr>
            <w:r>
              <w:rPr>
                <w:rStyle w:val="-10"/>
                <w:rFonts w:ascii="Calibri" w:hAnsi="Calibri"/>
              </w:rPr>
              <w:t>Формат экспорта</w:t>
            </w:r>
          </w:p>
        </w:tc>
        <w:tc>
          <w:tcPr>
            <w:tcW w:w="6942" w:type="dxa"/>
          </w:tcPr>
          <w:p w14:paraId="2F955DCA" w14:textId="1E666B9D" w:rsidR="00E6441E" w:rsidRPr="00DD7AB2" w:rsidRDefault="00E6441E" w:rsidP="00303838">
            <w:pPr>
              <w:spacing w:beforeLines="60" w:before="144" w:afterLines="60" w:after="144" w:line="360" w:lineRule="auto"/>
              <w:rPr>
                <w:color w:val="000000"/>
                <w:sz w:val="20"/>
                <w:szCs w:val="20"/>
              </w:rPr>
            </w:pPr>
            <w:r>
              <w:rPr>
                <w:color w:val="000000"/>
                <w:sz w:val="20"/>
                <w:szCs w:val="20"/>
              </w:rPr>
              <w:t>Поле с выпадающим списком, которое позволяет выбрать куда будет произведен экспорт</w:t>
            </w:r>
          </w:p>
        </w:tc>
      </w:tr>
      <w:tr w:rsidR="00BF50D7" w:rsidRPr="00DD7AB2" w14:paraId="7041691C" w14:textId="77777777">
        <w:tc>
          <w:tcPr>
            <w:tcW w:w="2520" w:type="dxa"/>
          </w:tcPr>
          <w:p w14:paraId="6C00C583" w14:textId="41887FFB" w:rsidR="00BF50D7" w:rsidRPr="00DD7AB2" w:rsidRDefault="00E6441E" w:rsidP="0038186B">
            <w:pPr>
              <w:tabs>
                <w:tab w:val="left" w:pos="1080"/>
              </w:tabs>
              <w:rPr>
                <w:rStyle w:val="-10"/>
                <w:rFonts w:ascii="Calibri" w:hAnsi="Calibri"/>
              </w:rPr>
            </w:pPr>
            <w:r>
              <w:rPr>
                <w:rStyle w:val="-10"/>
                <w:rFonts w:ascii="Calibri" w:hAnsi="Calibri"/>
              </w:rPr>
              <w:t>Диапазон дат/</w:t>
            </w:r>
            <w:r w:rsidR="00BF50D7" w:rsidRPr="00DD7AB2">
              <w:rPr>
                <w:rStyle w:val="-10"/>
                <w:rFonts w:ascii="Calibri" w:hAnsi="Calibri"/>
              </w:rPr>
              <w:t>С…По…</w:t>
            </w:r>
          </w:p>
        </w:tc>
        <w:tc>
          <w:tcPr>
            <w:tcW w:w="6942" w:type="dxa"/>
          </w:tcPr>
          <w:p w14:paraId="74A618B7" w14:textId="77777777" w:rsidR="00BF50D7" w:rsidRPr="00DD7AB2" w:rsidRDefault="00BF50D7" w:rsidP="00303838">
            <w:pPr>
              <w:spacing w:beforeLines="60" w:before="144" w:afterLines="60" w:after="144" w:line="360" w:lineRule="auto"/>
              <w:rPr>
                <w:color w:val="000000"/>
                <w:sz w:val="20"/>
                <w:szCs w:val="20"/>
              </w:rPr>
            </w:pPr>
            <w:r w:rsidRPr="00DD7AB2">
              <w:rPr>
                <w:color w:val="000000"/>
                <w:sz w:val="20"/>
                <w:szCs w:val="20"/>
              </w:rPr>
              <w:t>Введите период, за который предполагается произвести экспорт данных. В него попадут те изменения по всем кредитным историям, у которых значение поля «Дата отчета» или «Дата фактического обновления» попадает в этот интервал времени.</w:t>
            </w:r>
          </w:p>
          <w:p w14:paraId="230F1480" w14:textId="77777777" w:rsidR="00BF50D7" w:rsidRPr="00DD7AB2" w:rsidRDefault="00BF50D7" w:rsidP="00303838">
            <w:pPr>
              <w:spacing w:beforeLines="60" w:before="144" w:afterLines="60" w:after="144" w:line="360" w:lineRule="auto"/>
              <w:rPr>
                <w:sz w:val="20"/>
                <w:szCs w:val="20"/>
              </w:rPr>
            </w:pPr>
            <w:r w:rsidRPr="00DD7AB2">
              <w:rPr>
                <w:sz w:val="20"/>
                <w:szCs w:val="20"/>
              </w:rPr>
              <w:t>Данные условия выборки используются совместно с параметрами:</w:t>
            </w:r>
          </w:p>
          <w:p w14:paraId="14923B42" w14:textId="77777777" w:rsidR="00BF50D7" w:rsidRPr="00DD7AB2" w:rsidRDefault="00BF50D7" w:rsidP="00303838">
            <w:pPr>
              <w:spacing w:beforeLines="60" w:before="144" w:afterLines="60" w:after="144" w:line="360" w:lineRule="auto"/>
              <w:rPr>
                <w:sz w:val="20"/>
                <w:szCs w:val="20"/>
              </w:rPr>
            </w:pPr>
            <w:r w:rsidRPr="00DD7AB2">
              <w:rPr>
                <w:sz w:val="20"/>
                <w:szCs w:val="20"/>
              </w:rPr>
              <w:t>- Экспорт данных по дате отчета;</w:t>
            </w:r>
          </w:p>
          <w:p w14:paraId="48F814C3" w14:textId="77777777" w:rsidR="00BF50D7" w:rsidRPr="00DD7AB2" w:rsidRDefault="00BF50D7" w:rsidP="0038186B">
            <w:pPr>
              <w:spacing w:line="360" w:lineRule="auto"/>
              <w:rPr>
                <w:sz w:val="20"/>
                <w:szCs w:val="20"/>
              </w:rPr>
            </w:pPr>
            <w:r w:rsidRPr="00DD7AB2">
              <w:rPr>
                <w:sz w:val="20"/>
                <w:szCs w:val="20"/>
              </w:rPr>
              <w:t>- Экспорт данных по дате фактических изменений;</w:t>
            </w:r>
          </w:p>
        </w:tc>
      </w:tr>
      <w:tr w:rsidR="00BF50D7" w:rsidRPr="00DD7AB2" w14:paraId="57EAEEE1" w14:textId="77777777">
        <w:tc>
          <w:tcPr>
            <w:tcW w:w="2520" w:type="dxa"/>
          </w:tcPr>
          <w:p w14:paraId="186A4312" w14:textId="77777777" w:rsidR="00BF50D7" w:rsidRPr="00DD7AB2" w:rsidRDefault="00BF50D7" w:rsidP="00487E2D">
            <w:pPr>
              <w:rPr>
                <w:rStyle w:val="-10"/>
                <w:rFonts w:ascii="Calibri" w:hAnsi="Calibri"/>
              </w:rPr>
            </w:pPr>
            <w:r w:rsidRPr="00DD7AB2">
              <w:rPr>
                <w:rStyle w:val="-10"/>
                <w:rFonts w:ascii="Calibri" w:hAnsi="Calibri"/>
              </w:rPr>
              <w:lastRenderedPageBreak/>
              <w:t>Отчет на…</w:t>
            </w:r>
          </w:p>
        </w:tc>
        <w:tc>
          <w:tcPr>
            <w:tcW w:w="6942" w:type="dxa"/>
          </w:tcPr>
          <w:p w14:paraId="3F9BD298" w14:textId="77777777" w:rsidR="00BF50D7" w:rsidRPr="00DD7AB2" w:rsidRDefault="00BF50D7" w:rsidP="0038186B">
            <w:pPr>
              <w:spacing w:line="360" w:lineRule="auto"/>
              <w:rPr>
                <w:sz w:val="20"/>
                <w:szCs w:val="20"/>
              </w:rPr>
            </w:pPr>
            <w:r w:rsidRPr="00DD7AB2">
              <w:rPr>
                <w:color w:val="000000"/>
                <w:sz w:val="20"/>
                <w:szCs w:val="20"/>
              </w:rPr>
              <w:t>Введите в это поле дату, на которую актуален данный отчет (как правило, текущая дата).</w:t>
            </w:r>
          </w:p>
        </w:tc>
      </w:tr>
      <w:tr w:rsidR="00BF50D7" w:rsidRPr="00DD7AB2" w14:paraId="0F1C26D7" w14:textId="77777777">
        <w:tc>
          <w:tcPr>
            <w:tcW w:w="2520" w:type="dxa"/>
          </w:tcPr>
          <w:p w14:paraId="6ADB0986" w14:textId="77777777" w:rsidR="00BF50D7" w:rsidRPr="00DD7AB2" w:rsidRDefault="00BF50D7" w:rsidP="00487E2D">
            <w:pPr>
              <w:rPr>
                <w:rStyle w:val="-10"/>
                <w:rFonts w:ascii="Calibri" w:hAnsi="Calibri"/>
              </w:rPr>
            </w:pPr>
            <w:r w:rsidRPr="00DD7AB2">
              <w:rPr>
                <w:rStyle w:val="-10"/>
                <w:rFonts w:ascii="Calibri" w:hAnsi="Calibri"/>
              </w:rPr>
              <w:t>Идентификация цикла</w:t>
            </w:r>
          </w:p>
        </w:tc>
        <w:tc>
          <w:tcPr>
            <w:tcW w:w="6942" w:type="dxa"/>
          </w:tcPr>
          <w:p w14:paraId="70094713" w14:textId="77777777" w:rsidR="00032C93" w:rsidRDefault="00032C93" w:rsidP="00303838">
            <w:pPr>
              <w:spacing w:beforeLines="60" w:before="144" w:afterLines="60" w:after="144" w:line="360" w:lineRule="auto"/>
              <w:rPr>
                <w:color w:val="000000"/>
                <w:sz w:val="20"/>
                <w:szCs w:val="20"/>
              </w:rPr>
            </w:pPr>
            <w:r>
              <w:rPr>
                <w:color w:val="000000"/>
                <w:sz w:val="20"/>
                <w:szCs w:val="20"/>
              </w:rPr>
              <w:t>Необязательное поле.</w:t>
            </w:r>
          </w:p>
          <w:p w14:paraId="2EF8853C" w14:textId="4BD85EE2" w:rsidR="00BF50D7" w:rsidRPr="00DD7AB2" w:rsidRDefault="00BF50D7" w:rsidP="00303838">
            <w:pPr>
              <w:spacing w:beforeLines="60" w:before="144" w:afterLines="60" w:after="144" w:line="360" w:lineRule="auto"/>
              <w:rPr>
                <w:color w:val="000000"/>
                <w:sz w:val="20"/>
                <w:szCs w:val="20"/>
              </w:rPr>
            </w:pPr>
            <w:r w:rsidRPr="00DD7AB2">
              <w:rPr>
                <w:color w:val="000000"/>
                <w:sz w:val="20"/>
                <w:szCs w:val="20"/>
              </w:rPr>
              <w:t>Может</w:t>
            </w:r>
            <w:r w:rsidRPr="00DD7AB2">
              <w:rPr>
                <w:sz w:val="20"/>
                <w:szCs w:val="20"/>
              </w:rPr>
              <w:t xml:space="preserve"> содержать букву или число, помогающее идентифицировать информацию, содержащуюся в отчёте. Например, если организация – участник отправляет данные трижды в месяц, при этом обновление №1 всегда содержит информацию о клиентах, чьи фамилии начинаются на буквы от А до Н, то обновление №1 может быть обозначено буквами АН. Или, возможно, организация – участник предоставляет данные о кредитных карточках дважды в месяц, 10 и 20 числа каждого месяца. В таком случае организация - участник может использовать для </w:t>
            </w:r>
            <w:r w:rsidR="000F7A4A" w:rsidRPr="00DD7AB2">
              <w:rPr>
                <w:sz w:val="20"/>
                <w:szCs w:val="20"/>
              </w:rPr>
              <w:t>идентификации данных</w:t>
            </w:r>
            <w:r w:rsidRPr="00DD7AB2">
              <w:rPr>
                <w:sz w:val="20"/>
                <w:szCs w:val="20"/>
              </w:rPr>
              <w:t xml:space="preserve"> числа 10 или 20.</w:t>
            </w:r>
          </w:p>
        </w:tc>
      </w:tr>
      <w:tr w:rsidR="00BF50D7" w:rsidRPr="00DD7AB2" w14:paraId="5976DFEA" w14:textId="77777777">
        <w:tc>
          <w:tcPr>
            <w:tcW w:w="2520" w:type="dxa"/>
          </w:tcPr>
          <w:p w14:paraId="460AC9FE" w14:textId="77777777" w:rsidR="00BF50D7" w:rsidRPr="00DD7AB2" w:rsidRDefault="00BF50D7" w:rsidP="00487E2D">
            <w:pPr>
              <w:rPr>
                <w:rStyle w:val="-10"/>
                <w:rFonts w:ascii="Calibri" w:hAnsi="Calibri"/>
              </w:rPr>
            </w:pPr>
            <w:r w:rsidRPr="00DD7AB2">
              <w:rPr>
                <w:rStyle w:val="-10"/>
                <w:rFonts w:ascii="Calibri" w:hAnsi="Calibri"/>
              </w:rPr>
              <w:t xml:space="preserve">Данные участника </w:t>
            </w:r>
          </w:p>
        </w:tc>
        <w:tc>
          <w:tcPr>
            <w:tcW w:w="6942" w:type="dxa"/>
          </w:tcPr>
          <w:p w14:paraId="26F3DE7B" w14:textId="77777777" w:rsidR="00BF50D7" w:rsidRPr="00DD7AB2" w:rsidRDefault="00032C93" w:rsidP="00303838">
            <w:pPr>
              <w:spacing w:beforeLines="60" w:before="144" w:afterLines="60" w:after="144" w:line="360" w:lineRule="auto"/>
              <w:rPr>
                <w:color w:val="000000"/>
                <w:sz w:val="20"/>
                <w:szCs w:val="20"/>
              </w:rPr>
            </w:pPr>
            <w:r>
              <w:rPr>
                <w:color w:val="000000"/>
                <w:sz w:val="20"/>
                <w:szCs w:val="20"/>
              </w:rPr>
              <w:t>Необязательное</w:t>
            </w:r>
            <w:r w:rsidR="00BF50D7" w:rsidRPr="00DD7AB2">
              <w:rPr>
                <w:color w:val="000000"/>
                <w:sz w:val="20"/>
                <w:szCs w:val="20"/>
              </w:rPr>
              <w:t xml:space="preserve"> поле. Может использоваться для идентификации файла.</w:t>
            </w:r>
          </w:p>
          <w:p w14:paraId="74AAD9EA" w14:textId="77777777" w:rsidR="00BF50D7" w:rsidRPr="00DD7AB2" w:rsidRDefault="00BF50D7" w:rsidP="00303838">
            <w:pPr>
              <w:spacing w:beforeLines="60" w:before="144" w:afterLines="60" w:after="144" w:line="360" w:lineRule="auto"/>
              <w:rPr>
                <w:color w:val="000000"/>
                <w:sz w:val="20"/>
                <w:szCs w:val="20"/>
              </w:rPr>
            </w:pPr>
          </w:p>
        </w:tc>
      </w:tr>
      <w:tr w:rsidR="000363C7" w:rsidRPr="00DD7AB2" w14:paraId="09B16184" w14:textId="77777777">
        <w:tc>
          <w:tcPr>
            <w:tcW w:w="2520" w:type="dxa"/>
          </w:tcPr>
          <w:p w14:paraId="4D3BA260" w14:textId="735EC93A" w:rsidR="000363C7" w:rsidRPr="00DD7AB2" w:rsidRDefault="000363C7" w:rsidP="00487E2D">
            <w:pPr>
              <w:rPr>
                <w:rStyle w:val="-10"/>
                <w:rFonts w:ascii="Calibri" w:hAnsi="Calibri"/>
              </w:rPr>
            </w:pPr>
            <w:r w:rsidRPr="000363C7">
              <w:rPr>
                <w:rStyle w:val="-10"/>
                <w:rFonts w:ascii="Calibri" w:hAnsi="Calibri"/>
              </w:rPr>
              <w:t>Экспорт данных по дате отчета</w:t>
            </w:r>
          </w:p>
        </w:tc>
        <w:tc>
          <w:tcPr>
            <w:tcW w:w="6942" w:type="dxa"/>
          </w:tcPr>
          <w:p w14:paraId="03D12627" w14:textId="471271FA" w:rsidR="000363C7" w:rsidRDefault="000363C7" w:rsidP="00303838">
            <w:pPr>
              <w:spacing w:beforeLines="60" w:before="144" w:afterLines="60" w:after="144" w:line="360" w:lineRule="auto"/>
              <w:rPr>
                <w:color w:val="000000"/>
                <w:sz w:val="20"/>
                <w:szCs w:val="20"/>
              </w:rPr>
            </w:pPr>
            <w:r>
              <w:rPr>
                <w:color w:val="000000"/>
                <w:sz w:val="20"/>
                <w:szCs w:val="20"/>
              </w:rPr>
              <w:t>Флаг, который открывает возможность экспорта данных по дате отчета</w:t>
            </w:r>
          </w:p>
        </w:tc>
      </w:tr>
      <w:tr w:rsidR="000363C7" w:rsidRPr="00DD7AB2" w14:paraId="48DE8724" w14:textId="77777777">
        <w:tc>
          <w:tcPr>
            <w:tcW w:w="2520" w:type="dxa"/>
          </w:tcPr>
          <w:p w14:paraId="5A803508" w14:textId="7C5018DF" w:rsidR="000363C7" w:rsidRPr="00DD7AB2" w:rsidRDefault="000363C7" w:rsidP="00487E2D">
            <w:pPr>
              <w:rPr>
                <w:rStyle w:val="-10"/>
                <w:rFonts w:ascii="Calibri" w:hAnsi="Calibri"/>
              </w:rPr>
            </w:pPr>
            <w:r w:rsidRPr="000363C7">
              <w:rPr>
                <w:rStyle w:val="-10"/>
                <w:rFonts w:ascii="Calibri" w:hAnsi="Calibri"/>
              </w:rPr>
              <w:t>Экспорт данных по фактической дате изменения</w:t>
            </w:r>
          </w:p>
        </w:tc>
        <w:tc>
          <w:tcPr>
            <w:tcW w:w="6942" w:type="dxa"/>
          </w:tcPr>
          <w:p w14:paraId="037F61FB" w14:textId="397DA2FF" w:rsidR="000363C7" w:rsidRDefault="000363C7" w:rsidP="00303838">
            <w:pPr>
              <w:spacing w:beforeLines="60" w:before="144" w:afterLines="60" w:after="144" w:line="360" w:lineRule="auto"/>
              <w:rPr>
                <w:color w:val="000000"/>
                <w:sz w:val="20"/>
                <w:szCs w:val="20"/>
              </w:rPr>
            </w:pPr>
            <w:r>
              <w:rPr>
                <w:color w:val="000000"/>
                <w:sz w:val="20"/>
                <w:szCs w:val="20"/>
              </w:rPr>
              <w:t xml:space="preserve">Флаг, который открывает возможность экспорта данных </w:t>
            </w:r>
            <w:r w:rsidRPr="000363C7">
              <w:rPr>
                <w:color w:val="000000"/>
                <w:sz w:val="20"/>
                <w:szCs w:val="20"/>
              </w:rPr>
              <w:t>по фактической дате изменения</w:t>
            </w:r>
          </w:p>
        </w:tc>
      </w:tr>
      <w:tr w:rsidR="000363C7" w:rsidRPr="00DD7AB2" w14:paraId="713F94F0" w14:textId="77777777">
        <w:tc>
          <w:tcPr>
            <w:tcW w:w="2520" w:type="dxa"/>
          </w:tcPr>
          <w:p w14:paraId="25DABEAF" w14:textId="3F58FE47" w:rsidR="000363C7" w:rsidRDefault="000363C7" w:rsidP="00487E2D">
            <w:pPr>
              <w:rPr>
                <w:rStyle w:val="-10"/>
                <w:rFonts w:ascii="Calibri" w:hAnsi="Calibri"/>
              </w:rPr>
            </w:pPr>
            <w:r>
              <w:rPr>
                <w:rStyle w:val="-10"/>
                <w:rFonts w:ascii="Calibri" w:hAnsi="Calibri"/>
              </w:rPr>
              <w:t xml:space="preserve">Экспорт отмеченных субъектов </w:t>
            </w:r>
          </w:p>
          <w:p w14:paraId="73419A22" w14:textId="2AF3B64A" w:rsidR="000363C7" w:rsidRPr="00DD7AB2" w:rsidRDefault="000363C7" w:rsidP="00487E2D">
            <w:pPr>
              <w:rPr>
                <w:rStyle w:val="-10"/>
                <w:rFonts w:ascii="Calibri" w:hAnsi="Calibri"/>
              </w:rPr>
            </w:pPr>
            <w:r w:rsidRPr="000363C7">
              <w:rPr>
                <w:rStyle w:val="-10"/>
                <w:rFonts w:ascii="Calibri" w:hAnsi="Calibri"/>
              </w:rPr>
              <w:t>С учетом заданного диапазона по дате отчета</w:t>
            </w:r>
          </w:p>
        </w:tc>
        <w:tc>
          <w:tcPr>
            <w:tcW w:w="6942" w:type="dxa"/>
          </w:tcPr>
          <w:p w14:paraId="14070E1B" w14:textId="77777777" w:rsidR="000363C7" w:rsidRDefault="000363C7" w:rsidP="00303838">
            <w:pPr>
              <w:spacing w:beforeLines="60" w:before="144" w:afterLines="60" w:after="144" w:line="360" w:lineRule="auto"/>
              <w:rPr>
                <w:color w:val="000000"/>
                <w:sz w:val="20"/>
                <w:szCs w:val="20"/>
              </w:rPr>
            </w:pPr>
            <w:r>
              <w:rPr>
                <w:color w:val="000000"/>
                <w:sz w:val="20"/>
                <w:szCs w:val="20"/>
              </w:rPr>
              <w:t xml:space="preserve">Флаг, который открывает возможность экспорта </w:t>
            </w:r>
            <w:r w:rsidRPr="000363C7">
              <w:rPr>
                <w:color w:val="000000"/>
                <w:sz w:val="20"/>
                <w:szCs w:val="20"/>
              </w:rPr>
              <w:t>отмеченных субъектов</w:t>
            </w:r>
          </w:p>
          <w:p w14:paraId="36C2FBB8" w14:textId="4F0F4805" w:rsidR="000363C7" w:rsidRDefault="000363C7" w:rsidP="00303838">
            <w:pPr>
              <w:spacing w:beforeLines="60" w:before="144" w:afterLines="60" w:after="144" w:line="360" w:lineRule="auto"/>
              <w:rPr>
                <w:color w:val="000000"/>
                <w:sz w:val="20"/>
                <w:szCs w:val="20"/>
              </w:rPr>
            </w:pPr>
            <w:r>
              <w:rPr>
                <w:color w:val="000000"/>
                <w:sz w:val="20"/>
                <w:szCs w:val="20"/>
              </w:rPr>
              <w:t xml:space="preserve">Флаг, который открывает возможность экспорта с </w:t>
            </w:r>
            <w:r w:rsidRPr="000363C7">
              <w:rPr>
                <w:color w:val="000000"/>
                <w:sz w:val="20"/>
                <w:szCs w:val="20"/>
              </w:rPr>
              <w:t>учетом заданного диапазона по дате отчета</w:t>
            </w:r>
          </w:p>
        </w:tc>
      </w:tr>
      <w:tr w:rsidR="000363C7" w:rsidRPr="00DD7AB2" w14:paraId="1A74CBC6" w14:textId="77777777">
        <w:tc>
          <w:tcPr>
            <w:tcW w:w="2520" w:type="dxa"/>
          </w:tcPr>
          <w:p w14:paraId="2F41A5E3" w14:textId="63EE2732" w:rsidR="000363C7" w:rsidRPr="00DD7AB2" w:rsidRDefault="0070397F" w:rsidP="0070397F">
            <w:pPr>
              <w:rPr>
                <w:rStyle w:val="-10"/>
                <w:rFonts w:ascii="Calibri" w:hAnsi="Calibri"/>
              </w:rPr>
            </w:pPr>
            <w:r>
              <w:rPr>
                <w:rStyle w:val="-10"/>
                <w:rFonts w:ascii="Calibri" w:hAnsi="Calibri"/>
              </w:rPr>
              <w:t xml:space="preserve">Экспорт для удаления в НБКИ </w:t>
            </w:r>
          </w:p>
        </w:tc>
        <w:tc>
          <w:tcPr>
            <w:tcW w:w="6942" w:type="dxa"/>
          </w:tcPr>
          <w:p w14:paraId="0485C21F" w14:textId="53E96EE6" w:rsidR="000363C7" w:rsidRDefault="0070397F" w:rsidP="00303838">
            <w:pPr>
              <w:spacing w:beforeLines="60" w:before="144" w:afterLines="60" w:after="144" w:line="360" w:lineRule="auto"/>
              <w:rPr>
                <w:color w:val="000000"/>
                <w:sz w:val="20"/>
                <w:szCs w:val="20"/>
              </w:rPr>
            </w:pPr>
            <w:r>
              <w:rPr>
                <w:color w:val="000000"/>
                <w:sz w:val="20"/>
                <w:szCs w:val="20"/>
              </w:rPr>
              <w:t>Флаг, который открывает возможность э</w:t>
            </w:r>
            <w:r w:rsidRPr="0070397F">
              <w:rPr>
                <w:color w:val="000000"/>
                <w:sz w:val="20"/>
                <w:szCs w:val="20"/>
              </w:rPr>
              <w:t>кспорт</w:t>
            </w:r>
            <w:r>
              <w:rPr>
                <w:color w:val="000000"/>
                <w:sz w:val="20"/>
                <w:szCs w:val="20"/>
              </w:rPr>
              <w:t>а</w:t>
            </w:r>
            <w:r w:rsidRPr="0070397F">
              <w:rPr>
                <w:color w:val="000000"/>
                <w:sz w:val="20"/>
                <w:szCs w:val="20"/>
              </w:rPr>
              <w:t xml:space="preserve"> для удаления в НБКИ</w:t>
            </w:r>
          </w:p>
        </w:tc>
      </w:tr>
      <w:tr w:rsidR="000363C7" w:rsidRPr="00DD7AB2" w14:paraId="534481B7" w14:textId="77777777">
        <w:tc>
          <w:tcPr>
            <w:tcW w:w="2520" w:type="dxa"/>
          </w:tcPr>
          <w:p w14:paraId="6403A43E" w14:textId="071A17B0" w:rsidR="000363C7" w:rsidRPr="00DD7AB2" w:rsidRDefault="0070397F" w:rsidP="0070397F">
            <w:pPr>
              <w:rPr>
                <w:rStyle w:val="-10"/>
                <w:rFonts w:ascii="Calibri" w:hAnsi="Calibri"/>
              </w:rPr>
            </w:pPr>
            <w:r>
              <w:rPr>
                <w:rStyle w:val="-10"/>
                <w:rFonts w:ascii="Calibri" w:hAnsi="Calibri"/>
              </w:rPr>
              <w:t xml:space="preserve">Экспорт для исправления в НБКИ </w:t>
            </w:r>
          </w:p>
        </w:tc>
        <w:tc>
          <w:tcPr>
            <w:tcW w:w="6942" w:type="dxa"/>
          </w:tcPr>
          <w:p w14:paraId="7AC0D8A7" w14:textId="0C9704A1" w:rsidR="000363C7" w:rsidRDefault="0070397F" w:rsidP="0070397F">
            <w:pPr>
              <w:spacing w:beforeLines="60" w:before="144" w:afterLines="60" w:after="144" w:line="360" w:lineRule="auto"/>
              <w:rPr>
                <w:color w:val="000000"/>
                <w:sz w:val="20"/>
                <w:szCs w:val="20"/>
              </w:rPr>
            </w:pPr>
            <w:r>
              <w:rPr>
                <w:color w:val="000000"/>
                <w:sz w:val="20"/>
                <w:szCs w:val="20"/>
              </w:rPr>
              <w:t>Флаг, который открывает возможность э</w:t>
            </w:r>
            <w:r w:rsidRPr="0070397F">
              <w:rPr>
                <w:color w:val="000000"/>
                <w:sz w:val="20"/>
                <w:szCs w:val="20"/>
              </w:rPr>
              <w:t>кспорт</w:t>
            </w:r>
            <w:r>
              <w:rPr>
                <w:color w:val="000000"/>
                <w:sz w:val="20"/>
                <w:szCs w:val="20"/>
              </w:rPr>
              <w:t>а</w:t>
            </w:r>
            <w:r w:rsidRPr="0070397F">
              <w:rPr>
                <w:color w:val="000000"/>
                <w:sz w:val="20"/>
                <w:szCs w:val="20"/>
              </w:rPr>
              <w:t xml:space="preserve"> для </w:t>
            </w:r>
            <w:r>
              <w:rPr>
                <w:color w:val="000000"/>
                <w:sz w:val="20"/>
                <w:szCs w:val="20"/>
              </w:rPr>
              <w:t>исправления</w:t>
            </w:r>
            <w:r w:rsidRPr="0070397F">
              <w:rPr>
                <w:color w:val="000000"/>
                <w:sz w:val="20"/>
                <w:szCs w:val="20"/>
              </w:rPr>
              <w:t xml:space="preserve"> в НБКИ</w:t>
            </w:r>
          </w:p>
        </w:tc>
      </w:tr>
      <w:tr w:rsidR="000363C7" w:rsidRPr="00DD7AB2" w14:paraId="6B093F8D" w14:textId="77777777">
        <w:tc>
          <w:tcPr>
            <w:tcW w:w="2520" w:type="dxa"/>
          </w:tcPr>
          <w:p w14:paraId="06313DD9" w14:textId="716C4B75" w:rsidR="000363C7" w:rsidRPr="00DD7AB2" w:rsidRDefault="000363C7" w:rsidP="00487E2D">
            <w:pPr>
              <w:rPr>
                <w:rStyle w:val="-10"/>
                <w:rFonts w:ascii="Calibri" w:hAnsi="Calibri"/>
              </w:rPr>
            </w:pPr>
            <w:r w:rsidRPr="000363C7">
              <w:rPr>
                <w:rStyle w:val="-10"/>
                <w:rFonts w:ascii="Calibri" w:hAnsi="Calibri"/>
              </w:rPr>
              <w:t>Автоматическая отправка файлов в БКИ</w:t>
            </w:r>
          </w:p>
        </w:tc>
        <w:tc>
          <w:tcPr>
            <w:tcW w:w="6942" w:type="dxa"/>
          </w:tcPr>
          <w:p w14:paraId="2A1E64AE" w14:textId="618FB482" w:rsidR="000363C7" w:rsidRDefault="0070397F" w:rsidP="0070397F">
            <w:pPr>
              <w:spacing w:beforeLines="60" w:before="144" w:afterLines="60" w:after="144" w:line="360" w:lineRule="auto"/>
              <w:rPr>
                <w:color w:val="000000"/>
                <w:sz w:val="20"/>
                <w:szCs w:val="20"/>
              </w:rPr>
            </w:pPr>
            <w:r>
              <w:rPr>
                <w:color w:val="000000"/>
                <w:sz w:val="20"/>
                <w:szCs w:val="20"/>
              </w:rPr>
              <w:t>Флаг, который открывает возможность а</w:t>
            </w:r>
            <w:r w:rsidRPr="0070397F">
              <w:rPr>
                <w:color w:val="000000"/>
                <w:sz w:val="20"/>
                <w:szCs w:val="20"/>
              </w:rPr>
              <w:t>втоматическая отправка файлов в БКИ</w:t>
            </w:r>
          </w:p>
        </w:tc>
      </w:tr>
      <w:tr w:rsidR="000363C7" w:rsidRPr="00DD7AB2" w14:paraId="1FF4248B" w14:textId="77777777">
        <w:tc>
          <w:tcPr>
            <w:tcW w:w="2520" w:type="dxa"/>
          </w:tcPr>
          <w:p w14:paraId="5CD7E3FB" w14:textId="6710DC18" w:rsidR="000363C7" w:rsidRPr="00DD7AB2" w:rsidRDefault="000363C7" w:rsidP="00487E2D">
            <w:pPr>
              <w:rPr>
                <w:rStyle w:val="-10"/>
                <w:rFonts w:ascii="Calibri" w:hAnsi="Calibri"/>
              </w:rPr>
            </w:pPr>
            <w:r w:rsidRPr="000363C7">
              <w:rPr>
                <w:rStyle w:val="-10"/>
                <w:rFonts w:ascii="Calibri" w:hAnsi="Calibri"/>
              </w:rPr>
              <w:t>Формат с поддержкой информационных частей</w:t>
            </w:r>
          </w:p>
        </w:tc>
        <w:tc>
          <w:tcPr>
            <w:tcW w:w="6942" w:type="dxa"/>
          </w:tcPr>
          <w:p w14:paraId="6151F36A" w14:textId="36E90630" w:rsidR="000363C7" w:rsidRDefault="0070397F" w:rsidP="0070397F">
            <w:pPr>
              <w:spacing w:beforeLines="60" w:before="144" w:afterLines="60" w:after="144" w:line="360" w:lineRule="auto"/>
              <w:rPr>
                <w:color w:val="000000"/>
                <w:sz w:val="20"/>
                <w:szCs w:val="20"/>
              </w:rPr>
            </w:pPr>
            <w:r>
              <w:rPr>
                <w:color w:val="000000"/>
                <w:sz w:val="20"/>
                <w:szCs w:val="20"/>
              </w:rPr>
              <w:t>Флаг, который открывает ф</w:t>
            </w:r>
            <w:r w:rsidRPr="0070397F">
              <w:rPr>
                <w:color w:val="000000"/>
                <w:sz w:val="20"/>
                <w:szCs w:val="20"/>
              </w:rPr>
              <w:t>ормат с поддержкой информационных частей</w:t>
            </w:r>
          </w:p>
        </w:tc>
      </w:tr>
      <w:tr w:rsidR="000363C7" w:rsidRPr="00DD7AB2" w14:paraId="3BF89E2A" w14:textId="77777777">
        <w:tc>
          <w:tcPr>
            <w:tcW w:w="2520" w:type="dxa"/>
          </w:tcPr>
          <w:p w14:paraId="742AA5B6" w14:textId="1B8A8D0C" w:rsidR="000363C7" w:rsidRPr="00DD7AB2" w:rsidRDefault="000363C7" w:rsidP="00487E2D">
            <w:pPr>
              <w:rPr>
                <w:rStyle w:val="-10"/>
                <w:rFonts w:ascii="Calibri" w:hAnsi="Calibri"/>
              </w:rPr>
            </w:pPr>
            <w:r w:rsidRPr="000363C7">
              <w:rPr>
                <w:rStyle w:val="-10"/>
                <w:rFonts w:ascii="Calibri" w:hAnsi="Calibri"/>
              </w:rPr>
              <w:t>С историей платежей</w:t>
            </w:r>
          </w:p>
        </w:tc>
        <w:tc>
          <w:tcPr>
            <w:tcW w:w="6942" w:type="dxa"/>
          </w:tcPr>
          <w:p w14:paraId="23242052" w14:textId="5D8C0658" w:rsidR="000363C7" w:rsidRDefault="0070397F" w:rsidP="0070397F">
            <w:pPr>
              <w:spacing w:beforeLines="60" w:before="144" w:afterLines="60" w:after="144" w:line="360" w:lineRule="auto"/>
              <w:rPr>
                <w:color w:val="000000"/>
                <w:sz w:val="20"/>
                <w:szCs w:val="20"/>
              </w:rPr>
            </w:pPr>
            <w:r w:rsidRPr="0070397F">
              <w:rPr>
                <w:color w:val="000000"/>
                <w:sz w:val="20"/>
                <w:szCs w:val="20"/>
              </w:rPr>
              <w:t xml:space="preserve">Флаг, который открывает </w:t>
            </w:r>
            <w:r>
              <w:rPr>
                <w:color w:val="000000"/>
                <w:sz w:val="20"/>
                <w:szCs w:val="20"/>
              </w:rPr>
              <w:t>возможность делать экспорт с</w:t>
            </w:r>
            <w:r w:rsidRPr="0070397F">
              <w:rPr>
                <w:color w:val="000000"/>
                <w:sz w:val="20"/>
                <w:szCs w:val="20"/>
              </w:rPr>
              <w:t xml:space="preserve"> историей платежей</w:t>
            </w:r>
          </w:p>
        </w:tc>
      </w:tr>
    </w:tbl>
    <w:p w14:paraId="4079023A" w14:textId="6FE25C51" w:rsidR="00BF50D7" w:rsidRPr="0014195F" w:rsidRDefault="00BF50D7" w:rsidP="00303838">
      <w:pPr>
        <w:spacing w:beforeLines="60" w:before="144" w:afterLines="60" w:after="144" w:line="360" w:lineRule="auto"/>
        <w:ind w:left="142" w:firstLine="426"/>
        <w:rPr>
          <w:color w:val="000000"/>
        </w:rPr>
      </w:pPr>
      <w:r w:rsidRPr="0014195F">
        <w:rPr>
          <w:color w:val="000000"/>
        </w:rPr>
        <w:t xml:space="preserve">Следующие параметры накладывают дополнительные условия и точным образом специфицируют условия выборки данных, определяемые параметром </w:t>
      </w:r>
      <w:r w:rsidRPr="0014195F">
        <w:rPr>
          <w:rStyle w:val="-10"/>
          <w:rFonts w:ascii="Calibri" w:hAnsi="Calibri"/>
          <w:sz w:val="22"/>
        </w:rPr>
        <w:t>«</w:t>
      </w:r>
      <w:r w:rsidR="00073102" w:rsidRPr="00073102">
        <w:rPr>
          <w:rStyle w:val="-10"/>
          <w:rFonts w:ascii="Calibri" w:hAnsi="Calibri"/>
          <w:sz w:val="22"/>
        </w:rPr>
        <w:t>Диапазон дат/С…По…</w:t>
      </w:r>
      <w:r w:rsidRPr="0014195F">
        <w:rPr>
          <w:rStyle w:val="-10"/>
          <w:rFonts w:ascii="Calibri" w:hAnsi="Calibri"/>
          <w:sz w:val="22"/>
        </w:rPr>
        <w:t>»</w:t>
      </w:r>
      <w:r w:rsidRPr="0014195F">
        <w:rPr>
          <w:color w:val="000000"/>
        </w:rPr>
        <w:t>:</w:t>
      </w:r>
    </w:p>
    <w:p w14:paraId="7D574C53" w14:textId="42602058" w:rsidR="00032C93" w:rsidRPr="0014195F" w:rsidRDefault="00BF50D7" w:rsidP="00A640A5">
      <w:pPr>
        <w:numPr>
          <w:ilvl w:val="0"/>
          <w:numId w:val="72"/>
        </w:numPr>
        <w:autoSpaceDE w:val="0"/>
        <w:autoSpaceDN w:val="0"/>
        <w:spacing w:beforeLines="60" w:before="144" w:afterLines="60" w:after="144" w:line="360" w:lineRule="auto"/>
        <w:jc w:val="both"/>
        <w:rPr>
          <w:color w:val="000000"/>
        </w:rPr>
      </w:pPr>
      <w:r w:rsidRPr="0014195F">
        <w:rPr>
          <w:rStyle w:val="-10"/>
          <w:rFonts w:ascii="Calibri" w:hAnsi="Calibri"/>
          <w:sz w:val="22"/>
        </w:rPr>
        <w:lastRenderedPageBreak/>
        <w:t xml:space="preserve">Экспорт данных </w:t>
      </w:r>
      <w:r w:rsidR="00753FFF" w:rsidRPr="0014195F">
        <w:rPr>
          <w:rStyle w:val="-10"/>
          <w:rFonts w:ascii="Calibri" w:hAnsi="Calibri"/>
          <w:sz w:val="22"/>
        </w:rPr>
        <w:t>по дате</w:t>
      </w:r>
      <w:r w:rsidRPr="0014195F">
        <w:rPr>
          <w:rStyle w:val="-10"/>
          <w:rFonts w:ascii="Calibri" w:hAnsi="Calibri"/>
          <w:sz w:val="22"/>
        </w:rPr>
        <w:t xml:space="preserve"> отчета</w:t>
      </w:r>
      <w:r w:rsidRPr="0014195F">
        <w:rPr>
          <w:b/>
          <w:i/>
          <w:color w:val="000000"/>
        </w:rPr>
        <w:t xml:space="preserve"> </w:t>
      </w:r>
      <w:r w:rsidRPr="0014195F">
        <w:rPr>
          <w:i/>
          <w:color w:val="000000"/>
        </w:rPr>
        <w:t xml:space="preserve">/ Опциональная настройка </w:t>
      </w:r>
      <w:r w:rsidR="005E7CF8" w:rsidRPr="0014195F">
        <w:rPr>
          <w:i/>
          <w:color w:val="000000"/>
        </w:rPr>
        <w:t>– при</w:t>
      </w:r>
      <w:r w:rsidRPr="0014195F">
        <w:rPr>
          <w:color w:val="000000"/>
        </w:rPr>
        <w:t xml:space="preserve"> этом выбранном параметре в экспорт попадут только те изменения по кредитным историям, у которых значение поля </w:t>
      </w:r>
      <w:r w:rsidRPr="0014195F">
        <w:rPr>
          <w:rStyle w:val="-10"/>
          <w:rFonts w:ascii="Calibri" w:hAnsi="Calibri"/>
          <w:sz w:val="22"/>
        </w:rPr>
        <w:t>«Дата отчета»</w:t>
      </w:r>
      <w:r w:rsidRPr="0014195F">
        <w:rPr>
          <w:color w:val="000000"/>
        </w:rPr>
        <w:t xml:space="preserve"> попадает в интервал времени, указанный в полях </w:t>
      </w:r>
      <w:r w:rsidRPr="0014195F">
        <w:rPr>
          <w:rStyle w:val="-10"/>
          <w:rFonts w:ascii="Calibri" w:hAnsi="Calibri"/>
          <w:sz w:val="22"/>
        </w:rPr>
        <w:t>«С…По»</w:t>
      </w:r>
      <w:r w:rsidRPr="0014195F">
        <w:rPr>
          <w:color w:val="000000"/>
        </w:rPr>
        <w:t>;</w:t>
      </w:r>
    </w:p>
    <w:p w14:paraId="19180384" w14:textId="3CAEE501" w:rsidR="000075F2" w:rsidRDefault="00BF50D7" w:rsidP="00A640A5">
      <w:pPr>
        <w:numPr>
          <w:ilvl w:val="0"/>
          <w:numId w:val="72"/>
        </w:numPr>
        <w:rPr>
          <w:rStyle w:val="-10"/>
          <w:rFonts w:ascii="Calibri" w:hAnsi="Calibri"/>
          <w:sz w:val="22"/>
        </w:rPr>
      </w:pPr>
      <w:r w:rsidRPr="0014195F">
        <w:rPr>
          <w:rStyle w:val="-10"/>
          <w:rFonts w:ascii="Calibri" w:hAnsi="Calibri"/>
          <w:sz w:val="22"/>
        </w:rPr>
        <w:t xml:space="preserve">Экспорт данных </w:t>
      </w:r>
      <w:r w:rsidR="00504569" w:rsidRPr="0014195F">
        <w:rPr>
          <w:rStyle w:val="-10"/>
          <w:rFonts w:ascii="Calibri" w:hAnsi="Calibri"/>
          <w:sz w:val="22"/>
        </w:rPr>
        <w:t>по фактической</w:t>
      </w:r>
      <w:r w:rsidRPr="0014195F">
        <w:rPr>
          <w:rStyle w:val="-10"/>
          <w:rFonts w:ascii="Calibri" w:hAnsi="Calibri"/>
          <w:sz w:val="22"/>
        </w:rPr>
        <w:t xml:space="preserve"> дате изменения</w:t>
      </w:r>
      <w:r w:rsidRPr="0014195F">
        <w:rPr>
          <w:b/>
          <w:i/>
        </w:rPr>
        <w:t xml:space="preserve"> </w:t>
      </w:r>
      <w:r w:rsidRPr="0014195F">
        <w:rPr>
          <w:i/>
        </w:rPr>
        <w:t>/ Опциональная настройка –</w:t>
      </w:r>
      <w:r w:rsidR="00983607" w:rsidRPr="0014195F">
        <w:rPr>
          <w:i/>
        </w:rPr>
        <w:t xml:space="preserve"> </w:t>
      </w:r>
      <w:r w:rsidR="00504569" w:rsidRPr="0014195F">
        <w:t>при этом</w:t>
      </w:r>
      <w:r w:rsidRPr="0014195F">
        <w:t xml:space="preserve"> выбранном параметре в экспорт попадут только те изменения по кредитным историям, у которых значение поля </w:t>
      </w:r>
      <w:r w:rsidRPr="0014195F">
        <w:rPr>
          <w:rStyle w:val="-10"/>
          <w:rFonts w:ascii="Calibri" w:hAnsi="Calibri"/>
          <w:sz w:val="22"/>
        </w:rPr>
        <w:t>«Дата фактического обновления»</w:t>
      </w:r>
      <w:r w:rsidRPr="0014195F">
        <w:t xml:space="preserve"> попадает в интервал </w:t>
      </w:r>
      <w:proofErr w:type="gramStart"/>
      <w:r w:rsidRPr="0014195F">
        <w:t>времени</w:t>
      </w:r>
      <w:proofErr w:type="gramEnd"/>
      <w:r w:rsidRPr="0014195F">
        <w:t xml:space="preserve"> указанный в поле </w:t>
      </w:r>
      <w:r w:rsidRPr="0014195F">
        <w:rPr>
          <w:rStyle w:val="-10"/>
          <w:rFonts w:ascii="Calibri" w:hAnsi="Calibri"/>
          <w:sz w:val="22"/>
        </w:rPr>
        <w:t>«С…По»</w:t>
      </w:r>
      <w:r w:rsidR="00006EEE" w:rsidRPr="0014195F">
        <w:rPr>
          <w:rStyle w:val="-10"/>
          <w:rFonts w:ascii="Calibri" w:hAnsi="Calibri"/>
          <w:sz w:val="22"/>
        </w:rPr>
        <w:t xml:space="preserve">.  </w:t>
      </w:r>
    </w:p>
    <w:p w14:paraId="1C942152" w14:textId="77777777" w:rsidR="000F7666" w:rsidRPr="0014195F" w:rsidRDefault="000F7666" w:rsidP="000F7666">
      <w:pPr>
        <w:rPr>
          <w:rStyle w:val="-10"/>
          <w:rFonts w:ascii="Calibri" w:hAnsi="Calibri"/>
          <w:sz w:val="22"/>
        </w:rPr>
      </w:pPr>
    </w:p>
    <w:p w14:paraId="494BA011" w14:textId="57DF1A1B" w:rsidR="002036EB" w:rsidRPr="0014195F" w:rsidRDefault="00603EBF" w:rsidP="00006EEE">
      <w:pPr>
        <w:rPr>
          <w:i/>
        </w:rPr>
      </w:pPr>
      <w:r w:rsidRPr="0014195F">
        <w:rPr>
          <w:rStyle w:val="-10"/>
          <w:rFonts w:ascii="Calibri" w:hAnsi="Calibri"/>
          <w:b/>
          <w:i/>
          <w:color w:val="000000"/>
          <w:sz w:val="22"/>
        </w:rPr>
        <w:t>Примечание:</w:t>
      </w:r>
      <w:r w:rsidR="00326369" w:rsidRPr="0014195F">
        <w:rPr>
          <w:rStyle w:val="-10"/>
          <w:rFonts w:ascii="Calibri" w:hAnsi="Calibri"/>
          <w:b/>
          <w:i/>
          <w:color w:val="000000"/>
          <w:sz w:val="22"/>
        </w:rPr>
        <w:t xml:space="preserve"> </w:t>
      </w:r>
      <w:r w:rsidR="002036EB" w:rsidRPr="0014195F">
        <w:rPr>
          <w:rStyle w:val="-10"/>
          <w:rFonts w:ascii="Calibri" w:hAnsi="Calibri"/>
          <w:i/>
          <w:color w:val="000000"/>
          <w:sz w:val="22"/>
        </w:rPr>
        <w:t xml:space="preserve">(различие экспорта по дате отчета и </w:t>
      </w:r>
      <w:r w:rsidR="00F768EA" w:rsidRPr="0014195F">
        <w:rPr>
          <w:rStyle w:val="-10"/>
          <w:rFonts w:ascii="Calibri" w:hAnsi="Calibri"/>
          <w:i/>
          <w:color w:val="000000"/>
          <w:sz w:val="22"/>
        </w:rPr>
        <w:t xml:space="preserve">экспорта по </w:t>
      </w:r>
      <w:r w:rsidR="002036EB" w:rsidRPr="0014195F">
        <w:rPr>
          <w:rStyle w:val="-10"/>
          <w:rFonts w:ascii="Calibri" w:hAnsi="Calibri"/>
          <w:i/>
          <w:color w:val="000000"/>
          <w:sz w:val="22"/>
        </w:rPr>
        <w:t xml:space="preserve">фактической дате изменения) </w:t>
      </w:r>
      <w:r w:rsidR="00326369" w:rsidRPr="0014195F">
        <w:rPr>
          <w:rStyle w:val="-10"/>
          <w:rFonts w:ascii="Calibri" w:hAnsi="Calibri"/>
          <w:i/>
          <w:sz w:val="22"/>
        </w:rPr>
        <w:t>«дата отчета»</w:t>
      </w:r>
      <w:r w:rsidR="00326369" w:rsidRPr="0014195F">
        <w:rPr>
          <w:rStyle w:val="-10"/>
          <w:rFonts w:ascii="Calibri" w:hAnsi="Calibri"/>
          <w:i/>
          <w:color w:val="000000"/>
          <w:sz w:val="22"/>
        </w:rPr>
        <w:t xml:space="preserve"> </w:t>
      </w:r>
      <w:r w:rsidR="003A07CF" w:rsidRPr="0014195F">
        <w:rPr>
          <w:rStyle w:val="-10"/>
          <w:rFonts w:ascii="Calibri" w:hAnsi="Calibri"/>
          <w:i/>
          <w:color w:val="000000"/>
          <w:sz w:val="22"/>
        </w:rPr>
        <w:t>— это обязательное поле</w:t>
      </w:r>
      <w:r w:rsidR="0084370E" w:rsidRPr="0014195F">
        <w:rPr>
          <w:rStyle w:val="-10"/>
          <w:rFonts w:ascii="Calibri" w:hAnsi="Calibri"/>
          <w:i/>
          <w:color w:val="000000"/>
          <w:sz w:val="22"/>
        </w:rPr>
        <w:t xml:space="preserve"> в каждой записи по изменению</w:t>
      </w:r>
      <w:r w:rsidR="00326369" w:rsidRPr="0014195F">
        <w:rPr>
          <w:rStyle w:val="-10"/>
          <w:rFonts w:ascii="Calibri" w:hAnsi="Calibri"/>
          <w:i/>
          <w:color w:val="000000"/>
          <w:sz w:val="22"/>
        </w:rPr>
        <w:t xml:space="preserve"> по кредитной истории. Это дата, на которую данные о кредитном изменении актуальны. </w:t>
      </w:r>
      <w:r w:rsidR="002036EB" w:rsidRPr="0014195F">
        <w:rPr>
          <w:i/>
        </w:rPr>
        <w:t xml:space="preserve">В качестве такой даты берется день, когда был выписан счёт или внесено изменение в рамках обслуживания долга заемщика по данному счету. Эту дату указывает пользователь </w:t>
      </w:r>
      <w:proofErr w:type="spellStart"/>
      <w:r w:rsidR="00C477C8" w:rsidRPr="0014195F">
        <w:rPr>
          <w:i/>
          <w:lang w:val="en-US"/>
        </w:rPr>
        <w:t>CreditRegistry</w:t>
      </w:r>
      <w:proofErr w:type="spellEnd"/>
      <w:r w:rsidR="00C477C8" w:rsidRPr="0014195F">
        <w:rPr>
          <w:i/>
        </w:rPr>
        <w:t xml:space="preserve"> </w:t>
      </w:r>
      <w:r w:rsidR="002036EB" w:rsidRPr="0014195F">
        <w:rPr>
          <w:i/>
        </w:rPr>
        <w:t xml:space="preserve">при заполнении данных по каждой записи кредитной истории. </w:t>
      </w:r>
    </w:p>
    <w:p w14:paraId="75488018" w14:textId="2F10BCC4" w:rsidR="0084370E" w:rsidRPr="0014195F" w:rsidRDefault="002036EB" w:rsidP="000F7666">
      <w:pPr>
        <w:spacing w:line="360" w:lineRule="auto"/>
        <w:ind w:firstLine="708"/>
      </w:pPr>
      <w:r w:rsidRPr="0014195F">
        <w:rPr>
          <w:rStyle w:val="-10"/>
          <w:rFonts w:ascii="Calibri" w:hAnsi="Calibri"/>
          <w:sz w:val="22"/>
        </w:rPr>
        <w:t xml:space="preserve">«Дата фактического обновления». </w:t>
      </w:r>
      <w:r w:rsidRPr="0014195F">
        <w:rPr>
          <w:rStyle w:val="-10"/>
          <w:rFonts w:ascii="Calibri" w:hAnsi="Calibri"/>
          <w:color w:val="000000"/>
          <w:sz w:val="22"/>
        </w:rPr>
        <w:t xml:space="preserve">  </w:t>
      </w:r>
      <w:r w:rsidR="00326369" w:rsidRPr="0014195F">
        <w:rPr>
          <w:rStyle w:val="-10"/>
          <w:rFonts w:ascii="Calibri" w:hAnsi="Calibri"/>
          <w:color w:val="000000"/>
          <w:sz w:val="22"/>
        </w:rPr>
        <w:t xml:space="preserve">В силу технологических особенностей </w:t>
      </w:r>
      <w:r w:rsidR="003A07CF" w:rsidRPr="0014195F">
        <w:rPr>
          <w:rStyle w:val="-10"/>
          <w:rFonts w:ascii="Calibri" w:hAnsi="Calibri"/>
          <w:color w:val="000000"/>
          <w:sz w:val="22"/>
        </w:rPr>
        <w:t>выгрузки данных</w:t>
      </w:r>
      <w:r w:rsidRPr="0014195F">
        <w:rPr>
          <w:rStyle w:val="-10"/>
          <w:rFonts w:ascii="Calibri" w:hAnsi="Calibri"/>
          <w:color w:val="000000"/>
          <w:sz w:val="22"/>
        </w:rPr>
        <w:t xml:space="preserve">, в некоторых банках данные могут вноситься в </w:t>
      </w:r>
      <w:proofErr w:type="spellStart"/>
      <w:r w:rsidRPr="0014195F">
        <w:rPr>
          <w:rStyle w:val="-10"/>
          <w:rFonts w:ascii="Calibri" w:hAnsi="Calibri"/>
          <w:color w:val="000000"/>
          <w:sz w:val="22"/>
          <w:lang w:val="en-US"/>
        </w:rPr>
        <w:t>CreditRegistry</w:t>
      </w:r>
      <w:proofErr w:type="spellEnd"/>
      <w:r w:rsidRPr="0014195F">
        <w:rPr>
          <w:rStyle w:val="-10"/>
          <w:rFonts w:ascii="Calibri" w:hAnsi="Calibri"/>
          <w:color w:val="000000"/>
          <w:sz w:val="22"/>
        </w:rPr>
        <w:t xml:space="preserve"> позднее даты отчета – например, в случае </w:t>
      </w:r>
      <w:r w:rsidRPr="0014195F">
        <w:rPr>
          <w:rStyle w:val="-10"/>
          <w:rFonts w:ascii="Calibri" w:hAnsi="Calibri"/>
          <w:color w:val="000000"/>
          <w:sz w:val="22"/>
          <w:lang w:val="en-US"/>
        </w:rPr>
        <w:t>xml</w:t>
      </w:r>
      <w:r w:rsidRPr="0014195F">
        <w:rPr>
          <w:rStyle w:val="-10"/>
          <w:rFonts w:ascii="Calibri" w:hAnsi="Calibri"/>
          <w:color w:val="000000"/>
          <w:sz w:val="22"/>
        </w:rPr>
        <w:t xml:space="preserve">-импорта, т.е. когда данные сначала собираются, а потом централизованно загружаются в </w:t>
      </w:r>
      <w:proofErr w:type="spellStart"/>
      <w:r w:rsidRPr="0014195F">
        <w:rPr>
          <w:rStyle w:val="-10"/>
          <w:rFonts w:ascii="Calibri" w:hAnsi="Calibri"/>
          <w:color w:val="000000"/>
          <w:sz w:val="22"/>
          <w:lang w:val="en-US"/>
        </w:rPr>
        <w:t>CreditRegistry</w:t>
      </w:r>
      <w:proofErr w:type="spellEnd"/>
      <w:r w:rsidRPr="0014195F">
        <w:rPr>
          <w:rStyle w:val="-10"/>
          <w:rFonts w:ascii="Calibri" w:hAnsi="Calibri"/>
          <w:color w:val="000000"/>
          <w:sz w:val="22"/>
        </w:rPr>
        <w:t xml:space="preserve">. В этом случае дата фактического обновления записей по кредитным историям может быть больше даты отчета. Дата фактического обновления </w:t>
      </w:r>
      <w:r w:rsidR="00006EEE" w:rsidRPr="0014195F">
        <w:t>заполняется автоматически при создании и редактировании запи</w:t>
      </w:r>
      <w:r w:rsidR="0084370E" w:rsidRPr="0014195F">
        <w:t xml:space="preserve">си по изменению кредитного дела. Это внутреннее поле в </w:t>
      </w:r>
      <w:proofErr w:type="spellStart"/>
      <w:r w:rsidR="0084370E" w:rsidRPr="0014195F">
        <w:rPr>
          <w:lang w:val="en-US"/>
        </w:rPr>
        <w:t>CreditRegistry</w:t>
      </w:r>
      <w:proofErr w:type="spellEnd"/>
      <w:r w:rsidR="0084370E" w:rsidRPr="0014195F">
        <w:t>, оно не передается в бюро.</w:t>
      </w:r>
    </w:p>
    <w:p w14:paraId="79670357" w14:textId="538D3A76" w:rsidR="000075F2" w:rsidRPr="0014195F" w:rsidRDefault="00CD2462" w:rsidP="000F7666">
      <w:pPr>
        <w:spacing w:line="360" w:lineRule="auto"/>
        <w:ind w:firstLine="708"/>
      </w:pPr>
      <w:r w:rsidRPr="0014195F">
        <w:t>Оба</w:t>
      </w:r>
      <w:r w:rsidR="0084370E" w:rsidRPr="0014195F">
        <w:t xml:space="preserve"> </w:t>
      </w:r>
      <w:r w:rsidRPr="0014195F">
        <w:t xml:space="preserve">этих </w:t>
      </w:r>
      <w:r w:rsidR="0084370E" w:rsidRPr="0014195F">
        <w:t xml:space="preserve">режима </w:t>
      </w:r>
      <w:r w:rsidR="007A52DD" w:rsidRPr="0014195F">
        <w:t xml:space="preserve">экспорта </w:t>
      </w:r>
      <w:r w:rsidR="0084370E" w:rsidRPr="0014195F">
        <w:t>подходят для плановых экспортов в бюро. Отличие состоит в том, что фильтр</w:t>
      </w:r>
      <w:r w:rsidRPr="0014195F">
        <w:t xml:space="preserve"> </w:t>
      </w:r>
      <w:r w:rsidRPr="0014195F">
        <w:rPr>
          <w:color w:val="1F497D" w:themeColor="text2"/>
        </w:rPr>
        <w:t xml:space="preserve">«с.. </w:t>
      </w:r>
      <w:r w:rsidR="003A07CF" w:rsidRPr="0014195F">
        <w:rPr>
          <w:color w:val="1F497D" w:themeColor="text2"/>
        </w:rPr>
        <w:t>по.</w:t>
      </w:r>
      <w:r w:rsidRPr="0014195F">
        <w:rPr>
          <w:color w:val="1F497D" w:themeColor="text2"/>
        </w:rPr>
        <w:t>»</w:t>
      </w:r>
      <w:r w:rsidR="0084370E" w:rsidRPr="0014195F">
        <w:t xml:space="preserve"> будет делаться по разным параметрам – либо по дате отчета, либ</w:t>
      </w:r>
      <w:r w:rsidR="007A52DD" w:rsidRPr="0014195F">
        <w:t xml:space="preserve">о по фактической дате обновления. </w:t>
      </w:r>
      <w:r w:rsidR="00C54A08" w:rsidRPr="0014195F">
        <w:t>Вариант экспорта выбирает сам банк. Основное условие при планов</w:t>
      </w:r>
      <w:r w:rsidR="007A52DD" w:rsidRPr="0014195F">
        <w:t>ых выгрузках</w:t>
      </w:r>
      <w:r w:rsidR="00C54A08" w:rsidRPr="0014195F">
        <w:t xml:space="preserve"> </w:t>
      </w:r>
      <w:r w:rsidR="003A07CF" w:rsidRPr="0014195F">
        <w:t>- чтобы</w:t>
      </w:r>
      <w:r w:rsidR="007A52DD" w:rsidRPr="0014195F">
        <w:t xml:space="preserve"> никакие кредитные изменения не терялись, т.е. </w:t>
      </w:r>
      <w:r w:rsidRPr="0014195F">
        <w:t>чтобы каждое кредитное изменение было выгружено в бюро</w:t>
      </w:r>
      <w:r w:rsidR="007A52DD" w:rsidRPr="0014195F">
        <w:t xml:space="preserve">. </w:t>
      </w:r>
      <w:r w:rsidR="00D52AAB" w:rsidRPr="0014195F">
        <w:t>Э</w:t>
      </w:r>
      <w:r w:rsidR="000075F2" w:rsidRPr="0014195F">
        <w:t>того заведомо</w:t>
      </w:r>
      <w:r w:rsidRPr="0014195F">
        <w:t xml:space="preserve"> </w:t>
      </w:r>
      <w:r w:rsidR="007A52DD" w:rsidRPr="0014195F">
        <w:t>можно достичь, де</w:t>
      </w:r>
      <w:r w:rsidRPr="0014195F">
        <w:t>лая экспорты только одного вида (только по дате отчета или только по дате фактического изменения), причем</w:t>
      </w:r>
      <w:r w:rsidR="007A52DD" w:rsidRPr="0014195F">
        <w:t xml:space="preserve"> </w:t>
      </w:r>
      <w:r w:rsidRPr="0014195F">
        <w:t xml:space="preserve">за периоды, покрывающие все дни – </w:t>
      </w:r>
      <w:r w:rsidR="003A07CF" w:rsidRPr="0014195F">
        <w:t>т.е., например</w:t>
      </w:r>
      <w:r w:rsidRPr="0014195F">
        <w:t>, за каждую неделю.</w:t>
      </w:r>
      <w:r w:rsidR="000075F2" w:rsidRPr="0014195F">
        <w:t xml:space="preserve"> </w:t>
      </w:r>
    </w:p>
    <w:p w14:paraId="7FF80CB9" w14:textId="21D61B69" w:rsidR="00BF50D7" w:rsidRPr="0014195F" w:rsidRDefault="00BF50D7" w:rsidP="00303838">
      <w:pPr>
        <w:spacing w:beforeLines="60" w:before="144" w:afterLines="60" w:after="144" w:line="360" w:lineRule="auto"/>
        <w:ind w:firstLine="708"/>
        <w:jc w:val="both"/>
        <w:rPr>
          <w:color w:val="000000"/>
        </w:rPr>
      </w:pPr>
      <w:r w:rsidRPr="0014195F">
        <w:t>Функция</w:t>
      </w:r>
      <w:r w:rsidRPr="0014195F">
        <w:rPr>
          <w:b/>
          <w:i/>
        </w:rPr>
        <w:t xml:space="preserve"> </w:t>
      </w:r>
      <w:r w:rsidRPr="00995A5B">
        <w:rPr>
          <w:rStyle w:val="-10"/>
          <w:rFonts w:ascii="Calibri" w:hAnsi="Calibri"/>
        </w:rPr>
        <w:t xml:space="preserve">«Экспорт отмеченных субъектов» </w:t>
      </w:r>
      <w:r w:rsidRPr="0014195F">
        <w:t xml:space="preserve">используется </w:t>
      </w:r>
      <w:r w:rsidR="003A07CF" w:rsidRPr="0014195F">
        <w:t>для формирования</w:t>
      </w:r>
      <w:r w:rsidRPr="0014195F">
        <w:t xml:space="preserve"> файла, который содержит данные</w:t>
      </w:r>
      <w:r w:rsidRPr="0014195F">
        <w:rPr>
          <w:color w:val="0000FF"/>
        </w:rPr>
        <w:t xml:space="preserve"> </w:t>
      </w:r>
      <w:r w:rsidRPr="0014195F">
        <w:rPr>
          <w:color w:val="000000"/>
        </w:rPr>
        <w:t>по изменениям только тех субъектов, которые были отмечены оператором в списке субъектов н</w:t>
      </w:r>
      <w:r w:rsidR="00284B70" w:rsidRPr="0014195F">
        <w:rPr>
          <w:color w:val="000000"/>
        </w:rPr>
        <w:t xml:space="preserve">а странице </w:t>
      </w:r>
      <w:r w:rsidR="00284B70" w:rsidRPr="00995A5B">
        <w:rPr>
          <w:rStyle w:val="-10"/>
          <w:rFonts w:ascii="Calibri" w:hAnsi="Calibri"/>
        </w:rPr>
        <w:t>«Субъекты»</w:t>
      </w:r>
      <w:r w:rsidR="00284B70" w:rsidRPr="0014195F">
        <w:rPr>
          <w:color w:val="000000"/>
        </w:rPr>
        <w:t>. Для того</w:t>
      </w:r>
      <w:r w:rsidRPr="0014195F">
        <w:rPr>
          <w:color w:val="000000"/>
        </w:rPr>
        <w:t xml:space="preserve"> чтобы отметить субъекта, необходимо выбрать субъекта в колонке </w:t>
      </w:r>
      <w:r w:rsidRPr="00995A5B">
        <w:rPr>
          <w:rStyle w:val="-10"/>
          <w:rFonts w:ascii="Calibri" w:hAnsi="Calibri"/>
        </w:rPr>
        <w:t xml:space="preserve">«Отметить» </w:t>
      </w:r>
      <w:r w:rsidRPr="0014195F">
        <w:rPr>
          <w:color w:val="000000"/>
        </w:rPr>
        <w:t>напротив имени субъекта и нажать кнопку «Применить». В этом случае отмеченный субъект (субъекты) будет подсвечен зеленым цветом, и при экспорте все данные по нему попадут в файл экспорта (показано на рисунке).</w:t>
      </w:r>
    </w:p>
    <w:p w14:paraId="6A0D199A" w14:textId="3719ABD3" w:rsidR="00995A5B" w:rsidRDefault="006F51F4" w:rsidP="00303838">
      <w:pPr>
        <w:keepNext/>
        <w:spacing w:beforeLines="60" w:before="144" w:afterLines="60" w:after="144"/>
        <w:jc w:val="center"/>
      </w:pPr>
      <w:r>
        <w:rPr>
          <w:noProof/>
          <w:lang w:eastAsia="ru-RU"/>
        </w:rPr>
        <w:lastRenderedPageBreak/>
        <w:drawing>
          <wp:inline distT="0" distB="0" distL="0" distR="0" wp14:anchorId="6EE19551" wp14:editId="64696262">
            <wp:extent cx="6209665" cy="113093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209665" cy="1130935"/>
                    </a:xfrm>
                    <a:prstGeom prst="rect">
                      <a:avLst/>
                    </a:prstGeom>
                  </pic:spPr>
                </pic:pic>
              </a:graphicData>
            </a:graphic>
          </wp:inline>
        </w:drawing>
      </w:r>
    </w:p>
    <w:p w14:paraId="139C27A7" w14:textId="4347EF63" w:rsidR="00BF50D7" w:rsidRPr="00F27754" w:rsidRDefault="00995A5B" w:rsidP="000F7666">
      <w:pPr>
        <w:pStyle w:val="affff8"/>
        <w:rPr>
          <w:rStyle w:val="101"/>
          <w:rFonts w:ascii="Calibri" w:eastAsia="Calibri" w:hAnsi="Calibri"/>
          <w:noProof/>
          <w:sz w:val="22"/>
          <w:szCs w:val="22"/>
        </w:rPr>
      </w:pPr>
      <w:r w:rsidRPr="00F27754">
        <w:rPr>
          <w:rStyle w:val="101"/>
          <w:rFonts w:ascii="Calibri" w:eastAsia="Calibri" w:hAnsi="Calibri"/>
          <w:noProof/>
          <w:sz w:val="22"/>
          <w:szCs w:val="22"/>
        </w:rPr>
        <w:t xml:space="preserve">Рис. </w:t>
      </w:r>
      <w:r w:rsidR="004A00B0" w:rsidRPr="00F27754">
        <w:rPr>
          <w:rStyle w:val="101"/>
          <w:rFonts w:ascii="Calibri" w:eastAsia="Calibri" w:hAnsi="Calibri"/>
          <w:noProof/>
          <w:sz w:val="22"/>
          <w:szCs w:val="22"/>
        </w:rPr>
        <w:fldChar w:fldCharType="begin"/>
      </w:r>
      <w:r w:rsidRPr="00F27754">
        <w:rPr>
          <w:rStyle w:val="101"/>
          <w:rFonts w:ascii="Calibri" w:eastAsia="Calibri" w:hAnsi="Calibri"/>
          <w:noProof/>
          <w:sz w:val="22"/>
          <w:szCs w:val="22"/>
        </w:rPr>
        <w:instrText xml:space="preserve"> SEQ Рис. \* ARABIC </w:instrText>
      </w:r>
      <w:r w:rsidR="004A00B0" w:rsidRPr="00F27754">
        <w:rPr>
          <w:rStyle w:val="101"/>
          <w:rFonts w:ascii="Calibri" w:eastAsia="Calibri" w:hAnsi="Calibri"/>
          <w:noProof/>
          <w:sz w:val="22"/>
          <w:szCs w:val="22"/>
        </w:rPr>
        <w:fldChar w:fldCharType="separate"/>
      </w:r>
      <w:r w:rsidR="00B72C29">
        <w:rPr>
          <w:rStyle w:val="101"/>
          <w:rFonts w:ascii="Calibri" w:eastAsia="Calibri" w:hAnsi="Calibri"/>
          <w:noProof/>
          <w:sz w:val="22"/>
          <w:szCs w:val="22"/>
        </w:rPr>
        <w:t>139</w:t>
      </w:r>
      <w:r w:rsidR="004A00B0" w:rsidRPr="00F27754">
        <w:rPr>
          <w:rStyle w:val="101"/>
          <w:rFonts w:ascii="Calibri" w:eastAsia="Calibri" w:hAnsi="Calibri"/>
          <w:noProof/>
          <w:sz w:val="22"/>
          <w:szCs w:val="22"/>
        </w:rPr>
        <w:fldChar w:fldCharType="end"/>
      </w:r>
      <w:r w:rsidRPr="00F27754">
        <w:rPr>
          <w:rStyle w:val="101"/>
          <w:rFonts w:ascii="Calibri" w:eastAsia="Calibri" w:hAnsi="Calibri"/>
          <w:noProof/>
          <w:sz w:val="22"/>
          <w:szCs w:val="22"/>
        </w:rPr>
        <w:t xml:space="preserve"> Результат поиска</w:t>
      </w:r>
    </w:p>
    <w:p w14:paraId="68A9EB10" w14:textId="77777777" w:rsidR="00BF50D7" w:rsidRPr="00DD7AB2" w:rsidRDefault="00BF50D7" w:rsidP="00A640A5">
      <w:pPr>
        <w:numPr>
          <w:ilvl w:val="0"/>
          <w:numId w:val="6"/>
        </w:numPr>
        <w:tabs>
          <w:tab w:val="clear" w:pos="1440"/>
          <w:tab w:val="num" w:pos="1080"/>
        </w:tabs>
        <w:autoSpaceDE w:val="0"/>
        <w:autoSpaceDN w:val="0"/>
        <w:spacing w:before="120" w:after="120" w:line="360" w:lineRule="auto"/>
        <w:ind w:left="1080"/>
        <w:jc w:val="both"/>
      </w:pPr>
      <w:r w:rsidRPr="00DD7AB2">
        <w:t xml:space="preserve">Нажмите на кнопку </w:t>
      </w:r>
      <w:r w:rsidR="00DE581F" w:rsidRPr="00DE581F">
        <w:rPr>
          <w:b/>
          <w:sz w:val="24"/>
        </w:rPr>
        <w:t>«</w:t>
      </w:r>
      <w:r w:rsidR="00DE581F" w:rsidRPr="00DE581F">
        <w:rPr>
          <w:rStyle w:val="-10"/>
          <w:rFonts w:ascii="Calibri" w:hAnsi="Calibri"/>
          <w:b/>
          <w:color w:val="auto"/>
          <w:sz w:val="22"/>
        </w:rPr>
        <w:t>Применить»</w:t>
      </w:r>
      <w:r w:rsidRPr="00DE581F">
        <w:rPr>
          <w:b/>
          <w:sz w:val="24"/>
        </w:rPr>
        <w:t xml:space="preserve"> </w:t>
      </w:r>
      <w:r w:rsidRPr="00DD7AB2">
        <w:t xml:space="preserve">для выполнения условий выборки. При этом убедитесь, чтобы была указана опциональная настройка </w:t>
      </w:r>
      <w:r w:rsidRPr="00DD7AB2">
        <w:rPr>
          <w:rStyle w:val="-10"/>
          <w:rFonts w:ascii="Calibri" w:hAnsi="Calibri"/>
        </w:rPr>
        <w:t>«Экспорт отмеченных субъектов»</w:t>
      </w:r>
      <w:r w:rsidR="00284B70" w:rsidRPr="00DD7AB2">
        <w:t>,</w:t>
      </w:r>
      <w:r w:rsidRPr="00DD7AB2">
        <w:t xml:space="preserve"> при которой экспортируются отмеченные субъекты.</w:t>
      </w:r>
    </w:p>
    <w:p w14:paraId="59ABA3E5" w14:textId="77777777" w:rsidR="00BF50D7" w:rsidRPr="00DD7AB2" w:rsidRDefault="00BF50D7" w:rsidP="000F7666">
      <w:pPr>
        <w:spacing w:before="100" w:beforeAutospacing="1" w:after="100" w:afterAutospacing="1" w:line="360" w:lineRule="auto"/>
        <w:ind w:firstLine="708"/>
        <w:jc w:val="both"/>
        <w:textAlignment w:val="top"/>
      </w:pPr>
      <w:r w:rsidRPr="00DD7AB2">
        <w:t xml:space="preserve">Запись о выполненном экспорте данных будет сохранена в строке таблицы </w:t>
      </w:r>
      <w:r w:rsidRPr="00475184">
        <w:rPr>
          <w:color w:val="1F497D" w:themeColor="text2"/>
          <w:sz w:val="20"/>
        </w:rPr>
        <w:t>«История экспортов»</w:t>
      </w:r>
      <w:r w:rsidRPr="00DD7AB2">
        <w:t xml:space="preserve"> (показано на рис. внизу). Для каждого экспорта создается системная запись в журнале. Запись хранит сведения об экспортированном файле и ссылку на журнал экспорта для просмотра ошибок и предупреждений. Совокупность данных об экспорте в системной записи составляет </w:t>
      </w:r>
      <w:r w:rsidRPr="00DD7AB2">
        <w:rPr>
          <w:rStyle w:val="-10"/>
          <w:rFonts w:ascii="Calibri" w:hAnsi="Calibri"/>
        </w:rPr>
        <w:t>«Историю экспортов»</w:t>
      </w:r>
      <w:r w:rsidRPr="00DD7AB2">
        <w:t>.</w:t>
      </w:r>
    </w:p>
    <w:p w14:paraId="28BB754A" w14:textId="6A75CAF1" w:rsidR="00475184" w:rsidRDefault="00D877F7" w:rsidP="00475184">
      <w:pPr>
        <w:keepNext/>
        <w:spacing w:before="100" w:beforeAutospacing="1" w:after="100" w:afterAutospacing="1" w:line="360" w:lineRule="auto"/>
        <w:jc w:val="center"/>
        <w:textAlignment w:val="top"/>
      </w:pPr>
      <w:r>
        <w:rPr>
          <w:noProof/>
          <w:lang w:eastAsia="ru-RU"/>
        </w:rPr>
        <w:drawing>
          <wp:inline distT="0" distB="0" distL="0" distR="0" wp14:anchorId="43F7811A" wp14:editId="2E80A9DE">
            <wp:extent cx="6209665" cy="238188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209665" cy="2381885"/>
                    </a:xfrm>
                    <a:prstGeom prst="rect">
                      <a:avLst/>
                    </a:prstGeom>
                  </pic:spPr>
                </pic:pic>
              </a:graphicData>
            </a:graphic>
          </wp:inline>
        </w:drawing>
      </w:r>
    </w:p>
    <w:p w14:paraId="3A8F5D58" w14:textId="15B88898" w:rsidR="00BF50D7" w:rsidRPr="00F27754" w:rsidRDefault="00475184" w:rsidP="000F7666">
      <w:pPr>
        <w:pStyle w:val="affff8"/>
        <w:rPr>
          <w:rStyle w:val="101"/>
          <w:rFonts w:ascii="Calibri" w:eastAsia="Calibri" w:hAnsi="Calibri"/>
          <w:noProof/>
          <w:sz w:val="22"/>
          <w:szCs w:val="22"/>
        </w:rPr>
      </w:pPr>
      <w:r w:rsidRPr="00F27754">
        <w:rPr>
          <w:rStyle w:val="101"/>
          <w:rFonts w:ascii="Calibri" w:eastAsia="Calibri" w:hAnsi="Calibri"/>
          <w:noProof/>
          <w:sz w:val="22"/>
          <w:szCs w:val="22"/>
        </w:rPr>
        <w:t xml:space="preserve">Рис. </w:t>
      </w:r>
      <w:r w:rsidR="004A00B0" w:rsidRPr="00F27754">
        <w:rPr>
          <w:rStyle w:val="101"/>
          <w:rFonts w:ascii="Calibri" w:eastAsia="Calibri" w:hAnsi="Calibri"/>
          <w:noProof/>
          <w:sz w:val="22"/>
          <w:szCs w:val="22"/>
        </w:rPr>
        <w:fldChar w:fldCharType="begin"/>
      </w:r>
      <w:r w:rsidRPr="00F27754">
        <w:rPr>
          <w:rStyle w:val="101"/>
          <w:rFonts w:ascii="Calibri" w:eastAsia="Calibri" w:hAnsi="Calibri"/>
          <w:noProof/>
          <w:sz w:val="22"/>
          <w:szCs w:val="22"/>
        </w:rPr>
        <w:instrText xml:space="preserve"> SEQ Рис. \* ARABIC </w:instrText>
      </w:r>
      <w:r w:rsidR="004A00B0" w:rsidRPr="00F27754">
        <w:rPr>
          <w:rStyle w:val="101"/>
          <w:rFonts w:ascii="Calibri" w:eastAsia="Calibri" w:hAnsi="Calibri"/>
          <w:noProof/>
          <w:sz w:val="22"/>
          <w:szCs w:val="22"/>
        </w:rPr>
        <w:fldChar w:fldCharType="separate"/>
      </w:r>
      <w:r w:rsidR="00B72C29">
        <w:rPr>
          <w:rStyle w:val="101"/>
          <w:rFonts w:ascii="Calibri" w:eastAsia="Calibri" w:hAnsi="Calibri"/>
          <w:noProof/>
          <w:sz w:val="22"/>
          <w:szCs w:val="22"/>
        </w:rPr>
        <w:t>140</w:t>
      </w:r>
      <w:r w:rsidR="004A00B0" w:rsidRPr="00F27754">
        <w:rPr>
          <w:rStyle w:val="101"/>
          <w:rFonts w:ascii="Calibri" w:eastAsia="Calibri" w:hAnsi="Calibri"/>
          <w:noProof/>
          <w:sz w:val="22"/>
          <w:szCs w:val="22"/>
        </w:rPr>
        <w:fldChar w:fldCharType="end"/>
      </w:r>
      <w:r w:rsidRPr="00F27754">
        <w:rPr>
          <w:rStyle w:val="101"/>
          <w:rFonts w:ascii="Calibri" w:eastAsia="Calibri" w:hAnsi="Calibri"/>
          <w:noProof/>
          <w:sz w:val="22"/>
          <w:szCs w:val="22"/>
        </w:rPr>
        <w:t xml:space="preserve"> История экспортов</w:t>
      </w:r>
    </w:p>
    <w:p w14:paraId="28FCBB0F" w14:textId="77777777" w:rsidR="00113469" w:rsidRDefault="00113469" w:rsidP="00113469">
      <w:pPr>
        <w:spacing w:before="100" w:beforeAutospacing="1" w:after="100" w:afterAutospacing="1" w:line="360" w:lineRule="auto"/>
        <w:ind w:firstLine="708"/>
        <w:jc w:val="both"/>
        <w:textAlignment w:val="top"/>
      </w:pPr>
      <w:bookmarkStart w:id="126" w:name="_Toc244491817"/>
      <w:r>
        <w:t xml:space="preserve">Полученный файл экспорта необходимо скачать и отправить в НБКИ соответственно регламенту НБКИ. (подписать, зашифровать и отправить по </w:t>
      </w:r>
      <w:r>
        <w:rPr>
          <w:lang w:val="en-US"/>
        </w:rPr>
        <w:t>email</w:t>
      </w:r>
      <w:r>
        <w:t>. Подробнее см. документацию НБКИ.)</w:t>
      </w:r>
    </w:p>
    <w:p w14:paraId="02A0E9DF" w14:textId="6666AEE3" w:rsidR="006830E8" w:rsidRPr="006830E8" w:rsidRDefault="006830E8" w:rsidP="000F7666">
      <w:pPr>
        <w:spacing w:before="120" w:after="120" w:line="360" w:lineRule="auto"/>
        <w:jc w:val="both"/>
      </w:pPr>
      <w:r>
        <w:t xml:space="preserve">Если в папку, указанную администратором в </w:t>
      </w:r>
      <w:r w:rsidR="00D877F7">
        <w:t>параметре «</w:t>
      </w:r>
      <w:r>
        <w:rPr>
          <w:color w:val="1F497D" w:themeColor="text2"/>
          <w:sz w:val="20"/>
        </w:rPr>
        <w:t xml:space="preserve">Папка импорта </w:t>
      </w:r>
      <w:r>
        <w:rPr>
          <w:color w:val="1F497D" w:themeColor="text2"/>
          <w:sz w:val="20"/>
          <w:lang w:val="en-US"/>
        </w:rPr>
        <w:t>reject</w:t>
      </w:r>
      <w:r w:rsidRPr="006830E8">
        <w:rPr>
          <w:color w:val="1F497D" w:themeColor="text2"/>
          <w:sz w:val="20"/>
        </w:rPr>
        <w:t xml:space="preserve"> </w:t>
      </w:r>
      <w:r>
        <w:rPr>
          <w:color w:val="1F497D" w:themeColor="text2"/>
          <w:sz w:val="20"/>
        </w:rPr>
        <w:t>файлов</w:t>
      </w:r>
      <w:r w:rsidRPr="006830E8">
        <w:rPr>
          <w:color w:val="1F497D" w:themeColor="text2"/>
          <w:sz w:val="20"/>
        </w:rPr>
        <w:t>»</w:t>
      </w:r>
      <w:r w:rsidRPr="006830E8">
        <w:rPr>
          <w:sz w:val="20"/>
        </w:rPr>
        <w:t xml:space="preserve"> </w:t>
      </w:r>
      <w:r>
        <w:t xml:space="preserve">в </w:t>
      </w:r>
      <w:r w:rsidRPr="006830E8">
        <w:rPr>
          <w:color w:val="1F497D" w:themeColor="text2"/>
          <w:sz w:val="20"/>
        </w:rPr>
        <w:t>«Администрирование»</w:t>
      </w:r>
      <w:r>
        <w:rPr>
          <w:color w:val="1F497D" w:themeColor="text2"/>
          <w:sz w:val="20"/>
        </w:rPr>
        <w:t xml:space="preserve"> </w:t>
      </w:r>
      <w:r>
        <w:t>-</w:t>
      </w:r>
      <w:r w:rsidRPr="006830E8">
        <w:t>&gt;</w:t>
      </w:r>
      <w:r>
        <w:t xml:space="preserve"> </w:t>
      </w:r>
      <w:r w:rsidRPr="006830E8">
        <w:rPr>
          <w:color w:val="1F497D" w:themeColor="text2"/>
          <w:sz w:val="20"/>
        </w:rPr>
        <w:t>«</w:t>
      </w:r>
      <w:r w:rsidR="00475184">
        <w:rPr>
          <w:color w:val="1F497D" w:themeColor="text2"/>
          <w:sz w:val="20"/>
        </w:rPr>
        <w:t>Параметры</w:t>
      </w:r>
      <w:r w:rsidRPr="006830E8">
        <w:rPr>
          <w:color w:val="1F497D" w:themeColor="text2"/>
          <w:sz w:val="20"/>
        </w:rPr>
        <w:t>»</w:t>
      </w:r>
      <w:r w:rsidR="00475184">
        <w:rPr>
          <w:color w:val="1F497D" w:themeColor="text2"/>
          <w:sz w:val="20"/>
        </w:rPr>
        <w:t xml:space="preserve"> -</w:t>
      </w:r>
      <w:r w:rsidR="00475184" w:rsidRPr="00475184">
        <w:rPr>
          <w:color w:val="1F497D" w:themeColor="text2"/>
          <w:sz w:val="20"/>
        </w:rPr>
        <w:t xml:space="preserve">&gt; </w:t>
      </w:r>
      <w:r w:rsidR="00475184">
        <w:rPr>
          <w:color w:val="1F497D" w:themeColor="text2"/>
          <w:sz w:val="20"/>
        </w:rPr>
        <w:t>«Основные параметры» -</w:t>
      </w:r>
      <w:r w:rsidR="00475184" w:rsidRPr="00475184">
        <w:rPr>
          <w:color w:val="1F497D" w:themeColor="text2"/>
          <w:sz w:val="20"/>
        </w:rPr>
        <w:t xml:space="preserve">&gt; </w:t>
      </w:r>
      <w:r w:rsidR="00475184" w:rsidRPr="00475184">
        <w:t>секция</w:t>
      </w:r>
      <w:r w:rsidR="00475184">
        <w:rPr>
          <w:color w:val="1F497D" w:themeColor="text2"/>
          <w:sz w:val="20"/>
        </w:rPr>
        <w:t xml:space="preserve"> «Параметры импорта данных»</w:t>
      </w:r>
      <w:r>
        <w:t xml:space="preserve">, поместить расшифрованные файлы ответов, то эти же файлы будут отображаться в столбце </w:t>
      </w:r>
      <w:r w:rsidRPr="006830E8">
        <w:rPr>
          <w:color w:val="1F497D" w:themeColor="text2"/>
          <w:sz w:val="20"/>
        </w:rPr>
        <w:t>«</w:t>
      </w:r>
      <w:r w:rsidRPr="006830E8">
        <w:rPr>
          <w:color w:val="1F497D" w:themeColor="text2"/>
          <w:sz w:val="20"/>
          <w:lang w:val="en-US"/>
        </w:rPr>
        <w:t>Reject</w:t>
      </w:r>
      <w:r w:rsidRPr="006830E8">
        <w:rPr>
          <w:color w:val="1F497D" w:themeColor="text2"/>
          <w:sz w:val="20"/>
        </w:rPr>
        <w:t>»</w:t>
      </w:r>
      <w:r w:rsidRPr="006830E8">
        <w:rPr>
          <w:sz w:val="20"/>
        </w:rPr>
        <w:t xml:space="preserve"> </w:t>
      </w:r>
      <w:r>
        <w:t xml:space="preserve">таблицы на странице </w:t>
      </w:r>
      <w:r w:rsidRPr="006830E8">
        <w:rPr>
          <w:color w:val="1F497D" w:themeColor="text2"/>
          <w:sz w:val="20"/>
        </w:rPr>
        <w:t>«Экспорт»</w:t>
      </w:r>
      <w:r>
        <w:t>.</w:t>
      </w:r>
      <w:r w:rsidRPr="006830E8">
        <w:t xml:space="preserve"> </w:t>
      </w:r>
    </w:p>
    <w:p w14:paraId="7238C50F" w14:textId="1212AA50" w:rsidR="005E1623" w:rsidRPr="005E1623" w:rsidRDefault="00D877F7" w:rsidP="000126FE">
      <w:pPr>
        <w:pStyle w:val="afe"/>
        <w:rPr>
          <w:rStyle w:val="101"/>
          <w:rFonts w:ascii="Calibri" w:eastAsia="Calibri" w:hAnsi="Calibri"/>
          <w:noProof/>
          <w:sz w:val="22"/>
          <w:szCs w:val="22"/>
          <w:lang w:eastAsia="en-US"/>
        </w:rPr>
      </w:pPr>
      <w:r>
        <w:rPr>
          <w:noProof/>
        </w:rPr>
        <w:lastRenderedPageBreak/>
        <w:drawing>
          <wp:inline distT="0" distB="0" distL="0" distR="0" wp14:anchorId="711C69B2" wp14:editId="265E9159">
            <wp:extent cx="6209665" cy="8509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209665" cy="850900"/>
                    </a:xfrm>
                    <a:prstGeom prst="rect">
                      <a:avLst/>
                    </a:prstGeom>
                  </pic:spPr>
                </pic:pic>
              </a:graphicData>
            </a:graphic>
          </wp:inline>
        </w:drawing>
      </w:r>
    </w:p>
    <w:p w14:paraId="06ECC15F" w14:textId="0B4F98C9" w:rsidR="006830E8" w:rsidRPr="005E1623" w:rsidRDefault="005E1623" w:rsidP="000F7666">
      <w:pPr>
        <w:pStyle w:val="affff8"/>
        <w:rPr>
          <w:rStyle w:val="101"/>
          <w:rFonts w:ascii="Calibri" w:eastAsia="Calibri" w:hAnsi="Calibri"/>
          <w:noProof/>
          <w:sz w:val="22"/>
          <w:szCs w:val="22"/>
        </w:rPr>
      </w:pPr>
      <w:r w:rsidRPr="005E1623">
        <w:rPr>
          <w:rStyle w:val="101"/>
          <w:rFonts w:ascii="Calibri" w:eastAsia="Calibri" w:hAnsi="Calibri"/>
          <w:noProof/>
          <w:sz w:val="22"/>
          <w:szCs w:val="22"/>
        </w:rPr>
        <w:t xml:space="preserve">Рис. </w:t>
      </w:r>
      <w:r w:rsidR="004A00B0" w:rsidRPr="005E1623">
        <w:rPr>
          <w:rStyle w:val="101"/>
          <w:rFonts w:ascii="Calibri" w:eastAsia="Calibri" w:hAnsi="Calibri"/>
          <w:noProof/>
          <w:sz w:val="22"/>
          <w:szCs w:val="22"/>
        </w:rPr>
        <w:fldChar w:fldCharType="begin"/>
      </w:r>
      <w:r w:rsidRPr="005E1623">
        <w:rPr>
          <w:rStyle w:val="101"/>
          <w:rFonts w:ascii="Calibri" w:eastAsia="Calibri" w:hAnsi="Calibri"/>
          <w:noProof/>
          <w:sz w:val="22"/>
          <w:szCs w:val="22"/>
        </w:rPr>
        <w:instrText xml:space="preserve"> SEQ Рис. \* ARABIC </w:instrText>
      </w:r>
      <w:r w:rsidR="004A00B0" w:rsidRPr="005E1623">
        <w:rPr>
          <w:rStyle w:val="101"/>
          <w:rFonts w:ascii="Calibri" w:eastAsia="Calibri" w:hAnsi="Calibri"/>
          <w:noProof/>
          <w:sz w:val="22"/>
          <w:szCs w:val="22"/>
        </w:rPr>
        <w:fldChar w:fldCharType="separate"/>
      </w:r>
      <w:r w:rsidR="00B72C29">
        <w:rPr>
          <w:rStyle w:val="101"/>
          <w:rFonts w:ascii="Calibri" w:eastAsia="Calibri" w:hAnsi="Calibri"/>
          <w:noProof/>
          <w:sz w:val="22"/>
          <w:szCs w:val="22"/>
        </w:rPr>
        <w:t>141</w:t>
      </w:r>
      <w:r w:rsidR="004A00B0" w:rsidRPr="005E1623">
        <w:rPr>
          <w:rStyle w:val="101"/>
          <w:rFonts w:ascii="Calibri" w:eastAsia="Calibri" w:hAnsi="Calibri"/>
          <w:noProof/>
          <w:sz w:val="22"/>
          <w:szCs w:val="22"/>
        </w:rPr>
        <w:fldChar w:fldCharType="end"/>
      </w:r>
      <w:r w:rsidRPr="005E1623">
        <w:rPr>
          <w:rStyle w:val="101"/>
          <w:rFonts w:ascii="Calibri" w:eastAsia="Calibri" w:hAnsi="Calibri"/>
          <w:noProof/>
          <w:sz w:val="22"/>
          <w:szCs w:val="22"/>
        </w:rPr>
        <w:t xml:space="preserve"> Параметр «Папка импорта reject файлов»</w:t>
      </w:r>
    </w:p>
    <w:p w14:paraId="43C319BA" w14:textId="6FCF7D3B" w:rsidR="004718BF" w:rsidRPr="00475184" w:rsidRDefault="004718BF" w:rsidP="004718BF">
      <w:pPr>
        <w:spacing w:line="360" w:lineRule="auto"/>
        <w:rPr>
          <w:i/>
        </w:rPr>
      </w:pPr>
      <w:r w:rsidRPr="0014195F">
        <w:rPr>
          <w:b/>
          <w:i/>
        </w:rPr>
        <w:t>Примечание</w:t>
      </w:r>
      <w:r w:rsidR="00D877F7" w:rsidRPr="0014195F">
        <w:rPr>
          <w:i/>
        </w:rPr>
        <w:t>: перед</w:t>
      </w:r>
      <w:r w:rsidRPr="0014195F">
        <w:rPr>
          <w:i/>
        </w:rPr>
        <w:t xml:space="preserve"> первым экспортом администратору системы рекоменд</w:t>
      </w:r>
      <w:r w:rsidR="00603EBF" w:rsidRPr="0014195F">
        <w:rPr>
          <w:i/>
        </w:rPr>
        <w:t xml:space="preserve">уется ознакомиться с разделом </w:t>
      </w:r>
      <w:r w:rsidR="00603EBF" w:rsidRPr="00475184">
        <w:rPr>
          <w:i/>
          <w:color w:val="1F497D" w:themeColor="text2"/>
          <w:sz w:val="20"/>
        </w:rPr>
        <w:t>«Администрирование»</w:t>
      </w:r>
      <w:r w:rsidR="00475184" w:rsidRPr="00475184">
        <w:rPr>
          <w:i/>
          <w:sz w:val="20"/>
        </w:rPr>
        <w:t xml:space="preserve">-&gt; </w:t>
      </w:r>
      <w:r w:rsidR="00475184" w:rsidRPr="00475184">
        <w:rPr>
          <w:i/>
          <w:color w:val="1F497D" w:themeColor="text2"/>
          <w:sz w:val="20"/>
        </w:rPr>
        <w:t xml:space="preserve">«Параметры» -&gt; «Основные параметры» -&gt; </w:t>
      </w:r>
      <w:r w:rsidR="00475184" w:rsidRPr="00475184">
        <w:rPr>
          <w:i/>
        </w:rPr>
        <w:t>секция</w:t>
      </w:r>
      <w:r w:rsidR="00475184" w:rsidRPr="00475184">
        <w:rPr>
          <w:i/>
          <w:color w:val="1F497D" w:themeColor="text2"/>
          <w:sz w:val="20"/>
        </w:rPr>
        <w:t xml:space="preserve"> «</w:t>
      </w:r>
      <w:r w:rsidR="00475184">
        <w:rPr>
          <w:i/>
          <w:color w:val="1F497D" w:themeColor="text2"/>
          <w:sz w:val="20"/>
        </w:rPr>
        <w:t>Общие параметры экспорта</w:t>
      </w:r>
      <w:r w:rsidR="00475184" w:rsidRPr="00475184">
        <w:rPr>
          <w:i/>
          <w:color w:val="1F497D" w:themeColor="text2"/>
          <w:sz w:val="20"/>
        </w:rPr>
        <w:t>»</w:t>
      </w:r>
      <w:r w:rsidR="00475184" w:rsidRPr="00475184">
        <w:rPr>
          <w:i/>
        </w:rPr>
        <w:t>:</w:t>
      </w:r>
    </w:p>
    <w:p w14:paraId="2EBEC199" w14:textId="008BA4CC" w:rsidR="00475184" w:rsidRDefault="00E77D22" w:rsidP="000F7666">
      <w:pPr>
        <w:keepNext/>
        <w:spacing w:before="100" w:beforeAutospacing="1" w:after="100" w:afterAutospacing="1" w:line="240" w:lineRule="auto"/>
        <w:jc w:val="both"/>
        <w:textAlignment w:val="top"/>
      </w:pPr>
      <w:r>
        <w:rPr>
          <w:noProof/>
          <w:lang w:eastAsia="ru-RU"/>
        </w:rPr>
        <w:drawing>
          <wp:inline distT="0" distB="0" distL="0" distR="0" wp14:anchorId="083DE0B5" wp14:editId="456E433D">
            <wp:extent cx="6209665" cy="640461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209665" cy="6404610"/>
                    </a:xfrm>
                    <a:prstGeom prst="rect">
                      <a:avLst/>
                    </a:prstGeom>
                  </pic:spPr>
                </pic:pic>
              </a:graphicData>
            </a:graphic>
          </wp:inline>
        </w:drawing>
      </w:r>
    </w:p>
    <w:p w14:paraId="6715D9EE" w14:textId="49B1EB61" w:rsidR="004718BF" w:rsidRPr="005E1623" w:rsidRDefault="00475184" w:rsidP="000F7666">
      <w:pPr>
        <w:pStyle w:val="affff8"/>
        <w:rPr>
          <w:rStyle w:val="101"/>
          <w:rFonts w:ascii="Calibri" w:eastAsia="Calibri" w:hAnsi="Calibri"/>
          <w:noProof/>
          <w:sz w:val="22"/>
          <w:szCs w:val="22"/>
        </w:rPr>
      </w:pPr>
      <w:r w:rsidRPr="005E1623">
        <w:rPr>
          <w:rStyle w:val="101"/>
          <w:rFonts w:ascii="Calibri" w:eastAsia="Calibri" w:hAnsi="Calibri"/>
          <w:noProof/>
          <w:sz w:val="22"/>
          <w:szCs w:val="22"/>
        </w:rPr>
        <w:t xml:space="preserve">Рис. </w:t>
      </w:r>
      <w:r w:rsidR="004A00B0" w:rsidRPr="005E1623">
        <w:rPr>
          <w:rStyle w:val="101"/>
          <w:rFonts w:ascii="Calibri" w:eastAsia="Calibri" w:hAnsi="Calibri"/>
          <w:noProof/>
          <w:sz w:val="22"/>
          <w:szCs w:val="22"/>
        </w:rPr>
        <w:fldChar w:fldCharType="begin"/>
      </w:r>
      <w:r w:rsidRPr="005E1623">
        <w:rPr>
          <w:rStyle w:val="101"/>
          <w:rFonts w:ascii="Calibri" w:eastAsia="Calibri" w:hAnsi="Calibri"/>
          <w:noProof/>
          <w:sz w:val="22"/>
          <w:szCs w:val="22"/>
        </w:rPr>
        <w:instrText xml:space="preserve"> SEQ Рис. \* ARABIC </w:instrText>
      </w:r>
      <w:r w:rsidR="004A00B0" w:rsidRPr="005E1623">
        <w:rPr>
          <w:rStyle w:val="101"/>
          <w:rFonts w:ascii="Calibri" w:eastAsia="Calibri" w:hAnsi="Calibri"/>
          <w:noProof/>
          <w:sz w:val="22"/>
          <w:szCs w:val="22"/>
        </w:rPr>
        <w:fldChar w:fldCharType="separate"/>
      </w:r>
      <w:r w:rsidR="00B72C29">
        <w:rPr>
          <w:rStyle w:val="101"/>
          <w:rFonts w:ascii="Calibri" w:eastAsia="Calibri" w:hAnsi="Calibri"/>
          <w:noProof/>
          <w:sz w:val="22"/>
          <w:szCs w:val="22"/>
        </w:rPr>
        <w:t>142</w:t>
      </w:r>
      <w:r w:rsidR="004A00B0" w:rsidRPr="005E1623">
        <w:rPr>
          <w:rStyle w:val="101"/>
          <w:rFonts w:ascii="Calibri" w:eastAsia="Calibri" w:hAnsi="Calibri"/>
          <w:noProof/>
          <w:sz w:val="22"/>
          <w:szCs w:val="22"/>
        </w:rPr>
        <w:fldChar w:fldCharType="end"/>
      </w:r>
      <w:r w:rsidRPr="005E1623">
        <w:rPr>
          <w:rStyle w:val="101"/>
          <w:rFonts w:ascii="Calibri" w:eastAsia="Calibri" w:hAnsi="Calibri"/>
          <w:noProof/>
          <w:sz w:val="22"/>
          <w:szCs w:val="22"/>
        </w:rPr>
        <w:t xml:space="preserve"> Общие параметры экспорта</w:t>
      </w:r>
    </w:p>
    <w:p w14:paraId="36306040" w14:textId="18C21EDB" w:rsidR="00087216" w:rsidRPr="00087216" w:rsidRDefault="00D30706" w:rsidP="00A640A5">
      <w:pPr>
        <w:pStyle w:val="30"/>
        <w:numPr>
          <w:ilvl w:val="2"/>
          <w:numId w:val="43"/>
        </w:numPr>
      </w:pPr>
      <w:r w:rsidRPr="00DD7AB2">
        <w:br w:type="page"/>
      </w:r>
      <w:bookmarkStart w:id="127" w:name="_Toc127464562"/>
      <w:r w:rsidR="00BF50D7" w:rsidRPr="00DD7AB2">
        <w:lastRenderedPageBreak/>
        <w:t xml:space="preserve">Формат имени файла </w:t>
      </w:r>
      <w:r w:rsidR="00BF50D7" w:rsidRPr="00DD7AB2">
        <w:rPr>
          <w:lang w:val="en-US"/>
        </w:rPr>
        <w:t>TUTDF</w:t>
      </w:r>
      <w:bookmarkEnd w:id="126"/>
      <w:r w:rsidR="00D877F7">
        <w:t xml:space="preserve"> и </w:t>
      </w:r>
      <w:r w:rsidR="00D877F7">
        <w:rPr>
          <w:lang w:val="en-US"/>
        </w:rPr>
        <w:t>RUTDF</w:t>
      </w:r>
      <w:bookmarkEnd w:id="127"/>
    </w:p>
    <w:p w14:paraId="7B573552" w14:textId="01BFEDE2" w:rsidR="00BF50D7" w:rsidRPr="00DD7AB2" w:rsidRDefault="00BF50D7" w:rsidP="000F7666">
      <w:pPr>
        <w:spacing w:line="360" w:lineRule="auto"/>
        <w:ind w:firstLine="706"/>
        <w:jc w:val="both"/>
      </w:pPr>
      <w:r w:rsidRPr="00DD7AB2">
        <w:t>Имя файла экспорта форматируется определенным образом. Формат имени файла</w:t>
      </w:r>
      <w:r w:rsidR="00D877F7">
        <w:t xml:space="preserve"> для </w:t>
      </w:r>
      <w:r w:rsidR="00D877F7">
        <w:rPr>
          <w:lang w:val="en-US"/>
        </w:rPr>
        <w:t>TUTDF</w:t>
      </w:r>
      <w:r w:rsidRPr="00DD7AB2">
        <w:t xml:space="preserve"> имеет следующий вид: </w:t>
      </w:r>
      <w:r w:rsidRPr="00DD7AB2">
        <w:rPr>
          <w:rStyle w:val="-10"/>
          <w:rFonts w:ascii="Calibri" w:hAnsi="Calibri"/>
        </w:rPr>
        <w:t>0101BB000001_20060607_180559</w:t>
      </w:r>
      <w:r w:rsidRPr="00DD7AB2">
        <w:t>, где:</w:t>
      </w:r>
    </w:p>
    <w:p w14:paraId="5BA57735" w14:textId="77777777" w:rsidR="00BF50D7" w:rsidRPr="00DD7AB2" w:rsidRDefault="00BF50D7" w:rsidP="00A640A5">
      <w:pPr>
        <w:numPr>
          <w:ilvl w:val="0"/>
          <w:numId w:val="32"/>
        </w:numPr>
        <w:spacing w:line="360" w:lineRule="auto"/>
        <w:ind w:left="0" w:firstLine="709"/>
        <w:jc w:val="both"/>
      </w:pPr>
      <w:r w:rsidRPr="00DD7AB2">
        <w:rPr>
          <w:b/>
        </w:rPr>
        <w:t>0101BB000001</w:t>
      </w:r>
      <w:r w:rsidRPr="00DD7AB2">
        <w:t xml:space="preserve"> - Код участника, предоставляющего данные;</w:t>
      </w:r>
    </w:p>
    <w:p w14:paraId="75DB2629" w14:textId="7FB18D47" w:rsidR="00BF50D7" w:rsidRPr="00DD7AB2" w:rsidRDefault="00BF50D7" w:rsidP="00A640A5">
      <w:pPr>
        <w:numPr>
          <w:ilvl w:val="0"/>
          <w:numId w:val="32"/>
        </w:numPr>
        <w:spacing w:line="360" w:lineRule="auto"/>
        <w:ind w:left="0" w:firstLine="709"/>
        <w:jc w:val="both"/>
      </w:pPr>
      <w:r w:rsidRPr="00DD7AB2">
        <w:rPr>
          <w:b/>
        </w:rPr>
        <w:t xml:space="preserve">20060607 </w:t>
      </w:r>
      <w:r w:rsidRPr="00DD7AB2">
        <w:t xml:space="preserve">- Дата экспорта строго в формате </w:t>
      </w:r>
      <w:r w:rsidRPr="00DD7AB2">
        <w:rPr>
          <w:i/>
        </w:rPr>
        <w:t>ГГГГММДД</w:t>
      </w:r>
      <w:r w:rsidR="00CC1989">
        <w:t>;</w:t>
      </w:r>
    </w:p>
    <w:p w14:paraId="7353E109" w14:textId="3B1595D3" w:rsidR="00BF50D7" w:rsidRPr="00D877F7" w:rsidRDefault="00BF50D7" w:rsidP="00A640A5">
      <w:pPr>
        <w:numPr>
          <w:ilvl w:val="0"/>
          <w:numId w:val="32"/>
        </w:numPr>
        <w:spacing w:line="360" w:lineRule="auto"/>
        <w:ind w:left="0" w:firstLine="709"/>
        <w:jc w:val="both"/>
      </w:pPr>
      <w:r w:rsidRPr="00DD7AB2">
        <w:rPr>
          <w:b/>
        </w:rPr>
        <w:t>180559</w:t>
      </w:r>
      <w:r w:rsidRPr="00DD7AB2">
        <w:t xml:space="preserve"> – Время с создания файла в формате </w:t>
      </w:r>
      <w:r w:rsidRPr="00DD7AB2">
        <w:rPr>
          <w:i/>
        </w:rPr>
        <w:t>ЧЧММСС.</w:t>
      </w:r>
    </w:p>
    <w:p w14:paraId="46218543" w14:textId="041567B8" w:rsidR="00D877F7" w:rsidRDefault="00D877F7" w:rsidP="00D877F7">
      <w:pPr>
        <w:spacing w:line="360" w:lineRule="auto"/>
        <w:ind w:firstLine="709"/>
        <w:jc w:val="both"/>
      </w:pPr>
      <w:r w:rsidRPr="00DD7AB2">
        <w:t>Формат имени файла</w:t>
      </w:r>
      <w:r>
        <w:t xml:space="preserve"> для </w:t>
      </w:r>
      <w:r>
        <w:rPr>
          <w:lang w:val="en-US"/>
        </w:rPr>
        <w:t>RUTDF</w:t>
      </w:r>
      <w:r w:rsidRPr="00DD7AB2">
        <w:t xml:space="preserve"> имеет следующий вид: </w:t>
      </w:r>
      <w:r w:rsidRPr="00D877F7">
        <w:rPr>
          <w:rStyle w:val="-10"/>
          <w:rFonts w:ascii="Calibri" w:hAnsi="Calibri"/>
        </w:rPr>
        <w:t>ExportRUTDF_20221021_20221021175558</w:t>
      </w:r>
      <w:r w:rsidRPr="00DD7AB2">
        <w:t>, где:</w:t>
      </w:r>
    </w:p>
    <w:p w14:paraId="5C5C5A59" w14:textId="5985CC0F" w:rsidR="00D877F7" w:rsidRDefault="00D877F7" w:rsidP="00A640A5">
      <w:pPr>
        <w:numPr>
          <w:ilvl w:val="0"/>
          <w:numId w:val="96"/>
        </w:numPr>
        <w:spacing w:line="360" w:lineRule="auto"/>
        <w:ind w:left="0" w:firstLine="709"/>
        <w:jc w:val="both"/>
      </w:pPr>
      <w:proofErr w:type="spellStart"/>
      <w:r w:rsidRPr="00976F91">
        <w:rPr>
          <w:b/>
          <w:bCs/>
        </w:rPr>
        <w:t>ExportRUTDF</w:t>
      </w:r>
      <w:proofErr w:type="spellEnd"/>
      <w:r w:rsidR="00CC1989" w:rsidRPr="00CC1989">
        <w:t xml:space="preserve"> – </w:t>
      </w:r>
      <w:r w:rsidR="00CC1989">
        <w:t>наименование формата, в котором была совершена выгрузка;</w:t>
      </w:r>
    </w:p>
    <w:p w14:paraId="237EF8DD" w14:textId="1DA04A74" w:rsidR="00CC1989" w:rsidRDefault="00CC1989" w:rsidP="00A640A5">
      <w:pPr>
        <w:numPr>
          <w:ilvl w:val="0"/>
          <w:numId w:val="96"/>
        </w:numPr>
        <w:spacing w:line="360" w:lineRule="auto"/>
        <w:ind w:left="0" w:firstLine="709"/>
        <w:jc w:val="both"/>
        <w:rPr>
          <w:i/>
        </w:rPr>
      </w:pPr>
      <w:r w:rsidRPr="00976F91">
        <w:rPr>
          <w:b/>
          <w:bCs/>
        </w:rPr>
        <w:t>20221021</w:t>
      </w:r>
      <w:r>
        <w:t xml:space="preserve"> – дата экспорта в формате </w:t>
      </w:r>
      <w:r w:rsidRPr="00DD7AB2">
        <w:rPr>
          <w:i/>
        </w:rPr>
        <w:t>ГГГГММДД</w:t>
      </w:r>
      <w:r>
        <w:rPr>
          <w:i/>
        </w:rPr>
        <w:t>;</w:t>
      </w:r>
    </w:p>
    <w:p w14:paraId="2954F5AC" w14:textId="55CC7822" w:rsidR="00CC1989" w:rsidRPr="00CC1989" w:rsidRDefault="00CC1989" w:rsidP="00A640A5">
      <w:pPr>
        <w:numPr>
          <w:ilvl w:val="0"/>
          <w:numId w:val="96"/>
        </w:numPr>
        <w:spacing w:line="360" w:lineRule="auto"/>
        <w:ind w:left="0" w:firstLine="709"/>
        <w:jc w:val="both"/>
        <w:rPr>
          <w:iCs/>
        </w:rPr>
      </w:pPr>
      <w:r w:rsidRPr="00976F91">
        <w:rPr>
          <w:b/>
          <w:bCs/>
          <w:iCs/>
        </w:rPr>
        <w:t>20221021175558</w:t>
      </w:r>
      <w:r>
        <w:rPr>
          <w:iCs/>
        </w:rPr>
        <w:t xml:space="preserve"> – дата экспорта и время. Время в формате </w:t>
      </w:r>
      <w:r w:rsidRPr="00CC1989">
        <w:rPr>
          <w:iCs/>
        </w:rPr>
        <w:t>ЧЧММСС</w:t>
      </w:r>
      <w:r>
        <w:rPr>
          <w:iCs/>
        </w:rPr>
        <w:t>.</w:t>
      </w:r>
    </w:p>
    <w:p w14:paraId="6E7A48B8" w14:textId="77777777" w:rsidR="00E93D24" w:rsidRPr="00DD7AB2" w:rsidRDefault="00E93D24" w:rsidP="00D90148">
      <w:pPr>
        <w:spacing w:line="360" w:lineRule="auto"/>
        <w:ind w:left="360"/>
      </w:pPr>
    </w:p>
    <w:p w14:paraId="380B583F" w14:textId="50260E11" w:rsidR="003C4917" w:rsidRPr="008745A0" w:rsidRDefault="00BF50D7" w:rsidP="00A640A5">
      <w:pPr>
        <w:pStyle w:val="30"/>
        <w:numPr>
          <w:ilvl w:val="2"/>
          <w:numId w:val="43"/>
        </w:numPr>
      </w:pPr>
      <w:bookmarkStart w:id="128" w:name="_Toc244491818"/>
      <w:bookmarkStart w:id="129" w:name="_Toc127464563"/>
      <w:r w:rsidRPr="00DD7AB2">
        <w:t xml:space="preserve">Экспорт данных в файлы форматов </w:t>
      </w:r>
      <w:r w:rsidRPr="00DD7AB2">
        <w:rPr>
          <w:lang w:val="en-US"/>
        </w:rPr>
        <w:t>GPCS</w:t>
      </w:r>
      <w:r w:rsidRPr="00DD7AB2">
        <w:t>/</w:t>
      </w:r>
      <w:r w:rsidRPr="00DD7AB2">
        <w:rPr>
          <w:lang w:val="en-US"/>
        </w:rPr>
        <w:t>GPCS</w:t>
      </w:r>
      <w:r w:rsidRPr="00DD7AB2">
        <w:t xml:space="preserve"> </w:t>
      </w:r>
      <w:r w:rsidRPr="00DD7AB2">
        <w:rPr>
          <w:lang w:val="en-US"/>
        </w:rPr>
        <w:t>v</w:t>
      </w:r>
      <w:r w:rsidRPr="00DD7AB2">
        <w:t>2</w:t>
      </w:r>
      <w:bookmarkEnd w:id="128"/>
      <w:r w:rsidR="00D731EF">
        <w:t>/</w:t>
      </w:r>
      <w:r w:rsidR="00D731EF">
        <w:rPr>
          <w:lang w:val="en-US"/>
        </w:rPr>
        <w:t>GPCS</w:t>
      </w:r>
      <w:r w:rsidR="00D731EF" w:rsidRPr="00D731EF">
        <w:t xml:space="preserve"> </w:t>
      </w:r>
      <w:r w:rsidR="00D731EF">
        <w:rPr>
          <w:lang w:val="en-US"/>
        </w:rPr>
        <w:t>v</w:t>
      </w:r>
      <w:r w:rsidR="00D731EF" w:rsidRPr="00D731EF">
        <w:t>3</w:t>
      </w:r>
      <w:r w:rsidR="00A40D02" w:rsidRPr="00A40D02">
        <w:t>/GPCSv4</w:t>
      </w:r>
      <w:bookmarkEnd w:id="129"/>
    </w:p>
    <w:p w14:paraId="26454773" w14:textId="3F112793" w:rsidR="00D731EF" w:rsidRDefault="00BF50D7" w:rsidP="000F7666">
      <w:pPr>
        <w:spacing w:before="120" w:after="120" w:line="360" w:lineRule="auto"/>
        <w:ind w:firstLine="708"/>
        <w:jc w:val="both"/>
      </w:pPr>
      <w:r w:rsidRPr="00DD7AB2">
        <w:t xml:space="preserve">Данные для экспортного формата </w:t>
      </w:r>
      <w:r w:rsidRPr="00DD7AB2">
        <w:rPr>
          <w:lang w:val="en-US"/>
        </w:rPr>
        <w:t>GPCS</w:t>
      </w:r>
      <w:r w:rsidRPr="00DD7AB2">
        <w:t>/</w:t>
      </w:r>
      <w:proofErr w:type="spellStart"/>
      <w:r w:rsidRPr="00DD7AB2">
        <w:rPr>
          <w:lang w:val="en-US"/>
        </w:rPr>
        <w:t>GPCSv</w:t>
      </w:r>
      <w:proofErr w:type="spellEnd"/>
      <w:r w:rsidRPr="00DD7AB2">
        <w:t>2</w:t>
      </w:r>
      <w:r w:rsidR="00D731EF">
        <w:t>/</w:t>
      </w:r>
      <w:proofErr w:type="spellStart"/>
      <w:r w:rsidR="00D731EF">
        <w:rPr>
          <w:lang w:val="en-US"/>
        </w:rPr>
        <w:t>GPCSv</w:t>
      </w:r>
      <w:proofErr w:type="spellEnd"/>
      <w:r w:rsidR="00D731EF" w:rsidRPr="00D731EF">
        <w:t>3</w:t>
      </w:r>
      <w:r w:rsidR="00924D2A" w:rsidRPr="00924D2A">
        <w:t xml:space="preserve">/ </w:t>
      </w:r>
      <w:proofErr w:type="spellStart"/>
      <w:r w:rsidR="00924D2A">
        <w:rPr>
          <w:lang w:val="en-US"/>
        </w:rPr>
        <w:t>GPCSv</w:t>
      </w:r>
      <w:proofErr w:type="spellEnd"/>
      <w:r w:rsidR="00924D2A" w:rsidRPr="00924D2A">
        <w:t>4</w:t>
      </w:r>
      <w:r w:rsidRPr="00DD7AB2">
        <w:t xml:space="preserve"> подготавливаются согласно требованиям, принятым в бюро </w:t>
      </w:r>
      <w:r w:rsidRPr="00DD7AB2">
        <w:rPr>
          <w:lang w:val="en-US"/>
        </w:rPr>
        <w:t>Equifax</w:t>
      </w:r>
      <w:r w:rsidRPr="00DD7AB2">
        <w:t xml:space="preserve"> (</w:t>
      </w:r>
      <w:r w:rsidRPr="00DD7AB2">
        <w:rPr>
          <w:lang w:val="en-US"/>
        </w:rPr>
        <w:t>GPCS</w:t>
      </w:r>
      <w:r w:rsidRPr="00DD7AB2">
        <w:t xml:space="preserve">). В соответствии с требованиями бюро экспорт физических и юридических лиц происходит в отдельные файлы с сохранением имени файла в соответствии с форматом. Определение условий выборки данных из базы данных системы для выгрузки в файл обмена </w:t>
      </w:r>
      <w:r w:rsidRPr="00DD7AB2">
        <w:rPr>
          <w:lang w:val="en-US"/>
        </w:rPr>
        <w:t>GP</w:t>
      </w:r>
      <w:r w:rsidR="00D731EF">
        <w:rPr>
          <w:lang w:val="en-US"/>
        </w:rPr>
        <w:t>C</w:t>
      </w:r>
      <w:r w:rsidRPr="00DD7AB2">
        <w:rPr>
          <w:lang w:val="en-US"/>
        </w:rPr>
        <w:t>S</w:t>
      </w:r>
      <w:r w:rsidRPr="00DD7AB2">
        <w:t xml:space="preserve"> ограничено датой последних внесенных изменений. </w:t>
      </w:r>
    </w:p>
    <w:p w14:paraId="4AD2C318" w14:textId="77777777" w:rsidR="001B3B82" w:rsidRDefault="001B3B82" w:rsidP="000F7666">
      <w:pPr>
        <w:spacing w:before="120" w:after="120" w:line="360" w:lineRule="auto"/>
        <w:ind w:firstLine="708"/>
        <w:jc w:val="both"/>
      </w:pPr>
      <w:r w:rsidRPr="001B3B82">
        <w:rPr>
          <w:b/>
          <w:i/>
        </w:rPr>
        <w:t>Обратите внимание:</w:t>
      </w:r>
      <w:r>
        <w:t xml:space="preserve"> для использования функции администратор </w:t>
      </w:r>
      <w:r>
        <w:rPr>
          <w:lang w:val="en-US"/>
        </w:rPr>
        <w:t>CRE</w:t>
      </w:r>
      <w:r w:rsidRPr="001B3B82">
        <w:t xml:space="preserve"> </w:t>
      </w:r>
      <w:r>
        <w:t>должен присвоить код партнера пользователю, который будет производить операцию экспорта (в редактировании пользователя).</w:t>
      </w:r>
    </w:p>
    <w:p w14:paraId="12935207" w14:textId="5D22C532" w:rsidR="00475184" w:rsidRDefault="00924D2A" w:rsidP="00475184">
      <w:pPr>
        <w:keepNext/>
        <w:spacing w:before="120" w:after="120" w:line="360" w:lineRule="auto"/>
      </w:pPr>
      <w:r>
        <w:rPr>
          <w:noProof/>
          <w:lang w:eastAsia="ru-RU"/>
        </w:rPr>
        <w:lastRenderedPageBreak/>
        <w:drawing>
          <wp:inline distT="0" distB="0" distL="0" distR="0" wp14:anchorId="19F3F60B" wp14:editId="5876E0A6">
            <wp:extent cx="6209665" cy="39954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209665" cy="3995420"/>
                    </a:xfrm>
                    <a:prstGeom prst="rect">
                      <a:avLst/>
                    </a:prstGeom>
                  </pic:spPr>
                </pic:pic>
              </a:graphicData>
            </a:graphic>
          </wp:inline>
        </w:drawing>
      </w:r>
    </w:p>
    <w:p w14:paraId="38BE9602" w14:textId="01CB1EE7" w:rsidR="004D3C01" w:rsidRPr="00245589" w:rsidRDefault="00475184" w:rsidP="000F7666">
      <w:pPr>
        <w:pStyle w:val="affff8"/>
        <w:rPr>
          <w:rFonts w:eastAsia="Calibri"/>
        </w:rPr>
      </w:pPr>
      <w:r w:rsidRPr="005E1623">
        <w:rPr>
          <w:rStyle w:val="101"/>
          <w:rFonts w:ascii="Calibri" w:eastAsia="Calibri" w:hAnsi="Calibri"/>
          <w:noProof/>
          <w:sz w:val="22"/>
          <w:szCs w:val="22"/>
        </w:rPr>
        <w:t xml:space="preserve">Рис. </w:t>
      </w:r>
      <w:r w:rsidR="004A00B0" w:rsidRPr="005E1623">
        <w:rPr>
          <w:rStyle w:val="101"/>
          <w:rFonts w:ascii="Calibri" w:eastAsia="Calibri" w:hAnsi="Calibri"/>
          <w:noProof/>
          <w:sz w:val="22"/>
          <w:szCs w:val="22"/>
        </w:rPr>
        <w:fldChar w:fldCharType="begin"/>
      </w:r>
      <w:r w:rsidRPr="005E1623">
        <w:rPr>
          <w:rStyle w:val="101"/>
          <w:rFonts w:ascii="Calibri" w:eastAsia="Calibri" w:hAnsi="Calibri"/>
          <w:noProof/>
          <w:sz w:val="22"/>
          <w:szCs w:val="22"/>
        </w:rPr>
        <w:instrText xml:space="preserve"> SEQ Рис. \* ARABIC </w:instrText>
      </w:r>
      <w:r w:rsidR="004A00B0" w:rsidRPr="005E1623">
        <w:rPr>
          <w:rStyle w:val="101"/>
          <w:rFonts w:ascii="Calibri" w:eastAsia="Calibri" w:hAnsi="Calibri"/>
          <w:noProof/>
          <w:sz w:val="22"/>
          <w:szCs w:val="22"/>
        </w:rPr>
        <w:fldChar w:fldCharType="separate"/>
      </w:r>
      <w:r w:rsidR="00B72C29">
        <w:rPr>
          <w:rStyle w:val="101"/>
          <w:rFonts w:ascii="Calibri" w:eastAsia="Calibri" w:hAnsi="Calibri"/>
          <w:noProof/>
          <w:sz w:val="22"/>
          <w:szCs w:val="22"/>
        </w:rPr>
        <w:t>143</w:t>
      </w:r>
      <w:r w:rsidR="004A00B0" w:rsidRPr="005E1623">
        <w:rPr>
          <w:rStyle w:val="101"/>
          <w:rFonts w:ascii="Calibri" w:eastAsia="Calibri" w:hAnsi="Calibri"/>
          <w:noProof/>
          <w:sz w:val="22"/>
          <w:szCs w:val="22"/>
        </w:rPr>
        <w:fldChar w:fldCharType="end"/>
      </w:r>
      <w:r w:rsidRPr="005E1623">
        <w:rPr>
          <w:rStyle w:val="101"/>
          <w:rFonts w:ascii="Calibri" w:eastAsia="Calibri" w:hAnsi="Calibri"/>
          <w:noProof/>
          <w:sz w:val="22"/>
          <w:szCs w:val="22"/>
        </w:rPr>
        <w:t xml:space="preserve"> Параметр «Код партнера Эквифакс» на странице редактирования пользователя</w:t>
      </w:r>
    </w:p>
    <w:p w14:paraId="028D9ECD" w14:textId="04A0CCA2" w:rsidR="00D731EF" w:rsidRPr="00D731EF" w:rsidRDefault="00D731EF" w:rsidP="000F7666">
      <w:pPr>
        <w:ind w:left="360"/>
        <w:jc w:val="both"/>
      </w:pPr>
      <w:r>
        <w:t xml:space="preserve">Перед первым экспортом банк должен определить вид экспорта в </w:t>
      </w:r>
      <w:r>
        <w:rPr>
          <w:lang w:val="en-US"/>
        </w:rPr>
        <w:t>Equifax</w:t>
      </w:r>
      <w:r>
        <w:t xml:space="preserve"> (</w:t>
      </w:r>
      <w:r>
        <w:rPr>
          <w:lang w:val="en-US"/>
        </w:rPr>
        <w:t>txt</w:t>
      </w:r>
      <w:r w:rsidRPr="00D731EF">
        <w:t xml:space="preserve"> / </w:t>
      </w:r>
      <w:r>
        <w:rPr>
          <w:lang w:val="en-US"/>
        </w:rPr>
        <w:t>xml</w:t>
      </w:r>
      <w:r w:rsidRPr="00D731EF">
        <w:t xml:space="preserve"> / </w:t>
      </w:r>
      <w:r>
        <w:rPr>
          <w:lang w:val="en-US"/>
        </w:rPr>
        <w:t>xml</w:t>
      </w:r>
      <w:r w:rsidRPr="00D731EF">
        <w:t xml:space="preserve"> </w:t>
      </w:r>
      <w:r>
        <w:rPr>
          <w:lang w:val="en-US"/>
        </w:rPr>
        <w:t>v</w:t>
      </w:r>
      <w:r w:rsidRPr="00D731EF">
        <w:t>3</w:t>
      </w:r>
      <w:r w:rsidR="00924D2A" w:rsidRPr="00924D2A">
        <w:t xml:space="preserve"> / </w:t>
      </w:r>
      <w:r w:rsidR="00924D2A">
        <w:rPr>
          <w:lang w:val="en-US"/>
        </w:rPr>
        <w:t>xml</w:t>
      </w:r>
      <w:r w:rsidR="00924D2A" w:rsidRPr="00924D2A">
        <w:t xml:space="preserve"> </w:t>
      </w:r>
      <w:r w:rsidR="00924D2A">
        <w:rPr>
          <w:lang w:val="en-US"/>
        </w:rPr>
        <w:t>v</w:t>
      </w:r>
      <w:r w:rsidR="00924D2A" w:rsidRPr="00924D2A">
        <w:t>4</w:t>
      </w:r>
      <w:r>
        <w:t>).</w:t>
      </w:r>
    </w:p>
    <w:p w14:paraId="0E11CA4F" w14:textId="77777777" w:rsidR="00D731EF" w:rsidRDefault="00D731EF" w:rsidP="000F7666">
      <w:pPr>
        <w:ind w:left="360"/>
        <w:jc w:val="both"/>
      </w:pPr>
      <w:r>
        <w:rPr>
          <w:lang w:val="en-US"/>
        </w:rPr>
        <w:t>Txt</w:t>
      </w:r>
      <w:r w:rsidRPr="00D731EF">
        <w:t xml:space="preserve"> – </w:t>
      </w:r>
      <w:r>
        <w:t>устаревший формат, в данный момент не используется.</w:t>
      </w:r>
    </w:p>
    <w:p w14:paraId="5B8AF624" w14:textId="77777777" w:rsidR="00D731EF" w:rsidRPr="00D731EF" w:rsidRDefault="00D731EF" w:rsidP="000F7666">
      <w:pPr>
        <w:ind w:left="360"/>
        <w:jc w:val="both"/>
      </w:pPr>
      <w:r>
        <w:rPr>
          <w:lang w:val="en-US"/>
        </w:rPr>
        <w:t>Xml</w:t>
      </w:r>
      <w:r w:rsidRPr="00D731EF">
        <w:t xml:space="preserve"> (</w:t>
      </w:r>
      <w:r>
        <w:t xml:space="preserve">он же – </w:t>
      </w:r>
      <w:r>
        <w:rPr>
          <w:lang w:val="en-US"/>
        </w:rPr>
        <w:t>xml</w:t>
      </w:r>
      <w:r w:rsidRPr="00D731EF">
        <w:t xml:space="preserve"> </w:t>
      </w:r>
      <w:r>
        <w:rPr>
          <w:lang w:val="en-US"/>
        </w:rPr>
        <w:t>v</w:t>
      </w:r>
      <w:r w:rsidRPr="00D731EF">
        <w:t>2)</w:t>
      </w:r>
      <w:r>
        <w:t xml:space="preserve"> – устаревающий формат, </w:t>
      </w:r>
      <w:r>
        <w:rPr>
          <w:lang w:val="en-US"/>
        </w:rPr>
        <w:t>Equifax</w:t>
      </w:r>
      <w:r>
        <w:t xml:space="preserve"> рекоме</w:t>
      </w:r>
      <w:r w:rsidR="0038485B">
        <w:t>н</w:t>
      </w:r>
      <w:r>
        <w:t xml:space="preserve">дует формат </w:t>
      </w:r>
      <w:r>
        <w:rPr>
          <w:lang w:val="en-US"/>
        </w:rPr>
        <w:t>xml</w:t>
      </w:r>
      <w:r>
        <w:t xml:space="preserve"> </w:t>
      </w:r>
      <w:r>
        <w:rPr>
          <w:lang w:val="en-US"/>
        </w:rPr>
        <w:t>v</w:t>
      </w:r>
      <w:r w:rsidRPr="00D731EF">
        <w:t>3</w:t>
      </w:r>
    </w:p>
    <w:p w14:paraId="7D11B1D2" w14:textId="673719A7" w:rsidR="00D731EF" w:rsidRDefault="00D731EF" w:rsidP="000F7666">
      <w:pPr>
        <w:ind w:left="360"/>
        <w:jc w:val="both"/>
      </w:pPr>
      <w:r>
        <w:rPr>
          <w:lang w:val="en-US"/>
        </w:rPr>
        <w:t>Xml</w:t>
      </w:r>
      <w:r w:rsidRPr="00D731EF">
        <w:t xml:space="preserve"> </w:t>
      </w:r>
      <w:r>
        <w:rPr>
          <w:lang w:val="en-US"/>
        </w:rPr>
        <w:t>v</w:t>
      </w:r>
      <w:r w:rsidRPr="00D731EF">
        <w:t>3</w:t>
      </w:r>
      <w:r>
        <w:t xml:space="preserve"> – </w:t>
      </w:r>
      <w:r w:rsidR="00924D2A">
        <w:t>устаревший формат</w:t>
      </w:r>
      <w:r>
        <w:t xml:space="preserve"> экспорта в </w:t>
      </w:r>
      <w:r>
        <w:rPr>
          <w:lang w:val="en-US"/>
        </w:rPr>
        <w:t>Equifax</w:t>
      </w:r>
      <w:r>
        <w:t xml:space="preserve">. Отличается от </w:t>
      </w:r>
      <w:r>
        <w:rPr>
          <w:lang w:val="en-US"/>
        </w:rPr>
        <w:t>xml</w:t>
      </w:r>
      <w:r w:rsidRPr="00D731EF">
        <w:t xml:space="preserve"> </w:t>
      </w:r>
      <w:r>
        <w:rPr>
          <w:lang w:val="en-US"/>
        </w:rPr>
        <w:t>v</w:t>
      </w:r>
      <w:r w:rsidRPr="00D731EF">
        <w:t xml:space="preserve">2 </w:t>
      </w:r>
      <w:r>
        <w:t xml:space="preserve">(с точки зрения пользователя </w:t>
      </w:r>
      <w:proofErr w:type="spellStart"/>
      <w:r>
        <w:rPr>
          <w:lang w:val="en-US"/>
        </w:rPr>
        <w:t>CreditRegistry</w:t>
      </w:r>
      <w:proofErr w:type="spellEnd"/>
      <w:r>
        <w:t>)</w:t>
      </w:r>
      <w:r w:rsidR="00924D2A">
        <w:t xml:space="preserve"> количеством обязательных поле, в данный момент поддерживается.</w:t>
      </w:r>
    </w:p>
    <w:p w14:paraId="26A09240" w14:textId="3BF73F87" w:rsidR="00924D2A" w:rsidRDefault="00924D2A" w:rsidP="000F7666">
      <w:pPr>
        <w:ind w:left="360"/>
        <w:jc w:val="both"/>
      </w:pPr>
      <w:r>
        <w:rPr>
          <w:lang w:val="en-US"/>
        </w:rPr>
        <w:t>Xml</w:t>
      </w:r>
      <w:r w:rsidRPr="00D731EF">
        <w:t xml:space="preserve"> </w:t>
      </w:r>
      <w:r>
        <w:rPr>
          <w:lang w:val="en-US"/>
        </w:rPr>
        <w:t>v</w:t>
      </w:r>
      <w:r w:rsidRPr="00924D2A">
        <w:t>4</w:t>
      </w:r>
      <w:r>
        <w:t xml:space="preserve"> – текущий формат экспорта в </w:t>
      </w:r>
      <w:r>
        <w:rPr>
          <w:lang w:val="en-US"/>
        </w:rPr>
        <w:t>Equifax</w:t>
      </w:r>
      <w:r>
        <w:t xml:space="preserve">. Отличается от </w:t>
      </w:r>
      <w:r>
        <w:rPr>
          <w:lang w:val="en-US"/>
        </w:rPr>
        <w:t>xml</w:t>
      </w:r>
      <w:r w:rsidRPr="00D731EF">
        <w:t xml:space="preserve"> </w:t>
      </w:r>
      <w:r>
        <w:rPr>
          <w:lang w:val="en-US"/>
        </w:rPr>
        <w:t>v</w:t>
      </w:r>
      <w:r>
        <w:t>3</w:t>
      </w:r>
      <w:r w:rsidRPr="00D731EF">
        <w:t xml:space="preserve"> </w:t>
      </w:r>
      <w:r>
        <w:t xml:space="preserve">(с точки зрения пользователя </w:t>
      </w:r>
      <w:proofErr w:type="spellStart"/>
      <w:r>
        <w:rPr>
          <w:lang w:val="en-US"/>
        </w:rPr>
        <w:t>CreditRegistry</w:t>
      </w:r>
      <w:proofErr w:type="spellEnd"/>
      <w:r>
        <w:t>) количеством обязательных полей.</w:t>
      </w:r>
    </w:p>
    <w:p w14:paraId="139E0DC3" w14:textId="77777777" w:rsidR="00924D2A" w:rsidRDefault="00924D2A" w:rsidP="00D731EF">
      <w:pPr>
        <w:ind w:left="360"/>
      </w:pPr>
    </w:p>
    <w:p w14:paraId="2ADFB0F6" w14:textId="50F23C13" w:rsidR="00D731EF" w:rsidRPr="00D731EF" w:rsidRDefault="00D731EF" w:rsidP="000F7666">
      <w:pPr>
        <w:ind w:left="360"/>
        <w:jc w:val="both"/>
      </w:pPr>
      <w:r>
        <w:t xml:space="preserve">Формат файла экспорта </w:t>
      </w:r>
      <w:r>
        <w:rPr>
          <w:lang w:val="en-US"/>
        </w:rPr>
        <w:t>Equifax</w:t>
      </w:r>
      <w:r w:rsidR="00475184">
        <w:t xml:space="preserve"> настраивается в </w:t>
      </w:r>
      <w:r w:rsidR="00475184" w:rsidRPr="00475184">
        <w:rPr>
          <w:color w:val="1F497D" w:themeColor="text2"/>
          <w:sz w:val="20"/>
        </w:rPr>
        <w:t>«А</w:t>
      </w:r>
      <w:r w:rsidRPr="00475184">
        <w:rPr>
          <w:color w:val="1F497D" w:themeColor="text2"/>
          <w:sz w:val="20"/>
        </w:rPr>
        <w:t>дминистрирование»</w:t>
      </w:r>
      <w:r w:rsidR="00475184" w:rsidRPr="00475184">
        <w:rPr>
          <w:sz w:val="20"/>
        </w:rPr>
        <w:t xml:space="preserve"> </w:t>
      </w:r>
      <w:r w:rsidR="00475184">
        <w:t>-</w:t>
      </w:r>
      <w:r w:rsidR="00475184" w:rsidRPr="006830E8">
        <w:t>&gt;</w:t>
      </w:r>
      <w:r w:rsidR="00475184">
        <w:t xml:space="preserve"> </w:t>
      </w:r>
      <w:r w:rsidR="00475184" w:rsidRPr="006830E8">
        <w:rPr>
          <w:color w:val="1F497D" w:themeColor="text2"/>
          <w:sz w:val="20"/>
        </w:rPr>
        <w:t>«</w:t>
      </w:r>
      <w:r w:rsidR="00475184">
        <w:rPr>
          <w:color w:val="1F497D" w:themeColor="text2"/>
          <w:sz w:val="20"/>
        </w:rPr>
        <w:t>Параметры</w:t>
      </w:r>
      <w:r w:rsidR="00475184" w:rsidRPr="006830E8">
        <w:rPr>
          <w:color w:val="1F497D" w:themeColor="text2"/>
          <w:sz w:val="20"/>
        </w:rPr>
        <w:t>»</w:t>
      </w:r>
      <w:r w:rsidR="00475184">
        <w:rPr>
          <w:color w:val="1F497D" w:themeColor="text2"/>
          <w:sz w:val="20"/>
        </w:rPr>
        <w:t xml:space="preserve"> -</w:t>
      </w:r>
      <w:r w:rsidR="00475184" w:rsidRPr="00475184">
        <w:rPr>
          <w:color w:val="1F497D" w:themeColor="text2"/>
          <w:sz w:val="20"/>
        </w:rPr>
        <w:t xml:space="preserve">&gt; </w:t>
      </w:r>
      <w:r w:rsidR="00475184">
        <w:rPr>
          <w:color w:val="1F497D" w:themeColor="text2"/>
          <w:sz w:val="20"/>
        </w:rPr>
        <w:t>«Основные параметры» -</w:t>
      </w:r>
      <w:r w:rsidR="00475184" w:rsidRPr="00475184">
        <w:rPr>
          <w:color w:val="1F497D" w:themeColor="text2"/>
          <w:sz w:val="20"/>
        </w:rPr>
        <w:t xml:space="preserve">&gt; </w:t>
      </w:r>
      <w:r w:rsidR="00475184" w:rsidRPr="00475184">
        <w:t>секция</w:t>
      </w:r>
      <w:r w:rsidR="00475184">
        <w:rPr>
          <w:color w:val="1F497D" w:themeColor="text2"/>
          <w:sz w:val="20"/>
        </w:rPr>
        <w:t xml:space="preserve"> «</w:t>
      </w:r>
      <w:proofErr w:type="spellStart"/>
      <w:r w:rsidR="00475184">
        <w:rPr>
          <w:color w:val="1F497D" w:themeColor="text2"/>
          <w:sz w:val="20"/>
        </w:rPr>
        <w:t>Эквифакс</w:t>
      </w:r>
      <w:proofErr w:type="spellEnd"/>
      <w:r w:rsidR="00475184">
        <w:rPr>
          <w:color w:val="1F497D" w:themeColor="text2"/>
          <w:sz w:val="20"/>
        </w:rPr>
        <w:t>» -</w:t>
      </w:r>
      <w:r w:rsidR="002F5864" w:rsidRPr="00475184">
        <w:rPr>
          <w:color w:val="1F497D" w:themeColor="text2"/>
          <w:sz w:val="20"/>
        </w:rPr>
        <w:t xml:space="preserve">&gt; </w:t>
      </w:r>
      <w:r w:rsidR="002F5864">
        <w:t>«</w:t>
      </w:r>
      <w:r w:rsidR="00475184" w:rsidRPr="00475184">
        <w:rPr>
          <w:color w:val="1F497D" w:themeColor="text2"/>
          <w:sz w:val="20"/>
        </w:rPr>
        <w:t>Формат экспорта»</w:t>
      </w:r>
    </w:p>
    <w:p w14:paraId="6294A7F4" w14:textId="77777777" w:rsidR="00BF50D7" w:rsidRPr="00DD7AB2" w:rsidRDefault="00BF50D7" w:rsidP="000F7666">
      <w:pPr>
        <w:spacing w:before="120" w:after="120" w:line="360" w:lineRule="auto"/>
        <w:ind w:firstLine="708"/>
        <w:jc w:val="both"/>
      </w:pPr>
      <w:r w:rsidRPr="00DD7AB2">
        <w:t>Для экспорта данных в формат бюро:</w:t>
      </w:r>
    </w:p>
    <w:p w14:paraId="7BFC2CA1" w14:textId="77777777" w:rsidR="00BF50D7" w:rsidRPr="00DD7AB2" w:rsidRDefault="00BF50D7" w:rsidP="00A640A5">
      <w:pPr>
        <w:numPr>
          <w:ilvl w:val="0"/>
          <w:numId w:val="18"/>
        </w:numPr>
        <w:autoSpaceDE w:val="0"/>
        <w:autoSpaceDN w:val="0"/>
        <w:spacing w:before="120" w:after="120" w:line="360" w:lineRule="auto"/>
        <w:jc w:val="both"/>
      </w:pPr>
      <w:r w:rsidRPr="00DD7AB2">
        <w:t xml:space="preserve">Выберите пункт меню </w:t>
      </w:r>
      <w:r w:rsidR="00475184">
        <w:t>«</w:t>
      </w:r>
      <w:r w:rsidRPr="00DD7AB2">
        <w:rPr>
          <w:rStyle w:val="-10"/>
          <w:rFonts w:ascii="Calibri" w:hAnsi="Calibri"/>
        </w:rPr>
        <w:t>Экспорт</w:t>
      </w:r>
      <w:r w:rsidR="00475184">
        <w:rPr>
          <w:rStyle w:val="-10"/>
          <w:rFonts w:ascii="Calibri" w:hAnsi="Calibri"/>
        </w:rPr>
        <w:t>»</w:t>
      </w:r>
      <w:r w:rsidRPr="00DD7AB2">
        <w:t>;</w:t>
      </w:r>
    </w:p>
    <w:p w14:paraId="14491966" w14:textId="2FB263A6" w:rsidR="00BF50D7" w:rsidRPr="00DD7AB2" w:rsidRDefault="00BF50D7" w:rsidP="00A640A5">
      <w:pPr>
        <w:numPr>
          <w:ilvl w:val="0"/>
          <w:numId w:val="18"/>
        </w:numPr>
        <w:autoSpaceDE w:val="0"/>
        <w:autoSpaceDN w:val="0"/>
        <w:spacing w:before="120" w:after="120" w:line="360" w:lineRule="auto"/>
        <w:jc w:val="both"/>
      </w:pPr>
      <w:r w:rsidRPr="00DD7AB2">
        <w:t xml:space="preserve">В параметрах экспорта укажите формат выгрузки </w:t>
      </w:r>
      <w:r w:rsidRPr="00DD7AB2">
        <w:rPr>
          <w:lang w:val="en-US"/>
        </w:rPr>
        <w:t>GPCS</w:t>
      </w:r>
      <w:r w:rsidR="009D3771" w:rsidRPr="009D3771">
        <w:t>/</w:t>
      </w:r>
      <w:r w:rsidR="009D3771">
        <w:rPr>
          <w:lang w:val="en-US"/>
        </w:rPr>
        <w:t>GPCS</w:t>
      </w:r>
      <w:r w:rsidR="009D3771" w:rsidRPr="009D3771">
        <w:t xml:space="preserve"> </w:t>
      </w:r>
      <w:r w:rsidR="009D3771">
        <w:rPr>
          <w:lang w:val="en-US"/>
        </w:rPr>
        <w:t>v</w:t>
      </w:r>
      <w:r w:rsidR="009D3771" w:rsidRPr="009D3771">
        <w:t>2</w:t>
      </w:r>
      <w:r w:rsidRPr="00DD7AB2">
        <w:t>/</w:t>
      </w:r>
      <w:r w:rsidRPr="00DD7AB2">
        <w:rPr>
          <w:lang w:val="en-US"/>
        </w:rPr>
        <w:t>GPCS</w:t>
      </w:r>
      <w:r w:rsidRPr="00DD7AB2">
        <w:t xml:space="preserve"> </w:t>
      </w:r>
      <w:r w:rsidRPr="00DD7AB2">
        <w:rPr>
          <w:lang w:val="en-US"/>
        </w:rPr>
        <w:t>v</w:t>
      </w:r>
      <w:r w:rsidR="009D3771" w:rsidRPr="009D3771">
        <w:t>3</w:t>
      </w:r>
      <w:r w:rsidR="00924D2A">
        <w:t>/</w:t>
      </w:r>
      <w:r w:rsidR="00924D2A" w:rsidRPr="00924D2A">
        <w:t xml:space="preserve"> </w:t>
      </w:r>
      <w:r w:rsidR="00924D2A" w:rsidRPr="00DD7AB2">
        <w:rPr>
          <w:lang w:val="en-US"/>
        </w:rPr>
        <w:t>GPCS</w:t>
      </w:r>
      <w:r w:rsidR="00924D2A" w:rsidRPr="00DD7AB2">
        <w:t xml:space="preserve"> </w:t>
      </w:r>
      <w:r w:rsidR="00924D2A" w:rsidRPr="00DD7AB2">
        <w:rPr>
          <w:lang w:val="en-US"/>
        </w:rPr>
        <w:t>v</w:t>
      </w:r>
      <w:r w:rsidR="00924D2A">
        <w:t>4</w:t>
      </w:r>
      <w:r w:rsidRPr="00DD7AB2">
        <w:t>;</w:t>
      </w:r>
    </w:p>
    <w:p w14:paraId="536009BD" w14:textId="77777777" w:rsidR="00BF50D7" w:rsidRDefault="00BF50D7" w:rsidP="00A640A5">
      <w:pPr>
        <w:numPr>
          <w:ilvl w:val="0"/>
          <w:numId w:val="18"/>
        </w:numPr>
        <w:autoSpaceDE w:val="0"/>
        <w:autoSpaceDN w:val="0"/>
        <w:spacing w:before="120" w:after="120" w:line="360" w:lineRule="auto"/>
        <w:jc w:val="both"/>
      </w:pPr>
      <w:r w:rsidRPr="00DD7AB2">
        <w:t xml:space="preserve">Нажмите на </w:t>
      </w:r>
      <w:r w:rsidRPr="00475184">
        <w:t xml:space="preserve">кнопку </w:t>
      </w:r>
      <w:r w:rsidR="00475184" w:rsidRPr="00475184">
        <w:rPr>
          <w:b/>
        </w:rPr>
        <w:t>«</w:t>
      </w:r>
      <w:r w:rsidRPr="00475184">
        <w:rPr>
          <w:rStyle w:val="-10"/>
          <w:rFonts w:ascii="Calibri" w:hAnsi="Calibri"/>
          <w:b/>
          <w:color w:val="auto"/>
          <w:sz w:val="22"/>
        </w:rPr>
        <w:t>Экспорт</w:t>
      </w:r>
      <w:r w:rsidR="00475184" w:rsidRPr="00475184">
        <w:rPr>
          <w:rStyle w:val="-10"/>
          <w:rFonts w:ascii="Calibri" w:hAnsi="Calibri"/>
          <w:b/>
          <w:color w:val="auto"/>
          <w:sz w:val="22"/>
        </w:rPr>
        <w:t>»</w:t>
      </w:r>
      <w:r w:rsidRPr="00475184">
        <w:rPr>
          <w:b/>
          <w:sz w:val="24"/>
        </w:rPr>
        <w:t xml:space="preserve"> </w:t>
      </w:r>
      <w:r w:rsidRPr="00475184">
        <w:t>для выполнения</w:t>
      </w:r>
      <w:r w:rsidRPr="00DD7AB2">
        <w:t xml:space="preserve"> экспорта.</w:t>
      </w:r>
    </w:p>
    <w:p w14:paraId="26626D88" w14:textId="0B50ACC8" w:rsidR="00A40AB9" w:rsidRPr="00DD7AB2" w:rsidRDefault="001B3B82" w:rsidP="000F7666">
      <w:pPr>
        <w:autoSpaceDE w:val="0"/>
        <w:autoSpaceDN w:val="0"/>
        <w:spacing w:before="120" w:after="120" w:line="360" w:lineRule="auto"/>
        <w:jc w:val="both"/>
      </w:pPr>
      <w:r w:rsidRPr="0014195F">
        <w:rPr>
          <w:b/>
          <w:i/>
        </w:rPr>
        <w:lastRenderedPageBreak/>
        <w:t>Примечание</w:t>
      </w:r>
      <w:r w:rsidR="00B05D34" w:rsidRPr="0014195F">
        <w:rPr>
          <w:b/>
          <w:i/>
        </w:rPr>
        <w:t>:</w:t>
      </w:r>
      <w:r w:rsidR="00B05D34">
        <w:t xml:space="preserve"> если</w:t>
      </w:r>
      <w:r w:rsidR="00A40AB9">
        <w:t xml:space="preserve"> при первом экспорте </w:t>
      </w:r>
      <w:r w:rsidR="003814D7">
        <w:t xml:space="preserve">в </w:t>
      </w:r>
      <w:r w:rsidR="003814D7">
        <w:rPr>
          <w:lang w:val="en-US"/>
        </w:rPr>
        <w:t>Equifax</w:t>
      </w:r>
      <w:r w:rsidR="003814D7" w:rsidRPr="003814D7">
        <w:t xml:space="preserve"> </w:t>
      </w:r>
      <w:r w:rsidR="00A40AB9">
        <w:t>возникает предупреждение</w:t>
      </w:r>
      <w:r w:rsidR="003814D7">
        <w:t xml:space="preserve"> </w:t>
      </w:r>
      <w:r w:rsidR="003814D7" w:rsidRPr="001B3B82">
        <w:rPr>
          <w:i/>
        </w:rPr>
        <w:t>«не указан код партнера»</w:t>
      </w:r>
      <w:r w:rsidR="00974CA5">
        <w:t xml:space="preserve">, администратор системы должен в редактировании того пользователя, который делает экспорт, указать код партнера </w:t>
      </w:r>
      <w:r w:rsidR="00974CA5">
        <w:rPr>
          <w:lang w:val="en-US"/>
        </w:rPr>
        <w:t>Equifax</w:t>
      </w:r>
      <w:r w:rsidR="00974CA5">
        <w:t>.</w:t>
      </w:r>
    </w:p>
    <w:p w14:paraId="2910B407" w14:textId="77777777" w:rsidR="00BF50D7" w:rsidRPr="00DD7AB2" w:rsidRDefault="00BF50D7" w:rsidP="000F7666">
      <w:pPr>
        <w:spacing w:before="120" w:after="120" w:line="360" w:lineRule="auto"/>
        <w:jc w:val="both"/>
      </w:pPr>
      <w:r w:rsidRPr="00DD7AB2">
        <w:t xml:space="preserve">При удачном экспорте для </w:t>
      </w:r>
      <w:r w:rsidRPr="00DD7AB2">
        <w:rPr>
          <w:lang w:val="en-US"/>
        </w:rPr>
        <w:t>GPSC</w:t>
      </w:r>
      <w:r w:rsidRPr="00DD7AB2">
        <w:t xml:space="preserve"> </w:t>
      </w:r>
      <w:r w:rsidRPr="00DD7AB2">
        <w:rPr>
          <w:lang w:val="en-US"/>
        </w:rPr>
        <w:t>v</w:t>
      </w:r>
      <w:r w:rsidRPr="00DD7AB2">
        <w:t xml:space="preserve">2 создается </w:t>
      </w:r>
      <w:r w:rsidRPr="00DD7AB2">
        <w:rPr>
          <w:lang w:val="en-US"/>
        </w:rPr>
        <w:t>XML</w:t>
      </w:r>
      <w:r w:rsidRPr="00DD7AB2">
        <w:t xml:space="preserve"> файл, пример которого показан ниже:</w:t>
      </w:r>
    </w:p>
    <w:p w14:paraId="00D73E2C"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8080"/>
          <w:sz w:val="20"/>
          <w:szCs w:val="20"/>
          <w:highlight w:val="white"/>
          <w:lang w:val="en-US" w:eastAsia="ru-RU"/>
        </w:rPr>
        <w:t>&lt;?xml version="1.0" encoding="windows-1251"?&gt;</w:t>
      </w:r>
    </w:p>
    <w:p w14:paraId="5C78D85A"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gpcs</w:t>
      </w:r>
      <w:proofErr w:type="spellEnd"/>
      <w:r w:rsidRPr="00DD7AB2">
        <w:rPr>
          <w:color w:val="FF0000"/>
          <w:sz w:val="20"/>
          <w:szCs w:val="20"/>
          <w:highlight w:val="white"/>
          <w:lang w:val="en-US" w:eastAsia="ru-RU"/>
        </w:rPr>
        <w:t xml:space="preserve"> version</w:t>
      </w:r>
      <w:r w:rsidRPr="00DD7AB2">
        <w:rPr>
          <w:color w:val="0000FF"/>
          <w:sz w:val="20"/>
          <w:szCs w:val="20"/>
          <w:highlight w:val="white"/>
          <w:lang w:val="en-US" w:eastAsia="ru-RU"/>
        </w:rPr>
        <w:t>="</w:t>
      </w:r>
      <w:r w:rsidRPr="00DD7AB2">
        <w:rPr>
          <w:color w:val="000000"/>
          <w:sz w:val="20"/>
          <w:szCs w:val="20"/>
          <w:highlight w:val="white"/>
          <w:lang w:val="en-US" w:eastAsia="ru-RU"/>
        </w:rPr>
        <w:t>2.0</w:t>
      </w:r>
      <w:r w:rsidRPr="00DD7AB2">
        <w:rPr>
          <w:color w:val="0000FF"/>
          <w:sz w:val="20"/>
          <w:szCs w:val="20"/>
          <w:highlight w:val="white"/>
          <w:lang w:val="en-US" w:eastAsia="ru-RU"/>
        </w:rPr>
        <w:t>"&gt;</w:t>
      </w:r>
    </w:p>
    <w:p w14:paraId="2310E1A5"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firstLine="708"/>
        <w:rPr>
          <w:color w:val="000000"/>
          <w:sz w:val="20"/>
          <w:szCs w:val="20"/>
          <w:highlight w:val="white"/>
          <w:lang w:val="en-US" w:eastAsia="ru-RU"/>
        </w:rPr>
      </w:pPr>
      <w:r w:rsidRPr="00DD7AB2">
        <w:rPr>
          <w:color w:val="0000FF"/>
          <w:sz w:val="20"/>
          <w:szCs w:val="20"/>
          <w:highlight w:val="white"/>
          <w:lang w:val="en-US" w:eastAsia="ru-RU"/>
        </w:rPr>
        <w:t>&lt;</w:t>
      </w:r>
      <w:r w:rsidRPr="00DD7AB2">
        <w:rPr>
          <w:color w:val="800000"/>
          <w:sz w:val="20"/>
          <w:szCs w:val="20"/>
          <w:highlight w:val="white"/>
          <w:lang w:val="en-US" w:eastAsia="ru-RU"/>
        </w:rPr>
        <w:t>head</w:t>
      </w:r>
      <w:r w:rsidRPr="00DD7AB2">
        <w:rPr>
          <w:color w:val="0000FF"/>
          <w:sz w:val="20"/>
          <w:szCs w:val="20"/>
          <w:highlight w:val="white"/>
          <w:lang w:val="en-US" w:eastAsia="ru-RU"/>
        </w:rPr>
        <w:t>&gt;</w:t>
      </w:r>
    </w:p>
    <w:p w14:paraId="59AD39ED"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date</w:t>
      </w:r>
      <w:r w:rsidRPr="00DD7AB2">
        <w:rPr>
          <w:color w:val="0000FF"/>
          <w:sz w:val="20"/>
          <w:szCs w:val="20"/>
          <w:highlight w:val="white"/>
          <w:lang w:val="en-US" w:eastAsia="ru-RU"/>
        </w:rPr>
        <w:t>&gt;</w:t>
      </w:r>
      <w:r w:rsidRPr="00DD7AB2">
        <w:rPr>
          <w:color w:val="000000"/>
          <w:sz w:val="20"/>
          <w:szCs w:val="20"/>
          <w:highlight w:val="white"/>
          <w:lang w:val="en-US" w:eastAsia="ru-RU"/>
        </w:rPr>
        <w:t>26.04.2007</w:t>
      </w:r>
      <w:r w:rsidRPr="00DD7AB2">
        <w:rPr>
          <w:color w:val="0000FF"/>
          <w:sz w:val="20"/>
          <w:szCs w:val="20"/>
          <w:highlight w:val="white"/>
          <w:lang w:val="en-US" w:eastAsia="ru-RU"/>
        </w:rPr>
        <w:t>&lt;/</w:t>
      </w:r>
      <w:r w:rsidRPr="00DD7AB2">
        <w:rPr>
          <w:color w:val="800000"/>
          <w:sz w:val="20"/>
          <w:szCs w:val="20"/>
          <w:highlight w:val="white"/>
          <w:lang w:val="en-US" w:eastAsia="ru-RU"/>
        </w:rPr>
        <w:t>date</w:t>
      </w:r>
      <w:r w:rsidRPr="00DD7AB2">
        <w:rPr>
          <w:color w:val="0000FF"/>
          <w:sz w:val="20"/>
          <w:szCs w:val="20"/>
          <w:highlight w:val="white"/>
          <w:lang w:val="en-US" w:eastAsia="ru-RU"/>
        </w:rPr>
        <w:t>&gt;</w:t>
      </w:r>
    </w:p>
    <w:p w14:paraId="659421C5"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head</w:t>
      </w:r>
      <w:r w:rsidRPr="00DD7AB2">
        <w:rPr>
          <w:color w:val="0000FF"/>
          <w:sz w:val="20"/>
          <w:szCs w:val="20"/>
          <w:highlight w:val="white"/>
          <w:lang w:val="en-US" w:eastAsia="ru-RU"/>
        </w:rPr>
        <w:t>&gt;</w:t>
      </w:r>
    </w:p>
    <w:p w14:paraId="7EE07940"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info</w:t>
      </w:r>
      <w:r w:rsidRPr="00DD7AB2">
        <w:rPr>
          <w:color w:val="FF0000"/>
          <w:sz w:val="20"/>
          <w:szCs w:val="20"/>
          <w:highlight w:val="white"/>
          <w:lang w:val="en-US" w:eastAsia="ru-RU"/>
        </w:rPr>
        <w:t xml:space="preserve"> </w:t>
      </w:r>
      <w:proofErr w:type="spellStart"/>
      <w:r w:rsidRPr="00DD7AB2">
        <w:rPr>
          <w:color w:val="FF0000"/>
          <w:sz w:val="20"/>
          <w:szCs w:val="20"/>
          <w:highlight w:val="white"/>
          <w:lang w:val="en-US" w:eastAsia="ru-RU"/>
        </w:rPr>
        <w:t>recnumber</w:t>
      </w:r>
      <w:proofErr w:type="spellEnd"/>
      <w:r w:rsidRPr="00DD7AB2">
        <w:rPr>
          <w:color w:val="0000FF"/>
          <w:sz w:val="20"/>
          <w:szCs w:val="20"/>
          <w:highlight w:val="white"/>
          <w:lang w:val="en-US" w:eastAsia="ru-RU"/>
        </w:rPr>
        <w:t>="</w:t>
      </w:r>
      <w:r w:rsidRPr="00DD7AB2">
        <w:rPr>
          <w:color w:val="000000"/>
          <w:sz w:val="20"/>
          <w:szCs w:val="20"/>
          <w:highlight w:val="white"/>
          <w:lang w:val="en-US" w:eastAsia="ru-RU"/>
        </w:rPr>
        <w:t>1</w:t>
      </w:r>
      <w:r w:rsidRPr="00DD7AB2">
        <w:rPr>
          <w:color w:val="0000FF"/>
          <w:sz w:val="20"/>
          <w:szCs w:val="20"/>
          <w:highlight w:val="white"/>
          <w:lang w:val="en-US" w:eastAsia="ru-RU"/>
        </w:rPr>
        <w:t>"&gt;</w:t>
      </w:r>
    </w:p>
    <w:p w14:paraId="049881AB"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title_part</w:t>
      </w:r>
      <w:proofErr w:type="spellEnd"/>
      <w:r w:rsidRPr="00DD7AB2">
        <w:rPr>
          <w:color w:val="0000FF"/>
          <w:sz w:val="20"/>
          <w:szCs w:val="20"/>
          <w:highlight w:val="white"/>
          <w:lang w:val="en-US" w:eastAsia="ru-RU"/>
        </w:rPr>
        <w:t>&gt;</w:t>
      </w:r>
    </w:p>
    <w:p w14:paraId="69B32282"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fullname</w:t>
      </w:r>
      <w:proofErr w:type="spellEnd"/>
      <w:r w:rsidRPr="00DD7AB2">
        <w:rPr>
          <w:color w:val="0000FF"/>
          <w:sz w:val="20"/>
          <w:szCs w:val="20"/>
          <w:highlight w:val="white"/>
          <w:lang w:val="en-US" w:eastAsia="ru-RU"/>
        </w:rPr>
        <w:t>&gt;</w:t>
      </w:r>
      <w:r w:rsidRPr="00DD7AB2">
        <w:rPr>
          <w:color w:val="000000"/>
          <w:sz w:val="20"/>
          <w:szCs w:val="20"/>
          <w:highlight w:val="white"/>
          <w:lang w:eastAsia="ru-RU"/>
        </w:rPr>
        <w:t>ОАО</w:t>
      </w:r>
      <w:r w:rsidRPr="00DD7AB2">
        <w:rPr>
          <w:color w:val="000000"/>
          <w:sz w:val="20"/>
          <w:szCs w:val="20"/>
          <w:highlight w:val="white"/>
          <w:lang w:val="en-US" w:eastAsia="ru-RU"/>
        </w:rPr>
        <w:t xml:space="preserve"> </w:t>
      </w:r>
      <w:r w:rsidRPr="00DD7AB2">
        <w:rPr>
          <w:color w:val="000000"/>
          <w:sz w:val="20"/>
          <w:szCs w:val="20"/>
          <w:highlight w:val="white"/>
          <w:lang w:eastAsia="ru-RU"/>
        </w:rPr>
        <w:t>Вагриус</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fullname</w:t>
      </w:r>
      <w:proofErr w:type="spellEnd"/>
      <w:r w:rsidRPr="00DD7AB2">
        <w:rPr>
          <w:color w:val="0000FF"/>
          <w:sz w:val="20"/>
          <w:szCs w:val="20"/>
          <w:highlight w:val="white"/>
          <w:lang w:val="en-US" w:eastAsia="ru-RU"/>
        </w:rPr>
        <w:t>&gt;</w:t>
      </w:r>
    </w:p>
    <w:p w14:paraId="183FC792"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resident</w:t>
      </w:r>
      <w:r w:rsidRPr="00DD7AB2">
        <w:rPr>
          <w:color w:val="0000FF"/>
          <w:sz w:val="20"/>
          <w:szCs w:val="20"/>
          <w:highlight w:val="white"/>
          <w:lang w:val="en-US" w:eastAsia="ru-RU"/>
        </w:rPr>
        <w:t>&gt;</w:t>
      </w:r>
      <w:r w:rsidRPr="00DD7AB2">
        <w:rPr>
          <w:color w:val="000000"/>
          <w:sz w:val="20"/>
          <w:szCs w:val="20"/>
          <w:highlight w:val="white"/>
          <w:lang w:val="en-US" w:eastAsia="ru-RU"/>
        </w:rPr>
        <w:t>1</w:t>
      </w:r>
      <w:r w:rsidRPr="00DD7AB2">
        <w:rPr>
          <w:color w:val="0000FF"/>
          <w:sz w:val="20"/>
          <w:szCs w:val="20"/>
          <w:highlight w:val="white"/>
          <w:lang w:val="en-US" w:eastAsia="ru-RU"/>
        </w:rPr>
        <w:t>&lt;/</w:t>
      </w:r>
      <w:r w:rsidRPr="00DD7AB2">
        <w:rPr>
          <w:color w:val="800000"/>
          <w:sz w:val="20"/>
          <w:szCs w:val="20"/>
          <w:highlight w:val="white"/>
          <w:lang w:val="en-US" w:eastAsia="ru-RU"/>
        </w:rPr>
        <w:t>resident</w:t>
      </w:r>
      <w:r w:rsidRPr="00DD7AB2">
        <w:rPr>
          <w:color w:val="0000FF"/>
          <w:sz w:val="20"/>
          <w:szCs w:val="20"/>
          <w:highlight w:val="white"/>
          <w:lang w:val="en-US" w:eastAsia="ru-RU"/>
        </w:rPr>
        <w:t>&gt;</w:t>
      </w:r>
    </w:p>
    <w:p w14:paraId="61D7E68E"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regcountry</w:t>
      </w:r>
      <w:proofErr w:type="spellEnd"/>
      <w:r w:rsidRPr="00DD7AB2">
        <w:rPr>
          <w:color w:val="0000FF"/>
          <w:sz w:val="20"/>
          <w:szCs w:val="20"/>
          <w:highlight w:val="white"/>
          <w:lang w:val="en-US" w:eastAsia="ru-RU"/>
        </w:rPr>
        <w:t>&gt;</w:t>
      </w:r>
      <w:r w:rsidRPr="00DD7AB2">
        <w:rPr>
          <w:color w:val="000000"/>
          <w:sz w:val="20"/>
          <w:szCs w:val="20"/>
          <w:highlight w:val="white"/>
          <w:lang w:eastAsia="ru-RU"/>
        </w:rPr>
        <w:t>Россия</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regcountry</w:t>
      </w:r>
      <w:proofErr w:type="spellEnd"/>
      <w:r w:rsidRPr="00DD7AB2">
        <w:rPr>
          <w:color w:val="0000FF"/>
          <w:sz w:val="20"/>
          <w:szCs w:val="20"/>
          <w:highlight w:val="white"/>
          <w:lang w:val="en-US" w:eastAsia="ru-RU"/>
        </w:rPr>
        <w:t>&gt;</w:t>
      </w:r>
    </w:p>
    <w:p w14:paraId="32B4D078"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doc</w:t>
      </w:r>
      <w:r w:rsidRPr="00DD7AB2">
        <w:rPr>
          <w:color w:val="0000FF"/>
          <w:sz w:val="20"/>
          <w:szCs w:val="20"/>
          <w:highlight w:val="white"/>
          <w:lang w:val="en-US" w:eastAsia="ru-RU"/>
        </w:rPr>
        <w:t>&gt;</w:t>
      </w:r>
    </w:p>
    <w:p w14:paraId="5DAE613C"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egrn</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1234512345342</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egrn</w:t>
      </w:r>
      <w:proofErr w:type="spellEnd"/>
      <w:r w:rsidRPr="00DD7AB2">
        <w:rPr>
          <w:color w:val="0000FF"/>
          <w:sz w:val="20"/>
          <w:szCs w:val="20"/>
          <w:highlight w:val="white"/>
          <w:lang w:val="en-US" w:eastAsia="ru-RU"/>
        </w:rPr>
        <w:t>&gt;</w:t>
      </w:r>
    </w:p>
    <w:p w14:paraId="05D52C3E"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inn</w:t>
      </w:r>
      <w:r w:rsidRPr="00DD7AB2">
        <w:rPr>
          <w:color w:val="0000FF"/>
          <w:sz w:val="20"/>
          <w:szCs w:val="20"/>
          <w:highlight w:val="white"/>
          <w:lang w:val="en-US" w:eastAsia="ru-RU"/>
        </w:rPr>
        <w:t>&gt;</w:t>
      </w:r>
      <w:r w:rsidRPr="00DD7AB2">
        <w:rPr>
          <w:color w:val="000000"/>
          <w:sz w:val="20"/>
          <w:szCs w:val="20"/>
          <w:highlight w:val="white"/>
          <w:lang w:val="en-US" w:eastAsia="ru-RU"/>
        </w:rPr>
        <w:t>1234567891</w:t>
      </w:r>
      <w:r w:rsidRPr="00DD7AB2">
        <w:rPr>
          <w:color w:val="0000FF"/>
          <w:sz w:val="20"/>
          <w:szCs w:val="20"/>
          <w:highlight w:val="white"/>
          <w:lang w:val="en-US" w:eastAsia="ru-RU"/>
        </w:rPr>
        <w:t>&lt;/</w:t>
      </w:r>
      <w:r w:rsidRPr="00DD7AB2">
        <w:rPr>
          <w:color w:val="800000"/>
          <w:sz w:val="20"/>
          <w:szCs w:val="20"/>
          <w:highlight w:val="white"/>
          <w:lang w:val="en-US" w:eastAsia="ru-RU"/>
        </w:rPr>
        <w:t>inn</w:t>
      </w:r>
      <w:r w:rsidRPr="00DD7AB2">
        <w:rPr>
          <w:color w:val="0000FF"/>
          <w:sz w:val="20"/>
          <w:szCs w:val="20"/>
          <w:highlight w:val="white"/>
          <w:lang w:val="en-US" w:eastAsia="ru-RU"/>
        </w:rPr>
        <w:t>&gt;</w:t>
      </w:r>
    </w:p>
    <w:p w14:paraId="5E0EFA26"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doc</w:t>
      </w:r>
      <w:r w:rsidRPr="00DD7AB2">
        <w:rPr>
          <w:color w:val="0000FF"/>
          <w:sz w:val="20"/>
          <w:szCs w:val="20"/>
          <w:highlight w:val="white"/>
          <w:lang w:val="en-US" w:eastAsia="ru-RU"/>
        </w:rPr>
        <w:t>&gt;</w:t>
      </w:r>
    </w:p>
    <w:p w14:paraId="7F9F6369"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title_part</w:t>
      </w:r>
      <w:proofErr w:type="spellEnd"/>
      <w:r w:rsidRPr="00DD7AB2">
        <w:rPr>
          <w:color w:val="0000FF"/>
          <w:sz w:val="20"/>
          <w:szCs w:val="20"/>
          <w:highlight w:val="white"/>
          <w:lang w:val="en-US" w:eastAsia="ru-RU"/>
        </w:rPr>
        <w:t>&gt;</w:t>
      </w:r>
    </w:p>
    <w:p w14:paraId="20B5AAA8"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base_part</w:t>
      </w:r>
      <w:proofErr w:type="spellEnd"/>
      <w:r w:rsidRPr="00DD7AB2">
        <w:rPr>
          <w:color w:val="0000FF"/>
          <w:sz w:val="20"/>
          <w:szCs w:val="20"/>
          <w:highlight w:val="white"/>
          <w:lang w:val="en-US" w:eastAsia="ru-RU"/>
        </w:rPr>
        <w:t>&gt;</w:t>
      </w:r>
    </w:p>
    <w:p w14:paraId="7460BE14"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address_reg</w:t>
      </w:r>
      <w:proofErr w:type="spellEnd"/>
      <w:r w:rsidRPr="00DD7AB2">
        <w:rPr>
          <w:color w:val="0000FF"/>
          <w:sz w:val="20"/>
          <w:szCs w:val="20"/>
          <w:highlight w:val="white"/>
          <w:lang w:val="en-US" w:eastAsia="ru-RU"/>
        </w:rPr>
        <w:t>&gt;</w:t>
      </w:r>
    </w:p>
    <w:p w14:paraId="3E68F74F"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address_reg_total</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 xml:space="preserve">Russian </w:t>
      </w:r>
      <w:proofErr w:type="gramStart"/>
      <w:r w:rsidRPr="00DD7AB2">
        <w:rPr>
          <w:color w:val="000000"/>
          <w:sz w:val="20"/>
          <w:szCs w:val="20"/>
          <w:highlight w:val="white"/>
          <w:lang w:val="en-US" w:eastAsia="ru-RU"/>
        </w:rPr>
        <w:t>Federation,,,</w:t>
      </w:r>
      <w:proofErr w:type="gramEnd"/>
      <w:r w:rsidRPr="00DD7AB2">
        <w:rPr>
          <w:color w:val="000000"/>
          <w:sz w:val="20"/>
          <w:szCs w:val="20"/>
          <w:highlight w:val="white"/>
          <w:lang w:eastAsia="ru-RU"/>
        </w:rPr>
        <w:t>Москва</w:t>
      </w:r>
      <w:r w:rsidRPr="00DD7AB2">
        <w:rPr>
          <w:color w:val="000000"/>
          <w:sz w:val="20"/>
          <w:szCs w:val="20"/>
          <w:highlight w:val="white"/>
          <w:lang w:val="en-US" w:eastAsia="ru-RU"/>
        </w:rPr>
        <w:t>,</w:t>
      </w:r>
      <w:r w:rsidRPr="00DD7AB2">
        <w:rPr>
          <w:color w:val="000000"/>
          <w:sz w:val="20"/>
          <w:szCs w:val="20"/>
          <w:highlight w:val="white"/>
          <w:lang w:eastAsia="ru-RU"/>
        </w:rPr>
        <w:t>Россия</w:t>
      </w:r>
      <w:r w:rsidRPr="00DD7AB2">
        <w:rPr>
          <w:color w:val="000000"/>
          <w:sz w:val="20"/>
          <w:szCs w:val="20"/>
          <w:highlight w:val="white"/>
          <w:lang w:val="en-US" w:eastAsia="ru-RU"/>
        </w:rPr>
        <w:t>,</w:t>
      </w:r>
      <w:r w:rsidRPr="00DD7AB2">
        <w:rPr>
          <w:color w:val="000000"/>
          <w:sz w:val="20"/>
          <w:szCs w:val="20"/>
          <w:highlight w:val="white"/>
          <w:lang w:eastAsia="ru-RU"/>
        </w:rPr>
        <w:t>Проспект</w:t>
      </w:r>
      <w:r w:rsidRPr="00DD7AB2">
        <w:rPr>
          <w:color w:val="000000"/>
          <w:sz w:val="20"/>
          <w:szCs w:val="20"/>
          <w:highlight w:val="white"/>
          <w:lang w:val="en-US" w:eastAsia="ru-RU"/>
        </w:rPr>
        <w:t xml:space="preserve"> </w:t>
      </w:r>
      <w:r w:rsidRPr="00DD7AB2">
        <w:rPr>
          <w:color w:val="000000"/>
          <w:sz w:val="20"/>
          <w:szCs w:val="20"/>
          <w:highlight w:val="white"/>
          <w:lang w:eastAsia="ru-RU"/>
        </w:rPr>
        <w:t>Мира</w:t>
      </w:r>
      <w:r w:rsidRPr="00DD7AB2">
        <w:rPr>
          <w:color w:val="000000"/>
          <w:sz w:val="20"/>
          <w:szCs w:val="20"/>
          <w:highlight w:val="white"/>
          <w:lang w:val="en-US" w:eastAsia="ru-RU"/>
        </w:rPr>
        <w:t xml:space="preserve">, </w:t>
      </w:r>
      <w:r w:rsidRPr="00DD7AB2">
        <w:rPr>
          <w:color w:val="000000"/>
          <w:sz w:val="20"/>
          <w:szCs w:val="20"/>
          <w:highlight w:val="white"/>
          <w:lang w:eastAsia="ru-RU"/>
        </w:rPr>
        <w:t>д</w:t>
      </w:r>
      <w:r w:rsidRPr="00DD7AB2">
        <w:rPr>
          <w:color w:val="000000"/>
          <w:sz w:val="20"/>
          <w:szCs w:val="20"/>
          <w:highlight w:val="white"/>
          <w:lang w:val="en-US" w:eastAsia="ru-RU"/>
        </w:rPr>
        <w:t xml:space="preserve">. 1, </w:t>
      </w:r>
      <w:r w:rsidRPr="00DD7AB2">
        <w:rPr>
          <w:color w:val="000000"/>
          <w:sz w:val="20"/>
          <w:szCs w:val="20"/>
          <w:highlight w:val="white"/>
          <w:lang w:eastAsia="ru-RU"/>
        </w:rPr>
        <w:t>кв</w:t>
      </w:r>
      <w:r w:rsidRPr="00DD7AB2">
        <w:rPr>
          <w:color w:val="000000"/>
          <w:sz w:val="20"/>
          <w:szCs w:val="20"/>
          <w:highlight w:val="white"/>
          <w:lang w:val="en-US" w:eastAsia="ru-RU"/>
        </w:rPr>
        <w:t>. 1,,,,,</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address_reg_total</w:t>
      </w:r>
      <w:proofErr w:type="spellEnd"/>
      <w:r w:rsidRPr="00DD7AB2">
        <w:rPr>
          <w:color w:val="0000FF"/>
          <w:sz w:val="20"/>
          <w:szCs w:val="20"/>
          <w:highlight w:val="white"/>
          <w:lang w:val="en-US" w:eastAsia="ru-RU"/>
        </w:rPr>
        <w:t>&gt;</w:t>
      </w:r>
    </w:p>
    <w:p w14:paraId="5BE456DB"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address_reg</w:t>
      </w:r>
      <w:proofErr w:type="spellEnd"/>
      <w:r w:rsidRPr="00DD7AB2">
        <w:rPr>
          <w:color w:val="0000FF"/>
          <w:sz w:val="20"/>
          <w:szCs w:val="20"/>
          <w:highlight w:val="white"/>
          <w:lang w:val="en-US" w:eastAsia="ru-RU"/>
        </w:rPr>
        <w:t>&gt;</w:t>
      </w:r>
    </w:p>
    <w:p w14:paraId="61E5027F"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address_fact</w:t>
      </w:r>
      <w:proofErr w:type="spellEnd"/>
      <w:r w:rsidRPr="00DD7AB2">
        <w:rPr>
          <w:color w:val="0000FF"/>
          <w:sz w:val="20"/>
          <w:szCs w:val="20"/>
          <w:highlight w:val="white"/>
          <w:lang w:val="en-US" w:eastAsia="ru-RU"/>
        </w:rPr>
        <w:t>&gt;</w:t>
      </w:r>
    </w:p>
    <w:p w14:paraId="299DB467"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address_fact_total</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 xml:space="preserve">Russian </w:t>
      </w:r>
      <w:proofErr w:type="gramStart"/>
      <w:r w:rsidRPr="00DD7AB2">
        <w:rPr>
          <w:color w:val="000000"/>
          <w:sz w:val="20"/>
          <w:szCs w:val="20"/>
          <w:highlight w:val="white"/>
          <w:lang w:val="en-US" w:eastAsia="ru-RU"/>
        </w:rPr>
        <w:t>Federation,,,</w:t>
      </w:r>
      <w:proofErr w:type="gramEnd"/>
      <w:r w:rsidRPr="00DD7AB2">
        <w:rPr>
          <w:color w:val="000000"/>
          <w:sz w:val="20"/>
          <w:szCs w:val="20"/>
          <w:highlight w:val="white"/>
          <w:lang w:eastAsia="ru-RU"/>
        </w:rPr>
        <w:t>Москва</w:t>
      </w:r>
      <w:r w:rsidRPr="00DD7AB2">
        <w:rPr>
          <w:color w:val="000000"/>
          <w:sz w:val="20"/>
          <w:szCs w:val="20"/>
          <w:highlight w:val="white"/>
          <w:lang w:val="en-US" w:eastAsia="ru-RU"/>
        </w:rPr>
        <w:t>,</w:t>
      </w:r>
      <w:r w:rsidRPr="00DD7AB2">
        <w:rPr>
          <w:color w:val="000000"/>
          <w:sz w:val="20"/>
          <w:szCs w:val="20"/>
          <w:highlight w:val="white"/>
          <w:lang w:eastAsia="ru-RU"/>
        </w:rPr>
        <w:t>Россия</w:t>
      </w:r>
      <w:r w:rsidRPr="00DD7AB2">
        <w:rPr>
          <w:color w:val="000000"/>
          <w:sz w:val="20"/>
          <w:szCs w:val="20"/>
          <w:highlight w:val="white"/>
          <w:lang w:val="en-US" w:eastAsia="ru-RU"/>
        </w:rPr>
        <w:t>,</w:t>
      </w:r>
      <w:r w:rsidRPr="00DD7AB2">
        <w:rPr>
          <w:color w:val="000000"/>
          <w:sz w:val="20"/>
          <w:szCs w:val="20"/>
          <w:highlight w:val="white"/>
          <w:lang w:eastAsia="ru-RU"/>
        </w:rPr>
        <w:t>Проспект</w:t>
      </w:r>
      <w:r w:rsidRPr="00DD7AB2">
        <w:rPr>
          <w:color w:val="000000"/>
          <w:sz w:val="20"/>
          <w:szCs w:val="20"/>
          <w:highlight w:val="white"/>
          <w:lang w:val="en-US" w:eastAsia="ru-RU"/>
        </w:rPr>
        <w:t xml:space="preserve"> </w:t>
      </w:r>
      <w:r w:rsidRPr="00DD7AB2">
        <w:rPr>
          <w:color w:val="000000"/>
          <w:sz w:val="20"/>
          <w:szCs w:val="20"/>
          <w:highlight w:val="white"/>
          <w:lang w:eastAsia="ru-RU"/>
        </w:rPr>
        <w:t>Мира</w:t>
      </w:r>
      <w:r w:rsidRPr="00DD7AB2">
        <w:rPr>
          <w:color w:val="000000"/>
          <w:sz w:val="20"/>
          <w:szCs w:val="20"/>
          <w:highlight w:val="white"/>
          <w:lang w:val="en-US" w:eastAsia="ru-RU"/>
        </w:rPr>
        <w:t xml:space="preserve">, </w:t>
      </w:r>
      <w:r w:rsidRPr="00DD7AB2">
        <w:rPr>
          <w:color w:val="000000"/>
          <w:sz w:val="20"/>
          <w:szCs w:val="20"/>
          <w:highlight w:val="white"/>
          <w:lang w:eastAsia="ru-RU"/>
        </w:rPr>
        <w:t>д</w:t>
      </w:r>
      <w:r w:rsidRPr="00DD7AB2">
        <w:rPr>
          <w:color w:val="000000"/>
          <w:sz w:val="20"/>
          <w:szCs w:val="20"/>
          <w:highlight w:val="white"/>
          <w:lang w:val="en-US" w:eastAsia="ru-RU"/>
        </w:rPr>
        <w:t xml:space="preserve">. 1, </w:t>
      </w:r>
      <w:r w:rsidRPr="00DD7AB2">
        <w:rPr>
          <w:color w:val="000000"/>
          <w:sz w:val="20"/>
          <w:szCs w:val="20"/>
          <w:highlight w:val="white"/>
          <w:lang w:eastAsia="ru-RU"/>
        </w:rPr>
        <w:t>кв</w:t>
      </w:r>
      <w:r w:rsidRPr="00DD7AB2">
        <w:rPr>
          <w:color w:val="000000"/>
          <w:sz w:val="20"/>
          <w:szCs w:val="20"/>
          <w:highlight w:val="white"/>
          <w:lang w:val="en-US" w:eastAsia="ru-RU"/>
        </w:rPr>
        <w:t>. 1,,,,,</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address_fact_total</w:t>
      </w:r>
      <w:proofErr w:type="spellEnd"/>
      <w:r w:rsidRPr="00DD7AB2">
        <w:rPr>
          <w:color w:val="0000FF"/>
          <w:sz w:val="20"/>
          <w:szCs w:val="20"/>
          <w:highlight w:val="white"/>
          <w:lang w:val="en-US" w:eastAsia="ru-RU"/>
        </w:rPr>
        <w:t>&gt;</w:t>
      </w:r>
    </w:p>
    <w:p w14:paraId="221EAD56"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address_fact</w:t>
      </w:r>
      <w:proofErr w:type="spellEnd"/>
      <w:r w:rsidRPr="00DD7AB2">
        <w:rPr>
          <w:color w:val="0000FF"/>
          <w:sz w:val="20"/>
          <w:szCs w:val="20"/>
          <w:highlight w:val="white"/>
          <w:lang w:val="en-US" w:eastAsia="ru-RU"/>
        </w:rPr>
        <w:t>&gt;</w:t>
      </w:r>
    </w:p>
    <w:p w14:paraId="0DEC6E86"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credit</w:t>
      </w:r>
      <w:r w:rsidRPr="00DD7AB2">
        <w:rPr>
          <w:color w:val="0000FF"/>
          <w:sz w:val="20"/>
          <w:szCs w:val="20"/>
          <w:highlight w:val="white"/>
          <w:lang w:val="en-US" w:eastAsia="ru-RU"/>
        </w:rPr>
        <w:t>&gt;</w:t>
      </w:r>
    </w:p>
    <w:p w14:paraId="4258B996"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cred_update</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24.04.2007</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cred_update</w:t>
      </w:r>
      <w:proofErr w:type="spellEnd"/>
      <w:r w:rsidRPr="00DD7AB2">
        <w:rPr>
          <w:color w:val="0000FF"/>
          <w:sz w:val="20"/>
          <w:szCs w:val="20"/>
          <w:highlight w:val="white"/>
          <w:lang w:val="en-US" w:eastAsia="ru-RU"/>
        </w:rPr>
        <w:t>&gt;</w:t>
      </w:r>
    </w:p>
    <w:p w14:paraId="60D47E17"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cred_type</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07</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cred_type</w:t>
      </w:r>
      <w:proofErr w:type="spellEnd"/>
      <w:r w:rsidRPr="00DD7AB2">
        <w:rPr>
          <w:color w:val="0000FF"/>
          <w:sz w:val="20"/>
          <w:szCs w:val="20"/>
          <w:highlight w:val="white"/>
          <w:lang w:val="en-US" w:eastAsia="ru-RU"/>
        </w:rPr>
        <w:t>&gt;</w:t>
      </w:r>
    </w:p>
    <w:p w14:paraId="52F626F3"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cred_joint</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0</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cred_joint</w:t>
      </w:r>
      <w:proofErr w:type="spellEnd"/>
      <w:r w:rsidRPr="00DD7AB2">
        <w:rPr>
          <w:color w:val="0000FF"/>
          <w:sz w:val="20"/>
          <w:szCs w:val="20"/>
          <w:highlight w:val="white"/>
          <w:lang w:val="en-US" w:eastAsia="ru-RU"/>
        </w:rPr>
        <w:t>&gt;</w:t>
      </w:r>
    </w:p>
    <w:p w14:paraId="48411603"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cred_active</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1</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cred_active</w:t>
      </w:r>
      <w:proofErr w:type="spellEnd"/>
      <w:r w:rsidRPr="00DD7AB2">
        <w:rPr>
          <w:color w:val="0000FF"/>
          <w:sz w:val="20"/>
          <w:szCs w:val="20"/>
          <w:highlight w:val="white"/>
          <w:lang w:val="en-US" w:eastAsia="ru-RU"/>
        </w:rPr>
        <w:t>&gt;</w:t>
      </w:r>
    </w:p>
    <w:p w14:paraId="03F653D9"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cred_no</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10000810000000000002</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cred_no</w:t>
      </w:r>
      <w:proofErr w:type="spellEnd"/>
      <w:r w:rsidRPr="00DD7AB2">
        <w:rPr>
          <w:color w:val="0000FF"/>
          <w:sz w:val="20"/>
          <w:szCs w:val="20"/>
          <w:highlight w:val="white"/>
          <w:lang w:val="en-US" w:eastAsia="ru-RU"/>
        </w:rPr>
        <w:t>&gt;</w:t>
      </w:r>
    </w:p>
    <w:p w14:paraId="1BFB6EBF"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cred_date</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24.04.2007</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cred_date</w:t>
      </w:r>
      <w:proofErr w:type="spellEnd"/>
      <w:r w:rsidRPr="00DD7AB2">
        <w:rPr>
          <w:color w:val="0000FF"/>
          <w:sz w:val="20"/>
          <w:szCs w:val="20"/>
          <w:highlight w:val="white"/>
          <w:lang w:val="en-US" w:eastAsia="ru-RU"/>
        </w:rPr>
        <w:t>&gt;</w:t>
      </w:r>
    </w:p>
    <w:p w14:paraId="17D450BC"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cred_currency</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810</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cred_currency</w:t>
      </w:r>
      <w:proofErr w:type="spellEnd"/>
      <w:r w:rsidRPr="00DD7AB2">
        <w:rPr>
          <w:color w:val="0000FF"/>
          <w:sz w:val="20"/>
          <w:szCs w:val="20"/>
          <w:highlight w:val="white"/>
          <w:lang w:val="en-US" w:eastAsia="ru-RU"/>
        </w:rPr>
        <w:t>&gt;</w:t>
      </w:r>
    </w:p>
    <w:p w14:paraId="4729EA61"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cred_sum</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1200000.00</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cred_sum</w:t>
      </w:r>
      <w:proofErr w:type="spellEnd"/>
      <w:r w:rsidRPr="00DD7AB2">
        <w:rPr>
          <w:color w:val="0000FF"/>
          <w:sz w:val="20"/>
          <w:szCs w:val="20"/>
          <w:highlight w:val="white"/>
          <w:lang w:val="en-US" w:eastAsia="ru-RU"/>
        </w:rPr>
        <w:t>&gt;</w:t>
      </w:r>
    </w:p>
    <w:p w14:paraId="2E1159EA"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cred_enddate</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24.04.2008</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cred_enddate</w:t>
      </w:r>
      <w:proofErr w:type="spellEnd"/>
      <w:r w:rsidRPr="00DD7AB2">
        <w:rPr>
          <w:color w:val="0000FF"/>
          <w:sz w:val="20"/>
          <w:szCs w:val="20"/>
          <w:highlight w:val="white"/>
          <w:lang w:val="en-US" w:eastAsia="ru-RU"/>
        </w:rPr>
        <w:t>&gt;</w:t>
      </w:r>
    </w:p>
    <w:p w14:paraId="6AB33534"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cred_enddate_fact</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26.04.2008</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cred_enddate_fact</w:t>
      </w:r>
      <w:proofErr w:type="spellEnd"/>
      <w:r w:rsidRPr="00DD7AB2">
        <w:rPr>
          <w:color w:val="0000FF"/>
          <w:sz w:val="20"/>
          <w:szCs w:val="20"/>
          <w:highlight w:val="white"/>
          <w:lang w:val="en-US" w:eastAsia="ru-RU"/>
        </w:rPr>
        <w:t>&gt;</w:t>
      </w:r>
    </w:p>
    <w:p w14:paraId="780D0BDD"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cred_sum_fact</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0.00</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cred_sum_fact</w:t>
      </w:r>
      <w:proofErr w:type="spellEnd"/>
      <w:r w:rsidRPr="00DD7AB2">
        <w:rPr>
          <w:color w:val="0000FF"/>
          <w:sz w:val="20"/>
          <w:szCs w:val="20"/>
          <w:highlight w:val="white"/>
          <w:lang w:val="en-US" w:eastAsia="ru-RU"/>
        </w:rPr>
        <w:t>&gt;</w:t>
      </w:r>
    </w:p>
    <w:p w14:paraId="278D26C8"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cred_collateral</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0</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cred_collateral</w:t>
      </w:r>
      <w:proofErr w:type="spellEnd"/>
      <w:r w:rsidRPr="00DD7AB2">
        <w:rPr>
          <w:color w:val="0000FF"/>
          <w:sz w:val="20"/>
          <w:szCs w:val="20"/>
          <w:highlight w:val="white"/>
          <w:lang w:val="en-US" w:eastAsia="ru-RU"/>
        </w:rPr>
        <w:t>&gt;</w:t>
      </w:r>
    </w:p>
    <w:p w14:paraId="6D15861E"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cred_sum_debt</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300000.00</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cred_sum_debt</w:t>
      </w:r>
      <w:proofErr w:type="spellEnd"/>
      <w:r w:rsidRPr="00DD7AB2">
        <w:rPr>
          <w:color w:val="0000FF"/>
          <w:sz w:val="20"/>
          <w:szCs w:val="20"/>
          <w:highlight w:val="white"/>
          <w:lang w:val="en-US" w:eastAsia="ru-RU"/>
        </w:rPr>
        <w:t>&gt;</w:t>
      </w:r>
    </w:p>
    <w:p w14:paraId="6DC72754"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overdue</w:t>
      </w:r>
      <w:r w:rsidRPr="00DD7AB2">
        <w:rPr>
          <w:color w:val="0000FF"/>
          <w:sz w:val="20"/>
          <w:szCs w:val="20"/>
          <w:highlight w:val="white"/>
          <w:lang w:val="en-US" w:eastAsia="ru-RU"/>
        </w:rPr>
        <w:t>&gt;</w:t>
      </w:r>
    </w:p>
    <w:p w14:paraId="0C3CBA3B"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cred_sum_overdue</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0</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cred_sum_overdue</w:t>
      </w:r>
      <w:proofErr w:type="spellEnd"/>
      <w:r w:rsidRPr="00DD7AB2">
        <w:rPr>
          <w:color w:val="0000FF"/>
          <w:sz w:val="20"/>
          <w:szCs w:val="20"/>
          <w:highlight w:val="white"/>
          <w:lang w:val="en-US" w:eastAsia="ru-RU"/>
        </w:rPr>
        <w:t>&gt;</w:t>
      </w:r>
    </w:p>
    <w:p w14:paraId="10C10E87"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cred_sum_overdue_other</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0.00</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cred_sum_overdue_other</w:t>
      </w:r>
      <w:proofErr w:type="spellEnd"/>
      <w:r w:rsidRPr="00DD7AB2">
        <w:rPr>
          <w:color w:val="0000FF"/>
          <w:sz w:val="20"/>
          <w:szCs w:val="20"/>
          <w:highlight w:val="white"/>
          <w:lang w:val="en-US" w:eastAsia="ru-RU"/>
        </w:rPr>
        <w:t>&gt;</w:t>
      </w:r>
    </w:p>
    <w:p w14:paraId="59570125"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overdue</w:t>
      </w:r>
      <w:r w:rsidRPr="00DD7AB2">
        <w:rPr>
          <w:color w:val="0000FF"/>
          <w:sz w:val="20"/>
          <w:szCs w:val="20"/>
          <w:highlight w:val="white"/>
          <w:lang w:val="en-US" w:eastAsia="ru-RU"/>
        </w:rPr>
        <w:t>&gt;</w:t>
      </w:r>
    </w:p>
    <w:p w14:paraId="79D3D9CE"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credit</w:t>
      </w:r>
      <w:r w:rsidRPr="00DD7AB2">
        <w:rPr>
          <w:color w:val="0000FF"/>
          <w:sz w:val="20"/>
          <w:szCs w:val="20"/>
          <w:highlight w:val="white"/>
          <w:lang w:val="en-US" w:eastAsia="ru-RU"/>
        </w:rPr>
        <w:t>&gt;</w:t>
      </w:r>
    </w:p>
    <w:p w14:paraId="4F57AD38"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base_part</w:t>
      </w:r>
      <w:proofErr w:type="spellEnd"/>
      <w:r w:rsidRPr="00DD7AB2">
        <w:rPr>
          <w:color w:val="0000FF"/>
          <w:sz w:val="20"/>
          <w:szCs w:val="20"/>
          <w:highlight w:val="white"/>
          <w:lang w:val="en-US" w:eastAsia="ru-RU"/>
        </w:rPr>
        <w:t>&gt;</w:t>
      </w:r>
    </w:p>
    <w:p w14:paraId="719D2112"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info</w:t>
      </w:r>
      <w:r w:rsidRPr="00DD7AB2">
        <w:rPr>
          <w:color w:val="0000FF"/>
          <w:sz w:val="20"/>
          <w:szCs w:val="20"/>
          <w:highlight w:val="white"/>
          <w:lang w:val="en-US" w:eastAsia="ru-RU"/>
        </w:rPr>
        <w:t>&gt;</w:t>
      </w:r>
    </w:p>
    <w:p w14:paraId="340AA6AD"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footer</w:t>
      </w:r>
      <w:r w:rsidRPr="00DD7AB2">
        <w:rPr>
          <w:color w:val="0000FF"/>
          <w:sz w:val="20"/>
          <w:szCs w:val="20"/>
          <w:highlight w:val="white"/>
          <w:lang w:val="en-US" w:eastAsia="ru-RU"/>
        </w:rPr>
        <w:t>&gt;</w:t>
      </w:r>
    </w:p>
    <w:p w14:paraId="17A90D7F"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00"/>
          <w:sz w:val="20"/>
          <w:szCs w:val="20"/>
          <w:highlight w:val="white"/>
          <w:lang w:val="en-US" w:eastAsia="ru-RU"/>
        </w:rPr>
        <w:tab/>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reccount</w:t>
      </w:r>
      <w:proofErr w:type="spellEnd"/>
      <w:r w:rsidRPr="00DD7AB2">
        <w:rPr>
          <w:color w:val="0000FF"/>
          <w:sz w:val="20"/>
          <w:szCs w:val="20"/>
          <w:highlight w:val="white"/>
          <w:lang w:val="en-US" w:eastAsia="ru-RU"/>
        </w:rPr>
        <w:t>&gt;</w:t>
      </w:r>
      <w:r w:rsidRPr="00DD7AB2">
        <w:rPr>
          <w:color w:val="000000"/>
          <w:sz w:val="20"/>
          <w:szCs w:val="20"/>
          <w:highlight w:val="white"/>
          <w:lang w:val="en-US" w:eastAsia="ru-RU"/>
        </w:rPr>
        <w:t>1</w:t>
      </w: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reccount</w:t>
      </w:r>
      <w:proofErr w:type="spellEnd"/>
      <w:r w:rsidRPr="00DD7AB2">
        <w:rPr>
          <w:color w:val="0000FF"/>
          <w:sz w:val="20"/>
          <w:szCs w:val="20"/>
          <w:highlight w:val="white"/>
          <w:lang w:val="en-US" w:eastAsia="ru-RU"/>
        </w:rPr>
        <w:t>&gt;</w:t>
      </w:r>
    </w:p>
    <w:p w14:paraId="4B778206"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00"/>
          <w:sz w:val="20"/>
          <w:szCs w:val="20"/>
          <w:highlight w:val="white"/>
          <w:lang w:val="en-US" w:eastAsia="ru-RU"/>
        </w:rPr>
        <w:tab/>
      </w:r>
      <w:r w:rsidRPr="00DD7AB2">
        <w:rPr>
          <w:color w:val="0000FF"/>
          <w:sz w:val="20"/>
          <w:szCs w:val="20"/>
          <w:highlight w:val="white"/>
          <w:lang w:val="en-US" w:eastAsia="ru-RU"/>
        </w:rPr>
        <w:t>&lt;/</w:t>
      </w:r>
      <w:r w:rsidRPr="00DD7AB2">
        <w:rPr>
          <w:color w:val="800000"/>
          <w:sz w:val="20"/>
          <w:szCs w:val="20"/>
          <w:highlight w:val="white"/>
          <w:lang w:val="en-US" w:eastAsia="ru-RU"/>
        </w:rPr>
        <w:t>footer</w:t>
      </w:r>
      <w:r w:rsidRPr="00DD7AB2">
        <w:rPr>
          <w:color w:val="0000FF"/>
          <w:sz w:val="20"/>
          <w:szCs w:val="20"/>
          <w:highlight w:val="white"/>
          <w:lang w:val="en-US" w:eastAsia="ru-RU"/>
        </w:rPr>
        <w:t>&gt;</w:t>
      </w:r>
    </w:p>
    <w:p w14:paraId="42C4058F" w14:textId="77777777" w:rsidR="00A532D6" w:rsidRPr="00DD7AB2" w:rsidRDefault="00A532D6" w:rsidP="0033582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color w:val="000000"/>
          <w:sz w:val="20"/>
          <w:szCs w:val="20"/>
          <w:highlight w:val="white"/>
          <w:lang w:val="en-US" w:eastAsia="ru-RU"/>
        </w:rPr>
      </w:pPr>
      <w:r w:rsidRPr="00DD7AB2">
        <w:rPr>
          <w:color w:val="0000FF"/>
          <w:sz w:val="20"/>
          <w:szCs w:val="20"/>
          <w:highlight w:val="white"/>
          <w:lang w:val="en-US" w:eastAsia="ru-RU"/>
        </w:rPr>
        <w:t>&lt;/</w:t>
      </w:r>
      <w:proofErr w:type="spellStart"/>
      <w:r w:rsidRPr="00DD7AB2">
        <w:rPr>
          <w:color w:val="800000"/>
          <w:sz w:val="20"/>
          <w:szCs w:val="20"/>
          <w:highlight w:val="white"/>
          <w:lang w:val="en-US" w:eastAsia="ru-RU"/>
        </w:rPr>
        <w:t>gpcs</w:t>
      </w:r>
      <w:proofErr w:type="spellEnd"/>
      <w:r w:rsidRPr="00DD7AB2">
        <w:rPr>
          <w:color w:val="0000FF"/>
          <w:sz w:val="20"/>
          <w:szCs w:val="20"/>
          <w:highlight w:val="white"/>
          <w:lang w:val="en-US" w:eastAsia="ru-RU"/>
        </w:rPr>
        <w:t>&gt;</w:t>
      </w:r>
    </w:p>
    <w:p w14:paraId="75160F92" w14:textId="77777777" w:rsidR="00A532D6" w:rsidRPr="00DD7AB2" w:rsidRDefault="00A532D6" w:rsidP="00BF50D7">
      <w:pPr>
        <w:spacing w:before="120" w:after="120" w:line="360" w:lineRule="auto"/>
        <w:rPr>
          <w:lang w:val="en-US"/>
        </w:rPr>
      </w:pPr>
    </w:p>
    <w:p w14:paraId="6A603EF6" w14:textId="77777777" w:rsidR="004718BF" w:rsidRDefault="004718BF" w:rsidP="000F7666">
      <w:pPr>
        <w:jc w:val="both"/>
      </w:pPr>
      <w:r>
        <w:lastRenderedPageBreak/>
        <w:t xml:space="preserve">Полученный файл экспорта необходимо отправить в </w:t>
      </w:r>
      <w:r>
        <w:rPr>
          <w:lang w:val="en-US"/>
        </w:rPr>
        <w:t>Equifax</w:t>
      </w:r>
      <w:r>
        <w:t xml:space="preserve"> по стандартной процедуре отправки данных в </w:t>
      </w:r>
      <w:r>
        <w:rPr>
          <w:lang w:val="en-US"/>
        </w:rPr>
        <w:t>Equifax</w:t>
      </w:r>
      <w:r>
        <w:t xml:space="preserve"> (см документацию </w:t>
      </w:r>
      <w:r>
        <w:rPr>
          <w:lang w:val="en-US"/>
        </w:rPr>
        <w:t>Equifax</w:t>
      </w:r>
      <w:r>
        <w:t>).</w:t>
      </w:r>
    </w:p>
    <w:p w14:paraId="095C4501" w14:textId="77777777" w:rsidR="004718BF" w:rsidRPr="00475184" w:rsidRDefault="004718BF" w:rsidP="000F7666">
      <w:pPr>
        <w:spacing w:before="120" w:after="120" w:line="360" w:lineRule="auto"/>
        <w:jc w:val="both"/>
        <w:rPr>
          <w:i/>
        </w:rPr>
      </w:pPr>
      <w:r w:rsidRPr="00475184">
        <w:rPr>
          <w:b/>
          <w:i/>
        </w:rPr>
        <w:t>Приме</w:t>
      </w:r>
      <w:r w:rsidR="006830E8" w:rsidRPr="00475184">
        <w:rPr>
          <w:b/>
          <w:i/>
        </w:rPr>
        <w:t>чание:</w:t>
      </w:r>
      <w:r w:rsidR="006830E8" w:rsidRPr="00475184">
        <w:rPr>
          <w:i/>
        </w:rPr>
        <w:t xml:space="preserve"> </w:t>
      </w:r>
      <w:r w:rsidRPr="00475184">
        <w:rPr>
          <w:i/>
        </w:rPr>
        <w:t>Администратору системы рекомендуется проверить заполнение</w:t>
      </w:r>
      <w:r w:rsidR="0014195F" w:rsidRPr="00475184">
        <w:rPr>
          <w:i/>
        </w:rPr>
        <w:t xml:space="preserve"> следующего</w:t>
      </w:r>
      <w:r w:rsidRPr="00475184">
        <w:rPr>
          <w:i/>
        </w:rPr>
        <w:t xml:space="preserve"> раздела</w:t>
      </w:r>
      <w:r w:rsidR="0014195F" w:rsidRPr="00475184">
        <w:rPr>
          <w:i/>
        </w:rPr>
        <w:t xml:space="preserve"> параметров в</w:t>
      </w:r>
      <w:r w:rsidRPr="00475184">
        <w:rPr>
          <w:i/>
        </w:rPr>
        <w:t xml:space="preserve"> </w:t>
      </w:r>
      <w:r w:rsidR="00475184" w:rsidRPr="00475184">
        <w:rPr>
          <w:i/>
          <w:color w:val="1F497D" w:themeColor="text2"/>
          <w:sz w:val="20"/>
        </w:rPr>
        <w:t>«Администрирование»</w:t>
      </w:r>
      <w:r w:rsidR="00475184" w:rsidRPr="00475184">
        <w:rPr>
          <w:i/>
          <w:sz w:val="20"/>
        </w:rPr>
        <w:t xml:space="preserve"> </w:t>
      </w:r>
      <w:r w:rsidR="00475184" w:rsidRPr="00475184">
        <w:rPr>
          <w:i/>
        </w:rPr>
        <w:t xml:space="preserve">-&gt; </w:t>
      </w:r>
      <w:r w:rsidR="00475184" w:rsidRPr="00475184">
        <w:rPr>
          <w:i/>
          <w:color w:val="1F497D" w:themeColor="text2"/>
          <w:sz w:val="20"/>
        </w:rPr>
        <w:t xml:space="preserve">«Параметры» -&gt; «Основные параметры» -&gt; </w:t>
      </w:r>
      <w:r w:rsidR="00475184" w:rsidRPr="00475184">
        <w:rPr>
          <w:i/>
        </w:rPr>
        <w:t>секция</w:t>
      </w:r>
      <w:r w:rsidR="00475184" w:rsidRPr="00475184">
        <w:rPr>
          <w:i/>
          <w:color w:val="1F497D" w:themeColor="text2"/>
          <w:sz w:val="20"/>
        </w:rPr>
        <w:t xml:space="preserve"> «</w:t>
      </w:r>
      <w:proofErr w:type="spellStart"/>
      <w:r w:rsidR="00475184" w:rsidRPr="00475184">
        <w:rPr>
          <w:i/>
          <w:color w:val="1F497D" w:themeColor="text2"/>
          <w:sz w:val="20"/>
        </w:rPr>
        <w:t>Эквифакс</w:t>
      </w:r>
      <w:proofErr w:type="spellEnd"/>
      <w:r w:rsidR="00475184" w:rsidRPr="00475184">
        <w:rPr>
          <w:i/>
          <w:color w:val="1F497D" w:themeColor="text2"/>
          <w:sz w:val="20"/>
        </w:rPr>
        <w:t>» -</w:t>
      </w:r>
      <w:proofErr w:type="gramStart"/>
      <w:r w:rsidR="00475184" w:rsidRPr="00475184">
        <w:rPr>
          <w:i/>
          <w:color w:val="1F497D" w:themeColor="text2"/>
          <w:sz w:val="20"/>
        </w:rPr>
        <w:t xml:space="preserve">&gt; </w:t>
      </w:r>
      <w:r w:rsidR="00475184" w:rsidRPr="00475184">
        <w:rPr>
          <w:i/>
        </w:rPr>
        <w:t xml:space="preserve"> раздел</w:t>
      </w:r>
      <w:proofErr w:type="gramEnd"/>
      <w:r w:rsidR="00475184" w:rsidRPr="00475184">
        <w:rPr>
          <w:i/>
          <w:color w:val="1F497D" w:themeColor="text2"/>
          <w:sz w:val="20"/>
        </w:rPr>
        <w:t xml:space="preserve"> «Параметры экспорта»</w:t>
      </w:r>
    </w:p>
    <w:p w14:paraId="33CFDE7A" w14:textId="5B5575BD" w:rsidR="00475184" w:rsidRDefault="00E77D22" w:rsidP="00475184">
      <w:pPr>
        <w:keepNext/>
        <w:spacing w:before="120" w:after="120" w:line="360" w:lineRule="auto"/>
        <w:jc w:val="center"/>
      </w:pPr>
      <w:r>
        <w:rPr>
          <w:noProof/>
          <w:lang w:eastAsia="ru-RU"/>
        </w:rPr>
        <w:drawing>
          <wp:inline distT="0" distB="0" distL="0" distR="0" wp14:anchorId="7892C972" wp14:editId="1A83A767">
            <wp:extent cx="6209665" cy="521017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209665" cy="5210175"/>
                    </a:xfrm>
                    <a:prstGeom prst="rect">
                      <a:avLst/>
                    </a:prstGeom>
                  </pic:spPr>
                </pic:pic>
              </a:graphicData>
            </a:graphic>
          </wp:inline>
        </w:drawing>
      </w:r>
    </w:p>
    <w:p w14:paraId="4896C11E" w14:textId="1DF3C92B" w:rsidR="009F4052" w:rsidRPr="00430F35" w:rsidRDefault="00475184" w:rsidP="000F7666">
      <w:pPr>
        <w:pStyle w:val="affff8"/>
        <w:rPr>
          <w:rFonts w:eastAsia="Calibri"/>
          <w:noProof/>
        </w:rPr>
      </w:pPr>
      <w:r w:rsidRPr="00430F35">
        <w:rPr>
          <w:rStyle w:val="101"/>
          <w:rFonts w:ascii="Calibri" w:eastAsia="Calibri" w:hAnsi="Calibri"/>
          <w:noProof/>
          <w:sz w:val="22"/>
          <w:szCs w:val="22"/>
        </w:rPr>
        <w:t xml:space="preserve">Рис. </w:t>
      </w:r>
      <w:r w:rsidR="004A00B0" w:rsidRPr="00430F35">
        <w:rPr>
          <w:rStyle w:val="101"/>
          <w:rFonts w:ascii="Calibri" w:eastAsia="Calibri" w:hAnsi="Calibri"/>
          <w:noProof/>
          <w:sz w:val="22"/>
          <w:szCs w:val="22"/>
        </w:rPr>
        <w:fldChar w:fldCharType="begin"/>
      </w:r>
      <w:r w:rsidRPr="00430F35">
        <w:rPr>
          <w:rStyle w:val="101"/>
          <w:rFonts w:ascii="Calibri" w:eastAsia="Calibri" w:hAnsi="Calibri"/>
          <w:noProof/>
          <w:sz w:val="22"/>
          <w:szCs w:val="22"/>
        </w:rPr>
        <w:instrText xml:space="preserve"> SEQ Рис. \* ARABIC </w:instrText>
      </w:r>
      <w:r w:rsidR="004A00B0" w:rsidRPr="00430F35">
        <w:rPr>
          <w:rStyle w:val="101"/>
          <w:rFonts w:ascii="Calibri" w:eastAsia="Calibri" w:hAnsi="Calibri"/>
          <w:noProof/>
          <w:sz w:val="22"/>
          <w:szCs w:val="22"/>
        </w:rPr>
        <w:fldChar w:fldCharType="separate"/>
      </w:r>
      <w:r w:rsidR="00B72C29">
        <w:rPr>
          <w:rStyle w:val="101"/>
          <w:rFonts w:ascii="Calibri" w:eastAsia="Calibri" w:hAnsi="Calibri"/>
          <w:noProof/>
          <w:sz w:val="22"/>
          <w:szCs w:val="22"/>
        </w:rPr>
        <w:t>144</w:t>
      </w:r>
      <w:r w:rsidR="004A00B0" w:rsidRPr="00430F35">
        <w:rPr>
          <w:rStyle w:val="101"/>
          <w:rFonts w:ascii="Calibri" w:eastAsia="Calibri" w:hAnsi="Calibri"/>
          <w:noProof/>
          <w:sz w:val="22"/>
          <w:szCs w:val="22"/>
        </w:rPr>
        <w:fldChar w:fldCharType="end"/>
      </w:r>
      <w:r w:rsidRPr="00430F35">
        <w:rPr>
          <w:rStyle w:val="101"/>
          <w:rFonts w:ascii="Calibri" w:eastAsia="Calibri" w:hAnsi="Calibri"/>
          <w:noProof/>
          <w:sz w:val="22"/>
          <w:szCs w:val="22"/>
        </w:rPr>
        <w:t xml:space="preserve"> Параметры экспорта для Эквифакс</w:t>
      </w:r>
    </w:p>
    <w:p w14:paraId="5A7B6AB9" w14:textId="102EF1B5" w:rsidR="009F4052" w:rsidRPr="006830E8" w:rsidRDefault="006830E8" w:rsidP="00BF50D7">
      <w:pPr>
        <w:spacing w:before="120" w:after="120" w:line="360" w:lineRule="auto"/>
      </w:pPr>
      <w:r>
        <w:t xml:space="preserve">Если в папку, указанную администратором в </w:t>
      </w:r>
      <w:r w:rsidR="00924D2A">
        <w:t>параметре «</w:t>
      </w:r>
      <w:r w:rsidR="009F4052" w:rsidRPr="006830E8">
        <w:rPr>
          <w:color w:val="1F497D" w:themeColor="text2"/>
          <w:sz w:val="20"/>
        </w:rPr>
        <w:t xml:space="preserve">Папка для файлов-ответов к </w:t>
      </w:r>
      <w:proofErr w:type="spellStart"/>
      <w:r w:rsidR="009F4052" w:rsidRPr="006830E8">
        <w:rPr>
          <w:color w:val="1F497D" w:themeColor="text2"/>
          <w:sz w:val="20"/>
        </w:rPr>
        <w:t>Эквифакс</w:t>
      </w:r>
      <w:proofErr w:type="spellEnd"/>
      <w:r w:rsidR="009F4052" w:rsidRPr="006830E8">
        <w:rPr>
          <w:color w:val="1F497D" w:themeColor="text2"/>
          <w:sz w:val="20"/>
        </w:rPr>
        <w:t xml:space="preserve"> (</w:t>
      </w:r>
      <w:r w:rsidR="009F4052" w:rsidRPr="006830E8">
        <w:rPr>
          <w:color w:val="1F497D" w:themeColor="text2"/>
          <w:sz w:val="20"/>
          <w:lang w:val="en-US"/>
        </w:rPr>
        <w:t>xml</w:t>
      </w:r>
      <w:r w:rsidR="009F4052" w:rsidRPr="006830E8">
        <w:rPr>
          <w:color w:val="1F497D" w:themeColor="text2"/>
          <w:sz w:val="20"/>
        </w:rPr>
        <w:t>)»</w:t>
      </w:r>
      <w:r w:rsidRPr="006830E8">
        <w:rPr>
          <w:sz w:val="20"/>
        </w:rPr>
        <w:t xml:space="preserve"> </w:t>
      </w:r>
      <w:r>
        <w:t xml:space="preserve">поместить расшифрованные файлы ответов, то эти же файлы будут отображаться в столбце </w:t>
      </w:r>
      <w:r w:rsidRPr="006830E8">
        <w:rPr>
          <w:color w:val="1F497D" w:themeColor="text2"/>
          <w:sz w:val="20"/>
        </w:rPr>
        <w:t>«</w:t>
      </w:r>
      <w:r w:rsidRPr="006830E8">
        <w:rPr>
          <w:color w:val="1F497D" w:themeColor="text2"/>
          <w:sz w:val="20"/>
          <w:lang w:val="en-US"/>
        </w:rPr>
        <w:t>Reject</w:t>
      </w:r>
      <w:r w:rsidRPr="006830E8">
        <w:rPr>
          <w:color w:val="1F497D" w:themeColor="text2"/>
          <w:sz w:val="20"/>
        </w:rPr>
        <w:t>»</w:t>
      </w:r>
      <w:r w:rsidRPr="006830E8">
        <w:rPr>
          <w:sz w:val="20"/>
        </w:rPr>
        <w:t xml:space="preserve"> </w:t>
      </w:r>
      <w:r>
        <w:t xml:space="preserve">таблицы на странице </w:t>
      </w:r>
      <w:r w:rsidRPr="006830E8">
        <w:rPr>
          <w:color w:val="1F497D" w:themeColor="text2"/>
          <w:sz w:val="20"/>
        </w:rPr>
        <w:t>«Экспорт»</w:t>
      </w:r>
      <w:r>
        <w:t>.</w:t>
      </w:r>
      <w:r w:rsidRPr="006830E8">
        <w:t xml:space="preserve"> </w:t>
      </w:r>
    </w:p>
    <w:p w14:paraId="55645415" w14:textId="0BE90603" w:rsidR="00EF5AC5" w:rsidRDefault="00EF5AC5" w:rsidP="00A640A5">
      <w:pPr>
        <w:pStyle w:val="30"/>
        <w:numPr>
          <w:ilvl w:val="2"/>
          <w:numId w:val="43"/>
        </w:numPr>
      </w:pPr>
      <w:bookmarkStart w:id="130" w:name="_Toc127464564"/>
      <w:r>
        <w:t xml:space="preserve">Экспорт на удаление в </w:t>
      </w:r>
      <w:r>
        <w:rPr>
          <w:lang w:val="en-US"/>
        </w:rPr>
        <w:t>Equifax</w:t>
      </w:r>
      <w:r w:rsidR="0036285F">
        <w:t xml:space="preserve"> </w:t>
      </w:r>
      <w:r w:rsidR="00172296" w:rsidRPr="00172296">
        <w:t>(2.0)</w:t>
      </w:r>
      <w:bookmarkEnd w:id="130"/>
    </w:p>
    <w:p w14:paraId="05984882" w14:textId="77777777" w:rsidR="002A6CF1" w:rsidRPr="002A6CF1" w:rsidRDefault="002A6CF1" w:rsidP="002A6CF1"/>
    <w:p w14:paraId="04FA7FF3" w14:textId="77777777" w:rsidR="00EF5AC5" w:rsidRDefault="00245589" w:rsidP="00EF5AC5">
      <w:r>
        <w:t>Для того</w:t>
      </w:r>
      <w:r w:rsidR="00EF5AC5">
        <w:t xml:space="preserve"> чтобы удалить данные о субъекте в бюро </w:t>
      </w:r>
      <w:r w:rsidR="00EF5AC5">
        <w:rPr>
          <w:lang w:val="en-US"/>
        </w:rPr>
        <w:t>Equifax</w:t>
      </w:r>
      <w:r w:rsidR="00EF5AC5">
        <w:t>, необходимо сделать экспорт на удаление.</w:t>
      </w:r>
    </w:p>
    <w:p w14:paraId="190B4A59" w14:textId="43C6EE64" w:rsidR="00EF5AC5" w:rsidRPr="0008763E" w:rsidRDefault="001B3B82" w:rsidP="00EF5AC5">
      <w:pPr>
        <w:rPr>
          <w:i/>
        </w:rPr>
      </w:pPr>
      <w:r w:rsidRPr="0008763E">
        <w:rPr>
          <w:b/>
          <w:i/>
        </w:rPr>
        <w:t>Примечание</w:t>
      </w:r>
      <w:r w:rsidR="000F7666" w:rsidRPr="0008763E">
        <w:rPr>
          <w:b/>
          <w:i/>
        </w:rPr>
        <w:t xml:space="preserve">: </w:t>
      </w:r>
      <w:r w:rsidR="000F7666" w:rsidRPr="0008763E">
        <w:rPr>
          <w:i/>
        </w:rPr>
        <w:t>для</w:t>
      </w:r>
      <w:r w:rsidR="00EF5AC5" w:rsidRPr="0008763E">
        <w:rPr>
          <w:i/>
        </w:rPr>
        <w:t xml:space="preserve"> экспорта на удаление в </w:t>
      </w:r>
      <w:r w:rsidR="00EF5AC5" w:rsidRPr="0008763E">
        <w:rPr>
          <w:i/>
          <w:color w:val="000080"/>
        </w:rPr>
        <w:t>роли</w:t>
      </w:r>
      <w:r w:rsidR="00EF5AC5" w:rsidRPr="0008763E">
        <w:rPr>
          <w:i/>
        </w:rPr>
        <w:t xml:space="preserve"> пользователя должна стоять галочка</w:t>
      </w:r>
      <w:r w:rsidRPr="0008763E">
        <w:rPr>
          <w:i/>
        </w:rPr>
        <w:t>:</w:t>
      </w:r>
    </w:p>
    <w:p w14:paraId="612FED3B" w14:textId="481333B8" w:rsidR="00245589" w:rsidRDefault="0036285F" w:rsidP="0036285F">
      <w:pPr>
        <w:keepNext/>
        <w:jc w:val="center"/>
      </w:pPr>
      <w:r>
        <w:rPr>
          <w:noProof/>
          <w:lang w:eastAsia="ru-RU"/>
        </w:rPr>
        <w:lastRenderedPageBreak/>
        <w:drawing>
          <wp:inline distT="0" distB="0" distL="0" distR="0" wp14:anchorId="23B3F748" wp14:editId="50253E52">
            <wp:extent cx="4835347" cy="3140825"/>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837931" cy="3142504"/>
                    </a:xfrm>
                    <a:prstGeom prst="rect">
                      <a:avLst/>
                    </a:prstGeom>
                  </pic:spPr>
                </pic:pic>
              </a:graphicData>
            </a:graphic>
          </wp:inline>
        </w:drawing>
      </w:r>
    </w:p>
    <w:p w14:paraId="06ACD36B" w14:textId="2CCC74E4" w:rsidR="00EF5AC5" w:rsidRPr="00430F35" w:rsidRDefault="00245589" w:rsidP="000F7666">
      <w:pPr>
        <w:pStyle w:val="affff8"/>
        <w:rPr>
          <w:rStyle w:val="101"/>
          <w:rFonts w:ascii="Calibri" w:eastAsia="Calibri" w:hAnsi="Calibri"/>
          <w:noProof/>
          <w:sz w:val="22"/>
          <w:szCs w:val="22"/>
        </w:rPr>
      </w:pPr>
      <w:r w:rsidRPr="00430F35">
        <w:rPr>
          <w:rStyle w:val="101"/>
          <w:rFonts w:ascii="Calibri" w:eastAsia="Calibri" w:hAnsi="Calibri"/>
          <w:noProof/>
          <w:sz w:val="22"/>
          <w:szCs w:val="22"/>
        </w:rPr>
        <w:t xml:space="preserve">Рис. </w:t>
      </w:r>
      <w:r w:rsidR="004A00B0" w:rsidRPr="00430F35">
        <w:rPr>
          <w:rStyle w:val="101"/>
          <w:rFonts w:ascii="Calibri" w:eastAsia="Calibri" w:hAnsi="Calibri"/>
          <w:noProof/>
          <w:sz w:val="22"/>
          <w:szCs w:val="22"/>
        </w:rPr>
        <w:fldChar w:fldCharType="begin"/>
      </w:r>
      <w:r w:rsidRPr="00430F35">
        <w:rPr>
          <w:rStyle w:val="101"/>
          <w:rFonts w:ascii="Calibri" w:eastAsia="Calibri" w:hAnsi="Calibri"/>
          <w:noProof/>
          <w:sz w:val="22"/>
          <w:szCs w:val="22"/>
        </w:rPr>
        <w:instrText xml:space="preserve"> SEQ Рис. \* ARABIC </w:instrText>
      </w:r>
      <w:r w:rsidR="004A00B0" w:rsidRPr="00430F35">
        <w:rPr>
          <w:rStyle w:val="101"/>
          <w:rFonts w:ascii="Calibri" w:eastAsia="Calibri" w:hAnsi="Calibri"/>
          <w:noProof/>
          <w:sz w:val="22"/>
          <w:szCs w:val="22"/>
        </w:rPr>
        <w:fldChar w:fldCharType="separate"/>
      </w:r>
      <w:r w:rsidR="00B72C29">
        <w:rPr>
          <w:rStyle w:val="101"/>
          <w:rFonts w:ascii="Calibri" w:eastAsia="Calibri" w:hAnsi="Calibri"/>
          <w:noProof/>
          <w:sz w:val="22"/>
          <w:szCs w:val="22"/>
        </w:rPr>
        <w:t>145</w:t>
      </w:r>
      <w:r w:rsidR="004A00B0" w:rsidRPr="00430F35">
        <w:rPr>
          <w:rStyle w:val="101"/>
          <w:rFonts w:ascii="Calibri" w:eastAsia="Calibri" w:hAnsi="Calibri"/>
          <w:noProof/>
          <w:sz w:val="22"/>
          <w:szCs w:val="22"/>
        </w:rPr>
        <w:fldChar w:fldCharType="end"/>
      </w:r>
      <w:r w:rsidRPr="00430F35">
        <w:rPr>
          <w:rStyle w:val="101"/>
          <w:rFonts w:ascii="Calibri" w:eastAsia="Calibri" w:hAnsi="Calibri"/>
          <w:noProof/>
          <w:sz w:val="22"/>
          <w:szCs w:val="22"/>
        </w:rPr>
        <w:t xml:space="preserve"> Право «Разрешен в Эквифакс» (для экспорта на удаление) в роли пользователя</w:t>
      </w:r>
    </w:p>
    <w:p w14:paraId="2F376153" w14:textId="06616007" w:rsidR="00EB7471" w:rsidRDefault="00EB7471" w:rsidP="00EF5AC5">
      <w:r>
        <w:t xml:space="preserve">Чтобы удалить субъекта в </w:t>
      </w:r>
      <w:r>
        <w:rPr>
          <w:lang w:val="en-US"/>
        </w:rPr>
        <w:t>Equifax</w:t>
      </w:r>
      <w:r>
        <w:t xml:space="preserve">, </w:t>
      </w:r>
      <w:r w:rsidR="0036285F">
        <w:t>необходимо нажать</w:t>
      </w:r>
      <w:r w:rsidR="00BE3786">
        <w:t xml:space="preserve"> на кнопку </w:t>
      </w:r>
      <w:r w:rsidR="00BE3786" w:rsidRPr="00BE3786">
        <w:rPr>
          <w:b/>
        </w:rPr>
        <w:t>«удалить</w:t>
      </w:r>
      <w:r w:rsidRPr="00BE3786">
        <w:rPr>
          <w:b/>
        </w:rPr>
        <w:t xml:space="preserve"> в </w:t>
      </w:r>
      <w:r w:rsidRPr="00BE3786">
        <w:rPr>
          <w:b/>
          <w:lang w:val="en-US"/>
        </w:rPr>
        <w:t>Equifax</w:t>
      </w:r>
      <w:r w:rsidRPr="00BE3786">
        <w:rPr>
          <w:b/>
        </w:rPr>
        <w:t>»</w:t>
      </w:r>
      <w:r>
        <w:t>:</w:t>
      </w:r>
    </w:p>
    <w:p w14:paraId="7A9D827E" w14:textId="7D3B121D" w:rsidR="00245589" w:rsidRDefault="00E77D22" w:rsidP="00245589">
      <w:pPr>
        <w:keepNext/>
      </w:pPr>
      <w:r>
        <w:rPr>
          <w:noProof/>
          <w:lang w:eastAsia="ru-RU"/>
        </w:rPr>
        <w:drawing>
          <wp:inline distT="0" distB="0" distL="0" distR="0" wp14:anchorId="5E32DB65" wp14:editId="59EBFB84">
            <wp:extent cx="6209665" cy="271716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209665" cy="2717165"/>
                    </a:xfrm>
                    <a:prstGeom prst="rect">
                      <a:avLst/>
                    </a:prstGeom>
                  </pic:spPr>
                </pic:pic>
              </a:graphicData>
            </a:graphic>
          </wp:inline>
        </w:drawing>
      </w:r>
    </w:p>
    <w:p w14:paraId="07A417B5" w14:textId="58D6A7D8" w:rsidR="00EB7471" w:rsidRPr="00245589" w:rsidRDefault="00245589" w:rsidP="000F7666">
      <w:pPr>
        <w:pStyle w:val="affff8"/>
        <w:rPr>
          <w:rFonts w:eastAsia="Calibri"/>
        </w:rPr>
      </w:pPr>
      <w:r w:rsidRPr="00430F35">
        <w:rPr>
          <w:rStyle w:val="101"/>
          <w:rFonts w:ascii="Calibri" w:eastAsia="Calibri" w:hAnsi="Calibri"/>
          <w:noProof/>
          <w:sz w:val="22"/>
          <w:szCs w:val="22"/>
        </w:rPr>
        <w:t xml:space="preserve">Рис. </w:t>
      </w:r>
      <w:r w:rsidR="004A00B0" w:rsidRPr="00430F35">
        <w:rPr>
          <w:rStyle w:val="101"/>
          <w:rFonts w:ascii="Calibri" w:eastAsia="Calibri" w:hAnsi="Calibri"/>
          <w:noProof/>
          <w:sz w:val="22"/>
          <w:szCs w:val="22"/>
        </w:rPr>
        <w:fldChar w:fldCharType="begin"/>
      </w:r>
      <w:r w:rsidRPr="00430F35">
        <w:rPr>
          <w:rStyle w:val="101"/>
          <w:rFonts w:ascii="Calibri" w:eastAsia="Calibri" w:hAnsi="Calibri"/>
          <w:noProof/>
          <w:sz w:val="22"/>
          <w:szCs w:val="22"/>
        </w:rPr>
        <w:instrText xml:space="preserve"> SEQ Рис. \* ARABIC </w:instrText>
      </w:r>
      <w:r w:rsidR="004A00B0" w:rsidRPr="00430F35">
        <w:rPr>
          <w:rStyle w:val="101"/>
          <w:rFonts w:ascii="Calibri" w:eastAsia="Calibri" w:hAnsi="Calibri"/>
          <w:noProof/>
          <w:sz w:val="22"/>
          <w:szCs w:val="22"/>
        </w:rPr>
        <w:fldChar w:fldCharType="separate"/>
      </w:r>
      <w:r w:rsidR="00B72C29">
        <w:rPr>
          <w:rStyle w:val="101"/>
          <w:rFonts w:ascii="Calibri" w:eastAsia="Calibri" w:hAnsi="Calibri"/>
          <w:noProof/>
          <w:sz w:val="22"/>
          <w:szCs w:val="22"/>
        </w:rPr>
        <w:t>146</w:t>
      </w:r>
      <w:r w:rsidR="004A00B0" w:rsidRPr="00430F35">
        <w:rPr>
          <w:rStyle w:val="101"/>
          <w:rFonts w:ascii="Calibri" w:eastAsia="Calibri" w:hAnsi="Calibri"/>
          <w:noProof/>
          <w:sz w:val="22"/>
          <w:szCs w:val="22"/>
        </w:rPr>
        <w:fldChar w:fldCharType="end"/>
      </w:r>
      <w:r w:rsidRPr="00430F35">
        <w:rPr>
          <w:rStyle w:val="101"/>
          <w:rFonts w:ascii="Calibri" w:eastAsia="Calibri" w:hAnsi="Calibri"/>
          <w:noProof/>
          <w:sz w:val="22"/>
          <w:szCs w:val="22"/>
        </w:rPr>
        <w:t xml:space="preserve"> Кнопка «Удалить в Эквифакс» на странице субъекта</w:t>
      </w:r>
    </w:p>
    <w:p w14:paraId="3D2E3F04" w14:textId="77777777" w:rsidR="00EB7471" w:rsidRDefault="00EB7471" w:rsidP="000F7666">
      <w:pPr>
        <w:jc w:val="both"/>
      </w:pPr>
      <w:r>
        <w:t xml:space="preserve">Субъект получит статус </w:t>
      </w:r>
      <w:r w:rsidRPr="0008763E">
        <w:rPr>
          <w:color w:val="1F497D" w:themeColor="text2"/>
        </w:rPr>
        <w:t>«к удалению»</w:t>
      </w:r>
      <w:r>
        <w:t>.</w:t>
      </w:r>
    </w:p>
    <w:p w14:paraId="32344223" w14:textId="77777777" w:rsidR="00EB7471" w:rsidRDefault="00EB7471" w:rsidP="000F7666">
      <w:pPr>
        <w:jc w:val="both"/>
      </w:pPr>
      <w:r>
        <w:t xml:space="preserve">После этого на закладке </w:t>
      </w:r>
      <w:r w:rsidRPr="00BE3786">
        <w:rPr>
          <w:color w:val="1F497D" w:themeColor="text2"/>
        </w:rPr>
        <w:t xml:space="preserve">«экспорт» </w:t>
      </w:r>
      <w:r>
        <w:t xml:space="preserve">необходимо выбрать тип экспорта – </w:t>
      </w:r>
      <w:r>
        <w:rPr>
          <w:lang w:val="en-US"/>
        </w:rPr>
        <w:t>Equifax</w:t>
      </w:r>
      <w:r>
        <w:t>, экспорт к удалению.</w:t>
      </w:r>
    </w:p>
    <w:p w14:paraId="19DA0FB6" w14:textId="77777777" w:rsidR="00EE3A27" w:rsidRPr="00EF5AC5" w:rsidRDefault="00EB7471" w:rsidP="000F7666">
      <w:pPr>
        <w:jc w:val="both"/>
      </w:pPr>
      <w:r>
        <w:t xml:space="preserve">Полученный файл экспорта необходимо отправить в </w:t>
      </w:r>
      <w:r>
        <w:rPr>
          <w:lang w:val="en-US"/>
        </w:rPr>
        <w:t>Equifax</w:t>
      </w:r>
      <w:r>
        <w:t xml:space="preserve"> по стандартной процедуре отправки данных в </w:t>
      </w:r>
      <w:r>
        <w:rPr>
          <w:lang w:val="en-US"/>
        </w:rPr>
        <w:t>Equifax</w:t>
      </w:r>
      <w:r>
        <w:t xml:space="preserve"> (см документацию </w:t>
      </w:r>
      <w:r>
        <w:rPr>
          <w:lang w:val="en-US"/>
        </w:rPr>
        <w:t>Equifax</w:t>
      </w:r>
      <w:r>
        <w:t>).</w:t>
      </w:r>
    </w:p>
    <w:p w14:paraId="7630A351" w14:textId="757B6371" w:rsidR="002A6CF1" w:rsidRPr="002A6CF1" w:rsidRDefault="00EE3A27" w:rsidP="00A640A5">
      <w:pPr>
        <w:pStyle w:val="30"/>
        <w:numPr>
          <w:ilvl w:val="2"/>
          <w:numId w:val="43"/>
        </w:numPr>
      </w:pPr>
      <w:bookmarkStart w:id="131" w:name="_Toc127464565"/>
      <w:r w:rsidRPr="00EE3A27">
        <w:t>Экспорт данных в БРС</w:t>
      </w:r>
      <w:bookmarkEnd w:id="131"/>
    </w:p>
    <w:p w14:paraId="613E3C85" w14:textId="25123E24" w:rsidR="00EE3A27" w:rsidRPr="00DD7AB2" w:rsidRDefault="00EE3A27" w:rsidP="000F7666">
      <w:pPr>
        <w:ind w:firstLine="708"/>
        <w:jc w:val="both"/>
        <w:rPr>
          <w:i/>
        </w:rPr>
      </w:pPr>
      <w:r w:rsidRPr="00AD06B7">
        <w:rPr>
          <w:b/>
          <w:i/>
        </w:rPr>
        <w:t>Внимание:</w:t>
      </w:r>
      <w:r w:rsidRPr="00DD7AB2">
        <w:rPr>
          <w:i/>
        </w:rPr>
        <w:t xml:space="preserve"> для выполнения экспорта необходимо, чтобы правильно были настроены параметры работы с </w:t>
      </w:r>
      <w:r>
        <w:rPr>
          <w:i/>
        </w:rPr>
        <w:t>БРС</w:t>
      </w:r>
      <w:r w:rsidRPr="00DD7AB2">
        <w:rPr>
          <w:i/>
        </w:rPr>
        <w:t xml:space="preserve"> в пунктах: </w:t>
      </w:r>
      <w:hyperlink w:anchor="_Администрирование_пользователей" w:history="1">
        <w:r w:rsidRPr="00DD7AB2">
          <w:rPr>
            <w:rStyle w:val="60"/>
            <w:rFonts w:eastAsia="Calibri"/>
            <w:i/>
          </w:rPr>
          <w:t>Администрирование пользователей</w:t>
        </w:r>
      </w:hyperlink>
      <w:r w:rsidRPr="00DD7AB2">
        <w:rPr>
          <w:i/>
        </w:rPr>
        <w:t xml:space="preserve">, </w:t>
      </w:r>
      <w:hyperlink w:anchor="_Общие_настройки_системы" w:history="1">
        <w:r w:rsidRPr="00DD7AB2">
          <w:rPr>
            <w:rStyle w:val="60"/>
            <w:rFonts w:eastAsia="Calibri"/>
            <w:i/>
          </w:rPr>
          <w:t>Общие настройки системы</w:t>
        </w:r>
      </w:hyperlink>
      <w:r w:rsidR="00FE4796">
        <w:rPr>
          <w:i/>
        </w:rPr>
        <w:t xml:space="preserve"> .</w:t>
      </w:r>
    </w:p>
    <w:p w14:paraId="2BA4A0AC" w14:textId="4EAA36B1" w:rsidR="00EE3A27" w:rsidRPr="00DD7AB2" w:rsidRDefault="00EE3A27" w:rsidP="000F7666">
      <w:pPr>
        <w:spacing w:before="120" w:after="120" w:line="360" w:lineRule="auto"/>
        <w:ind w:firstLine="708"/>
      </w:pPr>
      <w:r w:rsidRPr="00DD7AB2">
        <w:t xml:space="preserve">Данные для экспорта подготавливаются согласно требованиям, принятым в </w:t>
      </w:r>
      <w:r w:rsidR="0036285F" w:rsidRPr="00DD7AB2">
        <w:t xml:space="preserve">бюро </w:t>
      </w:r>
      <w:r w:rsidR="0036285F" w:rsidRPr="004C4CBF">
        <w:t>БРС</w:t>
      </w:r>
      <w:r w:rsidR="00C4659F">
        <w:t>.</w:t>
      </w:r>
    </w:p>
    <w:p w14:paraId="65B49E9B" w14:textId="77777777" w:rsidR="00EE3A27" w:rsidRPr="00DD7AB2" w:rsidRDefault="00EE3A27" w:rsidP="000F7666">
      <w:pPr>
        <w:spacing w:before="120" w:after="120" w:line="360" w:lineRule="auto"/>
        <w:ind w:firstLine="708"/>
        <w:jc w:val="both"/>
      </w:pPr>
      <w:r w:rsidRPr="00DD7AB2">
        <w:lastRenderedPageBreak/>
        <w:t xml:space="preserve">Система принимает на себя обязанность по автоматической сборке и проверке файла на соответствие формату </w:t>
      </w:r>
      <w:r>
        <w:rPr>
          <w:lang w:val="en-US"/>
        </w:rPr>
        <w:t>CBRS</w:t>
      </w:r>
      <w:r w:rsidRPr="00DD7AB2">
        <w:t xml:space="preserve">. Файл экспорта может содержать различные выборки данных </w:t>
      </w:r>
      <w:r>
        <w:t xml:space="preserve">по </w:t>
      </w:r>
      <w:r w:rsidRPr="00DD7AB2">
        <w:t>субъектам:</w:t>
      </w:r>
    </w:p>
    <w:p w14:paraId="5D357C05" w14:textId="77777777" w:rsidR="00EE3A27" w:rsidRPr="00DD7AB2" w:rsidRDefault="00C4659F" w:rsidP="00A640A5">
      <w:pPr>
        <w:numPr>
          <w:ilvl w:val="0"/>
          <w:numId w:val="13"/>
        </w:numPr>
        <w:autoSpaceDE w:val="0"/>
        <w:autoSpaceDN w:val="0"/>
        <w:spacing w:before="120" w:after="120" w:line="360" w:lineRule="auto"/>
        <w:jc w:val="both"/>
      </w:pPr>
      <w:r>
        <w:t xml:space="preserve">Один файл экспорта – </w:t>
      </w:r>
      <w:r w:rsidR="00EE3A27" w:rsidRPr="00DD7AB2">
        <w:t>один субъект;</w:t>
      </w:r>
    </w:p>
    <w:p w14:paraId="67E3B23E" w14:textId="77777777" w:rsidR="00EE3A27" w:rsidRPr="00DD7AB2" w:rsidRDefault="00EE3A27" w:rsidP="00A640A5">
      <w:pPr>
        <w:numPr>
          <w:ilvl w:val="0"/>
          <w:numId w:val="13"/>
        </w:numPr>
        <w:autoSpaceDE w:val="0"/>
        <w:autoSpaceDN w:val="0"/>
        <w:spacing w:before="120" w:after="120" w:line="360" w:lineRule="auto"/>
        <w:jc w:val="both"/>
      </w:pPr>
      <w:r w:rsidRPr="00DD7AB2">
        <w:t xml:space="preserve">Один файл экспорта – группа субъектов. Один файл экспорта может содержать записи по множеству субъектов. </w:t>
      </w:r>
    </w:p>
    <w:p w14:paraId="2539D9FA" w14:textId="77777777" w:rsidR="00EE3A27" w:rsidRPr="00DD7AB2" w:rsidRDefault="00EE3A27" w:rsidP="00EE3A27">
      <w:pPr>
        <w:spacing w:before="120" w:after="120" w:line="360" w:lineRule="auto"/>
        <w:ind w:firstLine="720"/>
      </w:pPr>
      <w:r w:rsidRPr="00DD7AB2">
        <w:t>Как и в случае экспорта в НБКИ, возможны типы подготовки данных:</w:t>
      </w:r>
    </w:p>
    <w:p w14:paraId="376C236A" w14:textId="77777777" w:rsidR="00EE3A27" w:rsidRDefault="00EE3A27" w:rsidP="00A640A5">
      <w:pPr>
        <w:numPr>
          <w:ilvl w:val="0"/>
          <w:numId w:val="13"/>
        </w:numPr>
        <w:autoSpaceDE w:val="0"/>
        <w:autoSpaceDN w:val="0"/>
        <w:spacing w:before="120" w:after="120" w:line="360" w:lineRule="auto"/>
        <w:jc w:val="both"/>
      </w:pPr>
      <w:r w:rsidRPr="00DD7AB2">
        <w:t>экспорт данных по фактической дате изменения.</w:t>
      </w:r>
    </w:p>
    <w:p w14:paraId="4A9759F2" w14:textId="77777777" w:rsidR="000B1FED" w:rsidRPr="00DD7AB2" w:rsidRDefault="000B1FED" w:rsidP="00A640A5">
      <w:pPr>
        <w:numPr>
          <w:ilvl w:val="0"/>
          <w:numId w:val="13"/>
        </w:numPr>
        <w:autoSpaceDE w:val="0"/>
        <w:autoSpaceDN w:val="0"/>
        <w:spacing w:before="120" w:after="120" w:line="360" w:lineRule="auto"/>
        <w:jc w:val="both"/>
      </w:pPr>
      <w:r>
        <w:t>экспорт отмеченных субъектов.</w:t>
      </w:r>
    </w:p>
    <w:p w14:paraId="2B627AD9" w14:textId="77777777" w:rsidR="00EE3A27" w:rsidRPr="00DD7AB2" w:rsidRDefault="00EE3A27" w:rsidP="00AD06B7">
      <w:pPr>
        <w:spacing w:line="360" w:lineRule="auto"/>
        <w:ind w:firstLine="708"/>
        <w:jc w:val="both"/>
      </w:pPr>
      <w:r w:rsidRPr="00DD7AB2">
        <w:rPr>
          <w:b/>
        </w:rPr>
        <w:t xml:space="preserve">Экспорт в формате </w:t>
      </w:r>
      <w:r>
        <w:rPr>
          <w:b/>
          <w:lang w:val="en-US"/>
        </w:rPr>
        <w:t>CBRS</w:t>
      </w:r>
      <w:r w:rsidRPr="00DD7AB2">
        <w:t xml:space="preserve">. Для экспорта данных в формате </w:t>
      </w:r>
      <w:r w:rsidRPr="00DD7AB2">
        <w:rPr>
          <w:lang w:val="en-US"/>
        </w:rPr>
        <w:t>C</w:t>
      </w:r>
      <w:r>
        <w:rPr>
          <w:lang w:val="en-US"/>
        </w:rPr>
        <w:t>BRS</w:t>
      </w:r>
      <w:r w:rsidR="00AD06B7">
        <w:t xml:space="preserve"> выполните следующие шаги:</w:t>
      </w:r>
    </w:p>
    <w:p w14:paraId="7C0F99D1" w14:textId="04740723" w:rsidR="00430F35" w:rsidRDefault="002F5864" w:rsidP="000F7666">
      <w:pPr>
        <w:keepNext/>
        <w:spacing w:after="0" w:line="240" w:lineRule="auto"/>
        <w:jc w:val="center"/>
      </w:pPr>
      <w:r>
        <w:rPr>
          <w:noProof/>
          <w:lang w:eastAsia="ru-RU"/>
        </w:rPr>
        <w:drawing>
          <wp:inline distT="0" distB="0" distL="0" distR="0" wp14:anchorId="72428F78" wp14:editId="777EA6D5">
            <wp:extent cx="6209665" cy="342201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209665" cy="3422015"/>
                    </a:xfrm>
                    <a:prstGeom prst="rect">
                      <a:avLst/>
                    </a:prstGeom>
                  </pic:spPr>
                </pic:pic>
              </a:graphicData>
            </a:graphic>
          </wp:inline>
        </w:drawing>
      </w:r>
    </w:p>
    <w:p w14:paraId="7D8CCF99" w14:textId="0F0CA421" w:rsidR="00EE3A27" w:rsidRPr="00430F35" w:rsidRDefault="00430F35" w:rsidP="000F7666">
      <w:pPr>
        <w:pStyle w:val="affff8"/>
        <w:rPr>
          <w:rStyle w:val="101"/>
          <w:rFonts w:ascii="Calibri" w:eastAsia="Calibri" w:hAnsi="Calibri"/>
          <w:noProof/>
          <w:sz w:val="22"/>
          <w:szCs w:val="22"/>
        </w:rPr>
      </w:pPr>
      <w:r w:rsidRPr="00430F35">
        <w:rPr>
          <w:rStyle w:val="101"/>
          <w:rFonts w:ascii="Calibri" w:eastAsia="Calibri" w:hAnsi="Calibri"/>
          <w:noProof/>
          <w:sz w:val="22"/>
          <w:szCs w:val="22"/>
        </w:rPr>
        <w:t xml:space="preserve">Рис. </w:t>
      </w:r>
      <w:r w:rsidR="004A00B0" w:rsidRPr="00430F35">
        <w:rPr>
          <w:rStyle w:val="101"/>
          <w:rFonts w:ascii="Calibri" w:eastAsia="Calibri" w:hAnsi="Calibri"/>
          <w:noProof/>
          <w:sz w:val="22"/>
          <w:szCs w:val="22"/>
        </w:rPr>
        <w:fldChar w:fldCharType="begin"/>
      </w:r>
      <w:r w:rsidRPr="00430F35">
        <w:rPr>
          <w:rStyle w:val="101"/>
          <w:rFonts w:ascii="Calibri" w:eastAsia="Calibri" w:hAnsi="Calibri"/>
          <w:noProof/>
          <w:sz w:val="22"/>
          <w:szCs w:val="22"/>
        </w:rPr>
        <w:instrText xml:space="preserve"> SEQ Рис. \* ARABIC </w:instrText>
      </w:r>
      <w:r w:rsidR="004A00B0" w:rsidRPr="00430F35">
        <w:rPr>
          <w:rStyle w:val="101"/>
          <w:rFonts w:ascii="Calibri" w:eastAsia="Calibri" w:hAnsi="Calibri"/>
          <w:noProof/>
          <w:sz w:val="22"/>
          <w:szCs w:val="22"/>
        </w:rPr>
        <w:fldChar w:fldCharType="separate"/>
      </w:r>
      <w:r w:rsidR="00B72C29">
        <w:rPr>
          <w:rStyle w:val="101"/>
          <w:rFonts w:ascii="Calibri" w:eastAsia="Calibri" w:hAnsi="Calibri"/>
          <w:noProof/>
          <w:sz w:val="22"/>
          <w:szCs w:val="22"/>
        </w:rPr>
        <w:t>147</w:t>
      </w:r>
      <w:r w:rsidR="004A00B0" w:rsidRPr="00430F35">
        <w:rPr>
          <w:rStyle w:val="101"/>
          <w:rFonts w:ascii="Calibri" w:eastAsia="Calibri" w:hAnsi="Calibri"/>
          <w:noProof/>
          <w:sz w:val="22"/>
          <w:szCs w:val="22"/>
        </w:rPr>
        <w:fldChar w:fldCharType="end"/>
      </w:r>
      <w:r w:rsidRPr="00430F35">
        <w:rPr>
          <w:rStyle w:val="101"/>
          <w:rFonts w:ascii="Calibri" w:eastAsia="Calibri" w:hAnsi="Calibri"/>
          <w:noProof/>
          <w:sz w:val="22"/>
          <w:szCs w:val="22"/>
        </w:rPr>
        <w:t xml:space="preserve"> Страница «Экспорт»</w:t>
      </w:r>
    </w:p>
    <w:p w14:paraId="1E051759" w14:textId="77777777" w:rsidR="00EE3A27" w:rsidRPr="00DD7AB2" w:rsidRDefault="00EE3A27" w:rsidP="00A640A5">
      <w:pPr>
        <w:numPr>
          <w:ilvl w:val="1"/>
          <w:numId w:val="36"/>
        </w:numPr>
        <w:autoSpaceDE w:val="0"/>
        <w:autoSpaceDN w:val="0"/>
        <w:spacing w:before="120" w:after="120" w:line="360" w:lineRule="auto"/>
        <w:jc w:val="both"/>
      </w:pPr>
      <w:r w:rsidRPr="00DD7AB2">
        <w:t xml:space="preserve">В списке </w:t>
      </w:r>
      <w:r w:rsidRPr="00DD7AB2">
        <w:rPr>
          <w:rStyle w:val="-10"/>
          <w:rFonts w:ascii="Calibri" w:hAnsi="Calibri"/>
        </w:rPr>
        <w:t>«Формат файла экспорта»</w:t>
      </w:r>
      <w:r w:rsidRPr="00DD7AB2">
        <w:t xml:space="preserve"> выберите </w:t>
      </w:r>
      <w:r w:rsidRPr="00DD7AB2">
        <w:rPr>
          <w:rStyle w:val="-10"/>
          <w:rFonts w:ascii="Calibri" w:hAnsi="Calibri"/>
        </w:rPr>
        <w:t>«</w:t>
      </w:r>
      <w:proofErr w:type="gramStart"/>
      <w:r w:rsidRPr="00AD06B7">
        <w:rPr>
          <w:rStyle w:val="-10"/>
          <w:rFonts w:ascii="Calibri" w:hAnsi="Calibri"/>
        </w:rPr>
        <w:t>БРС(</w:t>
      </w:r>
      <w:proofErr w:type="spellStart"/>
      <w:proofErr w:type="gramEnd"/>
      <w:r w:rsidRPr="00AD06B7">
        <w:rPr>
          <w:rStyle w:val="-10"/>
          <w:rFonts w:ascii="Calibri" w:hAnsi="Calibri"/>
        </w:rPr>
        <w:t>xml</w:t>
      </w:r>
      <w:proofErr w:type="spellEnd"/>
      <w:r w:rsidRPr="00AD06B7">
        <w:rPr>
          <w:rStyle w:val="-10"/>
          <w:rFonts w:ascii="Calibri" w:hAnsi="Calibri"/>
        </w:rPr>
        <w:t>)</w:t>
      </w:r>
      <w:r w:rsidRPr="00DD7AB2">
        <w:rPr>
          <w:rStyle w:val="-10"/>
          <w:rFonts w:ascii="Calibri" w:hAnsi="Calibri"/>
        </w:rPr>
        <w:t>»</w:t>
      </w:r>
      <w:r w:rsidRPr="00AD06B7">
        <w:rPr>
          <w:rStyle w:val="-10"/>
          <w:rFonts w:ascii="Calibri" w:hAnsi="Calibri"/>
        </w:rPr>
        <w:t>;</w:t>
      </w:r>
    </w:p>
    <w:p w14:paraId="445D6110" w14:textId="77777777" w:rsidR="00EE3A27" w:rsidRPr="00DD7AB2" w:rsidRDefault="00EE3A27" w:rsidP="00A640A5">
      <w:pPr>
        <w:numPr>
          <w:ilvl w:val="1"/>
          <w:numId w:val="36"/>
        </w:numPr>
        <w:autoSpaceDE w:val="0"/>
        <w:autoSpaceDN w:val="0"/>
        <w:spacing w:before="120" w:after="120" w:line="360" w:lineRule="auto"/>
        <w:jc w:val="both"/>
      </w:pPr>
      <w:r w:rsidRPr="00DD7AB2">
        <w:t>Укажите период для формирования файла экспорта и другие параметры;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34"/>
        <w:gridCol w:w="7029"/>
      </w:tblGrid>
      <w:tr w:rsidR="00EE3A27" w:rsidRPr="00DD7AB2" w14:paraId="48774181" w14:textId="77777777" w:rsidTr="000E3744">
        <w:trPr>
          <w:trHeight w:val="319"/>
          <w:tblHeader/>
        </w:trPr>
        <w:tc>
          <w:tcPr>
            <w:tcW w:w="2434" w:type="dxa"/>
            <w:shd w:val="clear" w:color="auto" w:fill="EEECE1"/>
          </w:tcPr>
          <w:p w14:paraId="4D617156" w14:textId="77777777" w:rsidR="00EE3A27" w:rsidRPr="00DD7AB2" w:rsidRDefault="00EE3A27" w:rsidP="000E3744">
            <w:pPr>
              <w:jc w:val="center"/>
              <w:rPr>
                <w:b/>
                <w:sz w:val="20"/>
                <w:szCs w:val="20"/>
              </w:rPr>
            </w:pPr>
            <w:r w:rsidRPr="00DD7AB2">
              <w:rPr>
                <w:b/>
                <w:sz w:val="20"/>
                <w:szCs w:val="20"/>
              </w:rPr>
              <w:t>Параметр</w:t>
            </w:r>
          </w:p>
        </w:tc>
        <w:tc>
          <w:tcPr>
            <w:tcW w:w="7029" w:type="dxa"/>
            <w:shd w:val="clear" w:color="auto" w:fill="EEECE1"/>
          </w:tcPr>
          <w:p w14:paraId="2E45D7DF" w14:textId="77777777" w:rsidR="00EE3A27" w:rsidRPr="00DD7AB2" w:rsidRDefault="00EE3A27" w:rsidP="000E3744">
            <w:pPr>
              <w:jc w:val="center"/>
              <w:rPr>
                <w:b/>
                <w:sz w:val="20"/>
                <w:szCs w:val="20"/>
              </w:rPr>
            </w:pPr>
            <w:r w:rsidRPr="00DD7AB2">
              <w:rPr>
                <w:b/>
                <w:sz w:val="20"/>
                <w:szCs w:val="20"/>
              </w:rPr>
              <w:t>Комментарии</w:t>
            </w:r>
          </w:p>
        </w:tc>
      </w:tr>
      <w:tr w:rsidR="00EE3A27" w:rsidRPr="00DD7AB2" w14:paraId="045788BE" w14:textId="77777777" w:rsidTr="000E3744">
        <w:tc>
          <w:tcPr>
            <w:tcW w:w="2434" w:type="dxa"/>
          </w:tcPr>
          <w:p w14:paraId="2218D43F" w14:textId="7544E00C" w:rsidR="00EE3A27" w:rsidRPr="00DD7AB2" w:rsidRDefault="002F5864" w:rsidP="000E3744">
            <w:pPr>
              <w:tabs>
                <w:tab w:val="left" w:pos="1080"/>
              </w:tabs>
              <w:rPr>
                <w:rStyle w:val="-10"/>
                <w:rFonts w:ascii="Calibri" w:hAnsi="Calibri"/>
              </w:rPr>
            </w:pPr>
            <w:r>
              <w:rPr>
                <w:rStyle w:val="-10"/>
                <w:rFonts w:ascii="Calibri" w:hAnsi="Calibri"/>
              </w:rPr>
              <w:t>Диапазон дат/</w:t>
            </w:r>
            <w:r w:rsidR="00EE3A27" w:rsidRPr="00DD7AB2">
              <w:rPr>
                <w:rStyle w:val="-10"/>
                <w:rFonts w:ascii="Calibri" w:hAnsi="Calibri"/>
              </w:rPr>
              <w:t>С…По…</w:t>
            </w:r>
          </w:p>
        </w:tc>
        <w:tc>
          <w:tcPr>
            <w:tcW w:w="7029" w:type="dxa"/>
          </w:tcPr>
          <w:p w14:paraId="2D933B52" w14:textId="77777777" w:rsidR="00EE3A27" w:rsidRPr="00DD7AB2" w:rsidRDefault="00EE3A27" w:rsidP="00303838">
            <w:pPr>
              <w:spacing w:beforeLines="60" w:before="144" w:afterLines="60" w:after="144" w:line="360" w:lineRule="auto"/>
              <w:rPr>
                <w:color w:val="000000"/>
                <w:sz w:val="20"/>
                <w:szCs w:val="20"/>
              </w:rPr>
            </w:pPr>
            <w:r w:rsidRPr="00DD7AB2">
              <w:rPr>
                <w:color w:val="000000"/>
                <w:sz w:val="20"/>
                <w:szCs w:val="20"/>
              </w:rPr>
              <w:t xml:space="preserve">Период, за который предполагается произвести экспорт данных. </w:t>
            </w:r>
          </w:p>
        </w:tc>
      </w:tr>
      <w:tr w:rsidR="00EE3A27" w:rsidRPr="00DD7AB2" w14:paraId="09CA85FC" w14:textId="77777777" w:rsidTr="000E3744">
        <w:trPr>
          <w:trHeight w:val="1909"/>
        </w:trPr>
        <w:tc>
          <w:tcPr>
            <w:tcW w:w="2434" w:type="dxa"/>
          </w:tcPr>
          <w:p w14:paraId="2D258D3C" w14:textId="77777777" w:rsidR="00EE3A27" w:rsidRPr="00DD7AB2" w:rsidRDefault="00EE3A27" w:rsidP="000E3744">
            <w:pPr>
              <w:rPr>
                <w:rStyle w:val="-10"/>
                <w:rFonts w:ascii="Calibri" w:hAnsi="Calibri"/>
              </w:rPr>
            </w:pPr>
            <w:r w:rsidRPr="00DD7AB2">
              <w:rPr>
                <w:rStyle w:val="-10"/>
                <w:rFonts w:ascii="Calibri" w:hAnsi="Calibri"/>
              </w:rPr>
              <w:lastRenderedPageBreak/>
              <w:t>Экспорт данных по фактической дате изменения</w:t>
            </w:r>
          </w:p>
        </w:tc>
        <w:tc>
          <w:tcPr>
            <w:tcW w:w="7029" w:type="dxa"/>
          </w:tcPr>
          <w:p w14:paraId="14A7F0B8" w14:textId="77777777" w:rsidR="00EE3A27" w:rsidRPr="00A23C30" w:rsidRDefault="00EE3A27" w:rsidP="00303838">
            <w:pPr>
              <w:autoSpaceDE w:val="0"/>
              <w:autoSpaceDN w:val="0"/>
              <w:spacing w:beforeLines="60" w:before="144" w:afterLines="60" w:after="144" w:line="360" w:lineRule="auto"/>
              <w:jc w:val="both"/>
              <w:rPr>
                <w:color w:val="000000"/>
              </w:rPr>
            </w:pPr>
            <w:r w:rsidRPr="00DD7AB2">
              <w:rPr>
                <w:color w:val="000000"/>
              </w:rPr>
              <w:t xml:space="preserve">В экспорт попадут только те </w:t>
            </w:r>
            <w:r>
              <w:rPr>
                <w:color w:val="000000"/>
              </w:rPr>
              <w:t>субъекты, по которым дата обновления информации больше даты «С» включительно. В данный экспорт попадают все кредитные изменения данных субъектов, без ограничения по фактической дате изменения.</w:t>
            </w:r>
          </w:p>
        </w:tc>
      </w:tr>
    </w:tbl>
    <w:p w14:paraId="6477049E" w14:textId="26900F58" w:rsidR="00F433B1" w:rsidRDefault="00EE3A27" w:rsidP="00A640A5">
      <w:pPr>
        <w:numPr>
          <w:ilvl w:val="1"/>
          <w:numId w:val="36"/>
        </w:numPr>
        <w:autoSpaceDE w:val="0"/>
        <w:autoSpaceDN w:val="0"/>
        <w:spacing w:before="120" w:after="120" w:line="360" w:lineRule="auto"/>
        <w:jc w:val="both"/>
      </w:pPr>
      <w:r w:rsidRPr="00DD7AB2">
        <w:t xml:space="preserve">Нажмите кнопку </w:t>
      </w:r>
      <w:r w:rsidRPr="00DD7AB2">
        <w:rPr>
          <w:rStyle w:val="-10"/>
          <w:rFonts w:ascii="Calibri" w:hAnsi="Calibri"/>
        </w:rPr>
        <w:t>«Экспорт»</w:t>
      </w:r>
      <w:r w:rsidRPr="00DD7AB2">
        <w:t>.</w:t>
      </w:r>
    </w:p>
    <w:p w14:paraId="4765BF78" w14:textId="1732F25D" w:rsidR="00F433B1" w:rsidRPr="00F433B1" w:rsidRDefault="00F433B1" w:rsidP="00F433B1">
      <w:pPr>
        <w:spacing w:beforeLines="60" w:before="144" w:afterLines="60" w:after="144" w:line="360" w:lineRule="auto"/>
        <w:ind w:firstLine="568"/>
        <w:jc w:val="both"/>
        <w:rPr>
          <w:i/>
        </w:rPr>
      </w:pPr>
      <w:r w:rsidRPr="00F433B1">
        <w:rPr>
          <w:b/>
          <w:i/>
          <w:u w:val="single"/>
        </w:rPr>
        <w:t>Примечание:</w:t>
      </w:r>
      <w:r w:rsidRPr="00F433B1">
        <w:rPr>
          <w:i/>
        </w:rPr>
        <w:t xml:space="preserve"> поддерживается также экспорт в новом формате 302ФЗ. Для этого нужно включить флаг на форме «Экспорт».</w:t>
      </w:r>
    </w:p>
    <w:p w14:paraId="67D07067" w14:textId="0396EC9C" w:rsidR="00EE3A27" w:rsidRPr="00DD7AB2" w:rsidRDefault="00EE3A27" w:rsidP="00303838">
      <w:pPr>
        <w:spacing w:beforeLines="60" w:before="144" w:afterLines="60" w:after="144" w:line="360" w:lineRule="auto"/>
        <w:ind w:firstLine="568"/>
        <w:jc w:val="both"/>
        <w:rPr>
          <w:color w:val="000000"/>
        </w:rPr>
      </w:pPr>
      <w:r w:rsidRPr="00DD7AB2">
        <w:t>Функция</w:t>
      </w:r>
      <w:r w:rsidRPr="00DD7AB2">
        <w:rPr>
          <w:b/>
          <w:i/>
        </w:rPr>
        <w:t xml:space="preserve"> </w:t>
      </w:r>
      <w:r w:rsidRPr="00DD7AB2">
        <w:rPr>
          <w:rStyle w:val="-10"/>
          <w:rFonts w:ascii="Calibri" w:hAnsi="Calibri"/>
        </w:rPr>
        <w:t>«Экспорт отмеченных субъектов»</w:t>
      </w:r>
      <w:r w:rsidRPr="00DD7AB2">
        <w:t>.</w:t>
      </w:r>
      <w:r w:rsidRPr="00DD7AB2">
        <w:rPr>
          <w:color w:val="000000"/>
        </w:rPr>
        <w:t xml:space="preserve"> Для того чтобы отметить субъекта, необходимо выбрать субъекта в колонке </w:t>
      </w:r>
      <w:r w:rsidRPr="00DD7AB2">
        <w:rPr>
          <w:rStyle w:val="-10"/>
          <w:rFonts w:ascii="Calibri" w:hAnsi="Calibri"/>
        </w:rPr>
        <w:t xml:space="preserve">«Отметить» </w:t>
      </w:r>
      <w:r w:rsidRPr="00DD7AB2">
        <w:rPr>
          <w:color w:val="000000"/>
        </w:rPr>
        <w:t xml:space="preserve">напротив имени субъекта и нажать кнопку </w:t>
      </w:r>
      <w:r w:rsidRPr="00BE3786">
        <w:rPr>
          <w:rStyle w:val="-10"/>
          <w:rFonts w:ascii="Calibri" w:hAnsi="Calibri"/>
          <w:b/>
          <w:color w:val="auto"/>
          <w:sz w:val="22"/>
        </w:rPr>
        <w:t>«Применить»</w:t>
      </w:r>
      <w:r w:rsidRPr="00DD7AB2">
        <w:rPr>
          <w:color w:val="000000"/>
        </w:rPr>
        <w:t>. В этом случае отмеченный субъект (субъекты) будет подсвечен зеленым цветом, и при экспорте все данные по нему попадут в файл экспорта.</w:t>
      </w:r>
    </w:p>
    <w:p w14:paraId="42751594" w14:textId="34B08564" w:rsidR="00430F35" w:rsidRDefault="00F433B1" w:rsidP="00303838">
      <w:pPr>
        <w:keepNext/>
        <w:spacing w:beforeLines="60" w:before="144" w:afterLines="60" w:after="144"/>
        <w:jc w:val="center"/>
      </w:pPr>
      <w:r>
        <w:rPr>
          <w:noProof/>
          <w:lang w:eastAsia="ru-RU"/>
        </w:rPr>
        <w:drawing>
          <wp:inline distT="0" distB="0" distL="0" distR="0" wp14:anchorId="72FA158E" wp14:editId="11DC0E0D">
            <wp:extent cx="5120707" cy="1938528"/>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147584" cy="1948703"/>
                    </a:xfrm>
                    <a:prstGeom prst="rect">
                      <a:avLst/>
                    </a:prstGeom>
                  </pic:spPr>
                </pic:pic>
              </a:graphicData>
            </a:graphic>
          </wp:inline>
        </w:drawing>
      </w:r>
    </w:p>
    <w:p w14:paraId="20C9B9C4" w14:textId="2D20C4F4" w:rsidR="00EE3A27" w:rsidRPr="00430F35" w:rsidRDefault="00430F35" w:rsidP="000F7666">
      <w:pPr>
        <w:pStyle w:val="affff8"/>
        <w:rPr>
          <w:rStyle w:val="101"/>
          <w:rFonts w:ascii="Calibri" w:eastAsia="Calibri" w:hAnsi="Calibri"/>
          <w:sz w:val="22"/>
          <w:szCs w:val="22"/>
        </w:rPr>
      </w:pPr>
      <w:r w:rsidRPr="00430F35">
        <w:rPr>
          <w:rStyle w:val="101"/>
          <w:rFonts w:ascii="Calibri" w:eastAsia="Calibri" w:hAnsi="Calibri"/>
          <w:noProof/>
          <w:sz w:val="22"/>
          <w:szCs w:val="22"/>
        </w:rPr>
        <w:t xml:space="preserve">Рис. </w:t>
      </w:r>
      <w:r w:rsidR="004A00B0" w:rsidRPr="00430F35">
        <w:rPr>
          <w:rStyle w:val="101"/>
          <w:rFonts w:ascii="Calibri" w:eastAsia="Calibri" w:hAnsi="Calibri"/>
          <w:noProof/>
          <w:sz w:val="22"/>
          <w:szCs w:val="22"/>
        </w:rPr>
        <w:fldChar w:fldCharType="begin"/>
      </w:r>
      <w:r w:rsidRPr="00430F35">
        <w:rPr>
          <w:rStyle w:val="101"/>
          <w:rFonts w:ascii="Calibri" w:eastAsia="Calibri" w:hAnsi="Calibri"/>
          <w:noProof/>
          <w:sz w:val="22"/>
          <w:szCs w:val="22"/>
        </w:rPr>
        <w:instrText xml:space="preserve"> SEQ Рис. \* ARABIC </w:instrText>
      </w:r>
      <w:r w:rsidR="004A00B0" w:rsidRPr="00430F35">
        <w:rPr>
          <w:rStyle w:val="101"/>
          <w:rFonts w:ascii="Calibri" w:eastAsia="Calibri" w:hAnsi="Calibri"/>
          <w:noProof/>
          <w:sz w:val="22"/>
          <w:szCs w:val="22"/>
        </w:rPr>
        <w:fldChar w:fldCharType="separate"/>
      </w:r>
      <w:r w:rsidR="00B72C29">
        <w:rPr>
          <w:rStyle w:val="101"/>
          <w:rFonts w:ascii="Calibri" w:eastAsia="Calibri" w:hAnsi="Calibri"/>
          <w:noProof/>
          <w:sz w:val="22"/>
          <w:szCs w:val="22"/>
        </w:rPr>
        <w:t>148</w:t>
      </w:r>
      <w:r w:rsidR="004A00B0" w:rsidRPr="00430F35">
        <w:rPr>
          <w:rStyle w:val="101"/>
          <w:rFonts w:ascii="Calibri" w:eastAsia="Calibri" w:hAnsi="Calibri"/>
          <w:noProof/>
          <w:sz w:val="22"/>
          <w:szCs w:val="22"/>
        </w:rPr>
        <w:fldChar w:fldCharType="end"/>
      </w:r>
      <w:r w:rsidRPr="00430F35">
        <w:rPr>
          <w:rStyle w:val="101"/>
          <w:rFonts w:ascii="Calibri" w:eastAsia="Calibri" w:hAnsi="Calibri"/>
          <w:noProof/>
          <w:sz w:val="22"/>
          <w:szCs w:val="22"/>
        </w:rPr>
        <w:t xml:space="preserve"> Результат поиска</w:t>
      </w:r>
    </w:p>
    <w:p w14:paraId="75E8565D" w14:textId="77777777" w:rsidR="00EE3A27" w:rsidRPr="0008763E" w:rsidRDefault="00EE3A27" w:rsidP="00303838">
      <w:pPr>
        <w:spacing w:beforeLines="60" w:before="144" w:afterLines="60" w:after="144"/>
        <w:jc w:val="center"/>
        <w:rPr>
          <w:i/>
          <w:noProof/>
          <w:color w:val="000000"/>
          <w:szCs w:val="20"/>
          <w:lang w:eastAsia="ru-RU"/>
        </w:rPr>
      </w:pPr>
    </w:p>
    <w:p w14:paraId="6D461688" w14:textId="65CA5AE9" w:rsidR="00EE3A27" w:rsidRPr="00154CB2" w:rsidRDefault="00EE3A27" w:rsidP="000F7666">
      <w:pPr>
        <w:spacing w:before="120" w:after="120" w:line="360" w:lineRule="auto"/>
        <w:jc w:val="both"/>
        <w:rPr>
          <w:i/>
        </w:rPr>
      </w:pPr>
      <w:r w:rsidRPr="0008763E">
        <w:rPr>
          <w:b/>
          <w:i/>
          <w:noProof/>
          <w:color w:val="000000"/>
          <w:szCs w:val="20"/>
          <w:lang w:eastAsia="ru-RU"/>
        </w:rPr>
        <w:t>Примечание.</w:t>
      </w:r>
      <w:r w:rsidRPr="0008763E">
        <w:rPr>
          <w:i/>
          <w:noProof/>
          <w:color w:val="000000"/>
          <w:szCs w:val="20"/>
          <w:lang w:eastAsia="ru-RU"/>
        </w:rPr>
        <w:t xml:space="preserve"> Администратору системы рекомендуется проверить настройки в разделе</w:t>
      </w:r>
      <w:r w:rsidR="00154CB2">
        <w:rPr>
          <w:i/>
          <w:noProof/>
          <w:color w:val="000000"/>
          <w:szCs w:val="20"/>
          <w:lang w:eastAsia="ru-RU"/>
        </w:rPr>
        <w:t xml:space="preserve"> </w:t>
      </w:r>
      <w:r w:rsidR="00154CB2" w:rsidRPr="00475184">
        <w:rPr>
          <w:i/>
          <w:color w:val="1F497D" w:themeColor="text2"/>
          <w:sz w:val="20"/>
        </w:rPr>
        <w:t>«Администрирование»</w:t>
      </w:r>
      <w:r w:rsidR="00154CB2" w:rsidRPr="00475184">
        <w:rPr>
          <w:i/>
          <w:sz w:val="20"/>
        </w:rPr>
        <w:t xml:space="preserve"> </w:t>
      </w:r>
      <w:r w:rsidR="00154CB2" w:rsidRPr="00475184">
        <w:rPr>
          <w:i/>
        </w:rPr>
        <w:t xml:space="preserve">-&gt; </w:t>
      </w:r>
      <w:r w:rsidR="00154CB2" w:rsidRPr="00475184">
        <w:rPr>
          <w:i/>
          <w:color w:val="1F497D" w:themeColor="text2"/>
          <w:sz w:val="20"/>
        </w:rPr>
        <w:t xml:space="preserve">«Параметры» -&gt; «Основные параметры» -&gt; </w:t>
      </w:r>
      <w:r w:rsidR="00154CB2">
        <w:rPr>
          <w:i/>
        </w:rPr>
        <w:t xml:space="preserve">секция </w:t>
      </w:r>
      <w:r w:rsidR="00154CB2" w:rsidRPr="00475184">
        <w:rPr>
          <w:i/>
          <w:color w:val="1F497D" w:themeColor="text2"/>
          <w:sz w:val="20"/>
        </w:rPr>
        <w:t>«</w:t>
      </w:r>
      <w:r w:rsidR="00154CB2">
        <w:rPr>
          <w:i/>
          <w:color w:val="1F497D" w:themeColor="text2"/>
          <w:sz w:val="20"/>
        </w:rPr>
        <w:t>БРС</w:t>
      </w:r>
      <w:r w:rsidR="00154CB2" w:rsidRPr="00475184">
        <w:rPr>
          <w:i/>
          <w:color w:val="1F497D" w:themeColor="text2"/>
          <w:sz w:val="20"/>
        </w:rPr>
        <w:t>» -</w:t>
      </w:r>
      <w:r w:rsidR="00F433B1" w:rsidRPr="00475184">
        <w:rPr>
          <w:i/>
          <w:color w:val="1F497D" w:themeColor="text2"/>
          <w:sz w:val="20"/>
        </w:rPr>
        <w:t xml:space="preserve">&gt; </w:t>
      </w:r>
      <w:r w:rsidR="00F433B1" w:rsidRPr="00475184">
        <w:rPr>
          <w:i/>
        </w:rPr>
        <w:t>раздел</w:t>
      </w:r>
      <w:r w:rsidR="00154CB2" w:rsidRPr="00475184">
        <w:rPr>
          <w:i/>
          <w:color w:val="1F497D" w:themeColor="text2"/>
          <w:sz w:val="20"/>
        </w:rPr>
        <w:t xml:space="preserve"> «Параметры экспорта»</w:t>
      </w:r>
      <w:r w:rsidRPr="0008763E">
        <w:rPr>
          <w:i/>
          <w:noProof/>
          <w:color w:val="000000"/>
          <w:szCs w:val="20"/>
          <w:lang w:eastAsia="ru-RU"/>
        </w:rPr>
        <w:t>:</w:t>
      </w:r>
    </w:p>
    <w:p w14:paraId="34DB5D36" w14:textId="460D9658" w:rsidR="00154CB2" w:rsidRDefault="002F5864" w:rsidP="00303838">
      <w:pPr>
        <w:keepNext/>
        <w:spacing w:beforeLines="60" w:before="144" w:afterLines="60" w:after="144"/>
      </w:pPr>
      <w:r>
        <w:rPr>
          <w:noProof/>
          <w:lang w:eastAsia="ru-RU"/>
        </w:rPr>
        <w:lastRenderedPageBreak/>
        <w:drawing>
          <wp:inline distT="0" distB="0" distL="0" distR="0" wp14:anchorId="124D8F3B" wp14:editId="1C1F7341">
            <wp:extent cx="6209665" cy="231076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209665" cy="2310765"/>
                    </a:xfrm>
                    <a:prstGeom prst="rect">
                      <a:avLst/>
                    </a:prstGeom>
                  </pic:spPr>
                </pic:pic>
              </a:graphicData>
            </a:graphic>
          </wp:inline>
        </w:drawing>
      </w:r>
    </w:p>
    <w:p w14:paraId="5E93B98E" w14:textId="3C41A7E9" w:rsidR="00EE3A27" w:rsidRPr="00430F35" w:rsidRDefault="00154CB2" w:rsidP="000F7666">
      <w:pPr>
        <w:pStyle w:val="affff8"/>
        <w:rPr>
          <w:rStyle w:val="101"/>
          <w:rFonts w:ascii="Calibri" w:eastAsia="Calibri" w:hAnsi="Calibri"/>
          <w:sz w:val="22"/>
          <w:szCs w:val="22"/>
        </w:rPr>
      </w:pPr>
      <w:r w:rsidRPr="00430F35">
        <w:rPr>
          <w:rStyle w:val="101"/>
          <w:rFonts w:ascii="Calibri" w:eastAsia="Calibri" w:hAnsi="Calibri"/>
          <w:sz w:val="22"/>
          <w:szCs w:val="22"/>
        </w:rPr>
        <w:t xml:space="preserve">Рис. </w:t>
      </w:r>
      <w:r w:rsidR="004A00B0" w:rsidRPr="00430F35">
        <w:rPr>
          <w:rStyle w:val="101"/>
          <w:rFonts w:ascii="Calibri" w:eastAsia="Calibri" w:hAnsi="Calibri"/>
          <w:sz w:val="22"/>
          <w:szCs w:val="22"/>
        </w:rPr>
        <w:fldChar w:fldCharType="begin"/>
      </w:r>
      <w:r w:rsidRPr="00430F35">
        <w:rPr>
          <w:rStyle w:val="101"/>
          <w:rFonts w:ascii="Calibri" w:eastAsia="Calibri" w:hAnsi="Calibri"/>
          <w:sz w:val="22"/>
          <w:szCs w:val="22"/>
        </w:rPr>
        <w:instrText xml:space="preserve"> SEQ Рис. \* ARABIC </w:instrText>
      </w:r>
      <w:r w:rsidR="004A00B0" w:rsidRPr="00430F35">
        <w:rPr>
          <w:rStyle w:val="101"/>
          <w:rFonts w:ascii="Calibri" w:eastAsia="Calibri" w:hAnsi="Calibri"/>
          <w:sz w:val="22"/>
          <w:szCs w:val="22"/>
        </w:rPr>
        <w:fldChar w:fldCharType="separate"/>
      </w:r>
      <w:r w:rsidR="00B72C29">
        <w:rPr>
          <w:rStyle w:val="101"/>
          <w:rFonts w:ascii="Calibri" w:eastAsia="Calibri" w:hAnsi="Calibri"/>
          <w:noProof/>
          <w:sz w:val="22"/>
          <w:szCs w:val="22"/>
        </w:rPr>
        <w:t>149</w:t>
      </w:r>
      <w:r w:rsidR="004A00B0" w:rsidRPr="00430F35">
        <w:rPr>
          <w:rStyle w:val="101"/>
          <w:rFonts w:ascii="Calibri" w:eastAsia="Calibri" w:hAnsi="Calibri"/>
          <w:sz w:val="22"/>
          <w:szCs w:val="22"/>
        </w:rPr>
        <w:fldChar w:fldCharType="end"/>
      </w:r>
      <w:r w:rsidRPr="00430F35">
        <w:rPr>
          <w:rStyle w:val="101"/>
          <w:rFonts w:ascii="Calibri" w:eastAsia="Calibri" w:hAnsi="Calibri"/>
          <w:sz w:val="22"/>
          <w:szCs w:val="22"/>
        </w:rPr>
        <w:t xml:space="preserve"> Параметры экспорта для БРС</w:t>
      </w:r>
    </w:p>
    <w:p w14:paraId="64426DBA" w14:textId="77777777" w:rsidR="00EE3A27" w:rsidRDefault="00EE3A27" w:rsidP="00EE3A27"/>
    <w:p w14:paraId="64EF98F6" w14:textId="4FAB806F" w:rsidR="002A6CF1" w:rsidRPr="002A6CF1" w:rsidRDefault="00D30706" w:rsidP="00A640A5">
      <w:pPr>
        <w:pStyle w:val="30"/>
        <w:numPr>
          <w:ilvl w:val="2"/>
          <w:numId w:val="43"/>
        </w:numPr>
        <w:rPr>
          <w:lang w:val="en-US"/>
        </w:rPr>
      </w:pPr>
      <w:bookmarkStart w:id="132" w:name="_Toc127464566"/>
      <w:r w:rsidRPr="00DD7AB2">
        <w:t xml:space="preserve">Экспорт данных в </w:t>
      </w:r>
      <w:r w:rsidR="005854B8">
        <w:rPr>
          <w:lang w:val="en-US"/>
        </w:rPr>
        <w:t>ОКБ</w:t>
      </w:r>
      <w:bookmarkEnd w:id="132"/>
    </w:p>
    <w:p w14:paraId="1B968574" w14:textId="2ED0FC56" w:rsidR="00D30706" w:rsidRDefault="004213EA" w:rsidP="000F7666">
      <w:pPr>
        <w:ind w:firstLine="708"/>
        <w:jc w:val="both"/>
        <w:rPr>
          <w:i/>
        </w:rPr>
      </w:pPr>
      <w:r w:rsidRPr="00DD7AB2">
        <w:rPr>
          <w:i/>
        </w:rPr>
        <w:t xml:space="preserve">Внимание: для выполнения экспорта необходимо, чтобы правильно были настроены параметры работы с </w:t>
      </w:r>
      <w:r w:rsidR="005854B8" w:rsidRPr="005854B8">
        <w:rPr>
          <w:i/>
        </w:rPr>
        <w:t>ОКБ</w:t>
      </w:r>
      <w:r w:rsidR="000C0A6E" w:rsidRPr="00DD7AB2">
        <w:rPr>
          <w:i/>
        </w:rPr>
        <w:t xml:space="preserve"> в пунктах:</w:t>
      </w:r>
      <w:r w:rsidRPr="00DD7AB2">
        <w:rPr>
          <w:i/>
        </w:rPr>
        <w:t xml:space="preserve"> </w:t>
      </w:r>
      <w:hyperlink w:anchor="_Администрирование_пользователей" w:history="1">
        <w:r w:rsidR="000C0A6E" w:rsidRPr="00DD7AB2">
          <w:rPr>
            <w:rStyle w:val="60"/>
            <w:rFonts w:eastAsia="Calibri"/>
            <w:i/>
          </w:rPr>
          <w:t>Администрирование пользователей</w:t>
        </w:r>
      </w:hyperlink>
      <w:r w:rsidR="000C0A6E" w:rsidRPr="00DD7AB2">
        <w:rPr>
          <w:i/>
        </w:rPr>
        <w:t xml:space="preserve">, </w:t>
      </w:r>
      <w:hyperlink w:anchor="_Общие_настройки_системы" w:history="1">
        <w:r w:rsidR="000C0A6E" w:rsidRPr="00DD7AB2">
          <w:rPr>
            <w:rStyle w:val="60"/>
            <w:rFonts w:eastAsia="Calibri"/>
            <w:i/>
          </w:rPr>
          <w:t>Общие настройки системы</w:t>
        </w:r>
      </w:hyperlink>
      <w:r w:rsidR="000C0A6E" w:rsidRPr="00DD7AB2">
        <w:rPr>
          <w:i/>
        </w:rPr>
        <w:t xml:space="preserve">  </w:t>
      </w:r>
    </w:p>
    <w:p w14:paraId="788A82C9" w14:textId="1AA5DD00" w:rsidR="00DB5AE8" w:rsidRPr="00154CB2" w:rsidRDefault="00DB5AE8" w:rsidP="000F7666">
      <w:pPr>
        <w:spacing w:before="120" w:after="120" w:line="360" w:lineRule="auto"/>
        <w:jc w:val="both"/>
        <w:rPr>
          <w:i/>
        </w:rPr>
      </w:pPr>
      <w:r w:rsidRPr="0008763E">
        <w:rPr>
          <w:b/>
          <w:i/>
          <w:noProof/>
          <w:color w:val="000000"/>
          <w:szCs w:val="20"/>
          <w:lang w:eastAsia="ru-RU"/>
        </w:rPr>
        <w:t>Примечание:</w:t>
      </w:r>
      <w:r w:rsidRPr="0008763E">
        <w:rPr>
          <w:i/>
          <w:noProof/>
          <w:color w:val="000000"/>
          <w:szCs w:val="20"/>
          <w:lang w:eastAsia="ru-RU"/>
        </w:rPr>
        <w:t xml:space="preserve"> Администратору системы</w:t>
      </w:r>
      <w:r w:rsidR="004D3C01" w:rsidRPr="0008763E">
        <w:rPr>
          <w:i/>
          <w:noProof/>
          <w:color w:val="000000"/>
          <w:szCs w:val="20"/>
          <w:lang w:eastAsia="ru-RU"/>
        </w:rPr>
        <w:t xml:space="preserve"> настоятельно</w:t>
      </w:r>
      <w:r w:rsidRPr="0008763E">
        <w:rPr>
          <w:i/>
          <w:noProof/>
          <w:color w:val="000000"/>
          <w:szCs w:val="20"/>
          <w:lang w:eastAsia="ru-RU"/>
        </w:rPr>
        <w:t xml:space="preserve"> рекомендуется предварительно перед началом использования функции экспорта проверить настройки в разделе</w:t>
      </w:r>
      <w:r w:rsidR="00154CB2">
        <w:rPr>
          <w:i/>
          <w:noProof/>
          <w:color w:val="000000"/>
          <w:szCs w:val="20"/>
          <w:lang w:eastAsia="ru-RU"/>
        </w:rPr>
        <w:t xml:space="preserve"> </w:t>
      </w:r>
      <w:r w:rsidR="00154CB2" w:rsidRPr="00475184">
        <w:rPr>
          <w:i/>
          <w:color w:val="1F497D" w:themeColor="text2"/>
          <w:sz w:val="20"/>
        </w:rPr>
        <w:t>«Администрирование»</w:t>
      </w:r>
      <w:r w:rsidR="00154CB2" w:rsidRPr="00475184">
        <w:rPr>
          <w:i/>
          <w:sz w:val="20"/>
        </w:rPr>
        <w:t xml:space="preserve"> </w:t>
      </w:r>
      <w:r w:rsidR="00154CB2" w:rsidRPr="00475184">
        <w:rPr>
          <w:i/>
        </w:rPr>
        <w:t xml:space="preserve">-&gt; </w:t>
      </w:r>
      <w:r w:rsidR="00154CB2" w:rsidRPr="00475184">
        <w:rPr>
          <w:i/>
          <w:color w:val="1F497D" w:themeColor="text2"/>
          <w:sz w:val="20"/>
        </w:rPr>
        <w:t xml:space="preserve">«Параметры» -&gt; «Основные параметры» -&gt; </w:t>
      </w:r>
      <w:r w:rsidR="00154CB2" w:rsidRPr="00475184">
        <w:rPr>
          <w:i/>
        </w:rPr>
        <w:t>секция</w:t>
      </w:r>
      <w:r w:rsidR="00154CB2" w:rsidRPr="00475184">
        <w:rPr>
          <w:i/>
          <w:color w:val="1F497D" w:themeColor="text2"/>
          <w:sz w:val="20"/>
        </w:rPr>
        <w:t xml:space="preserve"> «</w:t>
      </w:r>
      <w:r w:rsidR="00154CB2">
        <w:rPr>
          <w:i/>
          <w:color w:val="1F497D" w:themeColor="text2"/>
          <w:sz w:val="20"/>
        </w:rPr>
        <w:t>ОКБ</w:t>
      </w:r>
      <w:r w:rsidR="00154CB2" w:rsidRPr="00475184">
        <w:rPr>
          <w:i/>
          <w:color w:val="1F497D" w:themeColor="text2"/>
          <w:sz w:val="20"/>
        </w:rPr>
        <w:t>» -</w:t>
      </w:r>
      <w:r w:rsidR="00F433B1" w:rsidRPr="00475184">
        <w:rPr>
          <w:i/>
          <w:color w:val="1F497D" w:themeColor="text2"/>
          <w:sz w:val="20"/>
        </w:rPr>
        <w:t xml:space="preserve">&gt; </w:t>
      </w:r>
      <w:r w:rsidR="00F433B1" w:rsidRPr="00475184">
        <w:rPr>
          <w:i/>
        </w:rPr>
        <w:t>раздел</w:t>
      </w:r>
      <w:r w:rsidR="00154CB2" w:rsidRPr="00475184">
        <w:rPr>
          <w:i/>
          <w:color w:val="1F497D" w:themeColor="text2"/>
          <w:sz w:val="20"/>
        </w:rPr>
        <w:t xml:space="preserve"> «Параметры экспорта»</w:t>
      </w:r>
      <w:r w:rsidRPr="0008763E">
        <w:rPr>
          <w:i/>
          <w:noProof/>
          <w:color w:val="000000"/>
          <w:szCs w:val="20"/>
          <w:lang w:eastAsia="ru-RU"/>
        </w:rPr>
        <w:t>:</w:t>
      </w:r>
    </w:p>
    <w:p w14:paraId="74C85C71" w14:textId="77777777" w:rsidR="004D3C01" w:rsidRPr="004D3C01" w:rsidRDefault="004D3C01" w:rsidP="00A640A5">
      <w:pPr>
        <w:numPr>
          <w:ilvl w:val="0"/>
          <w:numId w:val="67"/>
        </w:numPr>
        <w:spacing w:beforeLines="60" w:before="144" w:afterLines="60" w:after="144"/>
        <w:rPr>
          <w:noProof/>
          <w:color w:val="000000"/>
        </w:rPr>
      </w:pPr>
      <w:r w:rsidRPr="004D3C01">
        <w:rPr>
          <w:noProof/>
          <w:color w:val="000000"/>
        </w:rPr>
        <w:t>Код подписчика</w:t>
      </w:r>
      <w:r>
        <w:rPr>
          <w:noProof/>
          <w:color w:val="000000"/>
        </w:rPr>
        <w:t>;</w:t>
      </w:r>
    </w:p>
    <w:p w14:paraId="458F4BF8" w14:textId="77777777" w:rsidR="004D3C01" w:rsidRPr="004D3C01" w:rsidRDefault="004D3C01" w:rsidP="00A640A5">
      <w:pPr>
        <w:numPr>
          <w:ilvl w:val="0"/>
          <w:numId w:val="67"/>
        </w:numPr>
        <w:spacing w:beforeLines="60" w:before="144" w:afterLines="60" w:after="144"/>
        <w:rPr>
          <w:noProof/>
          <w:color w:val="000000"/>
        </w:rPr>
      </w:pPr>
      <w:r w:rsidRPr="004D3C01">
        <w:rPr>
          <w:noProof/>
          <w:color w:val="000000"/>
        </w:rPr>
        <w:t>Имя подписчика</w:t>
      </w:r>
      <w:r>
        <w:rPr>
          <w:noProof/>
          <w:color w:val="000000"/>
        </w:rPr>
        <w:t>;</w:t>
      </w:r>
    </w:p>
    <w:p w14:paraId="256238BF" w14:textId="1C9AAE82" w:rsidR="00154CB2" w:rsidRPr="00430F35" w:rsidRDefault="002F5864" w:rsidP="00154CB2">
      <w:pPr>
        <w:keepNext/>
        <w:jc w:val="center"/>
        <w:rPr>
          <w:rStyle w:val="101"/>
          <w:rFonts w:ascii="Calibri" w:eastAsia="Calibri" w:hAnsi="Calibri"/>
          <w:sz w:val="22"/>
          <w:szCs w:val="22"/>
        </w:rPr>
      </w:pPr>
      <w:r>
        <w:rPr>
          <w:noProof/>
          <w:lang w:eastAsia="ru-RU"/>
        </w:rPr>
        <w:lastRenderedPageBreak/>
        <w:drawing>
          <wp:inline distT="0" distB="0" distL="0" distR="0" wp14:anchorId="7525781B" wp14:editId="6B1FABDB">
            <wp:extent cx="6209665" cy="638302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209665" cy="6383020"/>
                    </a:xfrm>
                    <a:prstGeom prst="rect">
                      <a:avLst/>
                    </a:prstGeom>
                  </pic:spPr>
                </pic:pic>
              </a:graphicData>
            </a:graphic>
          </wp:inline>
        </w:drawing>
      </w:r>
    </w:p>
    <w:p w14:paraId="4427AE16" w14:textId="3F6EE642" w:rsidR="00DB5AE8" w:rsidRPr="00430F35" w:rsidRDefault="00154CB2" w:rsidP="000F7666">
      <w:pPr>
        <w:pStyle w:val="affff8"/>
        <w:rPr>
          <w:rStyle w:val="101"/>
          <w:rFonts w:ascii="Calibri" w:eastAsia="Calibri" w:hAnsi="Calibri"/>
          <w:sz w:val="22"/>
          <w:szCs w:val="22"/>
        </w:rPr>
      </w:pPr>
      <w:r w:rsidRPr="00430F35">
        <w:rPr>
          <w:rStyle w:val="101"/>
          <w:rFonts w:ascii="Calibri" w:eastAsia="Calibri" w:hAnsi="Calibri"/>
          <w:sz w:val="22"/>
          <w:szCs w:val="22"/>
        </w:rPr>
        <w:t xml:space="preserve">Рис. </w:t>
      </w:r>
      <w:r w:rsidR="004A00B0" w:rsidRPr="00430F35">
        <w:rPr>
          <w:rStyle w:val="101"/>
          <w:rFonts w:ascii="Calibri" w:eastAsia="Calibri" w:hAnsi="Calibri"/>
          <w:sz w:val="22"/>
          <w:szCs w:val="22"/>
        </w:rPr>
        <w:fldChar w:fldCharType="begin"/>
      </w:r>
      <w:r w:rsidRPr="00430F35">
        <w:rPr>
          <w:rStyle w:val="101"/>
          <w:rFonts w:ascii="Calibri" w:eastAsia="Calibri" w:hAnsi="Calibri"/>
          <w:sz w:val="22"/>
          <w:szCs w:val="22"/>
        </w:rPr>
        <w:instrText xml:space="preserve"> SEQ Рис. \* ARABIC </w:instrText>
      </w:r>
      <w:r w:rsidR="004A00B0" w:rsidRPr="00430F35">
        <w:rPr>
          <w:rStyle w:val="101"/>
          <w:rFonts w:ascii="Calibri" w:eastAsia="Calibri" w:hAnsi="Calibri"/>
          <w:sz w:val="22"/>
          <w:szCs w:val="22"/>
        </w:rPr>
        <w:fldChar w:fldCharType="separate"/>
      </w:r>
      <w:r w:rsidR="00B72C29">
        <w:rPr>
          <w:rStyle w:val="101"/>
          <w:rFonts w:ascii="Calibri" w:eastAsia="Calibri" w:hAnsi="Calibri"/>
          <w:noProof/>
          <w:sz w:val="22"/>
          <w:szCs w:val="22"/>
        </w:rPr>
        <w:t>150</w:t>
      </w:r>
      <w:r w:rsidR="004A00B0" w:rsidRPr="00430F35">
        <w:rPr>
          <w:rStyle w:val="101"/>
          <w:rFonts w:ascii="Calibri" w:eastAsia="Calibri" w:hAnsi="Calibri"/>
          <w:sz w:val="22"/>
          <w:szCs w:val="22"/>
        </w:rPr>
        <w:fldChar w:fldCharType="end"/>
      </w:r>
      <w:r w:rsidRPr="00430F35">
        <w:rPr>
          <w:rStyle w:val="101"/>
          <w:rFonts w:ascii="Calibri" w:eastAsia="Calibri" w:hAnsi="Calibri"/>
          <w:sz w:val="22"/>
          <w:szCs w:val="22"/>
        </w:rPr>
        <w:t xml:space="preserve"> Параметры экспорта для ОКБ</w:t>
      </w:r>
    </w:p>
    <w:p w14:paraId="414E4C65" w14:textId="77777777" w:rsidR="004D3C01" w:rsidRPr="004D3C01" w:rsidRDefault="004D3C01" w:rsidP="00DB5AE8">
      <w:r w:rsidRPr="004D3C01">
        <w:t>Также в редактировании пользователя должны быть указаны параметры:</w:t>
      </w:r>
    </w:p>
    <w:p w14:paraId="73D5A6B0" w14:textId="77777777" w:rsidR="004D3C01" w:rsidRPr="004D3C01" w:rsidRDefault="0048264B" w:rsidP="00A640A5">
      <w:pPr>
        <w:numPr>
          <w:ilvl w:val="0"/>
          <w:numId w:val="68"/>
        </w:numPr>
      </w:pPr>
      <w:r>
        <w:t>Идентификатор группы ОКБ</w:t>
      </w:r>
      <w:r w:rsidR="004D3C01">
        <w:t>;</w:t>
      </w:r>
    </w:p>
    <w:p w14:paraId="6668B2A2" w14:textId="77777777" w:rsidR="004D3C01" w:rsidRPr="004D3C01" w:rsidRDefault="004D3C01" w:rsidP="00A640A5">
      <w:pPr>
        <w:numPr>
          <w:ilvl w:val="0"/>
          <w:numId w:val="68"/>
        </w:numPr>
      </w:pPr>
      <w:r w:rsidRPr="004D3C01">
        <w:t>Идентиф</w:t>
      </w:r>
      <w:r w:rsidR="0048264B">
        <w:t>икатор пользователя ОКБ</w:t>
      </w:r>
      <w:r>
        <w:t>.</w:t>
      </w:r>
    </w:p>
    <w:p w14:paraId="5999E510" w14:textId="57AA6851" w:rsidR="00154CB2" w:rsidRDefault="001F5DDA" w:rsidP="00154CB2">
      <w:pPr>
        <w:keepNext/>
        <w:jc w:val="center"/>
      </w:pPr>
      <w:r>
        <w:rPr>
          <w:noProof/>
          <w:lang w:eastAsia="ru-RU"/>
        </w:rPr>
        <w:lastRenderedPageBreak/>
        <w:drawing>
          <wp:inline distT="0" distB="0" distL="0" distR="0" wp14:anchorId="3F70C2B8" wp14:editId="2443A224">
            <wp:extent cx="6209665" cy="4121785"/>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209665" cy="4121785"/>
                    </a:xfrm>
                    <a:prstGeom prst="rect">
                      <a:avLst/>
                    </a:prstGeom>
                  </pic:spPr>
                </pic:pic>
              </a:graphicData>
            </a:graphic>
          </wp:inline>
        </w:drawing>
      </w:r>
    </w:p>
    <w:p w14:paraId="7FF58C72" w14:textId="3174F906" w:rsidR="004D3C01" w:rsidRPr="00154CB2" w:rsidRDefault="00154CB2" w:rsidP="000F7666">
      <w:pPr>
        <w:pStyle w:val="affff8"/>
        <w:rPr>
          <w:rFonts w:eastAsia="Calibri"/>
        </w:rPr>
      </w:pPr>
      <w:r w:rsidRPr="00430F35">
        <w:rPr>
          <w:rStyle w:val="101"/>
          <w:rFonts w:ascii="Calibri" w:eastAsia="Calibri" w:hAnsi="Calibri"/>
          <w:sz w:val="22"/>
          <w:szCs w:val="22"/>
        </w:rPr>
        <w:t xml:space="preserve">Рис. </w:t>
      </w:r>
      <w:r w:rsidR="004A00B0" w:rsidRPr="00430F35">
        <w:rPr>
          <w:rStyle w:val="101"/>
          <w:rFonts w:ascii="Calibri" w:eastAsia="Calibri" w:hAnsi="Calibri"/>
          <w:sz w:val="22"/>
          <w:szCs w:val="22"/>
        </w:rPr>
        <w:fldChar w:fldCharType="begin"/>
      </w:r>
      <w:r w:rsidRPr="00430F35">
        <w:rPr>
          <w:rStyle w:val="101"/>
          <w:rFonts w:ascii="Calibri" w:eastAsia="Calibri" w:hAnsi="Calibri"/>
          <w:sz w:val="22"/>
          <w:szCs w:val="22"/>
        </w:rPr>
        <w:instrText xml:space="preserve"> SEQ Рис. \* ARABIC </w:instrText>
      </w:r>
      <w:r w:rsidR="004A00B0" w:rsidRPr="00430F35">
        <w:rPr>
          <w:rStyle w:val="101"/>
          <w:rFonts w:ascii="Calibri" w:eastAsia="Calibri" w:hAnsi="Calibri"/>
          <w:sz w:val="22"/>
          <w:szCs w:val="22"/>
        </w:rPr>
        <w:fldChar w:fldCharType="separate"/>
      </w:r>
      <w:r w:rsidR="00B72C29">
        <w:rPr>
          <w:rStyle w:val="101"/>
          <w:rFonts w:ascii="Calibri" w:eastAsia="Calibri" w:hAnsi="Calibri"/>
          <w:noProof/>
          <w:sz w:val="22"/>
          <w:szCs w:val="22"/>
        </w:rPr>
        <w:t>151</w:t>
      </w:r>
      <w:r w:rsidR="004A00B0" w:rsidRPr="00430F35">
        <w:rPr>
          <w:rStyle w:val="101"/>
          <w:rFonts w:ascii="Calibri" w:eastAsia="Calibri" w:hAnsi="Calibri"/>
          <w:sz w:val="22"/>
          <w:szCs w:val="22"/>
        </w:rPr>
        <w:fldChar w:fldCharType="end"/>
      </w:r>
      <w:r w:rsidRPr="00430F35">
        <w:rPr>
          <w:rStyle w:val="101"/>
          <w:rFonts w:ascii="Calibri" w:eastAsia="Calibri" w:hAnsi="Calibri"/>
          <w:sz w:val="22"/>
          <w:szCs w:val="22"/>
        </w:rPr>
        <w:t xml:space="preserve"> Параметры «Идентификатор группы ОКБ» и «Идентификатор пользователя ОКБ» в настройках пользователя</w:t>
      </w:r>
    </w:p>
    <w:p w14:paraId="0A19F85D" w14:textId="25BAA103" w:rsidR="00D30706" w:rsidRPr="009A5F7C" w:rsidRDefault="00D30706" w:rsidP="000F7666">
      <w:pPr>
        <w:spacing w:before="120" w:after="120" w:line="360" w:lineRule="auto"/>
        <w:ind w:firstLine="708"/>
        <w:jc w:val="both"/>
      </w:pPr>
      <w:r w:rsidRPr="00DD7AB2">
        <w:t xml:space="preserve">Данные для экспорта подготавливаются согласно требованиям, принятым в </w:t>
      </w:r>
      <w:r w:rsidR="001F5DDA" w:rsidRPr="00DD7AB2">
        <w:t xml:space="preserve">бюро </w:t>
      </w:r>
      <w:r w:rsidR="001F5DDA" w:rsidRPr="004C4CBF">
        <w:t>ОКБ</w:t>
      </w:r>
      <w:r w:rsidR="004C4CBF" w:rsidRPr="004C4CBF">
        <w:t>(</w:t>
      </w:r>
      <w:r w:rsidR="004C4CBF">
        <w:rPr>
          <w:lang w:val="en-US"/>
        </w:rPr>
        <w:t>EI</w:t>
      </w:r>
      <w:r w:rsidR="004C4CBF" w:rsidRPr="004C4CBF">
        <w:t>)</w:t>
      </w:r>
      <w:r w:rsidRPr="00DD7AB2">
        <w:t xml:space="preserve">. Рекомендуемый формат файла </w:t>
      </w:r>
      <w:r w:rsidR="001F5DDA" w:rsidRPr="00DD7AB2">
        <w:t>экспорта -</w:t>
      </w:r>
      <w:r w:rsidRPr="00DD7AB2">
        <w:t xml:space="preserve"> </w:t>
      </w:r>
      <w:r w:rsidRPr="00DD7AB2">
        <w:rPr>
          <w:lang w:val="en-US"/>
        </w:rPr>
        <w:t>CDS</w:t>
      </w:r>
      <w:r w:rsidRPr="00DD7AB2">
        <w:t xml:space="preserve">. В некоторых случаях, по согласованию с </w:t>
      </w:r>
      <w:r w:rsidR="001F5DDA" w:rsidRPr="00DD7AB2">
        <w:t xml:space="preserve">бюро </w:t>
      </w:r>
      <w:r w:rsidR="001F5DDA" w:rsidRPr="004C4CBF">
        <w:t>ОКБ</w:t>
      </w:r>
      <w:r w:rsidR="004C4CBF" w:rsidRPr="004C4CBF">
        <w:t>(</w:t>
      </w:r>
      <w:r w:rsidR="004C4CBF">
        <w:rPr>
          <w:lang w:val="en-US"/>
        </w:rPr>
        <w:t>EI</w:t>
      </w:r>
      <w:r w:rsidR="004C4CBF" w:rsidRPr="004C4CBF">
        <w:t>)</w:t>
      </w:r>
      <w:r w:rsidRPr="00DD7AB2">
        <w:t xml:space="preserve">, возможен экспорт кредитных историй в формате </w:t>
      </w:r>
      <w:r w:rsidRPr="00DD7AB2">
        <w:rPr>
          <w:lang w:val="en-US"/>
        </w:rPr>
        <w:t>TUTDF</w:t>
      </w:r>
      <w:r w:rsidRPr="00DD7AB2">
        <w:t xml:space="preserve">. </w:t>
      </w:r>
      <w:r w:rsidR="009A5F7C" w:rsidRPr="009A5F7C">
        <w:t xml:space="preserve"> </w:t>
      </w:r>
      <w:r w:rsidR="009A5F7C">
        <w:t xml:space="preserve">При экспорте в новом формате файл экспорта имеет тип </w:t>
      </w:r>
      <w:r w:rsidR="009A5F7C">
        <w:rPr>
          <w:lang w:val="en-US"/>
        </w:rPr>
        <w:t>xml</w:t>
      </w:r>
      <w:r w:rsidR="009A5F7C">
        <w:t>.</w:t>
      </w:r>
    </w:p>
    <w:p w14:paraId="2159C082" w14:textId="77777777" w:rsidR="00D30706" w:rsidRPr="00DD7AB2" w:rsidRDefault="00D30706" w:rsidP="000F7666">
      <w:pPr>
        <w:spacing w:before="120" w:after="120" w:line="360" w:lineRule="auto"/>
        <w:ind w:firstLine="708"/>
        <w:jc w:val="both"/>
      </w:pPr>
      <w:r w:rsidRPr="00DD7AB2">
        <w:t xml:space="preserve">Система принимает на себя обязанность по автоматической сборке и проверке файла на соответствие формату </w:t>
      </w:r>
      <w:r w:rsidR="00B31917" w:rsidRPr="00DD7AB2">
        <w:rPr>
          <w:lang w:val="en-US"/>
        </w:rPr>
        <w:t>CDS</w:t>
      </w:r>
      <w:r w:rsidR="00FA63EC" w:rsidRPr="00DD7AB2">
        <w:t xml:space="preserve">. </w:t>
      </w:r>
      <w:r w:rsidRPr="00DD7AB2">
        <w:t>Файл экспорта может содержать различные выборки данных субъектам:</w:t>
      </w:r>
    </w:p>
    <w:p w14:paraId="0B3B01F6" w14:textId="77777777" w:rsidR="00D30706" w:rsidRPr="00DD7AB2" w:rsidRDefault="00D30706" w:rsidP="00A640A5">
      <w:pPr>
        <w:numPr>
          <w:ilvl w:val="0"/>
          <w:numId w:val="13"/>
        </w:numPr>
        <w:autoSpaceDE w:val="0"/>
        <w:autoSpaceDN w:val="0"/>
        <w:spacing w:before="120" w:after="120" w:line="360" w:lineRule="auto"/>
        <w:jc w:val="both"/>
      </w:pPr>
      <w:r w:rsidRPr="00DD7AB2">
        <w:t>Один файл экспорта - один субъект;</w:t>
      </w:r>
    </w:p>
    <w:p w14:paraId="71C6FFD3" w14:textId="77777777" w:rsidR="00D30706" w:rsidRPr="00DD7AB2" w:rsidRDefault="00D30706" w:rsidP="00A640A5">
      <w:pPr>
        <w:numPr>
          <w:ilvl w:val="0"/>
          <w:numId w:val="13"/>
        </w:numPr>
        <w:autoSpaceDE w:val="0"/>
        <w:autoSpaceDN w:val="0"/>
        <w:spacing w:before="120" w:after="120" w:line="360" w:lineRule="auto"/>
        <w:jc w:val="both"/>
      </w:pPr>
      <w:r w:rsidRPr="00DD7AB2">
        <w:t xml:space="preserve">Один файл экспорта – группа субъектов. Один файл экспорта может содержать записи по множеству субъектов. </w:t>
      </w:r>
    </w:p>
    <w:p w14:paraId="7A512A19" w14:textId="77777777" w:rsidR="00D30706" w:rsidRPr="00DD7AB2" w:rsidRDefault="00FA63EC" w:rsidP="000F7666">
      <w:pPr>
        <w:spacing w:before="120" w:after="120" w:line="360" w:lineRule="auto"/>
        <w:ind w:firstLine="720"/>
        <w:jc w:val="both"/>
      </w:pPr>
      <w:r w:rsidRPr="00DD7AB2">
        <w:t xml:space="preserve">Как и в случае экспорта в НБКИ, </w:t>
      </w:r>
      <w:r w:rsidR="00B908F8" w:rsidRPr="00DD7AB2">
        <w:t xml:space="preserve">возможны </w:t>
      </w:r>
      <w:r w:rsidR="00107923" w:rsidRPr="00DD7AB2">
        <w:t>типы подготовки данных</w:t>
      </w:r>
      <w:r w:rsidR="00B908F8" w:rsidRPr="00DD7AB2">
        <w:t>:</w:t>
      </w:r>
    </w:p>
    <w:p w14:paraId="16C90961" w14:textId="77777777" w:rsidR="00107923" w:rsidRPr="00DD7AB2" w:rsidRDefault="00107923" w:rsidP="00A640A5">
      <w:pPr>
        <w:numPr>
          <w:ilvl w:val="0"/>
          <w:numId w:val="13"/>
        </w:numPr>
        <w:autoSpaceDE w:val="0"/>
        <w:autoSpaceDN w:val="0"/>
        <w:spacing w:before="120" w:after="120" w:line="360" w:lineRule="auto"/>
        <w:jc w:val="both"/>
      </w:pPr>
      <w:r w:rsidRPr="00DD7AB2">
        <w:t>экспорт данных по дате отчета;</w:t>
      </w:r>
    </w:p>
    <w:p w14:paraId="3979914D" w14:textId="77777777" w:rsidR="00D30706" w:rsidRPr="00DD7AB2" w:rsidRDefault="00107923" w:rsidP="00A640A5">
      <w:pPr>
        <w:numPr>
          <w:ilvl w:val="0"/>
          <w:numId w:val="13"/>
        </w:numPr>
        <w:autoSpaceDE w:val="0"/>
        <w:autoSpaceDN w:val="0"/>
        <w:spacing w:before="120" w:after="120" w:line="360" w:lineRule="auto"/>
        <w:jc w:val="both"/>
      </w:pPr>
      <w:r w:rsidRPr="00DD7AB2">
        <w:t>экспорт данных по фактической дате изменения.</w:t>
      </w:r>
    </w:p>
    <w:p w14:paraId="07C80042" w14:textId="381A06BA" w:rsidR="00070597" w:rsidRPr="00154CB2" w:rsidRDefault="00E04A30" w:rsidP="000F7666">
      <w:pPr>
        <w:spacing w:before="120" w:after="120" w:line="360" w:lineRule="auto"/>
        <w:jc w:val="both"/>
        <w:rPr>
          <w:i/>
        </w:rPr>
      </w:pPr>
      <w:r w:rsidRPr="00DD7AB2">
        <w:rPr>
          <w:b/>
        </w:rPr>
        <w:t xml:space="preserve">Экспорт в формате </w:t>
      </w:r>
      <w:r w:rsidRPr="00DD7AB2">
        <w:rPr>
          <w:b/>
          <w:lang w:val="en-US"/>
        </w:rPr>
        <w:t>TUTDF</w:t>
      </w:r>
      <w:r w:rsidRPr="00DD7AB2">
        <w:t xml:space="preserve">. Для экспорта данных в файл формата </w:t>
      </w:r>
      <w:r w:rsidRPr="00DD7AB2">
        <w:rPr>
          <w:lang w:val="en-US"/>
        </w:rPr>
        <w:t>TUTDF</w:t>
      </w:r>
      <w:r w:rsidRPr="00DD7AB2">
        <w:t xml:space="preserve"> необходимо в поле </w:t>
      </w:r>
      <w:r w:rsidRPr="00DD7AB2">
        <w:rPr>
          <w:rStyle w:val="-10"/>
          <w:rFonts w:ascii="Calibri" w:hAnsi="Calibri"/>
        </w:rPr>
        <w:t>«Формат файла экспорта»</w:t>
      </w:r>
      <w:r w:rsidRPr="00DD7AB2">
        <w:t xml:space="preserve"> выбрать </w:t>
      </w:r>
      <w:r w:rsidR="009A5F7C" w:rsidRPr="00DD7AB2">
        <w:rPr>
          <w:rStyle w:val="-10"/>
          <w:rFonts w:ascii="Calibri" w:hAnsi="Calibri"/>
        </w:rPr>
        <w:t>«</w:t>
      </w:r>
      <w:r w:rsidR="009A5F7C">
        <w:rPr>
          <w:rStyle w:val="-10"/>
          <w:rFonts w:ascii="Calibri" w:hAnsi="Calibri"/>
        </w:rPr>
        <w:t>ОКБ</w:t>
      </w:r>
      <w:r w:rsidR="004C4CBF">
        <w:rPr>
          <w:rStyle w:val="-10"/>
          <w:rFonts w:ascii="Calibri" w:hAnsi="Calibri"/>
        </w:rPr>
        <w:t>(EI)</w:t>
      </w:r>
      <w:r w:rsidRPr="00DD7AB2">
        <w:rPr>
          <w:rStyle w:val="-10"/>
          <w:rFonts w:ascii="Calibri" w:hAnsi="Calibri"/>
        </w:rPr>
        <w:t xml:space="preserve"> (TUTDF)»</w:t>
      </w:r>
      <w:r w:rsidRPr="00DD7AB2">
        <w:t xml:space="preserve">.  Все дальнейшие шаги </w:t>
      </w:r>
      <w:r w:rsidR="00070597" w:rsidRPr="00DD7AB2">
        <w:t xml:space="preserve">полностью совпадают, с описанными в главе </w:t>
      </w:r>
      <w:r w:rsidR="0039131C">
        <w:rPr>
          <w:rStyle w:val="-10"/>
          <w:rFonts w:ascii="Calibri" w:hAnsi="Calibri"/>
        </w:rPr>
        <w:t>«4.17</w:t>
      </w:r>
      <w:r w:rsidR="00070597" w:rsidRPr="00DD7AB2">
        <w:rPr>
          <w:rStyle w:val="-10"/>
          <w:rFonts w:ascii="Calibri" w:hAnsi="Calibri"/>
        </w:rPr>
        <w:t xml:space="preserve"> Экспорт данных в файл формата TUTDF»</w:t>
      </w:r>
      <w:r w:rsidR="00070597" w:rsidRPr="00DD7AB2">
        <w:t xml:space="preserve">. </w:t>
      </w:r>
      <w:r w:rsidR="00154CB2" w:rsidRPr="00154CB2">
        <w:rPr>
          <w:i/>
        </w:rPr>
        <w:t xml:space="preserve">Примечание: должен быть выставлен флаг </w:t>
      </w:r>
      <w:r w:rsidR="00154CB2" w:rsidRPr="00154CB2">
        <w:rPr>
          <w:i/>
        </w:rPr>
        <w:lastRenderedPageBreak/>
        <w:t>«</w:t>
      </w:r>
      <w:r w:rsidR="00154CB2" w:rsidRPr="00154CB2">
        <w:rPr>
          <w:i/>
          <w:color w:val="1F497D" w:themeColor="text2"/>
          <w:sz w:val="20"/>
        </w:rPr>
        <w:t>Разрешить выгрузку в ОКБ в формате TUTDF»</w:t>
      </w:r>
      <w:r w:rsidR="00154CB2" w:rsidRPr="00154CB2">
        <w:rPr>
          <w:i/>
        </w:rPr>
        <w:t xml:space="preserve"> в </w:t>
      </w:r>
      <w:r w:rsidR="00154CB2" w:rsidRPr="00154CB2">
        <w:rPr>
          <w:i/>
          <w:color w:val="1F497D" w:themeColor="text2"/>
          <w:sz w:val="20"/>
        </w:rPr>
        <w:t>«Администрирование»</w:t>
      </w:r>
      <w:r w:rsidR="00154CB2" w:rsidRPr="00154CB2">
        <w:rPr>
          <w:i/>
          <w:sz w:val="20"/>
        </w:rPr>
        <w:t xml:space="preserve"> </w:t>
      </w:r>
      <w:r w:rsidR="00154CB2" w:rsidRPr="00154CB2">
        <w:rPr>
          <w:i/>
        </w:rPr>
        <w:t xml:space="preserve">-&gt; </w:t>
      </w:r>
      <w:r w:rsidR="00154CB2" w:rsidRPr="00154CB2">
        <w:rPr>
          <w:i/>
          <w:color w:val="1F497D" w:themeColor="text2"/>
          <w:sz w:val="20"/>
        </w:rPr>
        <w:t xml:space="preserve">«Параметры» -&gt; «Основные параметры» -&gt; </w:t>
      </w:r>
      <w:r w:rsidR="00154CB2" w:rsidRPr="00154CB2">
        <w:rPr>
          <w:i/>
        </w:rPr>
        <w:t>секция</w:t>
      </w:r>
      <w:r w:rsidR="00154CB2" w:rsidRPr="00154CB2">
        <w:rPr>
          <w:i/>
          <w:color w:val="1F497D" w:themeColor="text2"/>
          <w:sz w:val="20"/>
        </w:rPr>
        <w:t xml:space="preserve"> «ОКБ» -</w:t>
      </w:r>
      <w:r w:rsidR="009A5F7C" w:rsidRPr="00154CB2">
        <w:rPr>
          <w:i/>
          <w:color w:val="1F497D" w:themeColor="text2"/>
          <w:sz w:val="20"/>
        </w:rPr>
        <w:t xml:space="preserve">&gt; </w:t>
      </w:r>
      <w:r w:rsidR="009A5F7C" w:rsidRPr="00154CB2">
        <w:rPr>
          <w:i/>
        </w:rPr>
        <w:t>раздел</w:t>
      </w:r>
      <w:r w:rsidR="00154CB2" w:rsidRPr="00154CB2">
        <w:rPr>
          <w:i/>
          <w:color w:val="1F497D" w:themeColor="text2"/>
          <w:sz w:val="20"/>
        </w:rPr>
        <w:t xml:space="preserve"> «Параметры экспорта»:</w:t>
      </w:r>
    </w:p>
    <w:p w14:paraId="1EBE89D1" w14:textId="77777777" w:rsidR="00154CB2" w:rsidRDefault="002D4F95" w:rsidP="000F7666">
      <w:pPr>
        <w:keepNext/>
        <w:spacing w:after="0" w:line="240" w:lineRule="auto"/>
        <w:jc w:val="center"/>
      </w:pPr>
      <w:r>
        <w:rPr>
          <w:noProof/>
          <w:lang w:eastAsia="ru-RU"/>
        </w:rPr>
        <w:drawing>
          <wp:inline distT="0" distB="0" distL="0" distR="0" wp14:anchorId="3B7F60DB" wp14:editId="20B3760C">
            <wp:extent cx="6209665" cy="3581897"/>
            <wp:effectExtent l="19050" t="19050" r="635" b="0"/>
            <wp:docPr id="30" name="Рисунок 30" descr="C:\Documents and Settings\IEgorova\Рабочий стол\2014-12-04_16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IEgorova\Рабочий стол\2014-12-04_162717.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209665" cy="3581897"/>
                    </a:xfrm>
                    <a:prstGeom prst="rect">
                      <a:avLst/>
                    </a:prstGeom>
                    <a:noFill/>
                    <a:ln w="15875">
                      <a:solidFill>
                        <a:schemeClr val="bg1">
                          <a:lumMod val="75000"/>
                        </a:schemeClr>
                      </a:solidFill>
                    </a:ln>
                  </pic:spPr>
                </pic:pic>
              </a:graphicData>
            </a:graphic>
          </wp:inline>
        </w:drawing>
      </w:r>
    </w:p>
    <w:p w14:paraId="0EB9E65A" w14:textId="59D23793" w:rsidR="002D4F95" w:rsidRPr="00430F35" w:rsidRDefault="00154CB2" w:rsidP="000F7666">
      <w:pPr>
        <w:pStyle w:val="affff8"/>
        <w:rPr>
          <w:rStyle w:val="101"/>
          <w:rFonts w:ascii="Calibri" w:eastAsia="Calibri" w:hAnsi="Calibri"/>
          <w:sz w:val="22"/>
          <w:szCs w:val="22"/>
        </w:rPr>
      </w:pPr>
      <w:r w:rsidRPr="00430F35">
        <w:rPr>
          <w:rStyle w:val="101"/>
          <w:rFonts w:ascii="Calibri" w:eastAsia="Calibri" w:hAnsi="Calibri"/>
          <w:sz w:val="22"/>
          <w:szCs w:val="22"/>
        </w:rPr>
        <w:t xml:space="preserve">Рис. </w:t>
      </w:r>
      <w:r w:rsidR="004A00B0" w:rsidRPr="00430F35">
        <w:rPr>
          <w:rStyle w:val="101"/>
          <w:rFonts w:ascii="Calibri" w:eastAsia="Calibri" w:hAnsi="Calibri"/>
          <w:sz w:val="22"/>
          <w:szCs w:val="22"/>
        </w:rPr>
        <w:fldChar w:fldCharType="begin"/>
      </w:r>
      <w:r w:rsidRPr="00430F35">
        <w:rPr>
          <w:rStyle w:val="101"/>
          <w:rFonts w:ascii="Calibri" w:eastAsia="Calibri" w:hAnsi="Calibri"/>
          <w:sz w:val="22"/>
          <w:szCs w:val="22"/>
        </w:rPr>
        <w:instrText xml:space="preserve"> SEQ Рис. \* ARABIC </w:instrText>
      </w:r>
      <w:r w:rsidR="004A00B0" w:rsidRPr="00430F35">
        <w:rPr>
          <w:rStyle w:val="101"/>
          <w:rFonts w:ascii="Calibri" w:eastAsia="Calibri" w:hAnsi="Calibri"/>
          <w:sz w:val="22"/>
          <w:szCs w:val="22"/>
        </w:rPr>
        <w:fldChar w:fldCharType="separate"/>
      </w:r>
      <w:r w:rsidR="00B72C29">
        <w:rPr>
          <w:rStyle w:val="101"/>
          <w:rFonts w:ascii="Calibri" w:eastAsia="Calibri" w:hAnsi="Calibri"/>
          <w:noProof/>
          <w:sz w:val="22"/>
          <w:szCs w:val="22"/>
        </w:rPr>
        <w:t>152</w:t>
      </w:r>
      <w:r w:rsidR="004A00B0" w:rsidRPr="00430F35">
        <w:rPr>
          <w:rStyle w:val="101"/>
          <w:rFonts w:ascii="Calibri" w:eastAsia="Calibri" w:hAnsi="Calibri"/>
          <w:sz w:val="22"/>
          <w:szCs w:val="22"/>
        </w:rPr>
        <w:fldChar w:fldCharType="end"/>
      </w:r>
      <w:r w:rsidRPr="00430F35">
        <w:rPr>
          <w:rStyle w:val="101"/>
          <w:rFonts w:ascii="Calibri" w:eastAsia="Calibri" w:hAnsi="Calibri"/>
          <w:sz w:val="22"/>
          <w:szCs w:val="22"/>
        </w:rPr>
        <w:t xml:space="preserve"> Параметр «Разрешить выгрузку в ОКБ в формате TUTDF»</w:t>
      </w:r>
    </w:p>
    <w:p w14:paraId="0CC6D2DB" w14:textId="77777777" w:rsidR="00154CB2" w:rsidRDefault="002D4F95" w:rsidP="000F7666">
      <w:pPr>
        <w:keepNext/>
        <w:spacing w:after="0" w:line="240" w:lineRule="auto"/>
        <w:jc w:val="center"/>
      </w:pPr>
      <w:r>
        <w:rPr>
          <w:noProof/>
          <w:lang w:eastAsia="ru-RU"/>
        </w:rPr>
        <w:drawing>
          <wp:inline distT="0" distB="0" distL="0" distR="0" wp14:anchorId="1FC45E96" wp14:editId="4B6D6B1F">
            <wp:extent cx="6209665" cy="3752543"/>
            <wp:effectExtent l="19050" t="19050" r="635" b="635"/>
            <wp:docPr id="31" name="Рисунок 31" descr="C:\Documents and Settings\IEgorova\Рабочий стол\2014-12-04_16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IEgorova\Рабочий стол\2014-12-04_162845.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209665" cy="3752543"/>
                    </a:xfrm>
                    <a:prstGeom prst="rect">
                      <a:avLst/>
                    </a:prstGeom>
                    <a:noFill/>
                    <a:ln w="15875">
                      <a:solidFill>
                        <a:schemeClr val="bg1">
                          <a:lumMod val="75000"/>
                        </a:schemeClr>
                      </a:solidFill>
                    </a:ln>
                  </pic:spPr>
                </pic:pic>
              </a:graphicData>
            </a:graphic>
          </wp:inline>
        </w:drawing>
      </w:r>
    </w:p>
    <w:p w14:paraId="4293CBF6" w14:textId="77FD28E2" w:rsidR="002D4F95" w:rsidRPr="00430F35" w:rsidRDefault="00154CB2" w:rsidP="000F7666">
      <w:pPr>
        <w:pStyle w:val="affff8"/>
        <w:rPr>
          <w:rStyle w:val="101"/>
          <w:rFonts w:ascii="Calibri" w:eastAsia="Calibri" w:hAnsi="Calibri"/>
          <w:sz w:val="22"/>
          <w:szCs w:val="22"/>
        </w:rPr>
      </w:pPr>
      <w:r w:rsidRPr="00430F35">
        <w:rPr>
          <w:rStyle w:val="101"/>
          <w:rFonts w:ascii="Calibri" w:eastAsia="Calibri" w:hAnsi="Calibri"/>
          <w:sz w:val="22"/>
          <w:szCs w:val="22"/>
        </w:rPr>
        <w:t xml:space="preserve">Рис. </w:t>
      </w:r>
      <w:r w:rsidR="004A00B0" w:rsidRPr="00430F35">
        <w:rPr>
          <w:rStyle w:val="101"/>
          <w:rFonts w:ascii="Calibri" w:eastAsia="Calibri" w:hAnsi="Calibri"/>
          <w:sz w:val="22"/>
          <w:szCs w:val="22"/>
        </w:rPr>
        <w:fldChar w:fldCharType="begin"/>
      </w:r>
      <w:r w:rsidRPr="00430F35">
        <w:rPr>
          <w:rStyle w:val="101"/>
          <w:rFonts w:ascii="Calibri" w:eastAsia="Calibri" w:hAnsi="Calibri"/>
          <w:sz w:val="22"/>
          <w:szCs w:val="22"/>
        </w:rPr>
        <w:instrText xml:space="preserve"> SEQ Рис. \* ARABIC </w:instrText>
      </w:r>
      <w:r w:rsidR="004A00B0" w:rsidRPr="00430F35">
        <w:rPr>
          <w:rStyle w:val="101"/>
          <w:rFonts w:ascii="Calibri" w:eastAsia="Calibri" w:hAnsi="Calibri"/>
          <w:sz w:val="22"/>
          <w:szCs w:val="22"/>
        </w:rPr>
        <w:fldChar w:fldCharType="separate"/>
      </w:r>
      <w:r w:rsidR="00B72C29">
        <w:rPr>
          <w:rStyle w:val="101"/>
          <w:rFonts w:ascii="Calibri" w:eastAsia="Calibri" w:hAnsi="Calibri"/>
          <w:noProof/>
          <w:sz w:val="22"/>
          <w:szCs w:val="22"/>
        </w:rPr>
        <w:t>153</w:t>
      </w:r>
      <w:r w:rsidR="004A00B0" w:rsidRPr="00430F35">
        <w:rPr>
          <w:rStyle w:val="101"/>
          <w:rFonts w:ascii="Calibri" w:eastAsia="Calibri" w:hAnsi="Calibri"/>
          <w:sz w:val="22"/>
          <w:szCs w:val="22"/>
        </w:rPr>
        <w:fldChar w:fldCharType="end"/>
      </w:r>
      <w:r w:rsidRPr="00430F35">
        <w:rPr>
          <w:rStyle w:val="101"/>
          <w:rFonts w:ascii="Calibri" w:eastAsia="Calibri" w:hAnsi="Calibri"/>
          <w:sz w:val="22"/>
          <w:szCs w:val="22"/>
        </w:rPr>
        <w:t xml:space="preserve"> Страница «Экспорт»</w:t>
      </w:r>
    </w:p>
    <w:p w14:paraId="3B04833F" w14:textId="77777777" w:rsidR="009F01F7" w:rsidRDefault="0068156F" w:rsidP="00430F35">
      <w:pPr>
        <w:spacing w:line="360" w:lineRule="auto"/>
        <w:ind w:firstLine="708"/>
        <w:jc w:val="both"/>
      </w:pPr>
      <w:r w:rsidRPr="00DD7AB2">
        <w:rPr>
          <w:b/>
        </w:rPr>
        <w:t xml:space="preserve">Экспорт в формате </w:t>
      </w:r>
      <w:r w:rsidRPr="00DD7AB2">
        <w:rPr>
          <w:b/>
          <w:lang w:val="en-US"/>
        </w:rPr>
        <w:t>CDS</w:t>
      </w:r>
      <w:r w:rsidRPr="00DD7AB2">
        <w:t xml:space="preserve">. </w:t>
      </w:r>
      <w:r w:rsidR="00D30706" w:rsidRPr="00DD7AB2">
        <w:t xml:space="preserve">Для экспорта данных в формате </w:t>
      </w:r>
      <w:r w:rsidRPr="00DD7AB2">
        <w:rPr>
          <w:lang w:val="en-US"/>
        </w:rPr>
        <w:t>CDS</w:t>
      </w:r>
      <w:r w:rsidR="00430F35">
        <w:t xml:space="preserve"> выполните следующие шаги:</w:t>
      </w:r>
    </w:p>
    <w:p w14:paraId="372BCA6D" w14:textId="77777777" w:rsidR="00154CB2" w:rsidRDefault="000846D7" w:rsidP="000F7666">
      <w:pPr>
        <w:keepNext/>
        <w:spacing w:after="0" w:line="240" w:lineRule="auto"/>
        <w:jc w:val="center"/>
      </w:pPr>
      <w:r>
        <w:rPr>
          <w:noProof/>
          <w:lang w:eastAsia="ru-RU"/>
        </w:rPr>
        <w:lastRenderedPageBreak/>
        <w:drawing>
          <wp:inline distT="0" distB="0" distL="0" distR="0" wp14:anchorId="3FB35ACE" wp14:editId="14435E04">
            <wp:extent cx="5749627" cy="3606745"/>
            <wp:effectExtent l="19050" t="19050" r="3810" b="0"/>
            <wp:docPr id="39" name="Рисунок 39" descr="C:\Documents and Settings\IEgorova\Рабочий стол\2014-12-04_16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Egorova\Рабочий стол\2014-12-04_162900.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59767" cy="3613106"/>
                    </a:xfrm>
                    <a:prstGeom prst="rect">
                      <a:avLst/>
                    </a:prstGeom>
                    <a:noFill/>
                    <a:ln w="15875">
                      <a:solidFill>
                        <a:schemeClr val="bg1">
                          <a:lumMod val="75000"/>
                        </a:schemeClr>
                      </a:solidFill>
                    </a:ln>
                  </pic:spPr>
                </pic:pic>
              </a:graphicData>
            </a:graphic>
          </wp:inline>
        </w:drawing>
      </w:r>
    </w:p>
    <w:p w14:paraId="26017677" w14:textId="60A7BA36" w:rsidR="00D30706" w:rsidRDefault="00154CB2" w:rsidP="000F7666">
      <w:pPr>
        <w:pStyle w:val="affff8"/>
        <w:rPr>
          <w:rStyle w:val="101"/>
          <w:rFonts w:ascii="Calibri" w:eastAsia="Calibri" w:hAnsi="Calibri"/>
          <w:sz w:val="22"/>
          <w:szCs w:val="22"/>
        </w:rPr>
      </w:pPr>
      <w:r w:rsidRPr="00430F35">
        <w:rPr>
          <w:rStyle w:val="101"/>
          <w:rFonts w:ascii="Calibri" w:eastAsia="Calibri" w:hAnsi="Calibri"/>
          <w:sz w:val="22"/>
          <w:szCs w:val="22"/>
        </w:rPr>
        <w:t xml:space="preserve">Рис. </w:t>
      </w:r>
      <w:r w:rsidR="004A00B0" w:rsidRPr="00430F35">
        <w:rPr>
          <w:rStyle w:val="101"/>
          <w:rFonts w:ascii="Calibri" w:eastAsia="Calibri" w:hAnsi="Calibri"/>
          <w:sz w:val="22"/>
          <w:szCs w:val="22"/>
        </w:rPr>
        <w:fldChar w:fldCharType="begin"/>
      </w:r>
      <w:r w:rsidRPr="00430F35">
        <w:rPr>
          <w:rStyle w:val="101"/>
          <w:rFonts w:ascii="Calibri" w:eastAsia="Calibri" w:hAnsi="Calibri"/>
          <w:sz w:val="22"/>
          <w:szCs w:val="22"/>
        </w:rPr>
        <w:instrText xml:space="preserve"> SEQ Рис. \* ARABIC </w:instrText>
      </w:r>
      <w:r w:rsidR="004A00B0" w:rsidRPr="00430F35">
        <w:rPr>
          <w:rStyle w:val="101"/>
          <w:rFonts w:ascii="Calibri" w:eastAsia="Calibri" w:hAnsi="Calibri"/>
          <w:sz w:val="22"/>
          <w:szCs w:val="22"/>
        </w:rPr>
        <w:fldChar w:fldCharType="separate"/>
      </w:r>
      <w:r w:rsidR="00B72C29">
        <w:rPr>
          <w:rStyle w:val="101"/>
          <w:rFonts w:ascii="Calibri" w:eastAsia="Calibri" w:hAnsi="Calibri"/>
          <w:noProof/>
          <w:sz w:val="22"/>
          <w:szCs w:val="22"/>
        </w:rPr>
        <w:t>154</w:t>
      </w:r>
      <w:r w:rsidR="004A00B0" w:rsidRPr="00430F35">
        <w:rPr>
          <w:rStyle w:val="101"/>
          <w:rFonts w:ascii="Calibri" w:eastAsia="Calibri" w:hAnsi="Calibri"/>
          <w:sz w:val="22"/>
          <w:szCs w:val="22"/>
        </w:rPr>
        <w:fldChar w:fldCharType="end"/>
      </w:r>
      <w:r w:rsidRPr="00430F35">
        <w:rPr>
          <w:rStyle w:val="101"/>
          <w:rFonts w:ascii="Calibri" w:eastAsia="Calibri" w:hAnsi="Calibri"/>
          <w:sz w:val="22"/>
          <w:szCs w:val="22"/>
        </w:rPr>
        <w:t xml:space="preserve"> Страница Экспорт </w:t>
      </w:r>
    </w:p>
    <w:p w14:paraId="239C00D8" w14:textId="77777777" w:rsidR="00DE445D" w:rsidRDefault="00DE445D" w:rsidP="000F7666">
      <w:pPr>
        <w:pStyle w:val="affff8"/>
        <w:rPr>
          <w:rStyle w:val="101"/>
          <w:rFonts w:ascii="Calibri" w:eastAsia="Calibri" w:hAnsi="Calibri"/>
          <w:sz w:val="22"/>
          <w:szCs w:val="22"/>
        </w:rPr>
      </w:pPr>
    </w:p>
    <w:p w14:paraId="5142A739" w14:textId="77777777" w:rsidR="000F7666" w:rsidRDefault="009A5F7C" w:rsidP="00DE445D">
      <w:pPr>
        <w:spacing w:after="0" w:line="240" w:lineRule="auto"/>
        <w:jc w:val="center"/>
        <w:rPr>
          <w:rStyle w:val="101"/>
          <w:rFonts w:ascii="Calibri" w:eastAsia="Calibri" w:hAnsi="Calibri"/>
          <w:sz w:val="22"/>
          <w:szCs w:val="22"/>
        </w:rPr>
      </w:pPr>
      <w:r>
        <w:rPr>
          <w:noProof/>
          <w:lang w:eastAsia="ru-RU"/>
        </w:rPr>
        <w:drawing>
          <wp:inline distT="0" distB="0" distL="0" distR="0" wp14:anchorId="13657F9A" wp14:editId="2DFD5D5B">
            <wp:extent cx="5890591" cy="3816626"/>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893041" cy="3818213"/>
                    </a:xfrm>
                    <a:prstGeom prst="rect">
                      <a:avLst/>
                    </a:prstGeom>
                  </pic:spPr>
                </pic:pic>
              </a:graphicData>
            </a:graphic>
          </wp:inline>
        </w:drawing>
      </w:r>
    </w:p>
    <w:p w14:paraId="7037D9F1" w14:textId="1BAB8043" w:rsidR="009A5F7C" w:rsidRDefault="009A5F7C" w:rsidP="000F7666">
      <w:pPr>
        <w:spacing w:after="0" w:line="240" w:lineRule="auto"/>
        <w:jc w:val="center"/>
        <w:rPr>
          <w:rStyle w:val="101"/>
          <w:rFonts w:ascii="Calibri" w:eastAsia="Calibri" w:hAnsi="Calibri"/>
          <w:sz w:val="22"/>
          <w:szCs w:val="22"/>
        </w:rPr>
      </w:pPr>
      <w:r w:rsidRPr="00430F35">
        <w:rPr>
          <w:rStyle w:val="101"/>
          <w:rFonts w:ascii="Calibri" w:eastAsia="Calibri" w:hAnsi="Calibri"/>
          <w:sz w:val="22"/>
          <w:szCs w:val="22"/>
        </w:rPr>
        <w:t xml:space="preserve">Рис. </w:t>
      </w:r>
      <w:r w:rsidRPr="00430F35">
        <w:rPr>
          <w:rStyle w:val="101"/>
          <w:rFonts w:ascii="Calibri" w:eastAsia="Calibri" w:hAnsi="Calibri"/>
          <w:sz w:val="22"/>
          <w:szCs w:val="22"/>
        </w:rPr>
        <w:fldChar w:fldCharType="begin"/>
      </w:r>
      <w:r w:rsidRPr="00430F35">
        <w:rPr>
          <w:rStyle w:val="101"/>
          <w:rFonts w:ascii="Calibri" w:eastAsia="Calibri" w:hAnsi="Calibri"/>
          <w:sz w:val="22"/>
          <w:szCs w:val="22"/>
        </w:rPr>
        <w:instrText xml:space="preserve"> SEQ Рис. \* ARABIC </w:instrText>
      </w:r>
      <w:r w:rsidRPr="00430F35">
        <w:rPr>
          <w:rStyle w:val="101"/>
          <w:rFonts w:ascii="Calibri" w:eastAsia="Calibri" w:hAnsi="Calibri"/>
          <w:sz w:val="22"/>
          <w:szCs w:val="22"/>
        </w:rPr>
        <w:fldChar w:fldCharType="separate"/>
      </w:r>
      <w:r w:rsidR="00B72C29">
        <w:rPr>
          <w:rStyle w:val="101"/>
          <w:rFonts w:ascii="Calibri" w:eastAsia="Calibri" w:hAnsi="Calibri"/>
          <w:noProof/>
          <w:sz w:val="22"/>
          <w:szCs w:val="22"/>
        </w:rPr>
        <w:t>155</w:t>
      </w:r>
      <w:r w:rsidRPr="00430F35">
        <w:rPr>
          <w:rStyle w:val="101"/>
          <w:rFonts w:ascii="Calibri" w:eastAsia="Calibri" w:hAnsi="Calibri"/>
          <w:sz w:val="22"/>
          <w:szCs w:val="22"/>
        </w:rPr>
        <w:fldChar w:fldCharType="end"/>
      </w:r>
      <w:r w:rsidRPr="00430F35">
        <w:rPr>
          <w:rStyle w:val="101"/>
          <w:rFonts w:ascii="Calibri" w:eastAsia="Calibri" w:hAnsi="Calibri"/>
          <w:sz w:val="22"/>
          <w:szCs w:val="22"/>
        </w:rPr>
        <w:t xml:space="preserve"> Страница </w:t>
      </w:r>
      <w:r>
        <w:rPr>
          <w:rStyle w:val="101"/>
          <w:rFonts w:ascii="Calibri" w:eastAsia="Calibri" w:hAnsi="Calibri"/>
          <w:sz w:val="22"/>
          <w:szCs w:val="22"/>
        </w:rPr>
        <w:t>«</w:t>
      </w:r>
      <w:r w:rsidRPr="00430F35">
        <w:rPr>
          <w:rStyle w:val="101"/>
          <w:rFonts w:ascii="Calibri" w:eastAsia="Calibri" w:hAnsi="Calibri"/>
          <w:sz w:val="22"/>
          <w:szCs w:val="22"/>
        </w:rPr>
        <w:t>Экспорт</w:t>
      </w:r>
      <w:r>
        <w:rPr>
          <w:rStyle w:val="101"/>
          <w:rFonts w:ascii="Calibri" w:eastAsia="Calibri" w:hAnsi="Calibri"/>
          <w:sz w:val="22"/>
          <w:szCs w:val="22"/>
        </w:rPr>
        <w:t>»</w:t>
      </w:r>
      <w:r w:rsidRPr="00430F35">
        <w:rPr>
          <w:rStyle w:val="101"/>
          <w:rFonts w:ascii="Calibri" w:eastAsia="Calibri" w:hAnsi="Calibri"/>
          <w:sz w:val="22"/>
          <w:szCs w:val="22"/>
        </w:rPr>
        <w:t xml:space="preserve"> </w:t>
      </w:r>
      <w:r>
        <w:rPr>
          <w:rStyle w:val="101"/>
          <w:rFonts w:ascii="Calibri" w:eastAsia="Calibri" w:hAnsi="Calibri"/>
          <w:sz w:val="22"/>
          <w:szCs w:val="22"/>
        </w:rPr>
        <w:t>с включенным флагом нового формата</w:t>
      </w:r>
    </w:p>
    <w:p w14:paraId="1F7FD0B4" w14:textId="2C8DBFA4" w:rsidR="009A5F7C" w:rsidRDefault="009A5F7C" w:rsidP="009A5F7C">
      <w:pPr>
        <w:jc w:val="center"/>
      </w:pPr>
      <w:r>
        <w:rPr>
          <w:noProof/>
          <w:lang w:eastAsia="ru-RU"/>
        </w:rPr>
        <w:lastRenderedPageBreak/>
        <w:drawing>
          <wp:inline distT="0" distB="0" distL="0" distR="0" wp14:anchorId="3C0C8FBB" wp14:editId="6B247909">
            <wp:extent cx="6209665" cy="3656965"/>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209665" cy="3656965"/>
                    </a:xfrm>
                    <a:prstGeom prst="rect">
                      <a:avLst/>
                    </a:prstGeom>
                  </pic:spPr>
                </pic:pic>
              </a:graphicData>
            </a:graphic>
          </wp:inline>
        </w:drawing>
      </w:r>
    </w:p>
    <w:p w14:paraId="37DCCF79" w14:textId="0E5B41A0" w:rsidR="009A5F7C" w:rsidRDefault="009A5F7C" w:rsidP="00DE445D">
      <w:pPr>
        <w:pStyle w:val="affff8"/>
        <w:rPr>
          <w:rStyle w:val="101"/>
          <w:rFonts w:ascii="Calibri" w:eastAsia="Calibri" w:hAnsi="Calibri"/>
          <w:sz w:val="22"/>
          <w:szCs w:val="22"/>
        </w:rPr>
      </w:pPr>
      <w:r w:rsidRPr="00430F35">
        <w:rPr>
          <w:rStyle w:val="101"/>
          <w:rFonts w:ascii="Calibri" w:eastAsia="Calibri" w:hAnsi="Calibri"/>
          <w:sz w:val="22"/>
          <w:szCs w:val="22"/>
        </w:rPr>
        <w:t xml:space="preserve">Рис. </w:t>
      </w:r>
      <w:r w:rsidRPr="00430F35">
        <w:rPr>
          <w:rStyle w:val="101"/>
          <w:rFonts w:ascii="Calibri" w:eastAsia="Calibri" w:hAnsi="Calibri"/>
          <w:sz w:val="22"/>
          <w:szCs w:val="22"/>
        </w:rPr>
        <w:fldChar w:fldCharType="begin"/>
      </w:r>
      <w:r w:rsidRPr="00430F35">
        <w:rPr>
          <w:rStyle w:val="101"/>
          <w:rFonts w:ascii="Calibri" w:eastAsia="Calibri" w:hAnsi="Calibri"/>
          <w:sz w:val="22"/>
          <w:szCs w:val="22"/>
        </w:rPr>
        <w:instrText xml:space="preserve"> SEQ Рис. \* ARABIC </w:instrText>
      </w:r>
      <w:r w:rsidRPr="00430F35">
        <w:rPr>
          <w:rStyle w:val="101"/>
          <w:rFonts w:ascii="Calibri" w:eastAsia="Calibri" w:hAnsi="Calibri"/>
          <w:sz w:val="22"/>
          <w:szCs w:val="22"/>
        </w:rPr>
        <w:fldChar w:fldCharType="separate"/>
      </w:r>
      <w:r w:rsidR="00B72C29">
        <w:rPr>
          <w:rStyle w:val="101"/>
          <w:rFonts w:ascii="Calibri" w:eastAsia="Calibri" w:hAnsi="Calibri"/>
          <w:noProof/>
          <w:sz w:val="22"/>
          <w:szCs w:val="22"/>
        </w:rPr>
        <w:t>156</w:t>
      </w:r>
      <w:r w:rsidRPr="00430F35">
        <w:rPr>
          <w:rStyle w:val="101"/>
          <w:rFonts w:ascii="Calibri" w:eastAsia="Calibri" w:hAnsi="Calibri"/>
          <w:sz w:val="22"/>
          <w:szCs w:val="22"/>
        </w:rPr>
        <w:fldChar w:fldCharType="end"/>
      </w:r>
      <w:r w:rsidRPr="00430F35">
        <w:rPr>
          <w:rStyle w:val="101"/>
          <w:rFonts w:ascii="Calibri" w:eastAsia="Calibri" w:hAnsi="Calibri"/>
          <w:sz w:val="22"/>
          <w:szCs w:val="22"/>
        </w:rPr>
        <w:t xml:space="preserve"> Страница </w:t>
      </w:r>
      <w:r>
        <w:rPr>
          <w:rStyle w:val="101"/>
          <w:rFonts w:ascii="Calibri" w:eastAsia="Calibri" w:hAnsi="Calibri"/>
          <w:sz w:val="22"/>
          <w:szCs w:val="22"/>
        </w:rPr>
        <w:t>«</w:t>
      </w:r>
      <w:r w:rsidRPr="00430F35">
        <w:rPr>
          <w:rStyle w:val="101"/>
          <w:rFonts w:ascii="Calibri" w:eastAsia="Calibri" w:hAnsi="Calibri"/>
          <w:sz w:val="22"/>
          <w:szCs w:val="22"/>
        </w:rPr>
        <w:t>Экспорт</w:t>
      </w:r>
      <w:r>
        <w:rPr>
          <w:rStyle w:val="101"/>
          <w:rFonts w:ascii="Calibri" w:eastAsia="Calibri" w:hAnsi="Calibri"/>
          <w:sz w:val="22"/>
          <w:szCs w:val="22"/>
        </w:rPr>
        <w:t>»</w:t>
      </w:r>
      <w:r w:rsidRPr="00430F35">
        <w:rPr>
          <w:rStyle w:val="101"/>
          <w:rFonts w:ascii="Calibri" w:eastAsia="Calibri" w:hAnsi="Calibri"/>
          <w:sz w:val="22"/>
          <w:szCs w:val="22"/>
        </w:rPr>
        <w:t xml:space="preserve"> </w:t>
      </w:r>
      <w:r>
        <w:rPr>
          <w:rStyle w:val="101"/>
          <w:rFonts w:ascii="Calibri" w:eastAsia="Calibri" w:hAnsi="Calibri"/>
          <w:sz w:val="22"/>
          <w:szCs w:val="22"/>
        </w:rPr>
        <w:t>с выключенным флагом нового формата</w:t>
      </w:r>
    </w:p>
    <w:p w14:paraId="54FDD357" w14:textId="77777777" w:rsidR="009A5F7C" w:rsidRPr="009A5F7C" w:rsidRDefault="009A5F7C" w:rsidP="009A5F7C">
      <w:pPr>
        <w:jc w:val="center"/>
      </w:pPr>
    </w:p>
    <w:p w14:paraId="212A75EB" w14:textId="310F2962" w:rsidR="00D30706" w:rsidRPr="00DD7AB2" w:rsidRDefault="00052789" w:rsidP="00A640A5">
      <w:pPr>
        <w:numPr>
          <w:ilvl w:val="0"/>
          <w:numId w:val="69"/>
        </w:numPr>
        <w:autoSpaceDE w:val="0"/>
        <w:autoSpaceDN w:val="0"/>
        <w:spacing w:before="120" w:after="120" w:line="360" w:lineRule="auto"/>
        <w:jc w:val="both"/>
      </w:pPr>
      <w:r w:rsidRPr="00DD7AB2">
        <w:t xml:space="preserve">В списке </w:t>
      </w:r>
      <w:r w:rsidRPr="00DD7AB2">
        <w:rPr>
          <w:rStyle w:val="-10"/>
          <w:rFonts w:ascii="Calibri" w:hAnsi="Calibri"/>
        </w:rPr>
        <w:t>«Формат файла экспорта»</w:t>
      </w:r>
      <w:r w:rsidRPr="00DD7AB2">
        <w:t xml:space="preserve"> выберите </w:t>
      </w:r>
      <w:r w:rsidR="009A5F7C" w:rsidRPr="00DD7AB2">
        <w:rPr>
          <w:rStyle w:val="-10"/>
          <w:rFonts w:ascii="Calibri" w:hAnsi="Calibri"/>
        </w:rPr>
        <w:t>«</w:t>
      </w:r>
      <w:r w:rsidR="009A5F7C">
        <w:rPr>
          <w:rStyle w:val="-10"/>
          <w:rFonts w:ascii="Calibri" w:hAnsi="Calibri"/>
        </w:rPr>
        <w:t>ОКБ</w:t>
      </w:r>
      <w:r w:rsidR="004C4CBF">
        <w:rPr>
          <w:rStyle w:val="-10"/>
          <w:rFonts w:ascii="Calibri" w:hAnsi="Calibri"/>
        </w:rPr>
        <w:t>(EI)</w:t>
      </w:r>
      <w:r w:rsidRPr="00DD7AB2">
        <w:rPr>
          <w:rStyle w:val="-10"/>
          <w:rFonts w:ascii="Calibri" w:hAnsi="Calibri"/>
        </w:rPr>
        <w:t xml:space="preserve"> (</w:t>
      </w:r>
      <w:proofErr w:type="spellStart"/>
      <w:r w:rsidRPr="00DD7AB2">
        <w:rPr>
          <w:rStyle w:val="-10"/>
          <w:rFonts w:ascii="Calibri" w:hAnsi="Calibri"/>
          <w:lang w:val="en-US"/>
        </w:rPr>
        <w:t>cds</w:t>
      </w:r>
      <w:proofErr w:type="spellEnd"/>
      <w:r w:rsidRPr="00DD7AB2">
        <w:rPr>
          <w:rStyle w:val="-10"/>
          <w:rFonts w:ascii="Calibri" w:hAnsi="Calibri"/>
        </w:rPr>
        <w:t>)»</w:t>
      </w:r>
      <w:r w:rsidR="009F01F7" w:rsidRPr="009F01F7">
        <w:rPr>
          <w:rStyle w:val="-10"/>
          <w:rFonts w:ascii="Calibri" w:hAnsi="Calibri"/>
        </w:rPr>
        <w:t>/</w:t>
      </w:r>
      <w:r w:rsidR="009F01F7">
        <w:rPr>
          <w:rStyle w:val="-10"/>
          <w:rFonts w:ascii="Calibri" w:hAnsi="Calibri"/>
        </w:rPr>
        <w:t xml:space="preserve"> «ОКБ(EI) (</w:t>
      </w:r>
      <w:r w:rsidR="009F01F7">
        <w:rPr>
          <w:rStyle w:val="-10"/>
          <w:rFonts w:ascii="Calibri" w:hAnsi="Calibri"/>
          <w:lang w:val="en-US"/>
        </w:rPr>
        <w:t>TUTDF</w:t>
      </w:r>
      <w:r w:rsidR="009F01F7">
        <w:rPr>
          <w:rStyle w:val="-10"/>
          <w:rFonts w:ascii="Calibri" w:hAnsi="Calibri"/>
        </w:rPr>
        <w:t>)»</w:t>
      </w:r>
      <w:r w:rsidRPr="00DD7AB2">
        <w:t>;</w:t>
      </w:r>
    </w:p>
    <w:p w14:paraId="74FA852B" w14:textId="77777777" w:rsidR="00052789" w:rsidRPr="00DD7AB2" w:rsidRDefault="00052789" w:rsidP="00A640A5">
      <w:pPr>
        <w:numPr>
          <w:ilvl w:val="0"/>
          <w:numId w:val="69"/>
        </w:numPr>
        <w:autoSpaceDE w:val="0"/>
        <w:autoSpaceDN w:val="0"/>
        <w:spacing w:before="120" w:after="120" w:line="360" w:lineRule="auto"/>
        <w:jc w:val="both"/>
      </w:pPr>
      <w:r w:rsidRPr="00DD7AB2">
        <w:t>Укажите период д</w:t>
      </w:r>
      <w:r w:rsidR="00861792" w:rsidRPr="00DD7AB2">
        <w:t xml:space="preserve">ля формирования файла экспорта и </w:t>
      </w:r>
      <w:r w:rsidRPr="00DD7AB2">
        <w:t>другие параметры;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70"/>
        <w:gridCol w:w="7191"/>
      </w:tblGrid>
      <w:tr w:rsidR="00052789" w:rsidRPr="00DD7AB2" w14:paraId="2DEFC360" w14:textId="77777777">
        <w:trPr>
          <w:trHeight w:val="319"/>
          <w:tblHeader/>
        </w:trPr>
        <w:tc>
          <w:tcPr>
            <w:tcW w:w="2520" w:type="dxa"/>
            <w:shd w:val="clear" w:color="auto" w:fill="EEECE1"/>
          </w:tcPr>
          <w:p w14:paraId="49D3C9CB" w14:textId="77777777" w:rsidR="00052789" w:rsidRPr="00DD7AB2" w:rsidRDefault="00052789" w:rsidP="00052789">
            <w:pPr>
              <w:jc w:val="center"/>
              <w:rPr>
                <w:b/>
                <w:sz w:val="20"/>
                <w:szCs w:val="20"/>
              </w:rPr>
            </w:pPr>
            <w:r w:rsidRPr="00DD7AB2">
              <w:rPr>
                <w:b/>
                <w:sz w:val="20"/>
                <w:szCs w:val="20"/>
              </w:rPr>
              <w:t>Параметр</w:t>
            </w:r>
          </w:p>
        </w:tc>
        <w:tc>
          <w:tcPr>
            <w:tcW w:w="7560" w:type="dxa"/>
            <w:shd w:val="clear" w:color="auto" w:fill="EEECE1"/>
          </w:tcPr>
          <w:p w14:paraId="5CF13E4C" w14:textId="77777777" w:rsidR="00052789" w:rsidRPr="00DD7AB2" w:rsidRDefault="00052789" w:rsidP="00052789">
            <w:pPr>
              <w:jc w:val="center"/>
              <w:rPr>
                <w:b/>
                <w:sz w:val="20"/>
                <w:szCs w:val="20"/>
              </w:rPr>
            </w:pPr>
            <w:r w:rsidRPr="00DD7AB2">
              <w:rPr>
                <w:b/>
                <w:sz w:val="20"/>
                <w:szCs w:val="20"/>
              </w:rPr>
              <w:t>Комментарии</w:t>
            </w:r>
          </w:p>
        </w:tc>
      </w:tr>
      <w:tr w:rsidR="002F5864" w:rsidRPr="00DD7AB2" w14:paraId="1D3215C0" w14:textId="77777777">
        <w:tc>
          <w:tcPr>
            <w:tcW w:w="2520" w:type="dxa"/>
          </w:tcPr>
          <w:p w14:paraId="1ECF9308" w14:textId="19AF1372" w:rsidR="002F5864" w:rsidRDefault="002F5864" w:rsidP="00052789">
            <w:pPr>
              <w:tabs>
                <w:tab w:val="left" w:pos="1080"/>
              </w:tabs>
              <w:rPr>
                <w:rStyle w:val="-10"/>
                <w:rFonts w:ascii="Calibri" w:hAnsi="Calibri"/>
              </w:rPr>
            </w:pPr>
            <w:r w:rsidRPr="002F5864">
              <w:rPr>
                <w:rStyle w:val="-10"/>
                <w:rFonts w:ascii="Calibri" w:hAnsi="Calibri"/>
              </w:rPr>
              <w:t>Использовать новый формат (302ФЗ)</w:t>
            </w:r>
          </w:p>
        </w:tc>
        <w:tc>
          <w:tcPr>
            <w:tcW w:w="7560" w:type="dxa"/>
          </w:tcPr>
          <w:p w14:paraId="1C485002" w14:textId="2F3C7859" w:rsidR="002F5864" w:rsidRPr="00DD7AB2" w:rsidRDefault="002F5864" w:rsidP="00303838">
            <w:pPr>
              <w:spacing w:beforeLines="60" w:before="144" w:afterLines="60" w:after="144" w:line="360" w:lineRule="auto"/>
              <w:rPr>
                <w:color w:val="000000"/>
                <w:sz w:val="20"/>
                <w:szCs w:val="20"/>
              </w:rPr>
            </w:pPr>
            <w:r>
              <w:rPr>
                <w:color w:val="000000"/>
                <w:sz w:val="20"/>
                <w:szCs w:val="20"/>
              </w:rPr>
              <w:t>Флаг, который открывает возможность делать запрос в новом формате</w:t>
            </w:r>
          </w:p>
        </w:tc>
      </w:tr>
      <w:tr w:rsidR="002F5864" w:rsidRPr="00DD7AB2" w14:paraId="71B86174" w14:textId="77777777">
        <w:tc>
          <w:tcPr>
            <w:tcW w:w="2520" w:type="dxa"/>
          </w:tcPr>
          <w:p w14:paraId="5D2E9AA2" w14:textId="3A3075CB" w:rsidR="002F5864" w:rsidRDefault="002F5864" w:rsidP="00052789">
            <w:pPr>
              <w:tabs>
                <w:tab w:val="left" w:pos="1080"/>
              </w:tabs>
              <w:rPr>
                <w:rStyle w:val="-10"/>
                <w:rFonts w:ascii="Calibri" w:hAnsi="Calibri"/>
              </w:rPr>
            </w:pPr>
            <w:r>
              <w:rPr>
                <w:rStyle w:val="-10"/>
                <w:rFonts w:ascii="Calibri" w:hAnsi="Calibri"/>
              </w:rPr>
              <w:t>Формат экспорта</w:t>
            </w:r>
          </w:p>
        </w:tc>
        <w:tc>
          <w:tcPr>
            <w:tcW w:w="7560" w:type="dxa"/>
          </w:tcPr>
          <w:p w14:paraId="5FEF12FD" w14:textId="1C66C3C4" w:rsidR="002F5864" w:rsidRPr="00DD7AB2" w:rsidRDefault="002F5864" w:rsidP="00303838">
            <w:pPr>
              <w:spacing w:beforeLines="60" w:before="144" w:afterLines="60" w:after="144" w:line="360" w:lineRule="auto"/>
              <w:rPr>
                <w:color w:val="000000"/>
                <w:sz w:val="20"/>
                <w:szCs w:val="20"/>
              </w:rPr>
            </w:pPr>
            <w:r>
              <w:rPr>
                <w:color w:val="000000"/>
                <w:sz w:val="20"/>
                <w:szCs w:val="20"/>
              </w:rPr>
              <w:t>Выпадающий список, который позволяет выбрать БКИ для экспорта</w:t>
            </w:r>
          </w:p>
        </w:tc>
      </w:tr>
      <w:tr w:rsidR="00052789" w:rsidRPr="00DD7AB2" w14:paraId="050A94A6" w14:textId="77777777">
        <w:tc>
          <w:tcPr>
            <w:tcW w:w="2520" w:type="dxa"/>
          </w:tcPr>
          <w:p w14:paraId="62270494" w14:textId="3D1333CF" w:rsidR="00052789" w:rsidRPr="00DD7AB2" w:rsidRDefault="002F5864" w:rsidP="00052789">
            <w:pPr>
              <w:tabs>
                <w:tab w:val="left" w:pos="1080"/>
              </w:tabs>
              <w:rPr>
                <w:rStyle w:val="-10"/>
                <w:rFonts w:ascii="Calibri" w:hAnsi="Calibri"/>
              </w:rPr>
            </w:pPr>
            <w:r>
              <w:rPr>
                <w:rStyle w:val="-10"/>
                <w:rFonts w:ascii="Calibri" w:hAnsi="Calibri"/>
              </w:rPr>
              <w:t>Диапазон дат/</w:t>
            </w:r>
            <w:r w:rsidR="00052789" w:rsidRPr="00DD7AB2">
              <w:rPr>
                <w:rStyle w:val="-10"/>
                <w:rFonts w:ascii="Calibri" w:hAnsi="Calibri"/>
              </w:rPr>
              <w:t>С…По…</w:t>
            </w:r>
          </w:p>
        </w:tc>
        <w:tc>
          <w:tcPr>
            <w:tcW w:w="7560" w:type="dxa"/>
          </w:tcPr>
          <w:p w14:paraId="0DE77F48" w14:textId="77777777" w:rsidR="00052789" w:rsidRPr="00DD7AB2" w:rsidRDefault="00052789" w:rsidP="00303838">
            <w:pPr>
              <w:spacing w:beforeLines="60" w:before="144" w:afterLines="60" w:after="144" w:line="360" w:lineRule="auto"/>
              <w:rPr>
                <w:color w:val="000000"/>
                <w:sz w:val="20"/>
                <w:szCs w:val="20"/>
              </w:rPr>
            </w:pPr>
            <w:r w:rsidRPr="00DD7AB2">
              <w:rPr>
                <w:color w:val="000000"/>
                <w:sz w:val="20"/>
                <w:szCs w:val="20"/>
              </w:rPr>
              <w:t xml:space="preserve">Период, за который предполагается произвести экспорт данных. </w:t>
            </w:r>
          </w:p>
        </w:tc>
      </w:tr>
      <w:tr w:rsidR="00052789" w:rsidRPr="00DD7AB2" w14:paraId="2AB4CE53" w14:textId="77777777">
        <w:tc>
          <w:tcPr>
            <w:tcW w:w="2520" w:type="dxa"/>
          </w:tcPr>
          <w:p w14:paraId="01F54D38" w14:textId="77777777" w:rsidR="00052789" w:rsidRPr="00DD7AB2" w:rsidRDefault="00861792" w:rsidP="00052789">
            <w:pPr>
              <w:rPr>
                <w:rStyle w:val="-10"/>
                <w:rFonts w:ascii="Calibri" w:hAnsi="Calibri"/>
              </w:rPr>
            </w:pPr>
            <w:r w:rsidRPr="00DD7AB2">
              <w:rPr>
                <w:rStyle w:val="-10"/>
                <w:rFonts w:ascii="Calibri" w:hAnsi="Calibri"/>
              </w:rPr>
              <w:t>Экспорт данных по дате отчета</w:t>
            </w:r>
          </w:p>
        </w:tc>
        <w:tc>
          <w:tcPr>
            <w:tcW w:w="7560" w:type="dxa"/>
          </w:tcPr>
          <w:p w14:paraId="3AA01790" w14:textId="131B0407" w:rsidR="00052789" w:rsidRPr="00DD7AB2" w:rsidRDefault="008F23B1" w:rsidP="00303838">
            <w:pPr>
              <w:autoSpaceDE w:val="0"/>
              <w:autoSpaceDN w:val="0"/>
              <w:spacing w:beforeLines="60" w:before="144" w:afterLines="60" w:after="144" w:line="360" w:lineRule="auto"/>
              <w:jc w:val="both"/>
              <w:rPr>
                <w:color w:val="000000"/>
              </w:rPr>
            </w:pPr>
            <w:r w:rsidRPr="00DD7AB2">
              <w:rPr>
                <w:color w:val="000000"/>
              </w:rPr>
              <w:t xml:space="preserve">В экспорт попадут только те изменения по кредитным историям, у которых значение поля </w:t>
            </w:r>
            <w:r w:rsidRPr="00DD7AB2">
              <w:rPr>
                <w:rStyle w:val="-10"/>
                <w:rFonts w:ascii="Calibri" w:hAnsi="Calibri"/>
              </w:rPr>
              <w:t>«Дата отчета»</w:t>
            </w:r>
            <w:r w:rsidRPr="00DD7AB2">
              <w:rPr>
                <w:color w:val="000000"/>
              </w:rPr>
              <w:t xml:space="preserve"> попадает в интервал времени, указанный в полях </w:t>
            </w:r>
            <w:r w:rsidRPr="00DD7AB2">
              <w:rPr>
                <w:rStyle w:val="-10"/>
                <w:rFonts w:ascii="Calibri" w:hAnsi="Calibri"/>
              </w:rPr>
              <w:t>«</w:t>
            </w:r>
            <w:r w:rsidR="002F5864">
              <w:rPr>
                <w:rStyle w:val="-10"/>
                <w:rFonts w:ascii="Calibri" w:hAnsi="Calibri"/>
              </w:rPr>
              <w:t>Диапазон дат/</w:t>
            </w:r>
            <w:r w:rsidRPr="00DD7AB2">
              <w:rPr>
                <w:rStyle w:val="-10"/>
                <w:rFonts w:ascii="Calibri" w:hAnsi="Calibri"/>
              </w:rPr>
              <w:t>С…По»</w:t>
            </w:r>
            <w:r w:rsidRPr="00DD7AB2">
              <w:rPr>
                <w:color w:val="000000"/>
              </w:rPr>
              <w:t>.</w:t>
            </w:r>
          </w:p>
        </w:tc>
      </w:tr>
      <w:tr w:rsidR="009A5F7C" w:rsidRPr="00DD7AB2" w14:paraId="25BCBFEE" w14:textId="77777777">
        <w:tc>
          <w:tcPr>
            <w:tcW w:w="2520" w:type="dxa"/>
          </w:tcPr>
          <w:p w14:paraId="1F76F2BD" w14:textId="6713C720" w:rsidR="009A5F7C" w:rsidRPr="00DD7AB2" w:rsidRDefault="009A5F7C" w:rsidP="00052789">
            <w:pPr>
              <w:rPr>
                <w:rStyle w:val="-10"/>
                <w:rFonts w:ascii="Calibri" w:hAnsi="Calibri"/>
              </w:rPr>
            </w:pPr>
            <w:r>
              <w:rPr>
                <w:rStyle w:val="-10"/>
                <w:rFonts w:ascii="Calibri" w:hAnsi="Calibri"/>
              </w:rPr>
              <w:t>Автоматическая отправка файлов в БКИ</w:t>
            </w:r>
          </w:p>
        </w:tc>
        <w:tc>
          <w:tcPr>
            <w:tcW w:w="7560" w:type="dxa"/>
          </w:tcPr>
          <w:p w14:paraId="314B02F2" w14:textId="403C88A4" w:rsidR="009A5F7C" w:rsidRPr="00DD7AB2" w:rsidRDefault="009A5F7C" w:rsidP="00303838">
            <w:pPr>
              <w:autoSpaceDE w:val="0"/>
              <w:autoSpaceDN w:val="0"/>
              <w:spacing w:beforeLines="60" w:before="144" w:afterLines="60" w:after="144" w:line="360" w:lineRule="auto"/>
              <w:jc w:val="both"/>
              <w:rPr>
                <w:color w:val="000000"/>
              </w:rPr>
            </w:pPr>
            <w:r>
              <w:rPr>
                <w:color w:val="000000"/>
              </w:rPr>
              <w:t>Флаг, который активирует возможность автоматической отправки файлов в БКИ</w:t>
            </w:r>
          </w:p>
        </w:tc>
      </w:tr>
      <w:tr w:rsidR="009A5F7C" w:rsidRPr="00DD7AB2" w14:paraId="1E457F25" w14:textId="77777777">
        <w:tc>
          <w:tcPr>
            <w:tcW w:w="2520" w:type="dxa"/>
          </w:tcPr>
          <w:p w14:paraId="57751838" w14:textId="10700676" w:rsidR="009A5F7C" w:rsidRDefault="009A5F7C" w:rsidP="00052789">
            <w:pPr>
              <w:rPr>
                <w:rStyle w:val="-10"/>
                <w:rFonts w:ascii="Calibri" w:hAnsi="Calibri"/>
              </w:rPr>
            </w:pPr>
            <w:r>
              <w:rPr>
                <w:rStyle w:val="-10"/>
                <w:rFonts w:ascii="Calibri" w:hAnsi="Calibri"/>
              </w:rPr>
              <w:t>Формат с поддержкой информационных частей</w:t>
            </w:r>
          </w:p>
        </w:tc>
        <w:tc>
          <w:tcPr>
            <w:tcW w:w="7560" w:type="dxa"/>
          </w:tcPr>
          <w:p w14:paraId="422EF3A3" w14:textId="699F76FF" w:rsidR="009A5F7C" w:rsidRDefault="009A5F7C" w:rsidP="00303838">
            <w:pPr>
              <w:autoSpaceDE w:val="0"/>
              <w:autoSpaceDN w:val="0"/>
              <w:spacing w:beforeLines="60" w:before="144" w:afterLines="60" w:after="144" w:line="360" w:lineRule="auto"/>
              <w:jc w:val="both"/>
              <w:rPr>
                <w:color w:val="000000"/>
              </w:rPr>
            </w:pPr>
            <w:r>
              <w:rPr>
                <w:color w:val="000000"/>
              </w:rPr>
              <w:t>Флаг, который активирует возможность выгрузки с поддержкой информационных частей</w:t>
            </w:r>
          </w:p>
        </w:tc>
      </w:tr>
      <w:tr w:rsidR="00052789" w:rsidRPr="00DD7AB2" w14:paraId="2A033BDD" w14:textId="77777777">
        <w:tc>
          <w:tcPr>
            <w:tcW w:w="2520" w:type="dxa"/>
          </w:tcPr>
          <w:p w14:paraId="755C1CEB" w14:textId="77777777" w:rsidR="00052789" w:rsidRPr="00DD7AB2" w:rsidRDefault="00861792" w:rsidP="00052789">
            <w:pPr>
              <w:rPr>
                <w:rStyle w:val="-10"/>
                <w:rFonts w:ascii="Calibri" w:hAnsi="Calibri"/>
              </w:rPr>
            </w:pPr>
            <w:r w:rsidRPr="00DD7AB2">
              <w:rPr>
                <w:rStyle w:val="-10"/>
                <w:rFonts w:ascii="Calibri" w:hAnsi="Calibri"/>
              </w:rPr>
              <w:lastRenderedPageBreak/>
              <w:t>Экспорт данных по фактической дате изменения</w:t>
            </w:r>
          </w:p>
        </w:tc>
        <w:tc>
          <w:tcPr>
            <w:tcW w:w="7560" w:type="dxa"/>
          </w:tcPr>
          <w:p w14:paraId="69CE4A3F" w14:textId="31EA049C" w:rsidR="00052789" w:rsidRPr="00DD7AB2" w:rsidRDefault="008F23B1" w:rsidP="00303838">
            <w:pPr>
              <w:autoSpaceDE w:val="0"/>
              <w:autoSpaceDN w:val="0"/>
              <w:spacing w:beforeLines="60" w:before="144" w:afterLines="60" w:after="144" w:line="360" w:lineRule="auto"/>
              <w:jc w:val="both"/>
              <w:rPr>
                <w:color w:val="000000"/>
              </w:rPr>
            </w:pPr>
            <w:r w:rsidRPr="00DD7AB2">
              <w:rPr>
                <w:color w:val="000000"/>
              </w:rPr>
              <w:t xml:space="preserve">В экспорт попадут только те изменения по кредитным историям, у которых значение поля </w:t>
            </w:r>
            <w:r w:rsidRPr="00DD7AB2">
              <w:rPr>
                <w:rStyle w:val="-10"/>
                <w:rFonts w:ascii="Calibri" w:hAnsi="Calibri"/>
              </w:rPr>
              <w:t>«Дата фактического обновления»</w:t>
            </w:r>
            <w:r w:rsidRPr="00DD7AB2">
              <w:rPr>
                <w:color w:val="000000"/>
              </w:rPr>
              <w:t xml:space="preserve"> попадает в интервал </w:t>
            </w:r>
            <w:proofErr w:type="gramStart"/>
            <w:r w:rsidRPr="00DD7AB2">
              <w:rPr>
                <w:color w:val="000000"/>
              </w:rPr>
              <w:t>времени</w:t>
            </w:r>
            <w:proofErr w:type="gramEnd"/>
            <w:r w:rsidRPr="00DD7AB2">
              <w:rPr>
                <w:color w:val="000000"/>
              </w:rPr>
              <w:t xml:space="preserve"> указанный в поле </w:t>
            </w:r>
            <w:r w:rsidRPr="00DD7AB2">
              <w:rPr>
                <w:rStyle w:val="-10"/>
                <w:rFonts w:ascii="Calibri" w:hAnsi="Calibri"/>
              </w:rPr>
              <w:t>«</w:t>
            </w:r>
            <w:r w:rsidR="002F5864">
              <w:rPr>
                <w:rStyle w:val="-10"/>
                <w:rFonts w:ascii="Calibri" w:hAnsi="Calibri"/>
              </w:rPr>
              <w:t>Диапазон дат/</w:t>
            </w:r>
            <w:r w:rsidRPr="00DD7AB2">
              <w:rPr>
                <w:rStyle w:val="-10"/>
                <w:rFonts w:ascii="Calibri" w:hAnsi="Calibri"/>
              </w:rPr>
              <w:t>С…По»</w:t>
            </w:r>
            <w:r w:rsidRPr="00DD7AB2">
              <w:rPr>
                <w:color w:val="000000"/>
              </w:rPr>
              <w:t>.</w:t>
            </w:r>
          </w:p>
        </w:tc>
      </w:tr>
      <w:tr w:rsidR="00052789" w:rsidRPr="00DD7AB2" w14:paraId="52B3B431" w14:textId="77777777">
        <w:tc>
          <w:tcPr>
            <w:tcW w:w="2520" w:type="dxa"/>
          </w:tcPr>
          <w:p w14:paraId="591C531E" w14:textId="77777777" w:rsidR="00052789" w:rsidRPr="00DD7AB2" w:rsidRDefault="00963186" w:rsidP="00052789">
            <w:pPr>
              <w:rPr>
                <w:rStyle w:val="-10"/>
                <w:rFonts w:ascii="Calibri" w:hAnsi="Calibri"/>
              </w:rPr>
            </w:pPr>
            <w:r w:rsidRPr="00DD7AB2">
              <w:rPr>
                <w:rStyle w:val="-10"/>
                <w:rFonts w:ascii="Calibri" w:hAnsi="Calibri"/>
              </w:rPr>
              <w:t>Экспорт отмеченных субъектов</w:t>
            </w:r>
            <w:r w:rsidR="00052789" w:rsidRPr="00DD7AB2">
              <w:rPr>
                <w:rStyle w:val="-10"/>
                <w:rFonts w:ascii="Calibri" w:hAnsi="Calibri"/>
              </w:rPr>
              <w:t xml:space="preserve"> </w:t>
            </w:r>
          </w:p>
        </w:tc>
        <w:tc>
          <w:tcPr>
            <w:tcW w:w="7560" w:type="dxa"/>
          </w:tcPr>
          <w:p w14:paraId="2EAD8AD4" w14:textId="77777777" w:rsidR="00052789" w:rsidRPr="00DD7AB2" w:rsidRDefault="008F23B1" w:rsidP="00303838">
            <w:pPr>
              <w:spacing w:beforeLines="60" w:before="144" w:afterLines="60" w:after="144" w:line="360" w:lineRule="auto"/>
              <w:jc w:val="both"/>
              <w:rPr>
                <w:color w:val="000000"/>
              </w:rPr>
            </w:pPr>
            <w:r w:rsidRPr="00DD7AB2">
              <w:t xml:space="preserve">В экспорт войдут данные </w:t>
            </w:r>
            <w:r w:rsidRPr="00DD7AB2">
              <w:rPr>
                <w:color w:val="000000"/>
              </w:rPr>
              <w:t>по изменениям только тех субъектов, кот</w:t>
            </w:r>
            <w:r w:rsidR="00C17112" w:rsidRPr="00DD7AB2">
              <w:rPr>
                <w:color w:val="000000"/>
              </w:rPr>
              <w:t xml:space="preserve">орые были отмечены оператором </w:t>
            </w:r>
            <w:r w:rsidRPr="00DD7AB2">
              <w:rPr>
                <w:color w:val="000000"/>
              </w:rPr>
              <w:t xml:space="preserve">на странице </w:t>
            </w:r>
            <w:r w:rsidRPr="00DD7AB2">
              <w:rPr>
                <w:rStyle w:val="-10"/>
                <w:rFonts w:ascii="Calibri" w:hAnsi="Calibri"/>
              </w:rPr>
              <w:t>«Субъекты»</w:t>
            </w:r>
            <w:r w:rsidRPr="00DD7AB2">
              <w:rPr>
                <w:color w:val="000000"/>
              </w:rPr>
              <w:t xml:space="preserve">. </w:t>
            </w:r>
          </w:p>
        </w:tc>
      </w:tr>
      <w:tr w:rsidR="00D05C79" w:rsidRPr="00DD7AB2" w14:paraId="285EB122" w14:textId="77777777">
        <w:tc>
          <w:tcPr>
            <w:tcW w:w="2520" w:type="dxa"/>
          </w:tcPr>
          <w:p w14:paraId="53149916" w14:textId="77777777" w:rsidR="00D05C79" w:rsidRPr="00DD7AB2" w:rsidRDefault="00D05C79" w:rsidP="00052789">
            <w:pPr>
              <w:rPr>
                <w:rStyle w:val="-10"/>
                <w:rFonts w:ascii="Calibri" w:hAnsi="Calibri"/>
              </w:rPr>
            </w:pPr>
            <w:r w:rsidRPr="00DD7AB2">
              <w:rPr>
                <w:rStyle w:val="-10"/>
                <w:rFonts w:ascii="Calibri" w:hAnsi="Calibri"/>
              </w:rPr>
              <w:t xml:space="preserve">Экспорт КИ для удаления в </w:t>
            </w:r>
            <w:r w:rsidRPr="00DD7AB2">
              <w:rPr>
                <w:rStyle w:val="-10"/>
                <w:rFonts w:ascii="Calibri" w:hAnsi="Calibri"/>
                <w:lang w:val="en-US"/>
              </w:rPr>
              <w:t>EI</w:t>
            </w:r>
          </w:p>
        </w:tc>
        <w:tc>
          <w:tcPr>
            <w:tcW w:w="7560" w:type="dxa"/>
          </w:tcPr>
          <w:p w14:paraId="5841C04D" w14:textId="4D2E1DFC" w:rsidR="00D05C79" w:rsidRPr="00DD7AB2" w:rsidRDefault="004E360D" w:rsidP="00303838">
            <w:pPr>
              <w:spacing w:beforeLines="60" w:before="144" w:afterLines="60" w:after="144" w:line="360" w:lineRule="auto"/>
              <w:rPr>
                <w:color w:val="000000"/>
                <w:sz w:val="20"/>
                <w:szCs w:val="20"/>
              </w:rPr>
            </w:pPr>
            <w:r w:rsidRPr="00DD7AB2">
              <w:rPr>
                <w:color w:val="000000"/>
                <w:sz w:val="20"/>
                <w:szCs w:val="20"/>
              </w:rPr>
              <w:t xml:space="preserve">В файле экспорта передается инструкция об удалении кредитной истории из </w:t>
            </w:r>
            <w:r w:rsidR="009A5F7C" w:rsidRPr="00DD7AB2">
              <w:rPr>
                <w:color w:val="000000"/>
                <w:sz w:val="20"/>
                <w:szCs w:val="20"/>
              </w:rPr>
              <w:t xml:space="preserve">бюро </w:t>
            </w:r>
            <w:r w:rsidR="009A5F7C" w:rsidRPr="004C4CBF">
              <w:rPr>
                <w:color w:val="000000"/>
                <w:sz w:val="20"/>
                <w:szCs w:val="20"/>
              </w:rPr>
              <w:t>ОКБ</w:t>
            </w:r>
            <w:r w:rsidR="004C4CBF" w:rsidRPr="004C4CBF">
              <w:rPr>
                <w:color w:val="000000"/>
                <w:sz w:val="20"/>
                <w:szCs w:val="20"/>
              </w:rPr>
              <w:t>(</w:t>
            </w:r>
            <w:r w:rsidR="004C4CBF">
              <w:rPr>
                <w:color w:val="000000"/>
                <w:sz w:val="20"/>
                <w:szCs w:val="20"/>
                <w:lang w:val="en-US"/>
              </w:rPr>
              <w:t>EI</w:t>
            </w:r>
            <w:r w:rsidR="004C4CBF" w:rsidRPr="004C4CBF">
              <w:rPr>
                <w:color w:val="000000"/>
                <w:sz w:val="20"/>
                <w:szCs w:val="20"/>
              </w:rPr>
              <w:t>)</w:t>
            </w:r>
            <w:r w:rsidRPr="00DD7AB2">
              <w:rPr>
                <w:color w:val="000000"/>
                <w:sz w:val="20"/>
                <w:szCs w:val="20"/>
              </w:rPr>
              <w:t xml:space="preserve">. </w:t>
            </w:r>
          </w:p>
          <w:p w14:paraId="6D7B259C" w14:textId="77777777" w:rsidR="004E360D" w:rsidRPr="00DD7AB2" w:rsidRDefault="004E360D" w:rsidP="00303838">
            <w:pPr>
              <w:spacing w:beforeLines="60" w:before="144" w:afterLines="60" w:after="144" w:line="360" w:lineRule="auto"/>
              <w:rPr>
                <w:color w:val="000000"/>
                <w:sz w:val="20"/>
                <w:szCs w:val="20"/>
              </w:rPr>
            </w:pPr>
            <w:r w:rsidRPr="00DD7AB2">
              <w:rPr>
                <w:color w:val="000000"/>
                <w:sz w:val="20"/>
                <w:szCs w:val="20"/>
              </w:rPr>
              <w:t>Оператор должен следить за тем, чтобы после удаления данные субъекта повторно не передавались. Читайте ниже о методике удаления КИ.</w:t>
            </w:r>
          </w:p>
        </w:tc>
      </w:tr>
      <w:tr w:rsidR="00D05C79" w:rsidRPr="00DD7AB2" w14:paraId="5C363A00" w14:textId="77777777">
        <w:tc>
          <w:tcPr>
            <w:tcW w:w="2520" w:type="dxa"/>
          </w:tcPr>
          <w:p w14:paraId="53BE28B6" w14:textId="77777777" w:rsidR="00D05C79" w:rsidRPr="00DD7AB2" w:rsidRDefault="00D05C79" w:rsidP="00052789">
            <w:pPr>
              <w:rPr>
                <w:rStyle w:val="-10"/>
                <w:rFonts w:ascii="Calibri" w:hAnsi="Calibri"/>
              </w:rPr>
            </w:pPr>
            <w:r w:rsidRPr="00DD7AB2">
              <w:rPr>
                <w:rStyle w:val="-10"/>
                <w:rFonts w:ascii="Calibri" w:hAnsi="Calibri"/>
              </w:rPr>
              <w:t>Последнее состояние за месяц</w:t>
            </w:r>
          </w:p>
        </w:tc>
        <w:tc>
          <w:tcPr>
            <w:tcW w:w="7560" w:type="dxa"/>
          </w:tcPr>
          <w:p w14:paraId="412CB345" w14:textId="77777777" w:rsidR="00362455" w:rsidRDefault="00362455" w:rsidP="00303838">
            <w:pPr>
              <w:spacing w:beforeLines="60" w:before="144" w:afterLines="60" w:after="144" w:line="360" w:lineRule="auto"/>
              <w:rPr>
                <w:color w:val="000000"/>
                <w:sz w:val="20"/>
                <w:szCs w:val="20"/>
              </w:rPr>
            </w:pPr>
            <w:r w:rsidRPr="00DD7AB2">
              <w:rPr>
                <w:color w:val="000000"/>
                <w:sz w:val="20"/>
                <w:szCs w:val="20"/>
              </w:rPr>
              <w:t xml:space="preserve">Применяется для обязательной выгрузки последнего изменения кредитной истории в конце каждого календарного месяца. </w:t>
            </w:r>
          </w:p>
          <w:p w14:paraId="6AE64025" w14:textId="77777777" w:rsidR="005E1CE7" w:rsidRPr="008745A0" w:rsidRDefault="005E1CE7" w:rsidP="00303838">
            <w:pPr>
              <w:spacing w:beforeLines="60" w:before="144" w:afterLines="60" w:after="144" w:line="360" w:lineRule="auto"/>
              <w:rPr>
                <w:color w:val="000000"/>
                <w:sz w:val="20"/>
                <w:szCs w:val="20"/>
              </w:rPr>
            </w:pPr>
          </w:p>
          <w:p w14:paraId="1E37C2BB" w14:textId="17F82530" w:rsidR="004E360D" w:rsidRPr="00DD7AB2" w:rsidRDefault="005E1CE7" w:rsidP="00303838">
            <w:pPr>
              <w:spacing w:beforeLines="60" w:before="144" w:afterLines="60" w:after="144" w:line="360" w:lineRule="auto"/>
              <w:rPr>
                <w:rStyle w:val="-10"/>
                <w:rFonts w:ascii="Calibri" w:hAnsi="Calibri"/>
                <w:color w:val="000000"/>
                <w:szCs w:val="20"/>
              </w:rPr>
            </w:pPr>
            <w:r>
              <w:rPr>
                <w:color w:val="000000"/>
                <w:sz w:val="20"/>
                <w:szCs w:val="20"/>
              </w:rPr>
              <w:t>Примечание. Д</w:t>
            </w:r>
            <w:r w:rsidR="00362455" w:rsidRPr="00DD7AB2">
              <w:rPr>
                <w:color w:val="000000"/>
                <w:sz w:val="20"/>
                <w:szCs w:val="20"/>
              </w:rPr>
              <w:t xml:space="preserve">анная опция пересекается </w:t>
            </w:r>
            <w:r w:rsidR="00BE0810" w:rsidRPr="00DD7AB2">
              <w:rPr>
                <w:color w:val="000000"/>
                <w:sz w:val="20"/>
                <w:szCs w:val="20"/>
              </w:rPr>
              <w:t xml:space="preserve">с </w:t>
            </w:r>
            <w:r w:rsidR="00362455" w:rsidRPr="00DD7AB2">
              <w:rPr>
                <w:color w:val="000000"/>
                <w:sz w:val="20"/>
                <w:szCs w:val="20"/>
              </w:rPr>
              <w:t xml:space="preserve">общим параметром </w:t>
            </w:r>
            <w:r w:rsidR="00362455" w:rsidRPr="00DD7AB2">
              <w:rPr>
                <w:color w:val="000000"/>
                <w:sz w:val="20"/>
                <w:szCs w:val="20"/>
                <w:lang w:val="en-US"/>
              </w:rPr>
              <w:t>Credit</w:t>
            </w:r>
            <w:r w:rsidR="00362455" w:rsidRPr="00DD7AB2">
              <w:rPr>
                <w:color w:val="000000"/>
                <w:sz w:val="20"/>
                <w:szCs w:val="20"/>
              </w:rPr>
              <w:t xml:space="preserve"> </w:t>
            </w:r>
            <w:r w:rsidR="00362455" w:rsidRPr="00DD7AB2">
              <w:rPr>
                <w:color w:val="000000"/>
                <w:sz w:val="20"/>
                <w:szCs w:val="20"/>
                <w:lang w:val="en-US"/>
              </w:rPr>
              <w:t>Registry</w:t>
            </w:r>
            <w:r w:rsidR="00362455" w:rsidRPr="00DD7AB2">
              <w:rPr>
                <w:color w:val="000000"/>
                <w:sz w:val="20"/>
                <w:szCs w:val="20"/>
              </w:rPr>
              <w:t xml:space="preserve"> </w:t>
            </w:r>
            <w:r w:rsidR="004E360D" w:rsidRPr="00DD7AB2">
              <w:rPr>
                <w:rStyle w:val="-10"/>
                <w:rFonts w:ascii="Calibri" w:hAnsi="Calibri"/>
              </w:rPr>
              <w:t>«</w:t>
            </w:r>
            <w:r w:rsidR="009A5F7C" w:rsidRPr="00DD7AB2">
              <w:rPr>
                <w:rStyle w:val="-10"/>
                <w:rFonts w:ascii="Calibri" w:hAnsi="Calibri"/>
              </w:rPr>
              <w:t xml:space="preserve">Экспорт </w:t>
            </w:r>
            <w:r w:rsidR="009A5F7C">
              <w:rPr>
                <w:rStyle w:val="-10"/>
                <w:rFonts w:ascii="Calibri" w:hAnsi="Calibri"/>
              </w:rPr>
              <w:t>ОКБ</w:t>
            </w:r>
            <w:r w:rsidR="004C4CBF">
              <w:rPr>
                <w:rStyle w:val="-10"/>
                <w:rFonts w:ascii="Calibri" w:hAnsi="Calibri"/>
              </w:rPr>
              <w:t>(EI)</w:t>
            </w:r>
            <w:r w:rsidR="004E360D" w:rsidRPr="00DD7AB2">
              <w:rPr>
                <w:rStyle w:val="-10"/>
                <w:rFonts w:ascii="Calibri" w:hAnsi="Calibri"/>
              </w:rPr>
              <w:t xml:space="preserve"> в режиме обязательной выгрузки последнего изменения КИ по полному календарному месяцу»</w:t>
            </w:r>
            <w:r w:rsidR="00362455" w:rsidRPr="00DD7AB2">
              <w:rPr>
                <w:color w:val="000000"/>
                <w:sz w:val="20"/>
                <w:szCs w:val="20"/>
              </w:rPr>
              <w:t>. То есть администратор системы может «заставить» выгружать данные по субъекту на конец месяца в обязательном порядке.</w:t>
            </w:r>
          </w:p>
        </w:tc>
      </w:tr>
      <w:tr w:rsidR="00D05C79" w:rsidRPr="00DD7AB2" w14:paraId="782D8EE4" w14:textId="77777777">
        <w:tc>
          <w:tcPr>
            <w:tcW w:w="2520" w:type="dxa"/>
          </w:tcPr>
          <w:p w14:paraId="275C0970" w14:textId="77777777" w:rsidR="00D05C79" w:rsidRPr="00DD7AB2" w:rsidRDefault="00D05C79" w:rsidP="00052789">
            <w:pPr>
              <w:rPr>
                <w:rStyle w:val="-10"/>
                <w:rFonts w:ascii="Calibri" w:hAnsi="Calibri"/>
              </w:rPr>
            </w:pPr>
            <w:r w:rsidRPr="00DD7AB2">
              <w:rPr>
                <w:rStyle w:val="-10"/>
                <w:rFonts w:ascii="Calibri" w:hAnsi="Calibri"/>
              </w:rPr>
              <w:t>С историей кредитного дела</w:t>
            </w:r>
          </w:p>
        </w:tc>
        <w:tc>
          <w:tcPr>
            <w:tcW w:w="7560" w:type="dxa"/>
          </w:tcPr>
          <w:p w14:paraId="10E2D5B2" w14:textId="77777777" w:rsidR="00D05C79" w:rsidRDefault="00BE0810" w:rsidP="00303838">
            <w:pPr>
              <w:spacing w:beforeLines="60" w:before="144" w:afterLines="60" w:after="144" w:line="360" w:lineRule="auto"/>
              <w:rPr>
                <w:color w:val="000000"/>
                <w:sz w:val="20"/>
                <w:szCs w:val="20"/>
              </w:rPr>
            </w:pPr>
            <w:r w:rsidRPr="00DD7AB2">
              <w:rPr>
                <w:color w:val="000000"/>
                <w:sz w:val="20"/>
                <w:szCs w:val="20"/>
              </w:rPr>
              <w:t>Экспорт данных со всей историей кредитного дела за указанный период.</w:t>
            </w:r>
          </w:p>
          <w:p w14:paraId="692CD67E" w14:textId="77777777" w:rsidR="008108D6" w:rsidRPr="00DD7AB2" w:rsidRDefault="008108D6" w:rsidP="00303838">
            <w:pPr>
              <w:spacing w:beforeLines="60" w:before="144" w:afterLines="60" w:after="144" w:line="360" w:lineRule="auto"/>
              <w:rPr>
                <w:color w:val="000000"/>
                <w:sz w:val="20"/>
                <w:szCs w:val="20"/>
              </w:rPr>
            </w:pPr>
            <w:r>
              <w:rPr>
                <w:color w:val="000000"/>
                <w:sz w:val="20"/>
                <w:szCs w:val="20"/>
              </w:rPr>
              <w:t>Если данная опция не включена, по каждому выгружаемому кредитному делу происходит экспорт только последнего кредитного изменения за указанный период.</w:t>
            </w:r>
          </w:p>
        </w:tc>
      </w:tr>
    </w:tbl>
    <w:p w14:paraId="50BF2655" w14:textId="77777777" w:rsidR="009A5F7C" w:rsidRDefault="009A5F7C" w:rsidP="009A5F7C">
      <w:pPr>
        <w:autoSpaceDE w:val="0"/>
        <w:autoSpaceDN w:val="0"/>
        <w:spacing w:before="120" w:after="120" w:line="360" w:lineRule="auto"/>
        <w:ind w:left="1440"/>
        <w:jc w:val="both"/>
      </w:pPr>
    </w:p>
    <w:p w14:paraId="06CFA8FB" w14:textId="5BEA90BA" w:rsidR="00BE0810" w:rsidRPr="00DD7AB2" w:rsidRDefault="00BE0810" w:rsidP="00A640A5">
      <w:pPr>
        <w:numPr>
          <w:ilvl w:val="0"/>
          <w:numId w:val="69"/>
        </w:numPr>
        <w:autoSpaceDE w:val="0"/>
        <w:autoSpaceDN w:val="0"/>
        <w:spacing w:before="120" w:after="120" w:line="360" w:lineRule="auto"/>
        <w:jc w:val="both"/>
      </w:pPr>
      <w:r w:rsidRPr="00DD7AB2">
        <w:t xml:space="preserve">Нажмите кнопку </w:t>
      </w:r>
      <w:r w:rsidRPr="00154CB2">
        <w:rPr>
          <w:rStyle w:val="-10"/>
          <w:rFonts w:ascii="Calibri" w:hAnsi="Calibri"/>
          <w:b/>
          <w:color w:val="auto"/>
          <w:sz w:val="22"/>
        </w:rPr>
        <w:t>«Экспорт»</w:t>
      </w:r>
      <w:r w:rsidRPr="00154CB2">
        <w:rPr>
          <w:b/>
        </w:rPr>
        <w:t>.</w:t>
      </w:r>
    </w:p>
    <w:p w14:paraId="67926B3D" w14:textId="77777777" w:rsidR="006830E8" w:rsidRPr="00154CB2" w:rsidRDefault="00C17112" w:rsidP="00303838">
      <w:pPr>
        <w:spacing w:beforeLines="60" w:before="144" w:afterLines="60" w:after="144" w:line="360" w:lineRule="auto"/>
        <w:ind w:firstLine="568"/>
        <w:jc w:val="both"/>
        <w:rPr>
          <w:color w:val="000000"/>
        </w:rPr>
      </w:pPr>
      <w:r w:rsidRPr="00DD7AB2">
        <w:t>Функция</w:t>
      </w:r>
      <w:r w:rsidRPr="00DD7AB2">
        <w:rPr>
          <w:b/>
          <w:i/>
        </w:rPr>
        <w:t xml:space="preserve"> </w:t>
      </w:r>
      <w:r w:rsidRPr="00DD7AB2">
        <w:rPr>
          <w:rStyle w:val="-10"/>
          <w:rFonts w:ascii="Calibri" w:hAnsi="Calibri"/>
        </w:rPr>
        <w:t>«Экспорт отмеченных субъектов»</w:t>
      </w:r>
      <w:r w:rsidRPr="00DD7AB2">
        <w:t>.</w:t>
      </w:r>
      <w:r w:rsidRPr="00DD7AB2">
        <w:rPr>
          <w:color w:val="000000"/>
        </w:rPr>
        <w:t xml:space="preserve"> Для того чтобы отметить субъекта, необходимо выбрать субъекта в колонке </w:t>
      </w:r>
      <w:r w:rsidRPr="00DD7AB2">
        <w:rPr>
          <w:rStyle w:val="-10"/>
          <w:rFonts w:ascii="Calibri" w:hAnsi="Calibri"/>
        </w:rPr>
        <w:t xml:space="preserve">«Отметить» </w:t>
      </w:r>
      <w:r w:rsidRPr="00DD7AB2">
        <w:rPr>
          <w:color w:val="000000"/>
        </w:rPr>
        <w:t xml:space="preserve">напротив имени субъекта и нажать кнопку </w:t>
      </w:r>
      <w:r w:rsidRPr="00154CB2">
        <w:rPr>
          <w:rStyle w:val="-10"/>
          <w:rFonts w:ascii="Calibri" w:hAnsi="Calibri"/>
          <w:b/>
          <w:color w:val="auto"/>
          <w:sz w:val="22"/>
        </w:rPr>
        <w:t>«Применить»</w:t>
      </w:r>
      <w:r w:rsidRPr="00DD7AB2">
        <w:rPr>
          <w:color w:val="000000"/>
        </w:rPr>
        <w:t>. В этом случае отмеченный субъект (субъекты) будет подсвечен зеленым цветом, и при экспорте все данные по нему попадут в файл</w:t>
      </w:r>
      <w:r w:rsidR="00FE6FC4" w:rsidRPr="00DD7AB2">
        <w:rPr>
          <w:color w:val="000000"/>
        </w:rPr>
        <w:t xml:space="preserve"> экспорта.</w:t>
      </w:r>
    </w:p>
    <w:p w14:paraId="6285B143" w14:textId="4AB7ACAA" w:rsidR="00EB7471" w:rsidRPr="002F5864" w:rsidRDefault="009F01F7" w:rsidP="002F5864">
      <w:pPr>
        <w:spacing w:before="120" w:after="120" w:line="360" w:lineRule="auto"/>
        <w:rPr>
          <w:i/>
        </w:rPr>
      </w:pPr>
      <w:r w:rsidRPr="0008763E">
        <w:rPr>
          <w:b/>
          <w:i/>
        </w:rPr>
        <w:t>Примечание</w:t>
      </w:r>
      <w:proofErr w:type="gramStart"/>
      <w:r w:rsidRPr="0008763E">
        <w:rPr>
          <w:b/>
          <w:i/>
        </w:rPr>
        <w:t>:</w:t>
      </w:r>
      <w:r w:rsidR="0008763E">
        <w:rPr>
          <w:b/>
          <w:i/>
        </w:rPr>
        <w:t xml:space="preserve"> </w:t>
      </w:r>
      <w:r w:rsidR="006830E8" w:rsidRPr="0008763E">
        <w:rPr>
          <w:i/>
        </w:rPr>
        <w:t>Если</w:t>
      </w:r>
      <w:proofErr w:type="gramEnd"/>
      <w:r w:rsidR="006830E8" w:rsidRPr="0008763E">
        <w:rPr>
          <w:i/>
        </w:rPr>
        <w:t xml:space="preserve"> в папку, указанную администратором в </w:t>
      </w:r>
      <w:r w:rsidR="007960EC" w:rsidRPr="0008763E">
        <w:rPr>
          <w:i/>
        </w:rPr>
        <w:t>параметре «</w:t>
      </w:r>
      <w:r w:rsidR="00154CB2">
        <w:rPr>
          <w:i/>
          <w:color w:val="1F497D" w:themeColor="text2"/>
          <w:sz w:val="20"/>
        </w:rPr>
        <w:t>Папка для файлов-ответов</w:t>
      </w:r>
      <w:r w:rsidR="006830E8" w:rsidRPr="0008763E">
        <w:rPr>
          <w:i/>
          <w:color w:val="1F497D" w:themeColor="text2"/>
          <w:sz w:val="20"/>
        </w:rPr>
        <w:t>»</w:t>
      </w:r>
      <w:r w:rsidR="006830E8" w:rsidRPr="0008763E">
        <w:rPr>
          <w:i/>
          <w:sz w:val="20"/>
        </w:rPr>
        <w:t xml:space="preserve"> </w:t>
      </w:r>
      <w:r w:rsidR="006830E8" w:rsidRPr="0008763E">
        <w:rPr>
          <w:i/>
        </w:rPr>
        <w:t xml:space="preserve">в </w:t>
      </w:r>
      <w:r w:rsidR="00154CB2" w:rsidRPr="00475184">
        <w:rPr>
          <w:i/>
          <w:color w:val="1F497D" w:themeColor="text2"/>
          <w:sz w:val="20"/>
        </w:rPr>
        <w:t>«Администрирование»</w:t>
      </w:r>
      <w:r w:rsidR="00154CB2" w:rsidRPr="00475184">
        <w:rPr>
          <w:i/>
          <w:sz w:val="20"/>
        </w:rPr>
        <w:t xml:space="preserve"> </w:t>
      </w:r>
      <w:r w:rsidR="00154CB2" w:rsidRPr="00475184">
        <w:rPr>
          <w:i/>
        </w:rPr>
        <w:t xml:space="preserve">-&gt; </w:t>
      </w:r>
      <w:r w:rsidR="00154CB2" w:rsidRPr="00475184">
        <w:rPr>
          <w:i/>
          <w:color w:val="1F497D" w:themeColor="text2"/>
          <w:sz w:val="20"/>
        </w:rPr>
        <w:t xml:space="preserve">«Параметры» -&gt; «Основные параметры» -&gt; </w:t>
      </w:r>
      <w:r w:rsidR="00154CB2" w:rsidRPr="00475184">
        <w:rPr>
          <w:i/>
        </w:rPr>
        <w:t>секция</w:t>
      </w:r>
      <w:r w:rsidR="00154CB2" w:rsidRPr="00475184">
        <w:rPr>
          <w:i/>
          <w:color w:val="1F497D" w:themeColor="text2"/>
          <w:sz w:val="20"/>
        </w:rPr>
        <w:t xml:space="preserve"> «</w:t>
      </w:r>
      <w:r w:rsidR="00154CB2">
        <w:rPr>
          <w:i/>
          <w:color w:val="1F497D" w:themeColor="text2"/>
          <w:sz w:val="20"/>
        </w:rPr>
        <w:t>ОКБ</w:t>
      </w:r>
      <w:r w:rsidR="00154CB2" w:rsidRPr="00475184">
        <w:rPr>
          <w:i/>
          <w:color w:val="1F497D" w:themeColor="text2"/>
          <w:sz w:val="20"/>
        </w:rPr>
        <w:t>» -</w:t>
      </w:r>
      <w:r w:rsidR="007960EC" w:rsidRPr="00475184">
        <w:rPr>
          <w:i/>
          <w:color w:val="1F497D" w:themeColor="text2"/>
          <w:sz w:val="20"/>
        </w:rPr>
        <w:t xml:space="preserve">&gt; </w:t>
      </w:r>
      <w:r w:rsidR="007960EC" w:rsidRPr="00475184">
        <w:rPr>
          <w:i/>
        </w:rPr>
        <w:t>раздел</w:t>
      </w:r>
      <w:r w:rsidR="00154CB2" w:rsidRPr="00475184">
        <w:rPr>
          <w:i/>
          <w:color w:val="1F497D" w:themeColor="text2"/>
          <w:sz w:val="20"/>
        </w:rPr>
        <w:t xml:space="preserve"> «Параметры </w:t>
      </w:r>
      <w:r w:rsidR="00154CB2" w:rsidRPr="00475184">
        <w:rPr>
          <w:i/>
          <w:color w:val="1F497D" w:themeColor="text2"/>
          <w:sz w:val="20"/>
        </w:rPr>
        <w:lastRenderedPageBreak/>
        <w:t>экспорта</w:t>
      </w:r>
      <w:r w:rsidR="006830E8" w:rsidRPr="0008763E">
        <w:rPr>
          <w:i/>
          <w:color w:val="1F497D" w:themeColor="text2"/>
          <w:sz w:val="20"/>
        </w:rPr>
        <w:t>»</w:t>
      </w:r>
      <w:r w:rsidR="006830E8" w:rsidRPr="0008763E">
        <w:rPr>
          <w:i/>
        </w:rPr>
        <w:t xml:space="preserve">, поместить расшифрованные файлы ответов, то эти же файлы будут отображаться в столбце </w:t>
      </w:r>
      <w:r w:rsidR="006830E8" w:rsidRPr="0008763E">
        <w:rPr>
          <w:i/>
          <w:color w:val="1F497D" w:themeColor="text2"/>
          <w:sz w:val="20"/>
        </w:rPr>
        <w:t>«</w:t>
      </w:r>
      <w:r w:rsidR="006830E8" w:rsidRPr="0008763E">
        <w:rPr>
          <w:i/>
          <w:color w:val="1F497D" w:themeColor="text2"/>
          <w:sz w:val="20"/>
          <w:lang w:val="en-US"/>
        </w:rPr>
        <w:t>Reject</w:t>
      </w:r>
      <w:r w:rsidR="006830E8" w:rsidRPr="0008763E">
        <w:rPr>
          <w:i/>
          <w:color w:val="1F497D" w:themeColor="text2"/>
          <w:sz w:val="20"/>
        </w:rPr>
        <w:t>»</w:t>
      </w:r>
      <w:r w:rsidR="006830E8" w:rsidRPr="0008763E">
        <w:rPr>
          <w:i/>
          <w:sz w:val="20"/>
        </w:rPr>
        <w:t xml:space="preserve"> </w:t>
      </w:r>
      <w:r w:rsidR="006830E8" w:rsidRPr="0008763E">
        <w:rPr>
          <w:i/>
        </w:rPr>
        <w:t xml:space="preserve">таблицы на странице </w:t>
      </w:r>
      <w:r w:rsidR="006830E8" w:rsidRPr="0008763E">
        <w:rPr>
          <w:i/>
          <w:color w:val="1F497D" w:themeColor="text2"/>
          <w:sz w:val="20"/>
        </w:rPr>
        <w:t>«Экспорт»</w:t>
      </w:r>
      <w:r w:rsidR="002F5864">
        <w:rPr>
          <w:i/>
        </w:rPr>
        <w:t xml:space="preserve">. </w:t>
      </w:r>
    </w:p>
    <w:p w14:paraId="14B208FF" w14:textId="4AB51F08" w:rsidR="002A6CF1" w:rsidRPr="002A6CF1" w:rsidRDefault="00CF1B59" w:rsidP="00A640A5">
      <w:pPr>
        <w:pStyle w:val="30"/>
        <w:numPr>
          <w:ilvl w:val="2"/>
          <w:numId w:val="43"/>
        </w:numPr>
      </w:pPr>
      <w:bookmarkStart w:id="133" w:name="_Toc127464567"/>
      <w:r>
        <w:t>Экспорт на исправление в ОКБ</w:t>
      </w:r>
      <w:bookmarkEnd w:id="133"/>
    </w:p>
    <w:p w14:paraId="762C4004" w14:textId="18F0AE5C" w:rsidR="00CF1B59" w:rsidRPr="001967AA" w:rsidRDefault="00CF1B59" w:rsidP="00CF1B59">
      <w:pPr>
        <w:autoSpaceDE w:val="0"/>
        <w:autoSpaceDN w:val="0"/>
        <w:spacing w:before="120" w:after="120" w:line="360" w:lineRule="auto"/>
        <w:ind w:firstLine="720"/>
        <w:jc w:val="both"/>
        <w:rPr>
          <w:color w:val="000000"/>
        </w:rPr>
      </w:pPr>
      <w:r w:rsidRPr="00DD7AB2">
        <w:t>Функция</w:t>
      </w:r>
      <w:r w:rsidRPr="00DD7AB2">
        <w:rPr>
          <w:b/>
          <w:i/>
        </w:rPr>
        <w:t xml:space="preserve"> </w:t>
      </w:r>
      <w:r w:rsidRPr="00DD7AB2">
        <w:rPr>
          <w:rStyle w:val="-10"/>
          <w:rFonts w:ascii="Calibri" w:hAnsi="Calibri"/>
        </w:rPr>
        <w:t xml:space="preserve">«Экспорт КИ для </w:t>
      </w:r>
      <w:r>
        <w:rPr>
          <w:rStyle w:val="-10"/>
          <w:rFonts w:ascii="Calibri" w:hAnsi="Calibri"/>
        </w:rPr>
        <w:t>исправления</w:t>
      </w:r>
      <w:r w:rsidRPr="00DD7AB2">
        <w:rPr>
          <w:rStyle w:val="-10"/>
          <w:rFonts w:ascii="Calibri" w:hAnsi="Calibri"/>
        </w:rPr>
        <w:t xml:space="preserve"> в </w:t>
      </w:r>
      <w:r>
        <w:rPr>
          <w:rStyle w:val="-10"/>
          <w:rFonts w:ascii="Calibri" w:hAnsi="Calibri"/>
        </w:rPr>
        <w:t>ОКБ (</w:t>
      </w:r>
      <w:r>
        <w:rPr>
          <w:rStyle w:val="-10"/>
          <w:rFonts w:ascii="Calibri" w:hAnsi="Calibri"/>
          <w:lang w:val="en-US"/>
        </w:rPr>
        <w:t>EI</w:t>
      </w:r>
      <w:r>
        <w:rPr>
          <w:rStyle w:val="-10"/>
          <w:rFonts w:ascii="Calibri" w:hAnsi="Calibri"/>
        </w:rPr>
        <w:t>)</w:t>
      </w:r>
      <w:r w:rsidRPr="00DD7AB2">
        <w:rPr>
          <w:rStyle w:val="-10"/>
          <w:rFonts w:ascii="Calibri" w:hAnsi="Calibri"/>
        </w:rPr>
        <w:t>»</w:t>
      </w:r>
      <w:r w:rsidRPr="00DD7AB2">
        <w:t>.</w:t>
      </w:r>
      <w:r w:rsidRPr="00DD7AB2">
        <w:rPr>
          <w:color w:val="000000"/>
        </w:rPr>
        <w:t xml:space="preserve"> Кредитные истории клиентов, разрешенные</w:t>
      </w:r>
      <w:r>
        <w:rPr>
          <w:color w:val="000000"/>
        </w:rPr>
        <w:t xml:space="preserve"> к экспорту в </w:t>
      </w:r>
      <w:r w:rsidRPr="004C4CBF">
        <w:rPr>
          <w:color w:val="000000"/>
        </w:rPr>
        <w:t>ОКБ(</w:t>
      </w:r>
      <w:r>
        <w:rPr>
          <w:color w:val="000000"/>
          <w:lang w:val="en-US"/>
        </w:rPr>
        <w:t>EI</w:t>
      </w:r>
      <w:r w:rsidRPr="004C4CBF">
        <w:rPr>
          <w:color w:val="000000"/>
        </w:rPr>
        <w:t>)</w:t>
      </w:r>
      <w:r w:rsidRPr="00DD7AB2">
        <w:rPr>
          <w:color w:val="000000"/>
        </w:rPr>
        <w:t xml:space="preserve">, обладают </w:t>
      </w:r>
      <w:r w:rsidR="007960EC" w:rsidRPr="00DD7AB2">
        <w:rPr>
          <w:color w:val="000000"/>
        </w:rPr>
        <w:t>свойством «</w:t>
      </w:r>
      <w:r w:rsidRPr="00DD7AB2">
        <w:rPr>
          <w:rStyle w:val="-10"/>
          <w:rFonts w:ascii="Calibri" w:hAnsi="Calibri"/>
        </w:rPr>
        <w:t xml:space="preserve">Статус </w:t>
      </w:r>
      <w:r w:rsidR="007960EC" w:rsidRPr="00DD7AB2">
        <w:rPr>
          <w:rStyle w:val="-10"/>
          <w:rFonts w:ascii="Calibri" w:hAnsi="Calibri"/>
        </w:rPr>
        <w:t xml:space="preserve">в </w:t>
      </w:r>
      <w:r w:rsidR="007960EC" w:rsidRPr="004C4CBF">
        <w:rPr>
          <w:rStyle w:val="-10"/>
          <w:rFonts w:ascii="Calibri" w:hAnsi="Calibri"/>
        </w:rPr>
        <w:t>ОКБ</w:t>
      </w:r>
      <w:r w:rsidRPr="004C4CBF">
        <w:rPr>
          <w:rStyle w:val="-10"/>
          <w:rFonts w:ascii="Calibri" w:hAnsi="Calibri"/>
        </w:rPr>
        <w:t>(</w:t>
      </w:r>
      <w:r>
        <w:rPr>
          <w:rStyle w:val="-10"/>
          <w:rFonts w:ascii="Calibri" w:hAnsi="Calibri"/>
          <w:lang w:val="en-US"/>
        </w:rPr>
        <w:t>EI</w:t>
      </w:r>
      <w:r w:rsidRPr="004C4CBF">
        <w:rPr>
          <w:rStyle w:val="-10"/>
          <w:rFonts w:ascii="Calibri" w:hAnsi="Calibri"/>
        </w:rPr>
        <w:t>)</w:t>
      </w:r>
      <w:r w:rsidRPr="00DD7AB2">
        <w:rPr>
          <w:rStyle w:val="-10"/>
          <w:rFonts w:ascii="Calibri" w:hAnsi="Calibri"/>
        </w:rPr>
        <w:t>»</w:t>
      </w:r>
      <w:r w:rsidRPr="00DD7AB2">
        <w:rPr>
          <w:color w:val="000000"/>
        </w:rPr>
        <w:t xml:space="preserve"> с помощью которого можно удалить КИ из базы данного бюро.</w:t>
      </w:r>
      <w:r w:rsidRPr="00DD7AB2">
        <w:rPr>
          <w:rStyle w:val="-10"/>
          <w:rFonts w:ascii="Calibri" w:hAnsi="Calibri"/>
        </w:rPr>
        <w:t xml:space="preserve"> «Статус </w:t>
      </w:r>
      <w:r w:rsidR="000F4210" w:rsidRPr="00DD7AB2">
        <w:rPr>
          <w:rStyle w:val="-10"/>
          <w:rFonts w:ascii="Calibri" w:hAnsi="Calibri"/>
        </w:rPr>
        <w:t xml:space="preserve">в </w:t>
      </w:r>
      <w:r w:rsidR="000F4210" w:rsidRPr="004C4CBF">
        <w:rPr>
          <w:rStyle w:val="-10"/>
          <w:rFonts w:ascii="Calibri" w:hAnsi="Calibri"/>
        </w:rPr>
        <w:t>ОКБ</w:t>
      </w:r>
      <w:r w:rsidRPr="004C4CBF">
        <w:rPr>
          <w:rStyle w:val="-10"/>
          <w:rFonts w:ascii="Calibri" w:hAnsi="Calibri"/>
        </w:rPr>
        <w:t>(</w:t>
      </w:r>
      <w:r>
        <w:rPr>
          <w:rStyle w:val="-10"/>
          <w:rFonts w:ascii="Calibri" w:hAnsi="Calibri"/>
          <w:lang w:val="en-US"/>
        </w:rPr>
        <w:t>EI</w:t>
      </w:r>
      <w:r w:rsidRPr="004C4CBF">
        <w:rPr>
          <w:rStyle w:val="-10"/>
          <w:rFonts w:ascii="Calibri" w:hAnsi="Calibri"/>
        </w:rPr>
        <w:t>)</w:t>
      </w:r>
      <w:r w:rsidRPr="00DD7AB2">
        <w:rPr>
          <w:rStyle w:val="-10"/>
          <w:rFonts w:ascii="Calibri" w:hAnsi="Calibri"/>
        </w:rPr>
        <w:t>»</w:t>
      </w:r>
      <w:r w:rsidRPr="00DD7AB2">
        <w:rPr>
          <w:color w:val="000000"/>
        </w:rPr>
        <w:t xml:space="preserve"> может принимать значения:</w:t>
      </w:r>
    </w:p>
    <w:p w14:paraId="1AA0E127" w14:textId="77777777" w:rsidR="00CF1B59" w:rsidRPr="00DD7AB2" w:rsidRDefault="00CF1B59" w:rsidP="00CF1B59">
      <w:pPr>
        <w:pStyle w:val="a"/>
      </w:pPr>
      <w:r w:rsidRPr="00DD7AB2">
        <w:t>Выгружается;</w:t>
      </w:r>
    </w:p>
    <w:p w14:paraId="28EA46D9" w14:textId="77777777" w:rsidR="00CF1B59" w:rsidRPr="00CF1B59" w:rsidRDefault="00CF1B59" w:rsidP="00CF1B59">
      <w:pPr>
        <w:pStyle w:val="a"/>
      </w:pPr>
      <w:r w:rsidRPr="00DD7AB2">
        <w:t>К удалению;</w:t>
      </w:r>
    </w:p>
    <w:p w14:paraId="3EACB6B8" w14:textId="77777777" w:rsidR="00CF1B59" w:rsidRPr="00DD7AB2" w:rsidRDefault="00CF1B59" w:rsidP="00CF1B59">
      <w:pPr>
        <w:pStyle w:val="a"/>
      </w:pPr>
      <w:r>
        <w:t>К исправлению</w:t>
      </w:r>
      <w:r>
        <w:rPr>
          <w:lang w:val="en-US"/>
        </w:rPr>
        <w:t>;</w:t>
      </w:r>
    </w:p>
    <w:p w14:paraId="02EA7A0E" w14:textId="77777777" w:rsidR="00CF1B59" w:rsidRPr="00CF1B59" w:rsidRDefault="00CF1B59" w:rsidP="00CF1B59">
      <w:pPr>
        <w:pStyle w:val="a"/>
      </w:pPr>
      <w:r w:rsidRPr="00DD7AB2">
        <w:t>Удалено.</w:t>
      </w:r>
    </w:p>
    <w:p w14:paraId="785909F4" w14:textId="21E78F14" w:rsidR="00CF1B59" w:rsidRPr="00CF1B59" w:rsidRDefault="00CF1B59" w:rsidP="00CF1B59">
      <w:pPr>
        <w:autoSpaceDE w:val="0"/>
        <w:autoSpaceDN w:val="0"/>
        <w:spacing w:before="120" w:after="120" w:line="360" w:lineRule="auto"/>
        <w:jc w:val="both"/>
        <w:rPr>
          <w:color w:val="000000"/>
        </w:rPr>
      </w:pPr>
      <w:r w:rsidRPr="00DD7AB2">
        <w:t>Изменить</w:t>
      </w:r>
      <w:r w:rsidRPr="00CF1B59">
        <w:rPr>
          <w:b/>
          <w:i/>
        </w:rPr>
        <w:t xml:space="preserve"> </w:t>
      </w:r>
      <w:r w:rsidRPr="00CF1B59">
        <w:rPr>
          <w:rStyle w:val="-10"/>
          <w:rFonts w:ascii="Calibri" w:hAnsi="Calibri"/>
        </w:rPr>
        <w:t xml:space="preserve">«Статус </w:t>
      </w:r>
      <w:r w:rsidR="000F4210" w:rsidRPr="00CF1B59">
        <w:rPr>
          <w:rStyle w:val="-10"/>
          <w:rFonts w:ascii="Calibri" w:hAnsi="Calibri"/>
        </w:rPr>
        <w:t>в ОКБ</w:t>
      </w:r>
      <w:r w:rsidRPr="00CF1B59">
        <w:rPr>
          <w:rStyle w:val="-10"/>
          <w:rFonts w:ascii="Calibri" w:hAnsi="Calibri"/>
        </w:rPr>
        <w:t>(</w:t>
      </w:r>
      <w:r w:rsidRPr="00CF1B59">
        <w:rPr>
          <w:rStyle w:val="-10"/>
          <w:rFonts w:ascii="Calibri" w:hAnsi="Calibri"/>
          <w:lang w:val="en-US"/>
        </w:rPr>
        <w:t>EI</w:t>
      </w:r>
      <w:r w:rsidRPr="00CF1B59">
        <w:rPr>
          <w:rStyle w:val="-10"/>
          <w:rFonts w:ascii="Calibri" w:hAnsi="Calibri"/>
        </w:rPr>
        <w:t>)»</w:t>
      </w:r>
      <w:r w:rsidRPr="00DD7AB2">
        <w:t xml:space="preserve"> </w:t>
      </w:r>
      <w:r w:rsidRPr="00CF1B59">
        <w:rPr>
          <w:color w:val="000000"/>
        </w:rPr>
        <w:t>можно в форме редактирования кредитной истории субъекта:</w:t>
      </w:r>
    </w:p>
    <w:p w14:paraId="28B0DEB1" w14:textId="77777777" w:rsidR="00DE445D" w:rsidRDefault="000F4210" w:rsidP="00DE445D">
      <w:pPr>
        <w:spacing w:after="0" w:line="240" w:lineRule="auto"/>
        <w:jc w:val="center"/>
      </w:pPr>
      <w:r>
        <w:rPr>
          <w:noProof/>
          <w:lang w:eastAsia="ru-RU"/>
        </w:rPr>
        <w:drawing>
          <wp:inline distT="0" distB="0" distL="0" distR="0" wp14:anchorId="09ECF871" wp14:editId="6FA1E76B">
            <wp:extent cx="6209665" cy="157797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209665" cy="1577975"/>
                    </a:xfrm>
                    <a:prstGeom prst="rect">
                      <a:avLst/>
                    </a:prstGeom>
                  </pic:spPr>
                </pic:pic>
              </a:graphicData>
            </a:graphic>
          </wp:inline>
        </w:drawing>
      </w:r>
    </w:p>
    <w:p w14:paraId="3435BA2D" w14:textId="2444D418" w:rsidR="00DE445D" w:rsidRPr="00DE445D" w:rsidRDefault="00DE445D" w:rsidP="00DE445D">
      <w:pPr>
        <w:pStyle w:val="affff8"/>
        <w:rPr>
          <w:rFonts w:eastAsia="Calibri"/>
        </w:rPr>
      </w:pPr>
      <w:r w:rsidRPr="00430F35">
        <w:rPr>
          <w:rStyle w:val="101"/>
          <w:rFonts w:ascii="Calibri" w:eastAsia="Calibri" w:hAnsi="Calibri"/>
          <w:sz w:val="22"/>
          <w:szCs w:val="22"/>
        </w:rPr>
        <w:t xml:space="preserve">Рис. </w:t>
      </w:r>
      <w:r w:rsidRPr="00430F35">
        <w:rPr>
          <w:rStyle w:val="101"/>
          <w:rFonts w:ascii="Calibri" w:eastAsia="Calibri" w:hAnsi="Calibri"/>
          <w:sz w:val="22"/>
          <w:szCs w:val="22"/>
        </w:rPr>
        <w:fldChar w:fldCharType="begin"/>
      </w:r>
      <w:r w:rsidRPr="00430F35">
        <w:rPr>
          <w:rStyle w:val="101"/>
          <w:rFonts w:ascii="Calibri" w:eastAsia="Calibri" w:hAnsi="Calibri"/>
          <w:sz w:val="22"/>
          <w:szCs w:val="22"/>
        </w:rPr>
        <w:instrText xml:space="preserve"> SEQ Рис. \* ARABIC </w:instrText>
      </w:r>
      <w:r w:rsidRPr="00430F35">
        <w:rPr>
          <w:rStyle w:val="101"/>
          <w:rFonts w:ascii="Calibri" w:eastAsia="Calibri" w:hAnsi="Calibri"/>
          <w:sz w:val="22"/>
          <w:szCs w:val="22"/>
        </w:rPr>
        <w:fldChar w:fldCharType="separate"/>
      </w:r>
      <w:r w:rsidR="00B72C29">
        <w:rPr>
          <w:rStyle w:val="101"/>
          <w:rFonts w:ascii="Calibri" w:eastAsia="Calibri" w:hAnsi="Calibri"/>
          <w:noProof/>
          <w:sz w:val="22"/>
          <w:szCs w:val="22"/>
        </w:rPr>
        <w:t>157</w:t>
      </w:r>
      <w:r w:rsidRPr="00430F35">
        <w:rPr>
          <w:rStyle w:val="101"/>
          <w:rFonts w:ascii="Calibri" w:eastAsia="Calibri" w:hAnsi="Calibri"/>
          <w:sz w:val="22"/>
          <w:szCs w:val="22"/>
        </w:rPr>
        <w:fldChar w:fldCharType="end"/>
      </w:r>
      <w:r w:rsidRPr="00430F35">
        <w:rPr>
          <w:rStyle w:val="101"/>
          <w:rFonts w:ascii="Calibri" w:eastAsia="Calibri" w:hAnsi="Calibri"/>
          <w:sz w:val="22"/>
          <w:szCs w:val="22"/>
        </w:rPr>
        <w:t xml:space="preserve"> </w:t>
      </w:r>
      <w:r w:rsidRPr="009E54C1">
        <w:rPr>
          <w:rStyle w:val="101"/>
          <w:rFonts w:ascii="Calibri" w:eastAsia="Calibri" w:hAnsi="Calibri"/>
          <w:sz w:val="22"/>
          <w:szCs w:val="22"/>
        </w:rPr>
        <w:t>Форма редактирования КИ субъекта</w:t>
      </w:r>
    </w:p>
    <w:p w14:paraId="38F3A4F3" w14:textId="214649A4" w:rsidR="00CF1B59" w:rsidRPr="00DD7AB2" w:rsidRDefault="00CF1B59" w:rsidP="00CF1B59">
      <w:pPr>
        <w:autoSpaceDE w:val="0"/>
        <w:autoSpaceDN w:val="0"/>
        <w:spacing w:before="120" w:after="120" w:line="360" w:lineRule="auto"/>
        <w:ind w:firstLine="720"/>
        <w:jc w:val="both"/>
      </w:pPr>
      <w:r>
        <w:t xml:space="preserve">Правильная </w:t>
      </w:r>
      <w:r w:rsidR="000F4210">
        <w:t xml:space="preserve">методика </w:t>
      </w:r>
      <w:r w:rsidR="000F4210" w:rsidRPr="00DD7AB2">
        <w:t>исправления</w:t>
      </w:r>
      <w:r>
        <w:t xml:space="preserve"> </w:t>
      </w:r>
      <w:r w:rsidRPr="00DD7AB2">
        <w:t xml:space="preserve">КИ </w:t>
      </w:r>
      <w:r>
        <w:t>в</w:t>
      </w:r>
      <w:r w:rsidRPr="00DD7AB2">
        <w:t xml:space="preserve"> </w:t>
      </w:r>
      <w:r w:rsidR="000F4210" w:rsidRPr="00DD7AB2">
        <w:t xml:space="preserve">бюро </w:t>
      </w:r>
      <w:r w:rsidR="000F4210" w:rsidRPr="004C4CBF">
        <w:t>ОКБ</w:t>
      </w:r>
      <w:r w:rsidRPr="004C4CBF">
        <w:t>(</w:t>
      </w:r>
      <w:r>
        <w:rPr>
          <w:lang w:val="en-US"/>
        </w:rPr>
        <w:t>EI</w:t>
      </w:r>
      <w:r w:rsidRPr="004C4CBF">
        <w:t>)</w:t>
      </w:r>
      <w:r w:rsidRPr="00DD7AB2">
        <w:t>:</w:t>
      </w:r>
    </w:p>
    <w:p w14:paraId="760BD438" w14:textId="2D5B9853" w:rsidR="00CF1B59" w:rsidRPr="00DD7AB2" w:rsidRDefault="00CF1B59" w:rsidP="00A640A5">
      <w:pPr>
        <w:numPr>
          <w:ilvl w:val="1"/>
          <w:numId w:val="40"/>
        </w:numPr>
        <w:autoSpaceDE w:val="0"/>
        <w:autoSpaceDN w:val="0"/>
        <w:spacing w:before="120" w:after="120" w:line="360" w:lineRule="auto"/>
        <w:jc w:val="both"/>
      </w:pPr>
      <w:r w:rsidRPr="00DD7AB2">
        <w:t>Для выбранных субъектов установить</w:t>
      </w:r>
      <w:r w:rsidRPr="00DD7AB2">
        <w:rPr>
          <w:b/>
          <w:i/>
        </w:rPr>
        <w:t xml:space="preserve"> </w:t>
      </w:r>
      <w:r w:rsidRPr="00DD7AB2">
        <w:rPr>
          <w:rStyle w:val="-10"/>
          <w:rFonts w:ascii="Calibri" w:hAnsi="Calibri"/>
        </w:rPr>
        <w:t xml:space="preserve">«Статус </w:t>
      </w:r>
      <w:r w:rsidR="000F4210" w:rsidRPr="00DD7AB2">
        <w:rPr>
          <w:rStyle w:val="-10"/>
          <w:rFonts w:ascii="Calibri" w:hAnsi="Calibri"/>
        </w:rPr>
        <w:t xml:space="preserve">в </w:t>
      </w:r>
      <w:r w:rsidR="000F4210" w:rsidRPr="004C4CBF">
        <w:rPr>
          <w:rStyle w:val="-10"/>
          <w:rFonts w:ascii="Calibri" w:hAnsi="Calibri"/>
        </w:rPr>
        <w:t>ОКБ</w:t>
      </w:r>
      <w:r w:rsidRPr="004C4CBF">
        <w:rPr>
          <w:rStyle w:val="-10"/>
          <w:rFonts w:ascii="Calibri" w:hAnsi="Calibri"/>
        </w:rPr>
        <w:t>(</w:t>
      </w:r>
      <w:r>
        <w:rPr>
          <w:rStyle w:val="-10"/>
          <w:rFonts w:ascii="Calibri" w:hAnsi="Calibri"/>
          <w:lang w:val="en-US"/>
        </w:rPr>
        <w:t>EI</w:t>
      </w:r>
      <w:r w:rsidRPr="004C4CBF">
        <w:rPr>
          <w:rStyle w:val="-10"/>
          <w:rFonts w:ascii="Calibri" w:hAnsi="Calibri"/>
        </w:rPr>
        <w:t>)</w:t>
      </w:r>
      <w:proofErr w:type="gramStart"/>
      <w:r w:rsidRPr="00DD7AB2">
        <w:rPr>
          <w:rStyle w:val="-10"/>
          <w:rFonts w:ascii="Calibri" w:hAnsi="Calibri"/>
        </w:rPr>
        <w:t>: К</w:t>
      </w:r>
      <w:proofErr w:type="gramEnd"/>
      <w:r w:rsidRPr="00DD7AB2">
        <w:rPr>
          <w:rStyle w:val="-10"/>
          <w:rFonts w:ascii="Calibri" w:hAnsi="Calibri"/>
        </w:rPr>
        <w:t xml:space="preserve"> </w:t>
      </w:r>
      <w:r>
        <w:rPr>
          <w:rStyle w:val="-10"/>
          <w:rFonts w:ascii="Calibri" w:hAnsi="Calibri"/>
        </w:rPr>
        <w:t>исправлению</w:t>
      </w:r>
      <w:r w:rsidRPr="00DD7AB2">
        <w:rPr>
          <w:rStyle w:val="-10"/>
          <w:rFonts w:ascii="Calibri" w:hAnsi="Calibri"/>
        </w:rPr>
        <w:t>»</w:t>
      </w:r>
      <w:r w:rsidRPr="00DD7AB2">
        <w:t>;</w:t>
      </w:r>
    </w:p>
    <w:p w14:paraId="3ED94F4C" w14:textId="40F152AD" w:rsidR="00CF1B59" w:rsidRPr="00974CA5" w:rsidRDefault="00CF1B59" w:rsidP="00A640A5">
      <w:pPr>
        <w:numPr>
          <w:ilvl w:val="1"/>
          <w:numId w:val="40"/>
        </w:numPr>
        <w:autoSpaceDE w:val="0"/>
        <w:autoSpaceDN w:val="0"/>
        <w:spacing w:before="120" w:after="120" w:line="360" w:lineRule="auto"/>
        <w:jc w:val="both"/>
        <w:rPr>
          <w:color w:val="000000"/>
        </w:rPr>
      </w:pPr>
      <w:r w:rsidRPr="00DD7AB2">
        <w:t xml:space="preserve">Осуществить экспорт в режиме </w:t>
      </w:r>
      <w:r>
        <w:rPr>
          <w:rStyle w:val="-10"/>
          <w:rFonts w:ascii="Calibri" w:hAnsi="Calibri"/>
        </w:rPr>
        <w:t>«Экспорт КИ для исправления в ОКБ(</w:t>
      </w:r>
      <w:r>
        <w:rPr>
          <w:rStyle w:val="-10"/>
          <w:rFonts w:ascii="Calibri" w:hAnsi="Calibri"/>
          <w:lang w:val="en-US"/>
        </w:rPr>
        <w:t>EI</w:t>
      </w:r>
      <w:r w:rsidR="000F4210">
        <w:rPr>
          <w:rStyle w:val="-10"/>
          <w:rFonts w:ascii="Calibri" w:hAnsi="Calibri"/>
        </w:rPr>
        <w:t>)</w:t>
      </w:r>
      <w:r w:rsidR="000F4210" w:rsidRPr="00DD7AB2">
        <w:rPr>
          <w:rStyle w:val="-10"/>
          <w:rFonts w:ascii="Calibri" w:hAnsi="Calibri"/>
        </w:rPr>
        <w:t>»</w:t>
      </w:r>
      <w:r w:rsidR="000F4210" w:rsidRPr="00DD7AB2">
        <w:t xml:space="preserve"> </w:t>
      </w:r>
      <w:r w:rsidR="000F4210">
        <w:t>(</w:t>
      </w:r>
      <w:r>
        <w:t xml:space="preserve">для данного вида экспорта пользователю нужно дополнительно предоставить право «разрешен экспорт на удаление в </w:t>
      </w:r>
      <w:r>
        <w:rPr>
          <w:lang w:val="en-US"/>
        </w:rPr>
        <w:t>EI</w:t>
      </w:r>
      <w:r>
        <w:t xml:space="preserve">», это право настраивается в </w:t>
      </w:r>
      <w:r w:rsidRPr="004D2D4A">
        <w:rPr>
          <w:color w:val="000080"/>
        </w:rPr>
        <w:t>роли</w:t>
      </w:r>
      <w:r>
        <w:t xml:space="preserve"> пользователя)</w:t>
      </w:r>
      <w:r w:rsidRPr="00DD7AB2">
        <w:t>;</w:t>
      </w:r>
    </w:p>
    <w:p w14:paraId="31C3E044" w14:textId="52608A29" w:rsidR="00CF1B59" w:rsidRPr="00DD7AB2" w:rsidRDefault="00CF1B59" w:rsidP="00A640A5">
      <w:pPr>
        <w:numPr>
          <w:ilvl w:val="1"/>
          <w:numId w:val="40"/>
        </w:numPr>
        <w:autoSpaceDE w:val="0"/>
        <w:autoSpaceDN w:val="0"/>
        <w:spacing w:before="120" w:after="120" w:line="360" w:lineRule="auto"/>
        <w:jc w:val="both"/>
        <w:rPr>
          <w:color w:val="000000"/>
        </w:rPr>
      </w:pPr>
      <w:r w:rsidRPr="00DD7AB2">
        <w:t>Для данных субъектов</w:t>
      </w:r>
      <w:r w:rsidRPr="006E0573">
        <w:t xml:space="preserve"> </w:t>
      </w:r>
      <w:r>
        <w:t>автоматически выставляется</w:t>
      </w:r>
      <w:r w:rsidRPr="00DD7AB2">
        <w:rPr>
          <w:b/>
          <w:i/>
        </w:rPr>
        <w:t xml:space="preserve"> </w:t>
      </w:r>
      <w:r w:rsidRPr="00DD7AB2">
        <w:rPr>
          <w:rStyle w:val="-10"/>
          <w:rFonts w:ascii="Calibri" w:hAnsi="Calibri"/>
        </w:rPr>
        <w:t xml:space="preserve">«Статус </w:t>
      </w:r>
      <w:r w:rsidR="000F4210" w:rsidRPr="00DD7AB2">
        <w:rPr>
          <w:rStyle w:val="-10"/>
          <w:rFonts w:ascii="Calibri" w:hAnsi="Calibri"/>
        </w:rPr>
        <w:t xml:space="preserve">в </w:t>
      </w:r>
      <w:r w:rsidR="000F4210" w:rsidRPr="004C4CBF">
        <w:rPr>
          <w:rStyle w:val="-10"/>
          <w:rFonts w:ascii="Calibri" w:hAnsi="Calibri"/>
        </w:rPr>
        <w:t>ОКБ</w:t>
      </w:r>
      <w:r w:rsidRPr="004C4CBF">
        <w:rPr>
          <w:rStyle w:val="-10"/>
          <w:rFonts w:ascii="Calibri" w:hAnsi="Calibri"/>
        </w:rPr>
        <w:t>(</w:t>
      </w:r>
      <w:r>
        <w:rPr>
          <w:rStyle w:val="-10"/>
          <w:rFonts w:ascii="Calibri" w:hAnsi="Calibri"/>
          <w:lang w:val="en-US"/>
        </w:rPr>
        <w:t>EI</w:t>
      </w:r>
      <w:r w:rsidRPr="004C4CBF">
        <w:rPr>
          <w:rStyle w:val="-10"/>
          <w:rFonts w:ascii="Calibri" w:hAnsi="Calibri"/>
        </w:rPr>
        <w:t>)</w:t>
      </w:r>
      <w:r>
        <w:rPr>
          <w:rStyle w:val="-10"/>
          <w:rFonts w:ascii="Calibri" w:hAnsi="Calibri"/>
        </w:rPr>
        <w:t>: Выгружается</w:t>
      </w:r>
      <w:r w:rsidRPr="00DD7AB2">
        <w:rPr>
          <w:rStyle w:val="-10"/>
          <w:rFonts w:ascii="Calibri" w:hAnsi="Calibri"/>
        </w:rPr>
        <w:t>»</w:t>
      </w:r>
      <w:r w:rsidRPr="00DD7AB2">
        <w:t>.</w:t>
      </w:r>
    </w:p>
    <w:p w14:paraId="427F5962" w14:textId="77777777" w:rsidR="00CF1B59" w:rsidRDefault="00CF1B59" w:rsidP="00CF1B59">
      <w:pPr>
        <w:spacing w:before="100" w:beforeAutospacing="1" w:after="100" w:afterAutospacing="1" w:line="360" w:lineRule="auto"/>
        <w:ind w:firstLine="708"/>
        <w:jc w:val="both"/>
        <w:textAlignment w:val="top"/>
      </w:pPr>
      <w:r w:rsidRPr="00DD7AB2">
        <w:t xml:space="preserve">Запись о выполненном экспорте данных будет сохранена в таблице </w:t>
      </w:r>
      <w:r w:rsidRPr="00DD7AB2">
        <w:rPr>
          <w:rStyle w:val="-10"/>
          <w:rFonts w:ascii="Calibri" w:hAnsi="Calibri"/>
        </w:rPr>
        <w:t>«История экспортов»</w:t>
      </w:r>
      <w:r w:rsidRPr="00DD7AB2">
        <w:t>.</w:t>
      </w:r>
    </w:p>
    <w:p w14:paraId="050B3FA9" w14:textId="0B098455" w:rsidR="000F4210" w:rsidRDefault="00CF1B59" w:rsidP="000F4210">
      <w:pPr>
        <w:ind w:firstLine="708"/>
      </w:pPr>
      <w:r>
        <w:t>В результате экспорта будет сформировано два файла с версиями *000.</w:t>
      </w:r>
      <w:proofErr w:type="spellStart"/>
      <w:r>
        <w:rPr>
          <w:lang w:val="en-US"/>
        </w:rPr>
        <w:t>cds</w:t>
      </w:r>
      <w:proofErr w:type="spellEnd"/>
      <w:r w:rsidRPr="00CF1B59">
        <w:t xml:space="preserve"> (</w:t>
      </w:r>
      <w:r>
        <w:t xml:space="preserve">файл </w:t>
      </w:r>
      <w:r w:rsidR="009B5589">
        <w:t xml:space="preserve">КИ субъекта </w:t>
      </w:r>
      <w:r>
        <w:t>с указанным индикатором «на удаление»</w:t>
      </w:r>
      <w:r w:rsidRPr="00CF1B59">
        <w:t xml:space="preserve">) </w:t>
      </w:r>
      <w:r>
        <w:t>и *001.</w:t>
      </w:r>
      <w:proofErr w:type="spellStart"/>
      <w:r>
        <w:rPr>
          <w:lang w:val="en-US"/>
        </w:rPr>
        <w:t>cds</w:t>
      </w:r>
      <w:proofErr w:type="spellEnd"/>
      <w:r>
        <w:t xml:space="preserve"> (</w:t>
      </w:r>
      <w:r w:rsidR="009B5589">
        <w:t>файл с полной КИ субъекта на загрузку</w:t>
      </w:r>
      <w:r>
        <w:t>)</w:t>
      </w:r>
      <w:r w:rsidRPr="00CF1B59">
        <w:t>.</w:t>
      </w:r>
      <w:r w:rsidR="009B5589">
        <w:t xml:space="preserve"> Т.е. первоначально все данные в ОКБ удаляются</w:t>
      </w:r>
      <w:r w:rsidR="000F4210">
        <w:t xml:space="preserve"> и заново полностью загружаются. Если выгрузка осуществлялась в новом формате, то результатом будет являться </w:t>
      </w:r>
      <w:r w:rsidR="000F4210">
        <w:rPr>
          <w:lang w:val="en-US"/>
        </w:rPr>
        <w:t>xml</w:t>
      </w:r>
      <w:r w:rsidR="000F4210">
        <w:t xml:space="preserve"> файл.</w:t>
      </w:r>
    </w:p>
    <w:p w14:paraId="07266A21" w14:textId="0823546E" w:rsidR="00C50246" w:rsidRDefault="00C50246" w:rsidP="000F4210">
      <w:pPr>
        <w:ind w:firstLine="708"/>
      </w:pPr>
      <w:r>
        <w:t xml:space="preserve">Для того, чтобы сделать экспорт на исправление в новом формате, нужно проставить в событии тип операции равным </w:t>
      </w:r>
      <w:r>
        <w:rPr>
          <w:lang w:val="en-US"/>
        </w:rPr>
        <w:t>B</w:t>
      </w:r>
      <w:r w:rsidRPr="00C50246">
        <w:t>/</w:t>
      </w:r>
      <w:r>
        <w:rPr>
          <w:lang w:val="en-US"/>
        </w:rPr>
        <w:t>C</w:t>
      </w:r>
      <w:r>
        <w:t>.</w:t>
      </w:r>
    </w:p>
    <w:p w14:paraId="74FB21EF" w14:textId="77777777" w:rsidR="00DE445D" w:rsidRDefault="00C50246" w:rsidP="00DE445D">
      <w:pPr>
        <w:keepNext/>
        <w:jc w:val="center"/>
      </w:pPr>
      <w:r>
        <w:rPr>
          <w:noProof/>
          <w:lang w:eastAsia="ru-RU"/>
        </w:rPr>
        <w:lastRenderedPageBreak/>
        <w:drawing>
          <wp:inline distT="0" distB="0" distL="0" distR="0" wp14:anchorId="1BF6054E" wp14:editId="43F345E2">
            <wp:extent cx="6209665" cy="157607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209665" cy="1576070"/>
                    </a:xfrm>
                    <a:prstGeom prst="rect">
                      <a:avLst/>
                    </a:prstGeom>
                  </pic:spPr>
                </pic:pic>
              </a:graphicData>
            </a:graphic>
          </wp:inline>
        </w:drawing>
      </w:r>
    </w:p>
    <w:p w14:paraId="4E6AB0D0" w14:textId="4B7AE774" w:rsidR="00C50246"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158</w:t>
      </w:r>
      <w:r w:rsidR="00AC1FD5">
        <w:rPr>
          <w:noProof/>
        </w:rPr>
        <w:fldChar w:fldCharType="end"/>
      </w:r>
      <w:r>
        <w:t xml:space="preserve"> </w:t>
      </w:r>
      <w:r w:rsidRPr="00DE25AD">
        <w:t>Операции B и C</w:t>
      </w:r>
    </w:p>
    <w:p w14:paraId="304FFA54" w14:textId="580A3011" w:rsidR="00C50246" w:rsidRPr="00C50246" w:rsidRDefault="00C50246" w:rsidP="00C50246">
      <w:pPr>
        <w:jc w:val="center"/>
      </w:pPr>
    </w:p>
    <w:p w14:paraId="4997273C" w14:textId="703995D4" w:rsidR="002A6CF1" w:rsidRPr="002A6CF1" w:rsidRDefault="00EB7471" w:rsidP="00A640A5">
      <w:pPr>
        <w:pStyle w:val="30"/>
        <w:numPr>
          <w:ilvl w:val="2"/>
          <w:numId w:val="43"/>
        </w:numPr>
      </w:pPr>
      <w:bookmarkStart w:id="134" w:name="_Toc127464568"/>
      <w:r>
        <w:t>Экспорт на удаление</w:t>
      </w:r>
      <w:r w:rsidRPr="00DD7AB2">
        <w:t xml:space="preserve"> в </w:t>
      </w:r>
      <w:r w:rsidR="005854B8" w:rsidRPr="00CF1B59">
        <w:t>ОКБ</w:t>
      </w:r>
      <w:bookmarkEnd w:id="134"/>
    </w:p>
    <w:p w14:paraId="0F3429E3" w14:textId="3F25D479" w:rsidR="00C17112" w:rsidRPr="00DD7AB2" w:rsidRDefault="00FE6FC4" w:rsidP="00ED748F">
      <w:pPr>
        <w:autoSpaceDE w:val="0"/>
        <w:autoSpaceDN w:val="0"/>
        <w:spacing w:before="120" w:after="120" w:line="360" w:lineRule="auto"/>
        <w:ind w:firstLine="720"/>
        <w:jc w:val="both"/>
        <w:rPr>
          <w:color w:val="000000"/>
        </w:rPr>
      </w:pPr>
      <w:r w:rsidRPr="00DD7AB2">
        <w:t>Функция</w:t>
      </w:r>
      <w:r w:rsidRPr="00DD7AB2">
        <w:rPr>
          <w:b/>
          <w:i/>
        </w:rPr>
        <w:t xml:space="preserve"> </w:t>
      </w:r>
      <w:r w:rsidRPr="00DD7AB2">
        <w:rPr>
          <w:rStyle w:val="-10"/>
          <w:rFonts w:ascii="Calibri" w:hAnsi="Calibri"/>
        </w:rPr>
        <w:t xml:space="preserve">«Экспорт КИ для удаления в </w:t>
      </w:r>
      <w:r w:rsidR="00974CA5">
        <w:rPr>
          <w:rStyle w:val="-10"/>
          <w:rFonts w:ascii="Calibri" w:hAnsi="Calibri"/>
          <w:lang w:val="en-US"/>
        </w:rPr>
        <w:t>E</w:t>
      </w:r>
      <w:r w:rsidRPr="00DD7AB2">
        <w:rPr>
          <w:rStyle w:val="-10"/>
          <w:rFonts w:ascii="Calibri" w:hAnsi="Calibri"/>
          <w:lang w:val="en-US"/>
        </w:rPr>
        <w:t>I</w:t>
      </w:r>
      <w:r w:rsidRPr="00DD7AB2">
        <w:rPr>
          <w:rStyle w:val="-10"/>
          <w:rFonts w:ascii="Calibri" w:hAnsi="Calibri"/>
        </w:rPr>
        <w:t>»</w:t>
      </w:r>
      <w:r w:rsidRPr="00DD7AB2">
        <w:t>.</w:t>
      </w:r>
      <w:r w:rsidR="00362455" w:rsidRPr="00DD7AB2">
        <w:rPr>
          <w:color w:val="000000"/>
        </w:rPr>
        <w:t xml:space="preserve"> Кредитные </w:t>
      </w:r>
      <w:r w:rsidR="00ED748F" w:rsidRPr="00DD7AB2">
        <w:rPr>
          <w:color w:val="000000"/>
        </w:rPr>
        <w:t>истории</w:t>
      </w:r>
      <w:r w:rsidR="00362455" w:rsidRPr="00DD7AB2">
        <w:rPr>
          <w:color w:val="000000"/>
        </w:rPr>
        <w:t xml:space="preserve"> </w:t>
      </w:r>
      <w:r w:rsidR="00ED748F" w:rsidRPr="00DD7AB2">
        <w:rPr>
          <w:color w:val="000000"/>
        </w:rPr>
        <w:t>клиентов</w:t>
      </w:r>
      <w:r w:rsidR="00362455" w:rsidRPr="00DD7AB2">
        <w:rPr>
          <w:color w:val="000000"/>
        </w:rPr>
        <w:t xml:space="preserve">, </w:t>
      </w:r>
      <w:r w:rsidR="00ED748F" w:rsidRPr="00DD7AB2">
        <w:rPr>
          <w:color w:val="000000"/>
        </w:rPr>
        <w:t>разрешенные</w:t>
      </w:r>
      <w:r w:rsidR="00362455" w:rsidRPr="00DD7AB2">
        <w:rPr>
          <w:color w:val="000000"/>
        </w:rPr>
        <w:t xml:space="preserve"> к экспорту </w:t>
      </w:r>
      <w:r w:rsidR="000F4210" w:rsidRPr="00DD7AB2">
        <w:rPr>
          <w:color w:val="000000"/>
        </w:rPr>
        <w:t xml:space="preserve">в </w:t>
      </w:r>
      <w:r w:rsidR="000F4210" w:rsidRPr="004C4CBF">
        <w:rPr>
          <w:color w:val="000000"/>
        </w:rPr>
        <w:t>ОКБ</w:t>
      </w:r>
      <w:r w:rsidR="004C4CBF" w:rsidRPr="004C4CBF">
        <w:rPr>
          <w:color w:val="000000"/>
        </w:rPr>
        <w:t>(</w:t>
      </w:r>
      <w:r w:rsidR="004C4CBF">
        <w:rPr>
          <w:color w:val="000000"/>
          <w:lang w:val="en-US"/>
        </w:rPr>
        <w:t>EI</w:t>
      </w:r>
      <w:r w:rsidR="004C4CBF" w:rsidRPr="004C4CBF">
        <w:rPr>
          <w:color w:val="000000"/>
        </w:rPr>
        <w:t>)</w:t>
      </w:r>
      <w:r w:rsidR="00ED748F" w:rsidRPr="00DD7AB2">
        <w:rPr>
          <w:color w:val="000000"/>
        </w:rPr>
        <w:t xml:space="preserve">, обладают </w:t>
      </w:r>
      <w:r w:rsidR="000F4210" w:rsidRPr="00DD7AB2">
        <w:rPr>
          <w:color w:val="000000"/>
        </w:rPr>
        <w:t>свойством «</w:t>
      </w:r>
      <w:r w:rsidR="00ED748F" w:rsidRPr="00DD7AB2">
        <w:rPr>
          <w:rStyle w:val="-10"/>
          <w:rFonts w:ascii="Calibri" w:hAnsi="Calibri"/>
        </w:rPr>
        <w:t xml:space="preserve">Статус </w:t>
      </w:r>
      <w:r w:rsidR="000F4210" w:rsidRPr="00DD7AB2">
        <w:rPr>
          <w:rStyle w:val="-10"/>
          <w:rFonts w:ascii="Calibri" w:hAnsi="Calibri"/>
        </w:rPr>
        <w:t xml:space="preserve">в </w:t>
      </w:r>
      <w:r w:rsidR="000F4210" w:rsidRPr="004C4CBF">
        <w:rPr>
          <w:rStyle w:val="-10"/>
          <w:rFonts w:ascii="Calibri" w:hAnsi="Calibri"/>
        </w:rPr>
        <w:t>ОКБ</w:t>
      </w:r>
      <w:r w:rsidR="004C4CBF" w:rsidRPr="004C4CBF">
        <w:rPr>
          <w:rStyle w:val="-10"/>
          <w:rFonts w:ascii="Calibri" w:hAnsi="Calibri"/>
        </w:rPr>
        <w:t>(</w:t>
      </w:r>
      <w:r w:rsidR="004C4CBF">
        <w:rPr>
          <w:rStyle w:val="-10"/>
          <w:rFonts w:ascii="Calibri" w:hAnsi="Calibri"/>
          <w:lang w:val="en-US"/>
        </w:rPr>
        <w:t>EI</w:t>
      </w:r>
      <w:r w:rsidR="004C4CBF" w:rsidRPr="004C4CBF">
        <w:rPr>
          <w:rStyle w:val="-10"/>
          <w:rFonts w:ascii="Calibri" w:hAnsi="Calibri"/>
        </w:rPr>
        <w:t>)</w:t>
      </w:r>
      <w:r w:rsidR="00ED748F" w:rsidRPr="00DD7AB2">
        <w:rPr>
          <w:rStyle w:val="-10"/>
          <w:rFonts w:ascii="Calibri" w:hAnsi="Calibri"/>
        </w:rPr>
        <w:t>»</w:t>
      </w:r>
      <w:r w:rsidR="00ED748F" w:rsidRPr="00DD7AB2">
        <w:rPr>
          <w:color w:val="000000"/>
        </w:rPr>
        <w:t xml:space="preserve"> с помощью которого можно удалить КИ из базы данного бюро.</w:t>
      </w:r>
      <w:r w:rsidR="00BE01AE" w:rsidRPr="00DD7AB2">
        <w:rPr>
          <w:rStyle w:val="-10"/>
          <w:rFonts w:ascii="Calibri" w:hAnsi="Calibri"/>
        </w:rPr>
        <w:t xml:space="preserve"> «Статус </w:t>
      </w:r>
      <w:r w:rsidR="000F4210" w:rsidRPr="00DD7AB2">
        <w:rPr>
          <w:rStyle w:val="-10"/>
          <w:rFonts w:ascii="Calibri" w:hAnsi="Calibri"/>
        </w:rPr>
        <w:t xml:space="preserve">в </w:t>
      </w:r>
      <w:r w:rsidR="000F4210" w:rsidRPr="004C4CBF">
        <w:rPr>
          <w:rStyle w:val="-10"/>
          <w:rFonts w:ascii="Calibri" w:hAnsi="Calibri"/>
        </w:rPr>
        <w:t>ОКБ</w:t>
      </w:r>
      <w:r w:rsidR="004C4CBF" w:rsidRPr="004C4CBF">
        <w:rPr>
          <w:rStyle w:val="-10"/>
          <w:rFonts w:ascii="Calibri" w:hAnsi="Calibri"/>
        </w:rPr>
        <w:t>(</w:t>
      </w:r>
      <w:r w:rsidR="004C4CBF">
        <w:rPr>
          <w:rStyle w:val="-10"/>
          <w:rFonts w:ascii="Calibri" w:hAnsi="Calibri"/>
          <w:lang w:val="en-US"/>
        </w:rPr>
        <w:t>EI</w:t>
      </w:r>
      <w:r w:rsidR="004C4CBF" w:rsidRPr="004C4CBF">
        <w:rPr>
          <w:rStyle w:val="-10"/>
          <w:rFonts w:ascii="Calibri" w:hAnsi="Calibri"/>
        </w:rPr>
        <w:t>)</w:t>
      </w:r>
      <w:r w:rsidR="00BE01AE" w:rsidRPr="00DD7AB2">
        <w:rPr>
          <w:rStyle w:val="-10"/>
          <w:rFonts w:ascii="Calibri" w:hAnsi="Calibri"/>
        </w:rPr>
        <w:t>»</w:t>
      </w:r>
      <w:r w:rsidR="00BE01AE" w:rsidRPr="00DD7AB2">
        <w:rPr>
          <w:color w:val="000000"/>
        </w:rPr>
        <w:t xml:space="preserve"> может принимать значения:</w:t>
      </w:r>
    </w:p>
    <w:p w14:paraId="5F378FAD" w14:textId="77777777" w:rsidR="00BE01AE" w:rsidRPr="00DD7AB2" w:rsidRDefault="00BE01AE" w:rsidP="006D2C50">
      <w:pPr>
        <w:pStyle w:val="a"/>
        <w:spacing w:line="240" w:lineRule="auto"/>
      </w:pPr>
      <w:r w:rsidRPr="00DD7AB2">
        <w:t>Выгружается;</w:t>
      </w:r>
    </w:p>
    <w:p w14:paraId="718FD21C" w14:textId="77777777" w:rsidR="00BE01AE" w:rsidRPr="00CF1B59" w:rsidRDefault="00BE01AE" w:rsidP="006D2C50">
      <w:pPr>
        <w:pStyle w:val="a"/>
        <w:spacing w:line="240" w:lineRule="auto"/>
      </w:pPr>
      <w:r w:rsidRPr="00DD7AB2">
        <w:t>К удалению;</w:t>
      </w:r>
    </w:p>
    <w:p w14:paraId="357C7C73" w14:textId="77777777" w:rsidR="00CF1B59" w:rsidRPr="00DD7AB2" w:rsidRDefault="00CF1B59" w:rsidP="006D2C50">
      <w:pPr>
        <w:pStyle w:val="a"/>
        <w:spacing w:line="240" w:lineRule="auto"/>
      </w:pPr>
      <w:r>
        <w:t>К исправлению</w:t>
      </w:r>
      <w:r>
        <w:rPr>
          <w:lang w:val="en-US"/>
        </w:rPr>
        <w:t>;</w:t>
      </w:r>
    </w:p>
    <w:p w14:paraId="03BF206C" w14:textId="77777777" w:rsidR="00CF1B59" w:rsidRPr="00DD7AB2" w:rsidRDefault="00BE01AE" w:rsidP="006D2C50">
      <w:pPr>
        <w:pStyle w:val="a"/>
        <w:spacing w:line="240" w:lineRule="auto"/>
      </w:pPr>
      <w:r w:rsidRPr="00DD7AB2">
        <w:t>Удалено.</w:t>
      </w:r>
    </w:p>
    <w:p w14:paraId="564B7E23" w14:textId="6A095FC4" w:rsidR="00BE0810" w:rsidRPr="00DD7AB2" w:rsidRDefault="00BE0810" w:rsidP="00BE0810">
      <w:pPr>
        <w:autoSpaceDE w:val="0"/>
        <w:autoSpaceDN w:val="0"/>
        <w:spacing w:before="120" w:after="120" w:line="360" w:lineRule="auto"/>
        <w:ind w:firstLine="720"/>
        <w:jc w:val="both"/>
        <w:rPr>
          <w:color w:val="000000"/>
        </w:rPr>
      </w:pPr>
      <w:r w:rsidRPr="00DD7AB2">
        <w:t>Изменить</w:t>
      </w:r>
      <w:r w:rsidRPr="00DD7AB2">
        <w:rPr>
          <w:b/>
          <w:i/>
        </w:rPr>
        <w:t xml:space="preserve"> </w:t>
      </w:r>
      <w:r w:rsidRPr="00DD7AB2">
        <w:rPr>
          <w:rStyle w:val="-10"/>
          <w:rFonts w:ascii="Calibri" w:hAnsi="Calibri"/>
        </w:rPr>
        <w:t xml:space="preserve">«Статус </w:t>
      </w:r>
      <w:r w:rsidR="000F4210" w:rsidRPr="00DD7AB2">
        <w:rPr>
          <w:rStyle w:val="-10"/>
          <w:rFonts w:ascii="Calibri" w:hAnsi="Calibri"/>
        </w:rPr>
        <w:t xml:space="preserve">в </w:t>
      </w:r>
      <w:r w:rsidR="000F4210" w:rsidRPr="004C4CBF">
        <w:rPr>
          <w:rStyle w:val="-10"/>
          <w:rFonts w:ascii="Calibri" w:hAnsi="Calibri"/>
        </w:rPr>
        <w:t>ОКБ</w:t>
      </w:r>
      <w:r w:rsidR="004C4CBF" w:rsidRPr="004C4CBF">
        <w:rPr>
          <w:rStyle w:val="-10"/>
          <w:rFonts w:ascii="Calibri" w:hAnsi="Calibri"/>
        </w:rPr>
        <w:t>(</w:t>
      </w:r>
      <w:r w:rsidR="004C4CBF">
        <w:rPr>
          <w:rStyle w:val="-10"/>
          <w:rFonts w:ascii="Calibri" w:hAnsi="Calibri"/>
          <w:lang w:val="en-US"/>
        </w:rPr>
        <w:t>EI</w:t>
      </w:r>
      <w:r w:rsidR="004C4CBF" w:rsidRPr="004C4CBF">
        <w:rPr>
          <w:rStyle w:val="-10"/>
          <w:rFonts w:ascii="Calibri" w:hAnsi="Calibri"/>
        </w:rPr>
        <w:t>)</w:t>
      </w:r>
      <w:r w:rsidRPr="00DD7AB2">
        <w:rPr>
          <w:rStyle w:val="-10"/>
          <w:rFonts w:ascii="Calibri" w:hAnsi="Calibri"/>
        </w:rPr>
        <w:t>»</w:t>
      </w:r>
      <w:r w:rsidRPr="00DD7AB2">
        <w:t xml:space="preserve"> </w:t>
      </w:r>
      <w:r w:rsidRPr="00DD7AB2">
        <w:rPr>
          <w:color w:val="000000"/>
        </w:rPr>
        <w:t>можно в форме редактирования кредитной истории субъекта:</w:t>
      </w:r>
    </w:p>
    <w:p w14:paraId="4099D231" w14:textId="77777777" w:rsidR="00DE445D" w:rsidRDefault="000F4210" w:rsidP="00DE445D">
      <w:pPr>
        <w:keepNext/>
        <w:autoSpaceDE w:val="0"/>
        <w:autoSpaceDN w:val="0"/>
        <w:spacing w:after="0" w:line="360" w:lineRule="auto"/>
        <w:jc w:val="center"/>
      </w:pPr>
      <w:r>
        <w:rPr>
          <w:noProof/>
          <w:lang w:eastAsia="ru-RU"/>
        </w:rPr>
        <w:drawing>
          <wp:inline distT="0" distB="0" distL="0" distR="0" wp14:anchorId="6300D953" wp14:editId="38D76962">
            <wp:extent cx="6209665" cy="169291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209665" cy="1692910"/>
                    </a:xfrm>
                    <a:prstGeom prst="rect">
                      <a:avLst/>
                    </a:prstGeom>
                  </pic:spPr>
                </pic:pic>
              </a:graphicData>
            </a:graphic>
          </wp:inline>
        </w:drawing>
      </w:r>
    </w:p>
    <w:p w14:paraId="23A15072" w14:textId="249BFF79" w:rsidR="00BE01AE" w:rsidRPr="00DE445D" w:rsidRDefault="00DE445D" w:rsidP="00DE445D">
      <w:pPr>
        <w:pStyle w:val="affff8"/>
        <w:rPr>
          <w:rStyle w:val="101"/>
          <w:rFonts w:asciiTheme="minorHAnsi" w:hAnsiTheme="minorHAnsi"/>
          <w:sz w:val="22"/>
          <w:szCs w:val="22"/>
          <w:lang w:eastAsia="ru-RU"/>
        </w:rPr>
      </w:pPr>
      <w:r>
        <w:t xml:space="preserve">Рис. </w:t>
      </w:r>
      <w:r w:rsidR="00AC1FD5">
        <w:fldChar w:fldCharType="begin"/>
      </w:r>
      <w:r w:rsidR="00AC1FD5">
        <w:instrText xml:space="preserve"> SEQ Рис. \* ARABIC </w:instrText>
      </w:r>
      <w:r w:rsidR="00AC1FD5">
        <w:fldChar w:fldCharType="separate"/>
      </w:r>
      <w:r w:rsidR="00B72C29">
        <w:rPr>
          <w:noProof/>
        </w:rPr>
        <w:t>159</w:t>
      </w:r>
      <w:r w:rsidR="00AC1FD5">
        <w:rPr>
          <w:noProof/>
        </w:rPr>
        <w:fldChar w:fldCharType="end"/>
      </w:r>
      <w:r>
        <w:t xml:space="preserve"> </w:t>
      </w:r>
      <w:r w:rsidRPr="003108DD">
        <w:t>Форма редактирования КИ субъекта</w:t>
      </w:r>
    </w:p>
    <w:p w14:paraId="7E97DCC8" w14:textId="1CB6ACC2" w:rsidR="00BE0810" w:rsidRPr="00DD7AB2" w:rsidRDefault="00BE0810" w:rsidP="00BE0810">
      <w:pPr>
        <w:autoSpaceDE w:val="0"/>
        <w:autoSpaceDN w:val="0"/>
        <w:spacing w:before="120" w:after="120" w:line="360" w:lineRule="auto"/>
        <w:ind w:firstLine="720"/>
        <w:jc w:val="both"/>
        <w:rPr>
          <w:color w:val="000000"/>
        </w:rPr>
      </w:pPr>
      <w:r w:rsidRPr="00DD7AB2">
        <w:t xml:space="preserve">Кроме того, пометить кредитное дело субъекта, как назначенное к удалению в </w:t>
      </w:r>
      <w:r w:rsidR="000F4210" w:rsidRPr="00DD7AB2">
        <w:t xml:space="preserve">базе </w:t>
      </w:r>
      <w:r w:rsidR="000F4210" w:rsidRPr="004C4CBF">
        <w:t>ОКБ</w:t>
      </w:r>
      <w:r w:rsidR="004C4CBF" w:rsidRPr="004C4CBF">
        <w:t>(</w:t>
      </w:r>
      <w:r w:rsidR="004C4CBF">
        <w:rPr>
          <w:lang w:val="en-US"/>
        </w:rPr>
        <w:t>EI</w:t>
      </w:r>
      <w:r w:rsidR="004C4CBF" w:rsidRPr="004C4CBF">
        <w:t>)</w:t>
      </w:r>
      <w:r w:rsidRPr="00DD7AB2">
        <w:t xml:space="preserve"> (статус</w:t>
      </w:r>
      <w:r w:rsidRPr="00DD7AB2">
        <w:rPr>
          <w:b/>
          <w:i/>
        </w:rPr>
        <w:t xml:space="preserve"> </w:t>
      </w:r>
      <w:r w:rsidRPr="00DD7AB2">
        <w:rPr>
          <w:rStyle w:val="-10"/>
          <w:rFonts w:ascii="Calibri" w:hAnsi="Calibri"/>
        </w:rPr>
        <w:t>«К удалению»</w:t>
      </w:r>
      <w:r w:rsidRPr="00DD7AB2">
        <w:t xml:space="preserve">) </w:t>
      </w:r>
      <w:r w:rsidRPr="00DD7AB2">
        <w:rPr>
          <w:color w:val="000000"/>
        </w:rPr>
        <w:t>можно в форме редактирования субъекта:</w:t>
      </w:r>
    </w:p>
    <w:p w14:paraId="22FDEDC7" w14:textId="52F3B07C" w:rsidR="00154CB2" w:rsidRDefault="00A945EA" w:rsidP="00154CB2">
      <w:pPr>
        <w:keepNext/>
        <w:autoSpaceDE w:val="0"/>
        <w:autoSpaceDN w:val="0"/>
        <w:spacing w:before="120" w:after="120" w:line="360" w:lineRule="auto"/>
        <w:jc w:val="center"/>
      </w:pPr>
      <w:r>
        <w:rPr>
          <w:noProof/>
          <w:lang w:eastAsia="ru-RU"/>
        </w:rPr>
        <w:lastRenderedPageBreak/>
        <w:drawing>
          <wp:inline distT="0" distB="0" distL="0" distR="0" wp14:anchorId="69C66E8B" wp14:editId="1103F48A">
            <wp:extent cx="6209665" cy="26993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209665" cy="2699385"/>
                    </a:xfrm>
                    <a:prstGeom prst="rect">
                      <a:avLst/>
                    </a:prstGeom>
                  </pic:spPr>
                </pic:pic>
              </a:graphicData>
            </a:graphic>
          </wp:inline>
        </w:drawing>
      </w:r>
    </w:p>
    <w:p w14:paraId="0297AE5C" w14:textId="06A26BCD" w:rsidR="004E360D" w:rsidRPr="009E54C1" w:rsidRDefault="00154CB2" w:rsidP="00DE445D">
      <w:pPr>
        <w:pStyle w:val="affff8"/>
        <w:rPr>
          <w:rStyle w:val="101"/>
          <w:rFonts w:ascii="Calibri" w:eastAsia="Calibri" w:hAnsi="Calibri"/>
          <w:sz w:val="22"/>
          <w:szCs w:val="22"/>
        </w:rPr>
      </w:pPr>
      <w:r w:rsidRPr="009E54C1">
        <w:rPr>
          <w:rStyle w:val="101"/>
          <w:rFonts w:ascii="Calibri" w:eastAsia="Calibri" w:hAnsi="Calibri"/>
          <w:sz w:val="22"/>
          <w:szCs w:val="22"/>
        </w:rPr>
        <w:t xml:space="preserve">Рис. </w:t>
      </w:r>
      <w:r w:rsidR="004A00B0" w:rsidRPr="009E54C1">
        <w:rPr>
          <w:rStyle w:val="101"/>
          <w:rFonts w:ascii="Calibri" w:eastAsia="Calibri" w:hAnsi="Calibri"/>
          <w:sz w:val="22"/>
          <w:szCs w:val="22"/>
        </w:rPr>
        <w:fldChar w:fldCharType="begin"/>
      </w:r>
      <w:r w:rsidRPr="009E54C1">
        <w:rPr>
          <w:rStyle w:val="101"/>
          <w:rFonts w:ascii="Calibri" w:eastAsia="Calibri" w:hAnsi="Calibri"/>
          <w:sz w:val="22"/>
          <w:szCs w:val="22"/>
        </w:rPr>
        <w:instrText xml:space="preserve"> SEQ Рис. \* ARABIC </w:instrText>
      </w:r>
      <w:r w:rsidR="004A00B0" w:rsidRPr="009E54C1">
        <w:rPr>
          <w:rStyle w:val="101"/>
          <w:rFonts w:ascii="Calibri" w:eastAsia="Calibri" w:hAnsi="Calibri"/>
          <w:sz w:val="22"/>
          <w:szCs w:val="22"/>
        </w:rPr>
        <w:fldChar w:fldCharType="separate"/>
      </w:r>
      <w:r w:rsidR="00B72C29">
        <w:rPr>
          <w:rStyle w:val="101"/>
          <w:rFonts w:ascii="Calibri" w:eastAsia="Calibri" w:hAnsi="Calibri"/>
          <w:noProof/>
          <w:sz w:val="22"/>
          <w:szCs w:val="22"/>
        </w:rPr>
        <w:t>160</w:t>
      </w:r>
      <w:r w:rsidR="004A00B0" w:rsidRPr="009E54C1">
        <w:rPr>
          <w:rStyle w:val="101"/>
          <w:rFonts w:ascii="Calibri" w:eastAsia="Calibri" w:hAnsi="Calibri"/>
          <w:sz w:val="22"/>
          <w:szCs w:val="22"/>
        </w:rPr>
        <w:fldChar w:fldCharType="end"/>
      </w:r>
      <w:r w:rsidRPr="009E54C1">
        <w:rPr>
          <w:rStyle w:val="101"/>
          <w:rFonts w:ascii="Calibri" w:eastAsia="Calibri" w:hAnsi="Calibri"/>
          <w:sz w:val="22"/>
          <w:szCs w:val="22"/>
        </w:rPr>
        <w:t xml:space="preserve"> Форма редактирования субъекта</w:t>
      </w:r>
    </w:p>
    <w:p w14:paraId="1008A257" w14:textId="665EF85A" w:rsidR="00BE0810" w:rsidRPr="00DD7AB2" w:rsidRDefault="00BE0810" w:rsidP="00BE0810">
      <w:pPr>
        <w:autoSpaceDE w:val="0"/>
        <w:autoSpaceDN w:val="0"/>
        <w:spacing w:before="120" w:after="120" w:line="360" w:lineRule="auto"/>
        <w:ind w:firstLine="720"/>
        <w:jc w:val="both"/>
      </w:pPr>
      <w:r w:rsidRPr="00DD7AB2">
        <w:t xml:space="preserve">Правильная методика удаления КИ из </w:t>
      </w:r>
      <w:r w:rsidR="000F4210" w:rsidRPr="00DD7AB2">
        <w:t xml:space="preserve">бюро </w:t>
      </w:r>
      <w:r w:rsidR="000F4210" w:rsidRPr="004C4CBF">
        <w:t>ОКБ</w:t>
      </w:r>
      <w:r w:rsidR="004C4CBF" w:rsidRPr="004C4CBF">
        <w:t>(</w:t>
      </w:r>
      <w:r w:rsidR="004C4CBF">
        <w:rPr>
          <w:lang w:val="en-US"/>
        </w:rPr>
        <w:t>EI</w:t>
      </w:r>
      <w:r w:rsidR="004C4CBF" w:rsidRPr="004C4CBF">
        <w:t>)</w:t>
      </w:r>
      <w:r w:rsidRPr="00DD7AB2">
        <w:t>:</w:t>
      </w:r>
    </w:p>
    <w:p w14:paraId="3648AFD0" w14:textId="6CC7CF0C" w:rsidR="00BE0810" w:rsidRPr="00DD7AB2" w:rsidRDefault="00BE0810" w:rsidP="00A640A5">
      <w:pPr>
        <w:numPr>
          <w:ilvl w:val="1"/>
          <w:numId w:val="64"/>
        </w:numPr>
        <w:autoSpaceDE w:val="0"/>
        <w:autoSpaceDN w:val="0"/>
        <w:spacing w:before="120" w:after="120" w:line="360" w:lineRule="auto"/>
        <w:jc w:val="both"/>
      </w:pPr>
      <w:r w:rsidRPr="00DD7AB2">
        <w:t>Для выбранных субъектов установить</w:t>
      </w:r>
      <w:r w:rsidRPr="00DD7AB2">
        <w:rPr>
          <w:b/>
          <w:i/>
        </w:rPr>
        <w:t xml:space="preserve"> </w:t>
      </w:r>
      <w:r w:rsidRPr="00DD7AB2">
        <w:rPr>
          <w:rStyle w:val="-10"/>
          <w:rFonts w:ascii="Calibri" w:hAnsi="Calibri"/>
        </w:rPr>
        <w:t xml:space="preserve">«Статус </w:t>
      </w:r>
      <w:r w:rsidR="000F4210" w:rsidRPr="00DD7AB2">
        <w:rPr>
          <w:rStyle w:val="-10"/>
          <w:rFonts w:ascii="Calibri" w:hAnsi="Calibri"/>
        </w:rPr>
        <w:t xml:space="preserve">в </w:t>
      </w:r>
      <w:r w:rsidR="000F4210" w:rsidRPr="004C4CBF">
        <w:rPr>
          <w:rStyle w:val="-10"/>
          <w:rFonts w:ascii="Calibri" w:hAnsi="Calibri"/>
        </w:rPr>
        <w:t>ОКБ</w:t>
      </w:r>
      <w:r w:rsidR="004C4CBF" w:rsidRPr="004C4CBF">
        <w:rPr>
          <w:rStyle w:val="-10"/>
          <w:rFonts w:ascii="Calibri" w:hAnsi="Calibri"/>
        </w:rPr>
        <w:t>(</w:t>
      </w:r>
      <w:r w:rsidR="004C4CBF">
        <w:rPr>
          <w:rStyle w:val="-10"/>
          <w:rFonts w:ascii="Calibri" w:hAnsi="Calibri"/>
          <w:lang w:val="en-US"/>
        </w:rPr>
        <w:t>EI</w:t>
      </w:r>
      <w:r w:rsidR="004C4CBF" w:rsidRPr="004C4CBF">
        <w:rPr>
          <w:rStyle w:val="-10"/>
          <w:rFonts w:ascii="Calibri" w:hAnsi="Calibri"/>
        </w:rPr>
        <w:t>)</w:t>
      </w:r>
      <w:proofErr w:type="gramStart"/>
      <w:r w:rsidRPr="00DD7AB2">
        <w:rPr>
          <w:rStyle w:val="-10"/>
          <w:rFonts w:ascii="Calibri" w:hAnsi="Calibri"/>
        </w:rPr>
        <w:t>: К</w:t>
      </w:r>
      <w:proofErr w:type="gramEnd"/>
      <w:r w:rsidRPr="00DD7AB2">
        <w:rPr>
          <w:rStyle w:val="-10"/>
          <w:rFonts w:ascii="Calibri" w:hAnsi="Calibri"/>
        </w:rPr>
        <w:t xml:space="preserve"> удалению»</w:t>
      </w:r>
      <w:r w:rsidRPr="00DD7AB2">
        <w:t>;</w:t>
      </w:r>
    </w:p>
    <w:p w14:paraId="1D8D7EA1" w14:textId="3CA10B2A" w:rsidR="00974CA5" w:rsidRPr="00974CA5" w:rsidRDefault="00BE0810" w:rsidP="00A640A5">
      <w:pPr>
        <w:numPr>
          <w:ilvl w:val="1"/>
          <w:numId w:val="64"/>
        </w:numPr>
        <w:autoSpaceDE w:val="0"/>
        <w:autoSpaceDN w:val="0"/>
        <w:spacing w:before="120" w:after="120" w:line="360" w:lineRule="auto"/>
        <w:jc w:val="both"/>
        <w:rPr>
          <w:color w:val="000000"/>
        </w:rPr>
      </w:pPr>
      <w:r w:rsidRPr="00DD7AB2">
        <w:t xml:space="preserve">Осуществить экспорт в режиме </w:t>
      </w:r>
      <w:r w:rsidRPr="00DD7AB2">
        <w:rPr>
          <w:rStyle w:val="-10"/>
          <w:rFonts w:ascii="Calibri" w:hAnsi="Calibri"/>
        </w:rPr>
        <w:t xml:space="preserve">«Экспорт КИ для удаления в </w:t>
      </w:r>
      <w:r w:rsidR="000F4210" w:rsidRPr="00DD7AB2">
        <w:rPr>
          <w:rStyle w:val="-10"/>
          <w:rFonts w:ascii="Calibri" w:hAnsi="Calibri"/>
          <w:lang w:val="en-US"/>
        </w:rPr>
        <w:t>EI</w:t>
      </w:r>
      <w:r w:rsidR="000F4210" w:rsidRPr="00DD7AB2">
        <w:rPr>
          <w:rStyle w:val="-10"/>
          <w:rFonts w:ascii="Calibri" w:hAnsi="Calibri"/>
        </w:rPr>
        <w:t>»</w:t>
      </w:r>
      <w:r w:rsidR="000F4210" w:rsidRPr="00DD7AB2">
        <w:t xml:space="preserve"> </w:t>
      </w:r>
      <w:r w:rsidR="000F4210">
        <w:t>(</w:t>
      </w:r>
      <w:r w:rsidR="00974CA5">
        <w:t xml:space="preserve">для данного вида экспорта пользователю нужно дополнительно предоставить право «разрешен экспорт на удаление в </w:t>
      </w:r>
      <w:r w:rsidR="00974CA5">
        <w:rPr>
          <w:lang w:val="en-US"/>
        </w:rPr>
        <w:t>EI</w:t>
      </w:r>
      <w:r w:rsidR="00974CA5">
        <w:t>»</w:t>
      </w:r>
      <w:r w:rsidR="004D2D4A">
        <w:t xml:space="preserve">, это право настраивается в </w:t>
      </w:r>
      <w:r w:rsidR="004D2D4A" w:rsidRPr="004D2D4A">
        <w:rPr>
          <w:color w:val="000080"/>
        </w:rPr>
        <w:t>роли</w:t>
      </w:r>
      <w:r w:rsidR="004D2D4A">
        <w:t xml:space="preserve"> пользователя</w:t>
      </w:r>
      <w:r w:rsidR="00974CA5">
        <w:t>)</w:t>
      </w:r>
      <w:r w:rsidRPr="00DD7AB2">
        <w:t>;</w:t>
      </w:r>
    </w:p>
    <w:p w14:paraId="583FA594" w14:textId="2E583D5E" w:rsidR="00BE0810" w:rsidRPr="00DD7AB2" w:rsidRDefault="00BE0810" w:rsidP="00A640A5">
      <w:pPr>
        <w:numPr>
          <w:ilvl w:val="1"/>
          <w:numId w:val="64"/>
        </w:numPr>
        <w:autoSpaceDE w:val="0"/>
        <w:autoSpaceDN w:val="0"/>
        <w:spacing w:before="120" w:after="120" w:line="360" w:lineRule="auto"/>
        <w:jc w:val="both"/>
        <w:rPr>
          <w:color w:val="000000"/>
        </w:rPr>
      </w:pPr>
      <w:r w:rsidRPr="00DD7AB2">
        <w:t>Для данных субъектов</w:t>
      </w:r>
      <w:r w:rsidR="006E0573" w:rsidRPr="006E0573">
        <w:t xml:space="preserve"> </w:t>
      </w:r>
      <w:r w:rsidR="006E0573">
        <w:t>автоматически выставляется</w:t>
      </w:r>
      <w:r w:rsidRPr="00DD7AB2">
        <w:rPr>
          <w:b/>
          <w:i/>
        </w:rPr>
        <w:t xml:space="preserve"> </w:t>
      </w:r>
      <w:r w:rsidRPr="00DD7AB2">
        <w:rPr>
          <w:rStyle w:val="-10"/>
          <w:rFonts w:ascii="Calibri" w:hAnsi="Calibri"/>
        </w:rPr>
        <w:t xml:space="preserve">«Статус </w:t>
      </w:r>
      <w:r w:rsidR="000F4210" w:rsidRPr="00DD7AB2">
        <w:rPr>
          <w:rStyle w:val="-10"/>
          <w:rFonts w:ascii="Calibri" w:hAnsi="Calibri"/>
        </w:rPr>
        <w:t xml:space="preserve">в </w:t>
      </w:r>
      <w:r w:rsidR="000F4210" w:rsidRPr="004C4CBF">
        <w:rPr>
          <w:rStyle w:val="-10"/>
          <w:rFonts w:ascii="Calibri" w:hAnsi="Calibri"/>
        </w:rPr>
        <w:t>ОКБ</w:t>
      </w:r>
      <w:r w:rsidR="004C4CBF" w:rsidRPr="004C4CBF">
        <w:rPr>
          <w:rStyle w:val="-10"/>
          <w:rFonts w:ascii="Calibri" w:hAnsi="Calibri"/>
        </w:rPr>
        <w:t>(</w:t>
      </w:r>
      <w:r w:rsidR="004C4CBF">
        <w:rPr>
          <w:rStyle w:val="-10"/>
          <w:rFonts w:ascii="Calibri" w:hAnsi="Calibri"/>
          <w:lang w:val="en-US"/>
        </w:rPr>
        <w:t>EI</w:t>
      </w:r>
      <w:r w:rsidR="004C4CBF" w:rsidRPr="004C4CBF">
        <w:rPr>
          <w:rStyle w:val="-10"/>
          <w:rFonts w:ascii="Calibri" w:hAnsi="Calibri"/>
        </w:rPr>
        <w:t>)</w:t>
      </w:r>
      <w:r w:rsidRPr="00DD7AB2">
        <w:rPr>
          <w:rStyle w:val="-10"/>
          <w:rFonts w:ascii="Calibri" w:hAnsi="Calibri"/>
        </w:rPr>
        <w:t>: Удалено»</w:t>
      </w:r>
      <w:r w:rsidRPr="00DD7AB2">
        <w:t>.</w:t>
      </w:r>
    </w:p>
    <w:p w14:paraId="1CBFF65C" w14:textId="4E4003FC" w:rsidR="008F23B1" w:rsidRDefault="008F23B1" w:rsidP="005134E8">
      <w:pPr>
        <w:spacing w:before="100" w:beforeAutospacing="1" w:after="100" w:afterAutospacing="1"/>
        <w:jc w:val="both"/>
        <w:textAlignment w:val="top"/>
      </w:pPr>
      <w:r w:rsidRPr="00DD7AB2">
        <w:t xml:space="preserve">Запись о выполненном экспорте данных будет сохранена в таблице </w:t>
      </w:r>
      <w:r w:rsidRPr="00DD7AB2">
        <w:rPr>
          <w:rStyle w:val="-10"/>
          <w:rFonts w:ascii="Calibri" w:hAnsi="Calibri"/>
        </w:rPr>
        <w:t>«История экспортов»</w:t>
      </w:r>
      <w:r w:rsidRPr="00DD7AB2">
        <w:t>.</w:t>
      </w:r>
      <w:r w:rsidR="005134E8">
        <w:t xml:space="preserve"> </w:t>
      </w:r>
      <w:r w:rsidR="004D2D4A">
        <w:t xml:space="preserve">Полученный файл экспорта нужно будет отправить </w:t>
      </w:r>
      <w:r w:rsidR="000F4210">
        <w:t xml:space="preserve">в </w:t>
      </w:r>
      <w:r w:rsidR="000F4210" w:rsidRPr="004C4CBF">
        <w:t>ОКБ</w:t>
      </w:r>
      <w:r w:rsidR="004C4CBF" w:rsidRPr="004C4CBF">
        <w:t>(</w:t>
      </w:r>
      <w:r w:rsidR="004C4CBF">
        <w:rPr>
          <w:lang w:val="en-US"/>
        </w:rPr>
        <w:t>EI</w:t>
      </w:r>
      <w:r w:rsidR="004C4CBF" w:rsidRPr="004C4CBF">
        <w:t>)</w:t>
      </w:r>
      <w:r w:rsidR="004D2D4A">
        <w:t xml:space="preserve"> в соответствии со стандартной процедурой отправки данных </w:t>
      </w:r>
      <w:r w:rsidR="000F4210">
        <w:t xml:space="preserve">в </w:t>
      </w:r>
      <w:r w:rsidR="000F4210" w:rsidRPr="004C4CBF">
        <w:t>ОКБ</w:t>
      </w:r>
      <w:r w:rsidR="004C4CBF" w:rsidRPr="004C4CBF">
        <w:t>(</w:t>
      </w:r>
      <w:r w:rsidR="004C4CBF">
        <w:rPr>
          <w:lang w:val="en-US"/>
        </w:rPr>
        <w:t>EI</w:t>
      </w:r>
      <w:r w:rsidR="004C4CBF" w:rsidRPr="004C4CBF">
        <w:t>)</w:t>
      </w:r>
      <w:r w:rsidR="004D2D4A">
        <w:t>.</w:t>
      </w:r>
    </w:p>
    <w:p w14:paraId="0B5AE7DD" w14:textId="25DC0C19" w:rsidR="00294F01" w:rsidRDefault="00294F01" w:rsidP="005134E8">
      <w:pPr>
        <w:spacing w:before="100" w:beforeAutospacing="1" w:after="100" w:afterAutospacing="1"/>
        <w:jc w:val="both"/>
        <w:textAlignment w:val="top"/>
        <w:rPr>
          <w:i/>
        </w:rPr>
      </w:pPr>
      <w:r w:rsidRPr="0008763E">
        <w:rPr>
          <w:b/>
          <w:i/>
        </w:rPr>
        <w:t>Примечание:</w:t>
      </w:r>
      <w:r w:rsidRPr="0008763E">
        <w:rPr>
          <w:i/>
        </w:rPr>
        <w:t xml:space="preserve"> для использования данной функции в роли пользователя должно быть отмечено соответствующее право</w:t>
      </w:r>
      <w:r w:rsidR="00E07706" w:rsidRPr="0008763E">
        <w:rPr>
          <w:i/>
        </w:rPr>
        <w:t>.</w:t>
      </w:r>
    </w:p>
    <w:p w14:paraId="30DF95DB" w14:textId="460D44E4" w:rsidR="00C50246" w:rsidRDefault="00C50246" w:rsidP="00DE445D">
      <w:pPr>
        <w:ind w:firstLine="708"/>
        <w:jc w:val="both"/>
      </w:pPr>
      <w:r>
        <w:t xml:space="preserve">Для того, чтобы сделать экспорт на удаление в новом формате, нужно проставить в событии тип операции равным </w:t>
      </w:r>
      <w:r>
        <w:rPr>
          <w:lang w:val="en-US"/>
        </w:rPr>
        <w:t>D</w:t>
      </w:r>
      <w:r w:rsidRPr="00C50246">
        <w:t>/</w:t>
      </w:r>
      <w:r>
        <w:rPr>
          <w:lang w:val="en-US"/>
        </w:rPr>
        <w:t>F</w:t>
      </w:r>
      <w:r>
        <w:t>.</w:t>
      </w:r>
    </w:p>
    <w:p w14:paraId="6B13B1E6" w14:textId="77777777" w:rsidR="00DE445D" w:rsidRDefault="00C50246" w:rsidP="00DE445D">
      <w:pPr>
        <w:keepNext/>
        <w:spacing w:after="0"/>
        <w:jc w:val="center"/>
      </w:pPr>
      <w:r>
        <w:rPr>
          <w:noProof/>
          <w:lang w:eastAsia="ru-RU"/>
        </w:rPr>
        <w:drawing>
          <wp:inline distT="0" distB="0" distL="0" distR="0" wp14:anchorId="19969342" wp14:editId="4A28E484">
            <wp:extent cx="6209665" cy="146812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09665" cy="1468120"/>
                    </a:xfrm>
                    <a:prstGeom prst="rect">
                      <a:avLst/>
                    </a:prstGeom>
                  </pic:spPr>
                </pic:pic>
              </a:graphicData>
            </a:graphic>
          </wp:inline>
        </w:drawing>
      </w:r>
    </w:p>
    <w:p w14:paraId="0C84C369" w14:textId="70FEA50E" w:rsidR="00C50246"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161</w:t>
      </w:r>
      <w:r w:rsidR="00AC1FD5">
        <w:rPr>
          <w:noProof/>
        </w:rPr>
        <w:fldChar w:fldCharType="end"/>
      </w:r>
      <w:r>
        <w:t xml:space="preserve"> </w:t>
      </w:r>
      <w:r w:rsidRPr="0078016B">
        <w:t>Операции D и F</w:t>
      </w:r>
    </w:p>
    <w:p w14:paraId="5C49463F" w14:textId="39C7F7C3" w:rsidR="00C50246" w:rsidRPr="00C50246" w:rsidRDefault="00C50246" w:rsidP="00C50246">
      <w:pPr>
        <w:jc w:val="center"/>
      </w:pPr>
    </w:p>
    <w:p w14:paraId="05C8CF03" w14:textId="77777777" w:rsidR="00C50246" w:rsidRPr="00C50246" w:rsidRDefault="00C50246" w:rsidP="005134E8">
      <w:pPr>
        <w:spacing w:before="100" w:beforeAutospacing="1" w:after="100" w:afterAutospacing="1"/>
        <w:jc w:val="both"/>
        <w:textAlignment w:val="top"/>
      </w:pPr>
    </w:p>
    <w:p w14:paraId="28F5C88C" w14:textId="1FEEC53E" w:rsidR="004D7A37" w:rsidRDefault="00414BB3" w:rsidP="00A640A5">
      <w:pPr>
        <w:pStyle w:val="30"/>
        <w:numPr>
          <w:ilvl w:val="2"/>
          <w:numId w:val="43"/>
        </w:numPr>
      </w:pPr>
      <w:bookmarkStart w:id="135" w:name="_Toc127464569"/>
      <w:bookmarkStart w:id="136" w:name="_Toc244491820"/>
      <w:r>
        <w:t>Экспорт на исправление в БРС</w:t>
      </w:r>
      <w:bookmarkEnd w:id="135"/>
    </w:p>
    <w:p w14:paraId="26118EC7" w14:textId="77777777" w:rsidR="002A6CF1" w:rsidRPr="002A6CF1" w:rsidRDefault="002A6CF1" w:rsidP="002A6CF1"/>
    <w:p w14:paraId="781B652B" w14:textId="6A472790" w:rsidR="00154CB2" w:rsidRDefault="000F4210" w:rsidP="00154CB2">
      <w:pPr>
        <w:keepNext/>
      </w:pPr>
      <w:r>
        <w:rPr>
          <w:noProof/>
          <w:lang w:eastAsia="ru-RU"/>
        </w:rPr>
        <w:drawing>
          <wp:inline distT="0" distB="0" distL="0" distR="0" wp14:anchorId="46C5B793" wp14:editId="50737E20">
            <wp:extent cx="6209665" cy="36576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209665" cy="3657600"/>
                    </a:xfrm>
                    <a:prstGeom prst="rect">
                      <a:avLst/>
                    </a:prstGeom>
                  </pic:spPr>
                </pic:pic>
              </a:graphicData>
            </a:graphic>
          </wp:inline>
        </w:drawing>
      </w:r>
    </w:p>
    <w:p w14:paraId="4E05194F" w14:textId="70E4FD73" w:rsidR="004D7A37" w:rsidRPr="009E54C1" w:rsidRDefault="00154CB2" w:rsidP="00DE445D">
      <w:pPr>
        <w:pStyle w:val="affff8"/>
        <w:rPr>
          <w:rStyle w:val="101"/>
          <w:rFonts w:ascii="Calibri" w:eastAsia="Calibri" w:hAnsi="Calibri"/>
          <w:sz w:val="22"/>
          <w:szCs w:val="22"/>
        </w:rPr>
      </w:pPr>
      <w:r w:rsidRPr="009E54C1">
        <w:rPr>
          <w:rStyle w:val="101"/>
          <w:rFonts w:ascii="Calibri" w:eastAsia="Calibri" w:hAnsi="Calibri"/>
          <w:sz w:val="22"/>
          <w:szCs w:val="22"/>
        </w:rPr>
        <w:t xml:space="preserve">Рис. </w:t>
      </w:r>
      <w:r w:rsidR="004A00B0" w:rsidRPr="009E54C1">
        <w:rPr>
          <w:rStyle w:val="101"/>
          <w:rFonts w:ascii="Calibri" w:eastAsia="Calibri" w:hAnsi="Calibri"/>
          <w:sz w:val="22"/>
          <w:szCs w:val="22"/>
        </w:rPr>
        <w:fldChar w:fldCharType="begin"/>
      </w:r>
      <w:r w:rsidRPr="009E54C1">
        <w:rPr>
          <w:rStyle w:val="101"/>
          <w:rFonts w:ascii="Calibri" w:eastAsia="Calibri" w:hAnsi="Calibri"/>
          <w:sz w:val="22"/>
          <w:szCs w:val="22"/>
        </w:rPr>
        <w:instrText xml:space="preserve"> SEQ Рис. \* ARABIC </w:instrText>
      </w:r>
      <w:r w:rsidR="004A00B0" w:rsidRPr="009E54C1">
        <w:rPr>
          <w:rStyle w:val="101"/>
          <w:rFonts w:ascii="Calibri" w:eastAsia="Calibri" w:hAnsi="Calibri"/>
          <w:sz w:val="22"/>
          <w:szCs w:val="22"/>
        </w:rPr>
        <w:fldChar w:fldCharType="separate"/>
      </w:r>
      <w:r w:rsidR="00B72C29">
        <w:rPr>
          <w:rStyle w:val="101"/>
          <w:rFonts w:ascii="Calibri" w:eastAsia="Calibri" w:hAnsi="Calibri"/>
          <w:noProof/>
          <w:sz w:val="22"/>
          <w:szCs w:val="22"/>
        </w:rPr>
        <w:t>162</w:t>
      </w:r>
      <w:r w:rsidR="004A00B0" w:rsidRPr="009E54C1">
        <w:rPr>
          <w:rStyle w:val="101"/>
          <w:rFonts w:ascii="Calibri" w:eastAsia="Calibri" w:hAnsi="Calibri"/>
          <w:sz w:val="22"/>
          <w:szCs w:val="22"/>
        </w:rPr>
        <w:fldChar w:fldCharType="end"/>
      </w:r>
      <w:r w:rsidRPr="009E54C1">
        <w:rPr>
          <w:rStyle w:val="101"/>
          <w:rFonts w:ascii="Calibri" w:eastAsia="Calibri" w:hAnsi="Calibri"/>
          <w:sz w:val="22"/>
          <w:szCs w:val="22"/>
        </w:rPr>
        <w:t xml:space="preserve"> Страница Экспорт</w:t>
      </w:r>
    </w:p>
    <w:p w14:paraId="34A8BAC0" w14:textId="731EBB12" w:rsidR="00414BB3" w:rsidRPr="001967AA" w:rsidRDefault="00414BB3" w:rsidP="00414BB3">
      <w:pPr>
        <w:autoSpaceDE w:val="0"/>
        <w:autoSpaceDN w:val="0"/>
        <w:spacing w:before="120" w:after="120" w:line="360" w:lineRule="auto"/>
        <w:ind w:firstLine="720"/>
        <w:jc w:val="both"/>
        <w:rPr>
          <w:color w:val="000000"/>
        </w:rPr>
      </w:pPr>
      <w:r w:rsidRPr="00DD7AB2">
        <w:t>Функция</w:t>
      </w:r>
      <w:r w:rsidRPr="00DD7AB2">
        <w:rPr>
          <w:b/>
          <w:i/>
        </w:rPr>
        <w:t xml:space="preserve"> </w:t>
      </w:r>
      <w:r w:rsidRPr="00DD7AB2">
        <w:rPr>
          <w:rStyle w:val="-10"/>
          <w:rFonts w:ascii="Calibri" w:hAnsi="Calibri"/>
        </w:rPr>
        <w:t xml:space="preserve">«Экспорт КИ для </w:t>
      </w:r>
      <w:r>
        <w:rPr>
          <w:rStyle w:val="-10"/>
          <w:rFonts w:ascii="Calibri" w:hAnsi="Calibri"/>
        </w:rPr>
        <w:t>исправления</w:t>
      </w:r>
      <w:r w:rsidRPr="00DD7AB2">
        <w:rPr>
          <w:rStyle w:val="-10"/>
          <w:rFonts w:ascii="Calibri" w:hAnsi="Calibri"/>
        </w:rPr>
        <w:t xml:space="preserve"> в </w:t>
      </w:r>
      <w:r>
        <w:rPr>
          <w:rStyle w:val="-10"/>
          <w:rFonts w:ascii="Calibri" w:hAnsi="Calibri"/>
        </w:rPr>
        <w:t>БРС</w:t>
      </w:r>
      <w:r w:rsidRPr="00DD7AB2">
        <w:rPr>
          <w:rStyle w:val="-10"/>
          <w:rFonts w:ascii="Calibri" w:hAnsi="Calibri"/>
        </w:rPr>
        <w:t>»</w:t>
      </w:r>
      <w:r w:rsidRPr="00DD7AB2">
        <w:t>.</w:t>
      </w:r>
      <w:r w:rsidRPr="00DD7AB2">
        <w:rPr>
          <w:color w:val="000000"/>
        </w:rPr>
        <w:t xml:space="preserve"> Кредитные истории клиентов, разрешенные</w:t>
      </w:r>
      <w:r>
        <w:rPr>
          <w:color w:val="000000"/>
        </w:rPr>
        <w:t xml:space="preserve"> к экспорту в БРС</w:t>
      </w:r>
      <w:r w:rsidRPr="00DD7AB2">
        <w:rPr>
          <w:color w:val="000000"/>
        </w:rPr>
        <w:t xml:space="preserve">, обладают </w:t>
      </w:r>
      <w:r w:rsidR="000F4210" w:rsidRPr="00DD7AB2">
        <w:rPr>
          <w:color w:val="000000"/>
        </w:rPr>
        <w:t>свойством «</w:t>
      </w:r>
      <w:r w:rsidRPr="00DD7AB2">
        <w:rPr>
          <w:rStyle w:val="-10"/>
          <w:rFonts w:ascii="Calibri" w:hAnsi="Calibri"/>
        </w:rPr>
        <w:t xml:space="preserve">Статус </w:t>
      </w:r>
      <w:r w:rsidR="000F4210" w:rsidRPr="00DD7AB2">
        <w:rPr>
          <w:rStyle w:val="-10"/>
          <w:rFonts w:ascii="Calibri" w:hAnsi="Calibri"/>
        </w:rPr>
        <w:t xml:space="preserve">в </w:t>
      </w:r>
      <w:r w:rsidR="000F4210">
        <w:rPr>
          <w:rStyle w:val="-10"/>
          <w:rFonts w:ascii="Calibri" w:hAnsi="Calibri"/>
        </w:rPr>
        <w:t>БРС</w:t>
      </w:r>
      <w:r w:rsidRPr="00DD7AB2">
        <w:rPr>
          <w:rStyle w:val="-10"/>
          <w:rFonts w:ascii="Calibri" w:hAnsi="Calibri"/>
        </w:rPr>
        <w:t>»</w:t>
      </w:r>
      <w:r w:rsidRPr="00DD7AB2">
        <w:rPr>
          <w:color w:val="000000"/>
        </w:rPr>
        <w:t xml:space="preserve"> с помощью которого можно удалить КИ из базы данного бюро.</w:t>
      </w:r>
      <w:r w:rsidRPr="00DD7AB2">
        <w:rPr>
          <w:rStyle w:val="-10"/>
          <w:rFonts w:ascii="Calibri" w:hAnsi="Calibri"/>
        </w:rPr>
        <w:t xml:space="preserve"> «Статус </w:t>
      </w:r>
      <w:r w:rsidR="000F4210" w:rsidRPr="00DD7AB2">
        <w:rPr>
          <w:rStyle w:val="-10"/>
          <w:rFonts w:ascii="Calibri" w:hAnsi="Calibri"/>
        </w:rPr>
        <w:t xml:space="preserve">в </w:t>
      </w:r>
      <w:r w:rsidR="000F4210">
        <w:rPr>
          <w:rStyle w:val="-10"/>
          <w:rFonts w:ascii="Calibri" w:hAnsi="Calibri"/>
        </w:rPr>
        <w:t>БРС</w:t>
      </w:r>
      <w:r w:rsidRPr="00DD7AB2">
        <w:rPr>
          <w:rStyle w:val="-10"/>
          <w:rFonts w:ascii="Calibri" w:hAnsi="Calibri"/>
        </w:rPr>
        <w:t>»</w:t>
      </w:r>
      <w:r w:rsidRPr="00DD7AB2">
        <w:rPr>
          <w:color w:val="000000"/>
        </w:rPr>
        <w:t xml:space="preserve"> может принимать значения:</w:t>
      </w:r>
    </w:p>
    <w:p w14:paraId="4811236D" w14:textId="77777777" w:rsidR="00414BB3" w:rsidRPr="00DD7AB2" w:rsidRDefault="00414BB3" w:rsidP="00414BB3">
      <w:pPr>
        <w:pStyle w:val="a"/>
        <w:spacing w:line="240" w:lineRule="auto"/>
      </w:pPr>
      <w:r w:rsidRPr="00DD7AB2">
        <w:t>Выгружается;</w:t>
      </w:r>
    </w:p>
    <w:p w14:paraId="5488F7F8" w14:textId="77777777" w:rsidR="00414BB3" w:rsidRPr="00CF1B59" w:rsidRDefault="00414BB3" w:rsidP="00414BB3">
      <w:pPr>
        <w:pStyle w:val="a"/>
        <w:spacing w:line="240" w:lineRule="auto"/>
      </w:pPr>
      <w:r w:rsidRPr="00DD7AB2">
        <w:t>К удалению;</w:t>
      </w:r>
    </w:p>
    <w:p w14:paraId="259DCA19" w14:textId="77777777" w:rsidR="00414BB3" w:rsidRPr="00DD7AB2" w:rsidRDefault="00414BB3" w:rsidP="00414BB3">
      <w:pPr>
        <w:pStyle w:val="a"/>
        <w:spacing w:line="240" w:lineRule="auto"/>
      </w:pPr>
      <w:r>
        <w:t>К исправлению</w:t>
      </w:r>
      <w:r>
        <w:rPr>
          <w:lang w:val="en-US"/>
        </w:rPr>
        <w:t>;</w:t>
      </w:r>
    </w:p>
    <w:p w14:paraId="315EF53A" w14:textId="77777777" w:rsidR="00414BB3" w:rsidRPr="00CF1B59" w:rsidRDefault="00414BB3" w:rsidP="00414BB3">
      <w:pPr>
        <w:pStyle w:val="a"/>
        <w:spacing w:line="240" w:lineRule="auto"/>
      </w:pPr>
      <w:r w:rsidRPr="00DD7AB2">
        <w:t>Удалено.</w:t>
      </w:r>
    </w:p>
    <w:p w14:paraId="22F28B3D" w14:textId="5EE29733" w:rsidR="00414BB3" w:rsidRPr="00414BB3" w:rsidRDefault="00414BB3" w:rsidP="00414BB3">
      <w:pPr>
        <w:autoSpaceDE w:val="0"/>
        <w:autoSpaceDN w:val="0"/>
        <w:spacing w:before="120" w:after="120" w:line="360" w:lineRule="auto"/>
        <w:jc w:val="both"/>
        <w:rPr>
          <w:color w:val="000000"/>
        </w:rPr>
      </w:pPr>
      <w:r w:rsidRPr="00DD7AB2">
        <w:t>Изменить</w:t>
      </w:r>
      <w:r w:rsidRPr="00414BB3">
        <w:rPr>
          <w:b/>
          <w:i/>
        </w:rPr>
        <w:t xml:space="preserve"> </w:t>
      </w:r>
      <w:r w:rsidRPr="00414BB3">
        <w:rPr>
          <w:rStyle w:val="-10"/>
          <w:rFonts w:ascii="Calibri" w:hAnsi="Calibri"/>
        </w:rPr>
        <w:t xml:space="preserve">«Статус в </w:t>
      </w:r>
      <w:r w:rsidR="000F4210">
        <w:rPr>
          <w:rStyle w:val="-10"/>
          <w:rFonts w:ascii="Calibri" w:hAnsi="Calibri"/>
        </w:rPr>
        <w:t>БРС</w:t>
      </w:r>
      <w:r w:rsidRPr="00414BB3">
        <w:rPr>
          <w:rStyle w:val="-10"/>
          <w:rFonts w:ascii="Calibri" w:hAnsi="Calibri"/>
        </w:rPr>
        <w:t>»</w:t>
      </w:r>
      <w:r w:rsidRPr="00DD7AB2">
        <w:t xml:space="preserve"> </w:t>
      </w:r>
      <w:r w:rsidRPr="00414BB3">
        <w:rPr>
          <w:color w:val="000000"/>
        </w:rPr>
        <w:t>можно в форме редактирования кредитной истории субъекта:</w:t>
      </w:r>
    </w:p>
    <w:p w14:paraId="4DD45C7B" w14:textId="3721FE2E" w:rsidR="00154CB2" w:rsidRDefault="000F4210" w:rsidP="00DE445D">
      <w:pPr>
        <w:keepNext/>
        <w:spacing w:after="0"/>
        <w:jc w:val="center"/>
      </w:pPr>
      <w:r>
        <w:rPr>
          <w:noProof/>
          <w:lang w:eastAsia="ru-RU"/>
        </w:rPr>
        <w:lastRenderedPageBreak/>
        <w:drawing>
          <wp:inline distT="0" distB="0" distL="0" distR="0" wp14:anchorId="2E210BF8" wp14:editId="35A69747">
            <wp:extent cx="6209665" cy="164719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209665" cy="1647190"/>
                    </a:xfrm>
                    <a:prstGeom prst="rect">
                      <a:avLst/>
                    </a:prstGeom>
                  </pic:spPr>
                </pic:pic>
              </a:graphicData>
            </a:graphic>
          </wp:inline>
        </w:drawing>
      </w:r>
    </w:p>
    <w:p w14:paraId="66ECB2CC" w14:textId="2B40289B" w:rsidR="00414BB3" w:rsidRPr="009E54C1" w:rsidRDefault="00154CB2" w:rsidP="00DE445D">
      <w:pPr>
        <w:pStyle w:val="affff8"/>
        <w:rPr>
          <w:rStyle w:val="101"/>
          <w:rFonts w:ascii="Calibri" w:eastAsia="Calibri" w:hAnsi="Calibri"/>
          <w:sz w:val="22"/>
          <w:szCs w:val="22"/>
        </w:rPr>
      </w:pPr>
      <w:r w:rsidRPr="009E54C1">
        <w:rPr>
          <w:rStyle w:val="101"/>
          <w:rFonts w:ascii="Calibri" w:eastAsia="Calibri" w:hAnsi="Calibri"/>
          <w:sz w:val="22"/>
          <w:szCs w:val="22"/>
        </w:rPr>
        <w:t xml:space="preserve">Рис. </w:t>
      </w:r>
      <w:r w:rsidR="004A00B0" w:rsidRPr="009E54C1">
        <w:rPr>
          <w:rStyle w:val="101"/>
          <w:rFonts w:ascii="Calibri" w:eastAsia="Calibri" w:hAnsi="Calibri"/>
          <w:sz w:val="22"/>
          <w:szCs w:val="22"/>
        </w:rPr>
        <w:fldChar w:fldCharType="begin"/>
      </w:r>
      <w:r w:rsidRPr="009E54C1">
        <w:rPr>
          <w:rStyle w:val="101"/>
          <w:rFonts w:ascii="Calibri" w:eastAsia="Calibri" w:hAnsi="Calibri"/>
          <w:sz w:val="22"/>
          <w:szCs w:val="22"/>
        </w:rPr>
        <w:instrText xml:space="preserve"> SEQ Рис. \* ARABIC </w:instrText>
      </w:r>
      <w:r w:rsidR="004A00B0" w:rsidRPr="009E54C1">
        <w:rPr>
          <w:rStyle w:val="101"/>
          <w:rFonts w:ascii="Calibri" w:eastAsia="Calibri" w:hAnsi="Calibri"/>
          <w:sz w:val="22"/>
          <w:szCs w:val="22"/>
        </w:rPr>
        <w:fldChar w:fldCharType="separate"/>
      </w:r>
      <w:r w:rsidR="00B72C29">
        <w:rPr>
          <w:rStyle w:val="101"/>
          <w:rFonts w:ascii="Calibri" w:eastAsia="Calibri" w:hAnsi="Calibri"/>
          <w:noProof/>
          <w:sz w:val="22"/>
          <w:szCs w:val="22"/>
        </w:rPr>
        <w:t>163</w:t>
      </w:r>
      <w:r w:rsidR="004A00B0" w:rsidRPr="009E54C1">
        <w:rPr>
          <w:rStyle w:val="101"/>
          <w:rFonts w:ascii="Calibri" w:eastAsia="Calibri" w:hAnsi="Calibri"/>
          <w:sz w:val="22"/>
          <w:szCs w:val="22"/>
        </w:rPr>
        <w:fldChar w:fldCharType="end"/>
      </w:r>
      <w:r w:rsidRPr="009E54C1">
        <w:rPr>
          <w:rStyle w:val="101"/>
          <w:rFonts w:ascii="Calibri" w:eastAsia="Calibri" w:hAnsi="Calibri"/>
          <w:sz w:val="22"/>
          <w:szCs w:val="22"/>
        </w:rPr>
        <w:t xml:space="preserve"> Редактирование КИ субъекта</w:t>
      </w:r>
    </w:p>
    <w:p w14:paraId="21942D54" w14:textId="46B9A4D0" w:rsidR="00414BB3" w:rsidRPr="00DD7AB2" w:rsidRDefault="00414BB3" w:rsidP="00414BB3">
      <w:pPr>
        <w:autoSpaceDE w:val="0"/>
        <w:autoSpaceDN w:val="0"/>
        <w:spacing w:before="120" w:after="120" w:line="360" w:lineRule="auto"/>
        <w:ind w:firstLine="720"/>
        <w:jc w:val="both"/>
      </w:pPr>
      <w:r>
        <w:t xml:space="preserve">Правильная </w:t>
      </w:r>
      <w:r w:rsidR="000F4210">
        <w:t xml:space="preserve">методика </w:t>
      </w:r>
      <w:r w:rsidR="000F4210" w:rsidRPr="00DD7AB2">
        <w:t>исправления</w:t>
      </w:r>
      <w:r>
        <w:t xml:space="preserve"> </w:t>
      </w:r>
      <w:r w:rsidRPr="00DD7AB2">
        <w:t xml:space="preserve">КИ </w:t>
      </w:r>
      <w:r>
        <w:t>в</w:t>
      </w:r>
      <w:r w:rsidR="000F4210">
        <w:t xml:space="preserve"> бюро</w:t>
      </w:r>
      <w:r w:rsidRPr="004C4CBF">
        <w:t xml:space="preserve"> </w:t>
      </w:r>
      <w:r w:rsidR="000F4210">
        <w:t>БРС</w:t>
      </w:r>
      <w:r w:rsidRPr="00DD7AB2">
        <w:t>:</w:t>
      </w:r>
    </w:p>
    <w:p w14:paraId="4C9BB499" w14:textId="0823088F" w:rsidR="00414BB3" w:rsidRPr="00DD7AB2" w:rsidRDefault="00414BB3" w:rsidP="00A640A5">
      <w:pPr>
        <w:numPr>
          <w:ilvl w:val="1"/>
          <w:numId w:val="66"/>
        </w:numPr>
        <w:autoSpaceDE w:val="0"/>
        <w:autoSpaceDN w:val="0"/>
        <w:spacing w:before="120" w:after="120" w:line="360" w:lineRule="auto"/>
        <w:jc w:val="both"/>
      </w:pPr>
      <w:r w:rsidRPr="00DD7AB2">
        <w:t>Для выбранных субъектов установить</w:t>
      </w:r>
      <w:r w:rsidRPr="00DD7AB2">
        <w:rPr>
          <w:b/>
          <w:i/>
        </w:rPr>
        <w:t xml:space="preserve"> </w:t>
      </w:r>
      <w:r w:rsidRPr="00DD7AB2">
        <w:rPr>
          <w:rStyle w:val="-10"/>
          <w:rFonts w:ascii="Calibri" w:hAnsi="Calibri"/>
        </w:rPr>
        <w:t xml:space="preserve">«Статус </w:t>
      </w:r>
      <w:r w:rsidR="000F4210" w:rsidRPr="00DD7AB2">
        <w:rPr>
          <w:rStyle w:val="-10"/>
          <w:rFonts w:ascii="Calibri" w:hAnsi="Calibri"/>
        </w:rPr>
        <w:t xml:space="preserve">в </w:t>
      </w:r>
      <w:r w:rsidR="000F4210">
        <w:rPr>
          <w:rStyle w:val="-10"/>
          <w:rFonts w:ascii="Calibri" w:hAnsi="Calibri"/>
        </w:rPr>
        <w:t>БРС</w:t>
      </w:r>
      <w:proofErr w:type="gramStart"/>
      <w:r w:rsidRPr="00DD7AB2">
        <w:rPr>
          <w:rStyle w:val="-10"/>
          <w:rFonts w:ascii="Calibri" w:hAnsi="Calibri"/>
        </w:rPr>
        <w:t>: К</w:t>
      </w:r>
      <w:proofErr w:type="gramEnd"/>
      <w:r w:rsidRPr="00DD7AB2">
        <w:rPr>
          <w:rStyle w:val="-10"/>
          <w:rFonts w:ascii="Calibri" w:hAnsi="Calibri"/>
        </w:rPr>
        <w:t xml:space="preserve"> </w:t>
      </w:r>
      <w:r>
        <w:rPr>
          <w:rStyle w:val="-10"/>
          <w:rFonts w:ascii="Calibri" w:hAnsi="Calibri"/>
        </w:rPr>
        <w:t>исправлению</w:t>
      </w:r>
      <w:r w:rsidRPr="00DD7AB2">
        <w:rPr>
          <w:rStyle w:val="-10"/>
          <w:rFonts w:ascii="Calibri" w:hAnsi="Calibri"/>
        </w:rPr>
        <w:t>»</w:t>
      </w:r>
      <w:r w:rsidRPr="00DD7AB2">
        <w:t>;</w:t>
      </w:r>
    </w:p>
    <w:p w14:paraId="0C6C3D8F" w14:textId="20B4869A" w:rsidR="00414BB3" w:rsidRPr="00974CA5" w:rsidRDefault="00414BB3" w:rsidP="00A640A5">
      <w:pPr>
        <w:numPr>
          <w:ilvl w:val="1"/>
          <w:numId w:val="66"/>
        </w:numPr>
        <w:autoSpaceDE w:val="0"/>
        <w:autoSpaceDN w:val="0"/>
        <w:spacing w:before="120" w:after="120" w:line="360" w:lineRule="auto"/>
        <w:jc w:val="both"/>
        <w:rPr>
          <w:color w:val="000000"/>
        </w:rPr>
      </w:pPr>
      <w:r w:rsidRPr="00DD7AB2">
        <w:t xml:space="preserve">Осуществить экспорт в режиме </w:t>
      </w:r>
      <w:r>
        <w:rPr>
          <w:rStyle w:val="-10"/>
          <w:rFonts w:ascii="Calibri" w:hAnsi="Calibri"/>
        </w:rPr>
        <w:t xml:space="preserve">«Экспорт КИ для исправления в </w:t>
      </w:r>
      <w:r w:rsidR="000F4210">
        <w:rPr>
          <w:rStyle w:val="-10"/>
          <w:rFonts w:ascii="Calibri" w:hAnsi="Calibri"/>
        </w:rPr>
        <w:t>БРС</w:t>
      </w:r>
      <w:r w:rsidR="000F4210" w:rsidRPr="00DD7AB2">
        <w:rPr>
          <w:rStyle w:val="-10"/>
          <w:rFonts w:ascii="Calibri" w:hAnsi="Calibri"/>
        </w:rPr>
        <w:t>»</w:t>
      </w:r>
      <w:r w:rsidR="000F4210" w:rsidRPr="00DD7AB2">
        <w:t xml:space="preserve"> </w:t>
      </w:r>
      <w:r w:rsidR="000F4210">
        <w:t>(</w:t>
      </w:r>
      <w:r>
        <w:t xml:space="preserve">для данного вида экспорта пользователю нужно дополнительно предоставить право «разрешен экспорт на удаление в БРС», это право настраивается в </w:t>
      </w:r>
      <w:r w:rsidRPr="004D2D4A">
        <w:rPr>
          <w:color w:val="000080"/>
        </w:rPr>
        <w:t>роли</w:t>
      </w:r>
      <w:r>
        <w:t xml:space="preserve"> пользователя)</w:t>
      </w:r>
      <w:r w:rsidRPr="00DD7AB2">
        <w:t>;</w:t>
      </w:r>
    </w:p>
    <w:p w14:paraId="2F82409C" w14:textId="4D296188" w:rsidR="00414BB3" w:rsidRPr="00DD7AB2" w:rsidRDefault="00414BB3" w:rsidP="00A640A5">
      <w:pPr>
        <w:numPr>
          <w:ilvl w:val="1"/>
          <w:numId w:val="66"/>
        </w:numPr>
        <w:autoSpaceDE w:val="0"/>
        <w:autoSpaceDN w:val="0"/>
        <w:spacing w:before="120" w:after="120" w:line="360" w:lineRule="auto"/>
        <w:jc w:val="both"/>
        <w:rPr>
          <w:color w:val="000000"/>
        </w:rPr>
      </w:pPr>
      <w:r w:rsidRPr="00DD7AB2">
        <w:t>Для данных субъектов</w:t>
      </w:r>
      <w:r w:rsidRPr="006E0573">
        <w:t xml:space="preserve"> </w:t>
      </w:r>
      <w:r>
        <w:t>автоматически выставляется</w:t>
      </w:r>
      <w:r w:rsidRPr="00DD7AB2">
        <w:rPr>
          <w:b/>
          <w:i/>
        </w:rPr>
        <w:t xml:space="preserve"> </w:t>
      </w:r>
      <w:r w:rsidRPr="00DD7AB2">
        <w:rPr>
          <w:rStyle w:val="-10"/>
          <w:rFonts w:ascii="Calibri" w:hAnsi="Calibri"/>
        </w:rPr>
        <w:t xml:space="preserve">«Статус </w:t>
      </w:r>
      <w:r w:rsidR="000F4210" w:rsidRPr="00DD7AB2">
        <w:rPr>
          <w:rStyle w:val="-10"/>
          <w:rFonts w:ascii="Calibri" w:hAnsi="Calibri"/>
        </w:rPr>
        <w:t xml:space="preserve">в </w:t>
      </w:r>
      <w:r w:rsidR="000F4210">
        <w:rPr>
          <w:rStyle w:val="-10"/>
          <w:rFonts w:ascii="Calibri" w:hAnsi="Calibri"/>
        </w:rPr>
        <w:t>БРС</w:t>
      </w:r>
      <w:r>
        <w:rPr>
          <w:rStyle w:val="-10"/>
          <w:rFonts w:ascii="Calibri" w:hAnsi="Calibri"/>
        </w:rPr>
        <w:t>: Выгружается</w:t>
      </w:r>
      <w:r w:rsidRPr="00DD7AB2">
        <w:rPr>
          <w:rStyle w:val="-10"/>
          <w:rFonts w:ascii="Calibri" w:hAnsi="Calibri"/>
        </w:rPr>
        <w:t>»</w:t>
      </w:r>
      <w:r w:rsidRPr="00DD7AB2">
        <w:t>.</w:t>
      </w:r>
    </w:p>
    <w:p w14:paraId="32F57A36" w14:textId="46477FA0" w:rsidR="00414BB3" w:rsidRDefault="00414BB3" w:rsidP="00ED4A6D">
      <w:pPr>
        <w:spacing w:before="100" w:beforeAutospacing="1" w:after="100" w:afterAutospacing="1" w:line="360" w:lineRule="auto"/>
        <w:ind w:firstLine="708"/>
        <w:jc w:val="both"/>
        <w:textAlignment w:val="top"/>
      </w:pPr>
      <w:r w:rsidRPr="00DD7AB2">
        <w:t xml:space="preserve">Запись о выполненном экспорте данных будет сохранена в таблице </w:t>
      </w:r>
      <w:r w:rsidRPr="00DD7AB2">
        <w:rPr>
          <w:rStyle w:val="-10"/>
          <w:rFonts w:ascii="Calibri" w:hAnsi="Calibri"/>
        </w:rPr>
        <w:t>«История экспортов»</w:t>
      </w:r>
      <w:r w:rsidRPr="00DD7AB2">
        <w:t>.</w:t>
      </w:r>
    </w:p>
    <w:p w14:paraId="0CAD2715" w14:textId="77777777" w:rsidR="00C50246" w:rsidRDefault="00C50246" w:rsidP="00C50246">
      <w:pPr>
        <w:ind w:firstLine="708"/>
      </w:pPr>
      <w:r>
        <w:t xml:space="preserve">Для того, чтобы сделать экспорт на исправление в новом формате, нужно проставить в событии тип операции равным </w:t>
      </w:r>
      <w:r>
        <w:rPr>
          <w:lang w:val="en-US"/>
        </w:rPr>
        <w:t>B</w:t>
      </w:r>
      <w:r w:rsidRPr="00C50246">
        <w:t>/</w:t>
      </w:r>
      <w:r>
        <w:rPr>
          <w:lang w:val="en-US"/>
        </w:rPr>
        <w:t>C</w:t>
      </w:r>
      <w:r>
        <w:t>.</w:t>
      </w:r>
    </w:p>
    <w:p w14:paraId="6381F5C4" w14:textId="77777777" w:rsidR="00DE445D" w:rsidRDefault="00C50246" w:rsidP="00DE445D">
      <w:pPr>
        <w:keepNext/>
        <w:jc w:val="center"/>
      </w:pPr>
      <w:r>
        <w:rPr>
          <w:noProof/>
          <w:lang w:eastAsia="ru-RU"/>
        </w:rPr>
        <w:drawing>
          <wp:inline distT="0" distB="0" distL="0" distR="0" wp14:anchorId="36620A00" wp14:editId="6A2668F4">
            <wp:extent cx="6209665" cy="157607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209665" cy="1576070"/>
                    </a:xfrm>
                    <a:prstGeom prst="rect">
                      <a:avLst/>
                    </a:prstGeom>
                  </pic:spPr>
                </pic:pic>
              </a:graphicData>
            </a:graphic>
          </wp:inline>
        </w:drawing>
      </w:r>
    </w:p>
    <w:p w14:paraId="69C10A52" w14:textId="511FCCA8" w:rsidR="00C50246" w:rsidRDefault="00DE445D" w:rsidP="00DE445D">
      <w:pPr>
        <w:pStyle w:val="afe"/>
        <w:jc w:val="center"/>
      </w:pPr>
      <w:r>
        <w:t xml:space="preserve">Рис. </w:t>
      </w:r>
      <w:r w:rsidR="00AC1FD5">
        <w:fldChar w:fldCharType="begin"/>
      </w:r>
      <w:r w:rsidR="00AC1FD5">
        <w:instrText xml:space="preserve"> SEQ Рис. \* ARABIC </w:instrText>
      </w:r>
      <w:r w:rsidR="00AC1FD5">
        <w:fldChar w:fldCharType="separate"/>
      </w:r>
      <w:r w:rsidR="00B72C29">
        <w:rPr>
          <w:noProof/>
        </w:rPr>
        <w:t>164</w:t>
      </w:r>
      <w:r w:rsidR="00AC1FD5">
        <w:rPr>
          <w:noProof/>
        </w:rPr>
        <w:fldChar w:fldCharType="end"/>
      </w:r>
      <w:r>
        <w:t xml:space="preserve"> </w:t>
      </w:r>
      <w:r w:rsidRPr="00E444CE">
        <w:t>Операции B и C</w:t>
      </w:r>
    </w:p>
    <w:p w14:paraId="3FF7E62E" w14:textId="77777777" w:rsidR="00C50246" w:rsidRPr="00ED4A6D" w:rsidRDefault="00C50246" w:rsidP="00ED4A6D">
      <w:pPr>
        <w:spacing w:before="100" w:beforeAutospacing="1" w:after="100" w:afterAutospacing="1" w:line="360" w:lineRule="auto"/>
        <w:ind w:firstLine="708"/>
        <w:jc w:val="both"/>
        <w:textAlignment w:val="top"/>
      </w:pPr>
    </w:p>
    <w:p w14:paraId="2B05CDC0" w14:textId="6DEA7139" w:rsidR="002A6CF1" w:rsidRDefault="00BF0059" w:rsidP="00A640A5">
      <w:pPr>
        <w:pStyle w:val="30"/>
        <w:numPr>
          <w:ilvl w:val="2"/>
          <w:numId w:val="43"/>
        </w:numPr>
      </w:pPr>
      <w:bookmarkStart w:id="137" w:name="_Toc127464570"/>
      <w:r w:rsidRPr="00BF0059">
        <w:t>Экспорт на удаление в БРС</w:t>
      </w:r>
      <w:bookmarkEnd w:id="137"/>
    </w:p>
    <w:p w14:paraId="56068793" w14:textId="77777777" w:rsidR="002A6CF1" w:rsidRPr="002A6CF1" w:rsidRDefault="002A6CF1" w:rsidP="002A6CF1"/>
    <w:p w14:paraId="51A7CD2A" w14:textId="76244588" w:rsidR="00154CB2" w:rsidRDefault="000F4210" w:rsidP="00154CB2">
      <w:pPr>
        <w:keepNext/>
        <w:jc w:val="center"/>
      </w:pPr>
      <w:r>
        <w:rPr>
          <w:noProof/>
          <w:lang w:eastAsia="ru-RU"/>
        </w:rPr>
        <w:lastRenderedPageBreak/>
        <w:drawing>
          <wp:inline distT="0" distB="0" distL="0" distR="0" wp14:anchorId="688C6F03" wp14:editId="03C4525E">
            <wp:extent cx="6209665" cy="36576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209665" cy="3657600"/>
                    </a:xfrm>
                    <a:prstGeom prst="rect">
                      <a:avLst/>
                    </a:prstGeom>
                  </pic:spPr>
                </pic:pic>
              </a:graphicData>
            </a:graphic>
          </wp:inline>
        </w:drawing>
      </w:r>
    </w:p>
    <w:p w14:paraId="2D76B759" w14:textId="5FBB5CDC" w:rsidR="005134E8" w:rsidRPr="009E54C1" w:rsidRDefault="00154CB2" w:rsidP="00DE445D">
      <w:pPr>
        <w:pStyle w:val="affff8"/>
        <w:rPr>
          <w:rStyle w:val="101"/>
          <w:rFonts w:ascii="Calibri" w:eastAsia="Calibri" w:hAnsi="Calibri"/>
          <w:sz w:val="22"/>
          <w:szCs w:val="22"/>
        </w:rPr>
      </w:pPr>
      <w:r w:rsidRPr="009E54C1">
        <w:rPr>
          <w:rStyle w:val="101"/>
          <w:rFonts w:ascii="Calibri" w:eastAsia="Calibri" w:hAnsi="Calibri"/>
          <w:sz w:val="22"/>
          <w:szCs w:val="22"/>
        </w:rPr>
        <w:t xml:space="preserve">Рис. </w:t>
      </w:r>
      <w:r w:rsidR="004A00B0" w:rsidRPr="009E54C1">
        <w:rPr>
          <w:rStyle w:val="101"/>
          <w:rFonts w:ascii="Calibri" w:eastAsia="Calibri" w:hAnsi="Calibri"/>
          <w:sz w:val="22"/>
          <w:szCs w:val="22"/>
        </w:rPr>
        <w:fldChar w:fldCharType="begin"/>
      </w:r>
      <w:r w:rsidRPr="009E54C1">
        <w:rPr>
          <w:rStyle w:val="101"/>
          <w:rFonts w:ascii="Calibri" w:eastAsia="Calibri" w:hAnsi="Calibri"/>
          <w:sz w:val="22"/>
          <w:szCs w:val="22"/>
        </w:rPr>
        <w:instrText xml:space="preserve"> SEQ Рис. \* ARABIC </w:instrText>
      </w:r>
      <w:r w:rsidR="004A00B0" w:rsidRPr="009E54C1">
        <w:rPr>
          <w:rStyle w:val="101"/>
          <w:rFonts w:ascii="Calibri" w:eastAsia="Calibri" w:hAnsi="Calibri"/>
          <w:sz w:val="22"/>
          <w:szCs w:val="22"/>
        </w:rPr>
        <w:fldChar w:fldCharType="separate"/>
      </w:r>
      <w:r w:rsidR="00B72C29">
        <w:rPr>
          <w:rStyle w:val="101"/>
          <w:rFonts w:ascii="Calibri" w:eastAsia="Calibri" w:hAnsi="Calibri"/>
          <w:noProof/>
          <w:sz w:val="22"/>
          <w:szCs w:val="22"/>
        </w:rPr>
        <w:t>165</w:t>
      </w:r>
      <w:r w:rsidR="004A00B0" w:rsidRPr="009E54C1">
        <w:rPr>
          <w:rStyle w:val="101"/>
          <w:rFonts w:ascii="Calibri" w:eastAsia="Calibri" w:hAnsi="Calibri"/>
          <w:sz w:val="22"/>
          <w:szCs w:val="22"/>
        </w:rPr>
        <w:fldChar w:fldCharType="end"/>
      </w:r>
      <w:r w:rsidRPr="009E54C1">
        <w:rPr>
          <w:rStyle w:val="101"/>
          <w:rFonts w:ascii="Calibri" w:eastAsia="Calibri" w:hAnsi="Calibri"/>
          <w:sz w:val="22"/>
          <w:szCs w:val="22"/>
        </w:rPr>
        <w:t xml:space="preserve"> Страница Экспорт</w:t>
      </w:r>
    </w:p>
    <w:p w14:paraId="3E64AB2C" w14:textId="2E4EA856" w:rsidR="005134E8" w:rsidRPr="00DD7AB2" w:rsidRDefault="005134E8" w:rsidP="005134E8">
      <w:pPr>
        <w:autoSpaceDE w:val="0"/>
        <w:autoSpaceDN w:val="0"/>
        <w:spacing w:before="120" w:after="120" w:line="360" w:lineRule="auto"/>
        <w:ind w:firstLine="720"/>
        <w:jc w:val="both"/>
        <w:rPr>
          <w:color w:val="000000"/>
        </w:rPr>
      </w:pPr>
      <w:r w:rsidRPr="00DD7AB2">
        <w:t>Функция</w:t>
      </w:r>
      <w:r w:rsidRPr="00DD7AB2">
        <w:rPr>
          <w:b/>
          <w:i/>
        </w:rPr>
        <w:t xml:space="preserve"> </w:t>
      </w:r>
      <w:r w:rsidRPr="00DD7AB2">
        <w:rPr>
          <w:rStyle w:val="-10"/>
          <w:rFonts w:ascii="Calibri" w:hAnsi="Calibri"/>
        </w:rPr>
        <w:t xml:space="preserve">«Экспорт КИ для удаления в </w:t>
      </w:r>
      <w:r>
        <w:rPr>
          <w:rStyle w:val="-10"/>
          <w:rFonts w:ascii="Calibri" w:hAnsi="Calibri"/>
        </w:rPr>
        <w:t>БРС</w:t>
      </w:r>
      <w:r w:rsidRPr="00DD7AB2">
        <w:rPr>
          <w:rStyle w:val="-10"/>
          <w:rFonts w:ascii="Calibri" w:hAnsi="Calibri"/>
        </w:rPr>
        <w:t>»</w:t>
      </w:r>
      <w:r w:rsidRPr="00DD7AB2">
        <w:t>.</w:t>
      </w:r>
      <w:r w:rsidRPr="00DD7AB2">
        <w:rPr>
          <w:color w:val="000000"/>
        </w:rPr>
        <w:t xml:space="preserve"> Кредитные истории клиентов, разрешенные к экспорту </w:t>
      </w:r>
      <w:r w:rsidR="000F4210" w:rsidRPr="00DD7AB2">
        <w:rPr>
          <w:color w:val="000000"/>
        </w:rPr>
        <w:t xml:space="preserve">в </w:t>
      </w:r>
      <w:r w:rsidR="000F4210">
        <w:rPr>
          <w:color w:val="000000"/>
        </w:rPr>
        <w:t>БРС</w:t>
      </w:r>
      <w:r w:rsidRPr="00DD7AB2">
        <w:rPr>
          <w:color w:val="000000"/>
        </w:rPr>
        <w:t xml:space="preserve">, обладают </w:t>
      </w:r>
      <w:r w:rsidR="000F4210" w:rsidRPr="00DD7AB2">
        <w:rPr>
          <w:color w:val="000000"/>
        </w:rPr>
        <w:t>свойством «</w:t>
      </w:r>
      <w:r w:rsidRPr="00DD7AB2">
        <w:rPr>
          <w:rStyle w:val="-10"/>
          <w:rFonts w:ascii="Calibri" w:hAnsi="Calibri"/>
        </w:rPr>
        <w:t xml:space="preserve">Статус </w:t>
      </w:r>
      <w:r w:rsidR="000F4210" w:rsidRPr="00DD7AB2">
        <w:rPr>
          <w:rStyle w:val="-10"/>
          <w:rFonts w:ascii="Calibri" w:hAnsi="Calibri"/>
        </w:rPr>
        <w:t xml:space="preserve">в </w:t>
      </w:r>
      <w:r w:rsidR="000F4210">
        <w:rPr>
          <w:rStyle w:val="-10"/>
          <w:rFonts w:ascii="Calibri" w:hAnsi="Calibri"/>
        </w:rPr>
        <w:t>БРС</w:t>
      </w:r>
      <w:r w:rsidRPr="00DD7AB2">
        <w:rPr>
          <w:rStyle w:val="-10"/>
          <w:rFonts w:ascii="Calibri" w:hAnsi="Calibri"/>
        </w:rPr>
        <w:t>»</w:t>
      </w:r>
      <w:r>
        <w:rPr>
          <w:rStyle w:val="-10"/>
          <w:rFonts w:ascii="Calibri" w:hAnsi="Calibri"/>
        </w:rPr>
        <w:t>,</w:t>
      </w:r>
      <w:r w:rsidRPr="00DD7AB2">
        <w:rPr>
          <w:color w:val="000000"/>
        </w:rPr>
        <w:t xml:space="preserve"> с помощью которого можно удалить КИ из базы данного бюро.</w:t>
      </w:r>
      <w:r w:rsidRPr="00DD7AB2">
        <w:rPr>
          <w:rStyle w:val="-10"/>
          <w:rFonts w:ascii="Calibri" w:hAnsi="Calibri"/>
        </w:rPr>
        <w:t xml:space="preserve"> «Статус </w:t>
      </w:r>
      <w:r w:rsidR="000F4210" w:rsidRPr="00DD7AB2">
        <w:rPr>
          <w:rStyle w:val="-10"/>
          <w:rFonts w:ascii="Calibri" w:hAnsi="Calibri"/>
        </w:rPr>
        <w:t xml:space="preserve">в </w:t>
      </w:r>
      <w:r w:rsidR="000F4210">
        <w:rPr>
          <w:rStyle w:val="-10"/>
          <w:rFonts w:ascii="Calibri" w:hAnsi="Calibri"/>
        </w:rPr>
        <w:t>БРС</w:t>
      </w:r>
      <w:r w:rsidRPr="00DD7AB2">
        <w:rPr>
          <w:rStyle w:val="-10"/>
          <w:rFonts w:ascii="Calibri" w:hAnsi="Calibri"/>
        </w:rPr>
        <w:t>»</w:t>
      </w:r>
      <w:r w:rsidRPr="00DD7AB2">
        <w:rPr>
          <w:color w:val="000000"/>
        </w:rPr>
        <w:t xml:space="preserve"> может принимать значения:</w:t>
      </w:r>
    </w:p>
    <w:p w14:paraId="370788A8" w14:textId="77777777" w:rsidR="005134E8" w:rsidRPr="00DD7AB2" w:rsidRDefault="005134E8" w:rsidP="005134E8">
      <w:pPr>
        <w:pStyle w:val="a"/>
        <w:spacing w:after="0"/>
      </w:pPr>
      <w:r w:rsidRPr="00DD7AB2">
        <w:t>Выгружается;</w:t>
      </w:r>
    </w:p>
    <w:p w14:paraId="37126E6C" w14:textId="77777777" w:rsidR="005134E8" w:rsidRPr="00CF1B59" w:rsidRDefault="005134E8" w:rsidP="005134E8">
      <w:pPr>
        <w:pStyle w:val="a"/>
        <w:spacing w:after="0"/>
      </w:pPr>
      <w:r w:rsidRPr="00DD7AB2">
        <w:t>К удалению;</w:t>
      </w:r>
    </w:p>
    <w:p w14:paraId="5922F375" w14:textId="77777777" w:rsidR="005134E8" w:rsidRPr="00DD7AB2" w:rsidRDefault="005134E8" w:rsidP="005134E8">
      <w:pPr>
        <w:pStyle w:val="a"/>
        <w:spacing w:after="0"/>
      </w:pPr>
      <w:r>
        <w:t>К исправлению</w:t>
      </w:r>
      <w:r>
        <w:rPr>
          <w:lang w:val="en-US"/>
        </w:rPr>
        <w:t>;</w:t>
      </w:r>
    </w:p>
    <w:p w14:paraId="2CE2C19F" w14:textId="77777777" w:rsidR="005134E8" w:rsidRDefault="005134E8" w:rsidP="005134E8">
      <w:pPr>
        <w:pStyle w:val="a"/>
        <w:spacing w:after="0"/>
      </w:pPr>
      <w:r w:rsidRPr="00DD7AB2">
        <w:t>Удалено.</w:t>
      </w:r>
    </w:p>
    <w:p w14:paraId="122ABCBE" w14:textId="77777777" w:rsidR="005134E8" w:rsidRPr="005134E8" w:rsidRDefault="005134E8" w:rsidP="005134E8">
      <w:pPr>
        <w:autoSpaceDE w:val="0"/>
        <w:autoSpaceDN w:val="0"/>
        <w:spacing w:before="120" w:after="120" w:line="360" w:lineRule="auto"/>
        <w:jc w:val="both"/>
        <w:rPr>
          <w:color w:val="000000"/>
        </w:rPr>
      </w:pPr>
      <w:r>
        <w:t>П</w:t>
      </w:r>
      <w:r w:rsidRPr="00DD7AB2">
        <w:t xml:space="preserve">ометить кредитное дело субъекта, как назначенное к удалению в базе </w:t>
      </w:r>
      <w:r>
        <w:t>БРС</w:t>
      </w:r>
      <w:r w:rsidRPr="00DD7AB2">
        <w:t xml:space="preserve"> (статус</w:t>
      </w:r>
      <w:r w:rsidRPr="005134E8">
        <w:rPr>
          <w:b/>
          <w:i/>
        </w:rPr>
        <w:t xml:space="preserve"> </w:t>
      </w:r>
      <w:r w:rsidRPr="005134E8">
        <w:rPr>
          <w:rStyle w:val="-10"/>
          <w:rFonts w:ascii="Calibri" w:hAnsi="Calibri"/>
        </w:rPr>
        <w:t>«К удалению»</w:t>
      </w:r>
      <w:r w:rsidRPr="00DD7AB2">
        <w:t xml:space="preserve">) </w:t>
      </w:r>
      <w:r w:rsidRPr="005134E8">
        <w:rPr>
          <w:color w:val="000000"/>
        </w:rPr>
        <w:t>можно в форме редактирования субъекта:</w:t>
      </w:r>
    </w:p>
    <w:p w14:paraId="0C977F8C" w14:textId="0B920E4C" w:rsidR="00154CB2" w:rsidRDefault="00A945EA" w:rsidP="00DE445D">
      <w:pPr>
        <w:keepNext/>
        <w:spacing w:after="0"/>
        <w:jc w:val="center"/>
      </w:pPr>
      <w:r>
        <w:rPr>
          <w:noProof/>
          <w:lang w:eastAsia="ru-RU"/>
        </w:rPr>
        <w:lastRenderedPageBreak/>
        <w:drawing>
          <wp:inline distT="0" distB="0" distL="0" distR="0" wp14:anchorId="7D3B2C1C" wp14:editId="534FC4CA">
            <wp:extent cx="6209665" cy="27178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209665" cy="2717800"/>
                    </a:xfrm>
                    <a:prstGeom prst="rect">
                      <a:avLst/>
                    </a:prstGeom>
                  </pic:spPr>
                </pic:pic>
              </a:graphicData>
            </a:graphic>
          </wp:inline>
        </w:drawing>
      </w:r>
    </w:p>
    <w:p w14:paraId="2B04CC04" w14:textId="2DA91707" w:rsidR="00F002A2" w:rsidRPr="009E54C1" w:rsidRDefault="00154CB2" w:rsidP="00DE445D">
      <w:pPr>
        <w:pStyle w:val="affff8"/>
        <w:rPr>
          <w:rStyle w:val="101"/>
          <w:rFonts w:ascii="Calibri" w:eastAsia="Calibri" w:hAnsi="Calibri"/>
          <w:sz w:val="22"/>
          <w:szCs w:val="22"/>
        </w:rPr>
      </w:pPr>
      <w:r w:rsidRPr="009E54C1">
        <w:rPr>
          <w:rStyle w:val="101"/>
          <w:rFonts w:ascii="Calibri" w:eastAsia="Calibri" w:hAnsi="Calibri"/>
          <w:sz w:val="22"/>
          <w:szCs w:val="22"/>
        </w:rPr>
        <w:t xml:space="preserve">Рис. </w:t>
      </w:r>
      <w:r w:rsidR="004A00B0" w:rsidRPr="009E54C1">
        <w:rPr>
          <w:rStyle w:val="101"/>
          <w:rFonts w:ascii="Calibri" w:eastAsia="Calibri" w:hAnsi="Calibri"/>
          <w:sz w:val="22"/>
          <w:szCs w:val="22"/>
        </w:rPr>
        <w:fldChar w:fldCharType="begin"/>
      </w:r>
      <w:r w:rsidRPr="009E54C1">
        <w:rPr>
          <w:rStyle w:val="101"/>
          <w:rFonts w:ascii="Calibri" w:eastAsia="Calibri" w:hAnsi="Calibri"/>
          <w:sz w:val="22"/>
          <w:szCs w:val="22"/>
        </w:rPr>
        <w:instrText xml:space="preserve"> SEQ Рис. \* ARABIC </w:instrText>
      </w:r>
      <w:r w:rsidR="004A00B0" w:rsidRPr="009E54C1">
        <w:rPr>
          <w:rStyle w:val="101"/>
          <w:rFonts w:ascii="Calibri" w:eastAsia="Calibri" w:hAnsi="Calibri"/>
          <w:sz w:val="22"/>
          <w:szCs w:val="22"/>
        </w:rPr>
        <w:fldChar w:fldCharType="separate"/>
      </w:r>
      <w:r w:rsidR="00B72C29">
        <w:rPr>
          <w:rStyle w:val="101"/>
          <w:rFonts w:ascii="Calibri" w:eastAsia="Calibri" w:hAnsi="Calibri"/>
          <w:noProof/>
          <w:sz w:val="22"/>
          <w:szCs w:val="22"/>
        </w:rPr>
        <w:t>166</w:t>
      </w:r>
      <w:r w:rsidR="004A00B0" w:rsidRPr="009E54C1">
        <w:rPr>
          <w:rStyle w:val="101"/>
          <w:rFonts w:ascii="Calibri" w:eastAsia="Calibri" w:hAnsi="Calibri"/>
          <w:sz w:val="22"/>
          <w:szCs w:val="22"/>
        </w:rPr>
        <w:fldChar w:fldCharType="end"/>
      </w:r>
      <w:r w:rsidRPr="009E54C1">
        <w:rPr>
          <w:rStyle w:val="101"/>
          <w:rFonts w:ascii="Calibri" w:eastAsia="Calibri" w:hAnsi="Calibri"/>
          <w:sz w:val="22"/>
          <w:szCs w:val="22"/>
        </w:rPr>
        <w:t xml:space="preserve"> Кнопка «Удалить в БРС» на странице субъекта</w:t>
      </w:r>
    </w:p>
    <w:p w14:paraId="72138B18" w14:textId="3FFC348D" w:rsidR="005134E8" w:rsidRPr="005134E8" w:rsidRDefault="005134E8" w:rsidP="005134E8">
      <w:pPr>
        <w:autoSpaceDE w:val="0"/>
        <w:autoSpaceDN w:val="0"/>
        <w:spacing w:before="120" w:after="120" w:line="360" w:lineRule="auto"/>
        <w:jc w:val="both"/>
        <w:rPr>
          <w:color w:val="000000"/>
        </w:rPr>
      </w:pPr>
      <w:r w:rsidRPr="00DD7AB2">
        <w:t>Изменить</w:t>
      </w:r>
      <w:r w:rsidRPr="00DD7AB2">
        <w:rPr>
          <w:b/>
          <w:i/>
        </w:rPr>
        <w:t xml:space="preserve"> </w:t>
      </w:r>
      <w:r w:rsidRPr="00DD7AB2">
        <w:rPr>
          <w:rStyle w:val="-10"/>
          <w:rFonts w:ascii="Calibri" w:hAnsi="Calibri"/>
        </w:rPr>
        <w:t xml:space="preserve">«Статус </w:t>
      </w:r>
      <w:r w:rsidR="000F4210" w:rsidRPr="00DD7AB2">
        <w:rPr>
          <w:rStyle w:val="-10"/>
          <w:rFonts w:ascii="Calibri" w:hAnsi="Calibri"/>
        </w:rPr>
        <w:t xml:space="preserve">в </w:t>
      </w:r>
      <w:r w:rsidR="000F4210">
        <w:rPr>
          <w:rStyle w:val="-10"/>
          <w:rFonts w:ascii="Calibri" w:hAnsi="Calibri"/>
        </w:rPr>
        <w:t>БРС</w:t>
      </w:r>
      <w:r w:rsidRPr="00DD7AB2">
        <w:rPr>
          <w:rStyle w:val="-10"/>
          <w:rFonts w:ascii="Calibri" w:hAnsi="Calibri"/>
        </w:rPr>
        <w:t>»</w:t>
      </w:r>
      <w:r w:rsidRPr="00DD7AB2">
        <w:t xml:space="preserve"> </w:t>
      </w:r>
      <w:r w:rsidRPr="00DD7AB2">
        <w:rPr>
          <w:color w:val="000000"/>
        </w:rPr>
        <w:t>можно в форме редактирова</w:t>
      </w:r>
      <w:r>
        <w:rPr>
          <w:color w:val="000000"/>
        </w:rPr>
        <w:t>ния кредитной истории субъекта:</w:t>
      </w:r>
    </w:p>
    <w:p w14:paraId="72CC0928" w14:textId="798607BB" w:rsidR="00154CB2" w:rsidRDefault="000F4210" w:rsidP="00154CB2">
      <w:pPr>
        <w:keepNext/>
        <w:jc w:val="center"/>
      </w:pPr>
      <w:r>
        <w:rPr>
          <w:noProof/>
          <w:lang w:eastAsia="ru-RU"/>
        </w:rPr>
        <w:drawing>
          <wp:inline distT="0" distB="0" distL="0" distR="0" wp14:anchorId="25E39808" wp14:editId="23C9E92C">
            <wp:extent cx="6209665" cy="171069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209665" cy="1710690"/>
                    </a:xfrm>
                    <a:prstGeom prst="rect">
                      <a:avLst/>
                    </a:prstGeom>
                  </pic:spPr>
                </pic:pic>
              </a:graphicData>
            </a:graphic>
          </wp:inline>
        </w:drawing>
      </w:r>
    </w:p>
    <w:p w14:paraId="18884409" w14:textId="64EDBAFE" w:rsidR="00BF0059" w:rsidRPr="009E54C1" w:rsidRDefault="00154CB2" w:rsidP="00DE445D">
      <w:pPr>
        <w:pStyle w:val="affff8"/>
        <w:rPr>
          <w:rStyle w:val="101"/>
          <w:rFonts w:ascii="Calibri" w:eastAsia="Calibri" w:hAnsi="Calibri"/>
          <w:sz w:val="22"/>
          <w:szCs w:val="22"/>
        </w:rPr>
      </w:pPr>
      <w:r w:rsidRPr="009E54C1">
        <w:rPr>
          <w:rStyle w:val="101"/>
          <w:rFonts w:ascii="Calibri" w:eastAsia="Calibri" w:hAnsi="Calibri"/>
          <w:sz w:val="22"/>
          <w:szCs w:val="22"/>
        </w:rPr>
        <w:t xml:space="preserve">Рис. </w:t>
      </w:r>
      <w:r w:rsidR="004A00B0" w:rsidRPr="009E54C1">
        <w:rPr>
          <w:rStyle w:val="101"/>
          <w:rFonts w:ascii="Calibri" w:eastAsia="Calibri" w:hAnsi="Calibri"/>
          <w:sz w:val="22"/>
          <w:szCs w:val="22"/>
        </w:rPr>
        <w:fldChar w:fldCharType="begin"/>
      </w:r>
      <w:r w:rsidRPr="009E54C1">
        <w:rPr>
          <w:rStyle w:val="101"/>
          <w:rFonts w:ascii="Calibri" w:eastAsia="Calibri" w:hAnsi="Calibri"/>
          <w:sz w:val="22"/>
          <w:szCs w:val="22"/>
        </w:rPr>
        <w:instrText xml:space="preserve"> SEQ Рис. \* ARABIC </w:instrText>
      </w:r>
      <w:r w:rsidR="004A00B0" w:rsidRPr="009E54C1">
        <w:rPr>
          <w:rStyle w:val="101"/>
          <w:rFonts w:ascii="Calibri" w:eastAsia="Calibri" w:hAnsi="Calibri"/>
          <w:sz w:val="22"/>
          <w:szCs w:val="22"/>
        </w:rPr>
        <w:fldChar w:fldCharType="separate"/>
      </w:r>
      <w:r w:rsidR="00B72C29">
        <w:rPr>
          <w:rStyle w:val="101"/>
          <w:rFonts w:ascii="Calibri" w:eastAsia="Calibri" w:hAnsi="Calibri"/>
          <w:noProof/>
          <w:sz w:val="22"/>
          <w:szCs w:val="22"/>
        </w:rPr>
        <w:t>167</w:t>
      </w:r>
      <w:r w:rsidR="004A00B0" w:rsidRPr="009E54C1">
        <w:rPr>
          <w:rStyle w:val="101"/>
          <w:rFonts w:ascii="Calibri" w:eastAsia="Calibri" w:hAnsi="Calibri"/>
          <w:sz w:val="22"/>
          <w:szCs w:val="22"/>
        </w:rPr>
        <w:fldChar w:fldCharType="end"/>
      </w:r>
      <w:r w:rsidRPr="009E54C1">
        <w:rPr>
          <w:rStyle w:val="101"/>
          <w:rFonts w:ascii="Calibri" w:eastAsia="Calibri" w:hAnsi="Calibri"/>
          <w:sz w:val="22"/>
          <w:szCs w:val="22"/>
        </w:rPr>
        <w:t xml:space="preserve"> Редактирование КИ субъекта</w:t>
      </w:r>
    </w:p>
    <w:p w14:paraId="3EA6D487" w14:textId="77777777" w:rsidR="005134E8" w:rsidRPr="00DD7AB2" w:rsidRDefault="005134E8" w:rsidP="00DE445D">
      <w:pPr>
        <w:autoSpaceDE w:val="0"/>
        <w:autoSpaceDN w:val="0"/>
        <w:spacing w:before="120" w:after="120" w:line="360" w:lineRule="auto"/>
        <w:ind w:firstLine="720"/>
        <w:jc w:val="both"/>
      </w:pPr>
      <w:r w:rsidRPr="00DD7AB2">
        <w:t xml:space="preserve">Правильная методика удаления КИ из бюро </w:t>
      </w:r>
      <w:r>
        <w:t>БРС</w:t>
      </w:r>
      <w:r w:rsidRPr="00DD7AB2">
        <w:t>:</w:t>
      </w:r>
    </w:p>
    <w:p w14:paraId="21340EEB" w14:textId="5AFB6C06" w:rsidR="005134E8" w:rsidRPr="00DD7AB2" w:rsidRDefault="005134E8" w:rsidP="00A640A5">
      <w:pPr>
        <w:numPr>
          <w:ilvl w:val="1"/>
          <w:numId w:val="65"/>
        </w:numPr>
        <w:autoSpaceDE w:val="0"/>
        <w:autoSpaceDN w:val="0"/>
        <w:spacing w:before="120" w:after="120" w:line="360" w:lineRule="auto"/>
        <w:jc w:val="both"/>
      </w:pPr>
      <w:r w:rsidRPr="00DD7AB2">
        <w:t>Для выбранных субъектов установить</w:t>
      </w:r>
      <w:r w:rsidRPr="00DD7AB2">
        <w:rPr>
          <w:b/>
          <w:i/>
        </w:rPr>
        <w:t xml:space="preserve"> </w:t>
      </w:r>
      <w:r w:rsidRPr="00DD7AB2">
        <w:rPr>
          <w:rStyle w:val="-10"/>
          <w:rFonts w:ascii="Calibri" w:hAnsi="Calibri"/>
        </w:rPr>
        <w:t xml:space="preserve">«Статус </w:t>
      </w:r>
      <w:r w:rsidR="000F4210" w:rsidRPr="00DD7AB2">
        <w:rPr>
          <w:rStyle w:val="-10"/>
          <w:rFonts w:ascii="Calibri" w:hAnsi="Calibri"/>
        </w:rPr>
        <w:t xml:space="preserve">в </w:t>
      </w:r>
      <w:r w:rsidR="000F4210">
        <w:rPr>
          <w:rStyle w:val="-10"/>
          <w:rFonts w:ascii="Calibri" w:hAnsi="Calibri"/>
        </w:rPr>
        <w:t>БРС</w:t>
      </w:r>
      <w:proofErr w:type="gramStart"/>
      <w:r w:rsidRPr="00DD7AB2">
        <w:rPr>
          <w:rStyle w:val="-10"/>
          <w:rFonts w:ascii="Calibri" w:hAnsi="Calibri"/>
        </w:rPr>
        <w:t>: К</w:t>
      </w:r>
      <w:proofErr w:type="gramEnd"/>
      <w:r w:rsidRPr="00DD7AB2">
        <w:rPr>
          <w:rStyle w:val="-10"/>
          <w:rFonts w:ascii="Calibri" w:hAnsi="Calibri"/>
        </w:rPr>
        <w:t xml:space="preserve"> удалению»</w:t>
      </w:r>
      <w:r w:rsidRPr="00DD7AB2">
        <w:t>;</w:t>
      </w:r>
    </w:p>
    <w:p w14:paraId="652D18F9" w14:textId="0747AE69" w:rsidR="005134E8" w:rsidRPr="00974CA5" w:rsidRDefault="005134E8" w:rsidP="00A640A5">
      <w:pPr>
        <w:numPr>
          <w:ilvl w:val="1"/>
          <w:numId w:val="65"/>
        </w:numPr>
        <w:autoSpaceDE w:val="0"/>
        <w:autoSpaceDN w:val="0"/>
        <w:spacing w:before="120" w:after="120" w:line="360" w:lineRule="auto"/>
        <w:jc w:val="both"/>
        <w:rPr>
          <w:color w:val="000000"/>
        </w:rPr>
      </w:pPr>
      <w:r w:rsidRPr="00DD7AB2">
        <w:t xml:space="preserve">Осуществить экспорт в режиме </w:t>
      </w:r>
      <w:r w:rsidRPr="00DD7AB2">
        <w:rPr>
          <w:rStyle w:val="-10"/>
          <w:rFonts w:ascii="Calibri" w:hAnsi="Calibri"/>
        </w:rPr>
        <w:t xml:space="preserve">«Экспорт КИ для удаления в </w:t>
      </w:r>
      <w:r w:rsidR="000F4210">
        <w:rPr>
          <w:rStyle w:val="-10"/>
          <w:rFonts w:ascii="Calibri" w:hAnsi="Calibri"/>
        </w:rPr>
        <w:t>БРС</w:t>
      </w:r>
      <w:r w:rsidR="000F4210" w:rsidRPr="00DD7AB2">
        <w:rPr>
          <w:rStyle w:val="-10"/>
          <w:rFonts w:ascii="Calibri" w:hAnsi="Calibri"/>
        </w:rPr>
        <w:t>»</w:t>
      </w:r>
      <w:r w:rsidR="000F4210" w:rsidRPr="00DD7AB2">
        <w:t xml:space="preserve"> </w:t>
      </w:r>
      <w:r w:rsidR="000F4210">
        <w:t>(</w:t>
      </w:r>
      <w:r>
        <w:t xml:space="preserve">для данного вида экспорта пользователю нужно дополнительно предоставить право «разрешен экспорт на удаление в </w:t>
      </w:r>
      <w:r>
        <w:rPr>
          <w:lang w:val="en-US"/>
        </w:rPr>
        <w:t>EI</w:t>
      </w:r>
      <w:r>
        <w:t xml:space="preserve">», это право настраивается в </w:t>
      </w:r>
      <w:r w:rsidRPr="004D2D4A">
        <w:rPr>
          <w:color w:val="000080"/>
        </w:rPr>
        <w:t>роли</w:t>
      </w:r>
      <w:r>
        <w:t xml:space="preserve"> пользователя)</w:t>
      </w:r>
      <w:r w:rsidRPr="00DD7AB2">
        <w:t>;</w:t>
      </w:r>
    </w:p>
    <w:p w14:paraId="0E23ECDD" w14:textId="63F7102F" w:rsidR="005134E8" w:rsidRPr="00DD7AB2" w:rsidRDefault="005134E8" w:rsidP="00A640A5">
      <w:pPr>
        <w:numPr>
          <w:ilvl w:val="1"/>
          <w:numId w:val="65"/>
        </w:numPr>
        <w:autoSpaceDE w:val="0"/>
        <w:autoSpaceDN w:val="0"/>
        <w:spacing w:before="120" w:after="120" w:line="360" w:lineRule="auto"/>
        <w:jc w:val="both"/>
        <w:rPr>
          <w:color w:val="000000"/>
        </w:rPr>
      </w:pPr>
      <w:r w:rsidRPr="00DD7AB2">
        <w:t>Для данных субъектов</w:t>
      </w:r>
      <w:r w:rsidRPr="006E0573">
        <w:t xml:space="preserve"> </w:t>
      </w:r>
      <w:r>
        <w:t>автоматически выставляется</w:t>
      </w:r>
      <w:r w:rsidRPr="00DD7AB2">
        <w:rPr>
          <w:b/>
          <w:i/>
        </w:rPr>
        <w:t xml:space="preserve"> </w:t>
      </w:r>
      <w:r w:rsidRPr="00DD7AB2">
        <w:rPr>
          <w:rStyle w:val="-10"/>
          <w:rFonts w:ascii="Calibri" w:hAnsi="Calibri"/>
        </w:rPr>
        <w:t xml:space="preserve">«Статус </w:t>
      </w:r>
      <w:r w:rsidR="000F4210" w:rsidRPr="00DD7AB2">
        <w:rPr>
          <w:rStyle w:val="-10"/>
          <w:rFonts w:ascii="Calibri" w:hAnsi="Calibri"/>
        </w:rPr>
        <w:t xml:space="preserve">в </w:t>
      </w:r>
      <w:r w:rsidR="000F4210">
        <w:rPr>
          <w:rStyle w:val="-10"/>
          <w:rFonts w:ascii="Calibri" w:hAnsi="Calibri"/>
        </w:rPr>
        <w:t>БРС</w:t>
      </w:r>
      <w:r w:rsidRPr="00DD7AB2">
        <w:rPr>
          <w:rStyle w:val="-10"/>
          <w:rFonts w:ascii="Calibri" w:hAnsi="Calibri"/>
        </w:rPr>
        <w:t>: Удалено»</w:t>
      </w:r>
      <w:r w:rsidRPr="00DD7AB2">
        <w:t>.</w:t>
      </w:r>
    </w:p>
    <w:p w14:paraId="13429D0D" w14:textId="252E63A1" w:rsidR="005134E8" w:rsidRDefault="005134E8" w:rsidP="00DE445D">
      <w:pPr>
        <w:spacing w:before="100" w:beforeAutospacing="1" w:after="100" w:afterAutospacing="1"/>
        <w:jc w:val="both"/>
        <w:textAlignment w:val="top"/>
      </w:pPr>
      <w:r w:rsidRPr="00DD7AB2">
        <w:t xml:space="preserve">Запись о выполненном экспорте данных будет сохранена в таблице </w:t>
      </w:r>
      <w:r w:rsidRPr="00DD7AB2">
        <w:rPr>
          <w:rStyle w:val="-10"/>
          <w:rFonts w:ascii="Calibri" w:hAnsi="Calibri"/>
        </w:rPr>
        <w:t>«История экспортов»</w:t>
      </w:r>
      <w:r w:rsidRPr="00DD7AB2">
        <w:t>.</w:t>
      </w:r>
      <w:r>
        <w:t xml:space="preserve"> Полученный файл экспорта нужно будет отправить </w:t>
      </w:r>
      <w:r w:rsidR="000F4210">
        <w:t xml:space="preserve">в </w:t>
      </w:r>
      <w:r w:rsidR="000F4210" w:rsidRPr="004C4CBF">
        <w:t>БРС</w:t>
      </w:r>
      <w:r>
        <w:t xml:space="preserve"> в соответствии со стандартной процедурой отправки данных </w:t>
      </w:r>
      <w:r w:rsidR="000F4210">
        <w:t>в БРС</w:t>
      </w:r>
      <w:r>
        <w:t>.</w:t>
      </w:r>
    </w:p>
    <w:p w14:paraId="7D8FA920" w14:textId="22DB5193" w:rsidR="00E07706" w:rsidRDefault="00E07706" w:rsidP="00DE445D">
      <w:pPr>
        <w:spacing w:before="100" w:beforeAutospacing="1" w:after="100" w:afterAutospacing="1"/>
        <w:jc w:val="both"/>
        <w:textAlignment w:val="top"/>
        <w:rPr>
          <w:i/>
        </w:rPr>
      </w:pPr>
      <w:r w:rsidRPr="00E07706">
        <w:rPr>
          <w:b/>
          <w:i/>
        </w:rPr>
        <w:t>Примечание:</w:t>
      </w:r>
      <w:r>
        <w:t xml:space="preserve"> </w:t>
      </w:r>
      <w:r w:rsidRPr="0008763E">
        <w:rPr>
          <w:i/>
        </w:rPr>
        <w:t>для использования данной функции в роли пользователя должно быть отмечено соответствующее право.</w:t>
      </w:r>
    </w:p>
    <w:p w14:paraId="3999E079" w14:textId="77777777" w:rsidR="00C50246" w:rsidRDefault="00C50246" w:rsidP="00DE445D">
      <w:pPr>
        <w:ind w:firstLine="708"/>
        <w:jc w:val="both"/>
      </w:pPr>
      <w:r>
        <w:lastRenderedPageBreak/>
        <w:t xml:space="preserve">Для того, чтобы сделать экспорт на удаление в новом формате, нужно проставить в событии тип операции равным </w:t>
      </w:r>
      <w:r>
        <w:rPr>
          <w:lang w:val="en-US"/>
        </w:rPr>
        <w:t>D</w:t>
      </w:r>
      <w:r w:rsidRPr="00C50246">
        <w:t>/</w:t>
      </w:r>
      <w:r>
        <w:rPr>
          <w:lang w:val="en-US"/>
        </w:rPr>
        <w:t>F</w:t>
      </w:r>
      <w:r>
        <w:t>.</w:t>
      </w:r>
    </w:p>
    <w:p w14:paraId="2CA9DEFB" w14:textId="77777777" w:rsidR="00DE445D" w:rsidRDefault="00C50246" w:rsidP="00DE445D">
      <w:pPr>
        <w:keepNext/>
        <w:jc w:val="center"/>
      </w:pPr>
      <w:r>
        <w:rPr>
          <w:noProof/>
          <w:lang w:eastAsia="ru-RU"/>
        </w:rPr>
        <w:drawing>
          <wp:inline distT="0" distB="0" distL="0" distR="0" wp14:anchorId="4BCCCA11" wp14:editId="0A70D655">
            <wp:extent cx="6209665" cy="146812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09665" cy="1468120"/>
                    </a:xfrm>
                    <a:prstGeom prst="rect">
                      <a:avLst/>
                    </a:prstGeom>
                  </pic:spPr>
                </pic:pic>
              </a:graphicData>
            </a:graphic>
          </wp:inline>
        </w:drawing>
      </w:r>
    </w:p>
    <w:p w14:paraId="5F4549F6" w14:textId="1DD16D5E" w:rsidR="00C50246" w:rsidRDefault="00DE445D" w:rsidP="00DE445D">
      <w:pPr>
        <w:pStyle w:val="afe"/>
        <w:jc w:val="center"/>
      </w:pPr>
      <w:r>
        <w:t xml:space="preserve">Рис. </w:t>
      </w:r>
      <w:r w:rsidR="00AC1FD5">
        <w:fldChar w:fldCharType="begin"/>
      </w:r>
      <w:r w:rsidR="00AC1FD5">
        <w:instrText xml:space="preserve"> SEQ Рис. \* ARABIC </w:instrText>
      </w:r>
      <w:r w:rsidR="00AC1FD5">
        <w:fldChar w:fldCharType="separate"/>
      </w:r>
      <w:r w:rsidR="00B72C29">
        <w:rPr>
          <w:noProof/>
        </w:rPr>
        <w:t>168</w:t>
      </w:r>
      <w:r w:rsidR="00AC1FD5">
        <w:rPr>
          <w:noProof/>
        </w:rPr>
        <w:fldChar w:fldCharType="end"/>
      </w:r>
      <w:r>
        <w:t xml:space="preserve"> </w:t>
      </w:r>
      <w:r w:rsidRPr="00DC3D26">
        <w:t>Операции D и F</w:t>
      </w:r>
    </w:p>
    <w:p w14:paraId="0B5833AE" w14:textId="77777777" w:rsidR="005134E8" w:rsidRPr="00BF0059" w:rsidRDefault="005134E8" w:rsidP="00F002A2">
      <w:pPr>
        <w:jc w:val="center"/>
      </w:pPr>
    </w:p>
    <w:p w14:paraId="3EEDE41D" w14:textId="4E6BA2D8" w:rsidR="002A6CF1" w:rsidRPr="002A6CF1" w:rsidRDefault="00BF50D7" w:rsidP="00A640A5">
      <w:pPr>
        <w:pStyle w:val="30"/>
        <w:numPr>
          <w:ilvl w:val="2"/>
          <w:numId w:val="43"/>
        </w:numPr>
      </w:pPr>
      <w:bookmarkStart w:id="138" w:name="_Toc127464571"/>
      <w:r w:rsidRPr="00DD7AB2">
        <w:t>Чтение листингов экспорта</w:t>
      </w:r>
      <w:bookmarkEnd w:id="136"/>
      <w:bookmarkEnd w:id="138"/>
    </w:p>
    <w:p w14:paraId="55D04501" w14:textId="77777777" w:rsidR="003C4917" w:rsidRPr="00DD7AB2" w:rsidRDefault="003C4917" w:rsidP="003C4917">
      <w:pPr>
        <w:ind w:left="360"/>
      </w:pPr>
    </w:p>
    <w:p w14:paraId="31F42A3B" w14:textId="3B7D02AA" w:rsidR="00BF50D7" w:rsidRPr="00DD7AB2" w:rsidRDefault="00BF50D7" w:rsidP="00C82C81">
      <w:pPr>
        <w:spacing w:line="360" w:lineRule="auto"/>
        <w:ind w:firstLine="706"/>
        <w:jc w:val="both"/>
      </w:pPr>
      <w:r w:rsidRPr="00DD7AB2">
        <w:t xml:space="preserve">Для чтения листинга экспорта требуется общее представление о принципе хранения данных в файле передачи формата </w:t>
      </w:r>
      <w:r w:rsidRPr="00DD7AB2">
        <w:rPr>
          <w:lang w:val="en-US"/>
        </w:rPr>
        <w:t>TUTDF</w:t>
      </w:r>
      <w:r w:rsidR="00BE0810" w:rsidRPr="00DD7AB2">
        <w:t xml:space="preserve"> (НБКИ), </w:t>
      </w:r>
      <w:r w:rsidRPr="00DD7AB2">
        <w:rPr>
          <w:lang w:val="en-US"/>
        </w:rPr>
        <w:t>Equifax</w:t>
      </w:r>
      <w:r w:rsidRPr="00DD7AB2">
        <w:t xml:space="preserve"> (</w:t>
      </w:r>
      <w:r w:rsidRPr="00DD7AB2">
        <w:rPr>
          <w:lang w:val="en-US"/>
        </w:rPr>
        <w:t>GPCS</w:t>
      </w:r>
      <w:r w:rsidRPr="00DD7AB2">
        <w:t>)</w:t>
      </w:r>
      <w:r w:rsidR="00BE0810" w:rsidRPr="00DD7AB2">
        <w:t xml:space="preserve"> </w:t>
      </w:r>
      <w:r w:rsidR="007C38CC" w:rsidRPr="00DD7AB2">
        <w:t xml:space="preserve">и </w:t>
      </w:r>
      <w:r w:rsidR="007C38CC" w:rsidRPr="004C4CBF">
        <w:t>ОКБ</w:t>
      </w:r>
      <w:r w:rsidR="004C4CBF" w:rsidRPr="004C4CBF">
        <w:t>(</w:t>
      </w:r>
      <w:r w:rsidR="004C4CBF">
        <w:rPr>
          <w:lang w:val="en-US"/>
        </w:rPr>
        <w:t>EI</w:t>
      </w:r>
      <w:r w:rsidR="004C4CBF" w:rsidRPr="004C4CBF">
        <w:t>)</w:t>
      </w:r>
      <w:r w:rsidR="00BE0810" w:rsidRPr="00DD7AB2">
        <w:t xml:space="preserve"> (</w:t>
      </w:r>
      <w:r w:rsidR="0018688B" w:rsidRPr="00DD7AB2">
        <w:rPr>
          <w:lang w:val="en-US"/>
        </w:rPr>
        <w:t>CDS</w:t>
      </w:r>
      <w:r w:rsidR="00BE0810" w:rsidRPr="00DD7AB2">
        <w:t>)</w:t>
      </w:r>
      <w:r w:rsidRPr="00DD7AB2">
        <w:t>. Схема и описание сегментов хранения данных представлены в Приложении 2. Для понимания журналов и листинга экспорта используются следующие понятия:</w:t>
      </w:r>
    </w:p>
    <w:p w14:paraId="7F04DE5D" w14:textId="77777777" w:rsidR="00BF50D7" w:rsidRPr="00DD7AB2" w:rsidRDefault="00BF50D7" w:rsidP="00A640A5">
      <w:pPr>
        <w:numPr>
          <w:ilvl w:val="0"/>
          <w:numId w:val="9"/>
        </w:numPr>
        <w:tabs>
          <w:tab w:val="clear" w:pos="1740"/>
          <w:tab w:val="left" w:pos="1080"/>
        </w:tabs>
        <w:autoSpaceDE w:val="0"/>
        <w:autoSpaceDN w:val="0"/>
        <w:spacing w:after="0" w:line="360" w:lineRule="auto"/>
        <w:ind w:left="1080" w:hanging="360"/>
        <w:jc w:val="both"/>
      </w:pPr>
      <w:r w:rsidRPr="00DD7AB2">
        <w:t xml:space="preserve">Поле данных – один из информационных атрибутов, описывающих заемщика, например, </w:t>
      </w:r>
      <w:r w:rsidRPr="00DD7AB2">
        <w:rPr>
          <w:rStyle w:val="-10"/>
          <w:rFonts w:ascii="Calibri" w:hAnsi="Calibri"/>
        </w:rPr>
        <w:t>«Паспорт»;</w:t>
      </w:r>
    </w:p>
    <w:p w14:paraId="78D39A2E" w14:textId="77777777" w:rsidR="00BF50D7" w:rsidRPr="00DD7AB2" w:rsidRDefault="00BF50D7" w:rsidP="00A640A5">
      <w:pPr>
        <w:numPr>
          <w:ilvl w:val="0"/>
          <w:numId w:val="9"/>
        </w:numPr>
        <w:tabs>
          <w:tab w:val="clear" w:pos="1740"/>
          <w:tab w:val="left" w:pos="1080"/>
        </w:tabs>
        <w:autoSpaceDE w:val="0"/>
        <w:autoSpaceDN w:val="0"/>
        <w:spacing w:after="0" w:line="360" w:lineRule="auto"/>
        <w:ind w:left="1080" w:hanging="360"/>
        <w:jc w:val="both"/>
      </w:pPr>
      <w:r w:rsidRPr="00DD7AB2">
        <w:t xml:space="preserve">Сегмент – совокупность полей, описывающих субъект, отвечающих логике объединения по схожим или зависимым признакам, например, все требуемые и избыточные атрибуты для описания процесса покрытия долга по кредиту (сегмент </w:t>
      </w:r>
      <w:r w:rsidRPr="00DD7AB2">
        <w:rPr>
          <w:rStyle w:val="-10"/>
          <w:rFonts w:ascii="Calibri" w:hAnsi="Calibri"/>
        </w:rPr>
        <w:t>«Сделка»</w:t>
      </w:r>
      <w:r w:rsidRPr="00DD7AB2">
        <w:t xml:space="preserve">) или для описания персональных данных заемщика (сегмент </w:t>
      </w:r>
      <w:r w:rsidRPr="00DD7AB2">
        <w:rPr>
          <w:rStyle w:val="-10"/>
          <w:rFonts w:ascii="Calibri" w:hAnsi="Calibri"/>
        </w:rPr>
        <w:t>«Имени»</w:t>
      </w:r>
      <w:r w:rsidRPr="00DD7AB2">
        <w:t xml:space="preserve">); </w:t>
      </w:r>
    </w:p>
    <w:p w14:paraId="68CED56A" w14:textId="2584BE4E" w:rsidR="00BF50D7" w:rsidRDefault="00BF50D7" w:rsidP="00A640A5">
      <w:pPr>
        <w:numPr>
          <w:ilvl w:val="0"/>
          <w:numId w:val="9"/>
        </w:numPr>
        <w:tabs>
          <w:tab w:val="clear" w:pos="1740"/>
          <w:tab w:val="left" w:pos="1080"/>
        </w:tabs>
        <w:autoSpaceDE w:val="0"/>
        <w:autoSpaceDN w:val="0"/>
        <w:spacing w:after="0" w:line="360" w:lineRule="auto"/>
        <w:ind w:left="1080" w:hanging="360"/>
        <w:jc w:val="both"/>
      </w:pPr>
      <w:r w:rsidRPr="00DD7AB2">
        <w:t xml:space="preserve">Запись файла – например, вся совокупность информационных полей, описывающих данные по каждому изменению кредитного дела. </w:t>
      </w:r>
    </w:p>
    <w:p w14:paraId="70858A2E" w14:textId="77777777" w:rsidR="00DE445D" w:rsidRPr="00DD7AB2" w:rsidRDefault="00DE445D" w:rsidP="00DE445D">
      <w:pPr>
        <w:tabs>
          <w:tab w:val="left" w:pos="1080"/>
        </w:tabs>
        <w:autoSpaceDE w:val="0"/>
        <w:autoSpaceDN w:val="0"/>
        <w:spacing w:after="0" w:line="360" w:lineRule="auto"/>
        <w:jc w:val="both"/>
      </w:pPr>
    </w:p>
    <w:p w14:paraId="21FEA6A9" w14:textId="4E12EA5D" w:rsidR="003C4917" w:rsidRDefault="00BF50D7" w:rsidP="00A640A5">
      <w:pPr>
        <w:pStyle w:val="30"/>
        <w:numPr>
          <w:ilvl w:val="2"/>
          <w:numId w:val="43"/>
        </w:numPr>
      </w:pPr>
      <w:bookmarkStart w:id="139" w:name="_Toc244491821"/>
      <w:bookmarkStart w:id="140" w:name="_Toc127464572"/>
      <w:r w:rsidRPr="00DD7AB2">
        <w:t>Обработка ошибок экспорта данных</w:t>
      </w:r>
      <w:bookmarkEnd w:id="139"/>
      <w:bookmarkEnd w:id="140"/>
      <w:r w:rsidRPr="00DD7AB2">
        <w:t xml:space="preserve"> </w:t>
      </w:r>
    </w:p>
    <w:p w14:paraId="46B5E21A" w14:textId="77777777" w:rsidR="00DE445D" w:rsidRPr="00DE445D" w:rsidRDefault="00DE445D" w:rsidP="00DE445D"/>
    <w:p w14:paraId="414C6402" w14:textId="77777777" w:rsidR="00BF50D7" w:rsidRPr="00DD7AB2" w:rsidRDefault="00BF50D7" w:rsidP="00C82C81">
      <w:pPr>
        <w:spacing w:line="360" w:lineRule="auto"/>
        <w:ind w:firstLine="706"/>
        <w:jc w:val="both"/>
      </w:pPr>
      <w:r w:rsidRPr="00DD7AB2">
        <w:t xml:space="preserve">Средства системы по подготовке файла полностью контролируют правильность форматирования данных в файле экспорта, избавляя пользователя от необходимости самому контролировать формат. </w:t>
      </w:r>
      <w:r w:rsidRPr="00DD7AB2">
        <w:rPr>
          <w:lang w:val="en-US"/>
        </w:rPr>
        <w:t>Credit</w:t>
      </w:r>
      <w:r w:rsidRPr="00DD7AB2">
        <w:t xml:space="preserve"> </w:t>
      </w:r>
      <w:r w:rsidRPr="00DD7AB2">
        <w:rPr>
          <w:lang w:val="en-US"/>
        </w:rPr>
        <w:t>Registry</w:t>
      </w:r>
      <w:r w:rsidRPr="00DD7AB2">
        <w:t xml:space="preserve"> использует собственную логику при проверке данных, попадающих в файл экспорта. При проверке контролируются правильность заполнения данных и общая логика их представления. </w:t>
      </w:r>
    </w:p>
    <w:p w14:paraId="2AA56690" w14:textId="77777777" w:rsidR="00BF50D7" w:rsidRPr="00DD7AB2" w:rsidRDefault="00BF50D7" w:rsidP="00C82C81">
      <w:pPr>
        <w:spacing w:line="360" w:lineRule="auto"/>
        <w:ind w:firstLine="706"/>
        <w:jc w:val="both"/>
      </w:pPr>
      <w:r w:rsidRPr="00DD7AB2">
        <w:t>Среди наиболее часто встречающихся причин ошибок при экспорте в файл передачи - причины следующего характера:</w:t>
      </w:r>
    </w:p>
    <w:p w14:paraId="265C60E1" w14:textId="77777777" w:rsidR="00BF50D7" w:rsidRPr="00DD7AB2" w:rsidRDefault="00BF50D7" w:rsidP="00A640A5">
      <w:pPr>
        <w:numPr>
          <w:ilvl w:val="0"/>
          <w:numId w:val="10"/>
        </w:numPr>
        <w:tabs>
          <w:tab w:val="clear" w:pos="1740"/>
          <w:tab w:val="num" w:pos="1080"/>
        </w:tabs>
        <w:autoSpaceDE w:val="0"/>
        <w:autoSpaceDN w:val="0"/>
        <w:spacing w:after="0" w:line="360" w:lineRule="auto"/>
        <w:ind w:left="1080" w:hanging="360"/>
        <w:jc w:val="both"/>
      </w:pPr>
      <w:r w:rsidRPr="00DD7AB2">
        <w:lastRenderedPageBreak/>
        <w:t xml:space="preserve">Ошибка произошла из-за несоблюдения общей логики представления кредитных данных субъекта: введены некорректные даты, суммы по платежам; </w:t>
      </w:r>
    </w:p>
    <w:p w14:paraId="40FD64EA" w14:textId="77777777" w:rsidR="00BF50D7" w:rsidRPr="00DD7AB2" w:rsidRDefault="00BF50D7" w:rsidP="00A640A5">
      <w:pPr>
        <w:numPr>
          <w:ilvl w:val="0"/>
          <w:numId w:val="10"/>
        </w:numPr>
        <w:tabs>
          <w:tab w:val="clear" w:pos="1740"/>
          <w:tab w:val="num" w:pos="1080"/>
        </w:tabs>
        <w:autoSpaceDE w:val="0"/>
        <w:autoSpaceDN w:val="0"/>
        <w:spacing w:after="0" w:line="360" w:lineRule="auto"/>
        <w:ind w:left="1080" w:hanging="360"/>
        <w:jc w:val="both"/>
      </w:pPr>
      <w:r w:rsidRPr="00DD7AB2">
        <w:t xml:space="preserve">Ошибка произошла по причине пропуска обязательных сегментов; </w:t>
      </w:r>
    </w:p>
    <w:p w14:paraId="5415424B" w14:textId="77777777" w:rsidR="00BF50D7" w:rsidRPr="00DD7AB2" w:rsidRDefault="00BF50D7" w:rsidP="00A640A5">
      <w:pPr>
        <w:numPr>
          <w:ilvl w:val="0"/>
          <w:numId w:val="10"/>
        </w:numPr>
        <w:tabs>
          <w:tab w:val="clear" w:pos="1740"/>
          <w:tab w:val="num" w:pos="1080"/>
        </w:tabs>
        <w:autoSpaceDE w:val="0"/>
        <w:autoSpaceDN w:val="0"/>
        <w:spacing w:after="0" w:line="360" w:lineRule="auto"/>
        <w:ind w:left="1080" w:hanging="360"/>
        <w:jc w:val="both"/>
      </w:pPr>
      <w:r w:rsidRPr="00DD7AB2">
        <w:t xml:space="preserve">Система нашла взаимоисключающие данные. Например, для реквизита «отношение к счету» = «юр. Лицо» в данных отсутствует должный документ «Номер предпринимателя», или наоборот, физическому лицу соответствует номер «Номер предпринимателя». </w:t>
      </w:r>
    </w:p>
    <w:p w14:paraId="4E9D168E" w14:textId="77777777" w:rsidR="00BF50D7" w:rsidRPr="00DD7AB2" w:rsidRDefault="00BF50D7" w:rsidP="00C82C81">
      <w:pPr>
        <w:spacing w:line="360" w:lineRule="auto"/>
        <w:ind w:firstLine="708"/>
        <w:jc w:val="both"/>
      </w:pPr>
      <w:r w:rsidRPr="00DD7AB2">
        <w:t xml:space="preserve">Если в файл экспорта выгружается сразу множество субъектов, корректный, соответствующий формату </w:t>
      </w:r>
      <w:r w:rsidRPr="00DD7AB2">
        <w:rPr>
          <w:lang w:val="en-US"/>
        </w:rPr>
        <w:t>TUTDF</w:t>
      </w:r>
      <w:r w:rsidRPr="00DD7AB2">
        <w:t xml:space="preserve"> файл экспорта, будет создан в любом случае, даже при найденных ошибках по отдельным субъектам. Такой файл может быть отправлен бюро. При подготовке файла данные по ошибочным субъектам обрабатываться не будут (эти данные вообще не попадут в файл).</w:t>
      </w:r>
    </w:p>
    <w:p w14:paraId="2442672B" w14:textId="0DE65FD1" w:rsidR="00CF02B9" w:rsidRDefault="00BF50D7" w:rsidP="002F5864">
      <w:pPr>
        <w:spacing w:line="360" w:lineRule="auto"/>
        <w:ind w:firstLine="708"/>
        <w:jc w:val="both"/>
      </w:pPr>
      <w:r w:rsidRPr="00DD7AB2">
        <w:t xml:space="preserve">После исправления ошибочных субъектов и повторной выгрузке в файл экспорта по исходной выборке, система создаст новый файл экспорта с новым названием. При попытке переслать исправленный файл с старым названием в случае, если предыдущий файл ранее пересылался в НБКИ, файл будет отвергнут на стороне бюро. </w:t>
      </w:r>
    </w:p>
    <w:p w14:paraId="59F67DB0" w14:textId="77777777" w:rsidR="00DE445D" w:rsidRPr="00DD7AB2" w:rsidRDefault="00DE445D" w:rsidP="002F5864">
      <w:pPr>
        <w:spacing w:line="360" w:lineRule="auto"/>
        <w:ind w:firstLine="708"/>
        <w:jc w:val="both"/>
      </w:pPr>
    </w:p>
    <w:p w14:paraId="0D5303E2" w14:textId="65E7F6B1" w:rsidR="002A6CF1" w:rsidRPr="002A6CF1" w:rsidRDefault="00BF50D7" w:rsidP="00A640A5">
      <w:pPr>
        <w:pStyle w:val="30"/>
        <w:numPr>
          <w:ilvl w:val="2"/>
          <w:numId w:val="43"/>
        </w:numPr>
      </w:pPr>
      <w:bookmarkStart w:id="141" w:name="_Toc244491822"/>
      <w:bookmarkStart w:id="142" w:name="_Toc127464573"/>
      <w:r w:rsidRPr="00DD7AB2">
        <w:t xml:space="preserve">Обработка ошибок экспорта данных в </w:t>
      </w:r>
      <w:r w:rsidRPr="00DD7AB2">
        <w:rPr>
          <w:lang w:val="en-US"/>
        </w:rPr>
        <w:t>GPCS</w:t>
      </w:r>
      <w:bookmarkEnd w:id="141"/>
      <w:bookmarkEnd w:id="142"/>
    </w:p>
    <w:p w14:paraId="22124557" w14:textId="77777777" w:rsidR="003C4917" w:rsidRPr="00DD7AB2" w:rsidRDefault="003C4917" w:rsidP="003C4917">
      <w:pPr>
        <w:ind w:left="360"/>
      </w:pPr>
    </w:p>
    <w:p w14:paraId="31FAD653" w14:textId="6040B296" w:rsidR="00BF50D7" w:rsidRDefault="00BF50D7" w:rsidP="00BF50D7">
      <w:pPr>
        <w:spacing w:line="360" w:lineRule="auto"/>
        <w:ind w:firstLine="706"/>
      </w:pPr>
      <w:r w:rsidRPr="00DD7AB2">
        <w:t xml:space="preserve">Экспорт в формат данных </w:t>
      </w:r>
      <w:r w:rsidRPr="00DD7AB2">
        <w:rPr>
          <w:lang w:val="en-US"/>
        </w:rPr>
        <w:t>GPCS</w:t>
      </w:r>
      <w:r w:rsidRPr="00DD7AB2">
        <w:t xml:space="preserve"> проводится по изменениям по физическим и юридическим лицам раздельно. При возникновении ошибок при создании файла экспорта для передачи в бюро система создает два файла, сообщающих об ошибке. Обработка ошибок проводится так же, как и для формата </w:t>
      </w:r>
      <w:r w:rsidRPr="00DD7AB2">
        <w:rPr>
          <w:lang w:val="en-US"/>
        </w:rPr>
        <w:t>TUTDF</w:t>
      </w:r>
      <w:r w:rsidRPr="00DD7AB2">
        <w:t>.</w:t>
      </w:r>
    </w:p>
    <w:p w14:paraId="2D1002AE" w14:textId="77777777" w:rsidR="00DE445D" w:rsidRPr="00DD7AB2" w:rsidRDefault="00DE445D" w:rsidP="00BF50D7">
      <w:pPr>
        <w:spacing w:line="360" w:lineRule="auto"/>
        <w:ind w:firstLine="706"/>
      </w:pPr>
    </w:p>
    <w:p w14:paraId="699AA89D" w14:textId="1C08D806" w:rsidR="002A6CF1" w:rsidRPr="002A6CF1" w:rsidRDefault="00BF50D7" w:rsidP="00A640A5">
      <w:pPr>
        <w:pStyle w:val="30"/>
        <w:numPr>
          <w:ilvl w:val="2"/>
          <w:numId w:val="43"/>
        </w:numPr>
      </w:pPr>
      <w:bookmarkStart w:id="143" w:name="_Toc244491823"/>
      <w:bookmarkStart w:id="144" w:name="_Toc127464574"/>
      <w:r w:rsidRPr="00DD7AB2">
        <w:t>Допустимые данные</w:t>
      </w:r>
      <w:bookmarkEnd w:id="143"/>
      <w:bookmarkEnd w:id="144"/>
      <w:r w:rsidRPr="00DD7AB2">
        <w:t xml:space="preserve"> </w:t>
      </w:r>
    </w:p>
    <w:p w14:paraId="4AD25C56" w14:textId="77777777" w:rsidR="003C4917" w:rsidRPr="00DD7AB2" w:rsidRDefault="003C4917" w:rsidP="003C4917">
      <w:pPr>
        <w:ind w:left="360"/>
      </w:pPr>
    </w:p>
    <w:p w14:paraId="032D2065" w14:textId="2184F8DD" w:rsidR="00BF50D7" w:rsidRPr="00DD7AB2" w:rsidRDefault="00BF50D7" w:rsidP="00C82C81">
      <w:pPr>
        <w:spacing w:line="360" w:lineRule="auto"/>
        <w:ind w:firstLine="706"/>
        <w:jc w:val="both"/>
      </w:pPr>
      <w:r w:rsidRPr="00DD7AB2">
        <w:t xml:space="preserve">При обработке файла на этапе экспорта в форматы </w:t>
      </w:r>
      <w:r w:rsidRPr="00DD7AB2">
        <w:rPr>
          <w:lang w:val="en-US"/>
        </w:rPr>
        <w:t>Equifax</w:t>
      </w:r>
      <w:r w:rsidRPr="00DD7AB2">
        <w:t xml:space="preserve"> (</w:t>
      </w:r>
      <w:r w:rsidRPr="00DD7AB2">
        <w:rPr>
          <w:lang w:val="en-US"/>
        </w:rPr>
        <w:t>GPCS</w:t>
      </w:r>
      <w:r w:rsidRPr="00DD7AB2">
        <w:t xml:space="preserve">) (формат </w:t>
      </w:r>
      <w:r w:rsidRPr="00DD7AB2">
        <w:rPr>
          <w:lang w:val="en-US"/>
        </w:rPr>
        <w:t>text</w:t>
      </w:r>
      <w:r w:rsidR="00BF7D42">
        <w:t>),</w:t>
      </w:r>
      <w:r w:rsidRPr="00DD7AB2">
        <w:t xml:space="preserve"> </w:t>
      </w:r>
      <w:r w:rsidRPr="00DD7AB2">
        <w:rPr>
          <w:lang w:val="en-US"/>
        </w:rPr>
        <w:t>Equifax</w:t>
      </w:r>
      <w:r w:rsidRPr="00DD7AB2">
        <w:t xml:space="preserve"> (</w:t>
      </w:r>
      <w:r w:rsidRPr="00DD7AB2">
        <w:rPr>
          <w:lang w:val="en-US"/>
        </w:rPr>
        <w:t>GPCS</w:t>
      </w:r>
      <w:r w:rsidRPr="00DD7AB2">
        <w:t xml:space="preserve">) </w:t>
      </w:r>
      <w:r w:rsidRPr="00DD7AB2">
        <w:rPr>
          <w:lang w:val="en-US"/>
        </w:rPr>
        <w:t>v</w:t>
      </w:r>
      <w:r w:rsidRPr="00DD7AB2">
        <w:t xml:space="preserve">2 (формат </w:t>
      </w:r>
      <w:r w:rsidRPr="00DD7AB2">
        <w:rPr>
          <w:lang w:val="en-US"/>
        </w:rPr>
        <w:t>xml</w:t>
      </w:r>
      <w:r w:rsidRPr="00DD7AB2">
        <w:t>)</w:t>
      </w:r>
      <w:r w:rsidR="00BF7D42" w:rsidRPr="00BF7D42">
        <w:t xml:space="preserve">, </w:t>
      </w:r>
      <w:r w:rsidR="00BF7D42" w:rsidRPr="00DD7AB2">
        <w:rPr>
          <w:lang w:val="en-US"/>
        </w:rPr>
        <w:t>Equifax</w:t>
      </w:r>
      <w:r w:rsidR="00BF7D42" w:rsidRPr="00DD7AB2">
        <w:t xml:space="preserve"> (</w:t>
      </w:r>
      <w:r w:rsidR="00BF7D42" w:rsidRPr="00DD7AB2">
        <w:rPr>
          <w:lang w:val="en-US"/>
        </w:rPr>
        <w:t>GPCS</w:t>
      </w:r>
      <w:r w:rsidR="00BF7D42" w:rsidRPr="00DD7AB2">
        <w:t xml:space="preserve">) </w:t>
      </w:r>
      <w:r w:rsidR="00BF7D42" w:rsidRPr="00DD7AB2">
        <w:rPr>
          <w:lang w:val="en-US"/>
        </w:rPr>
        <w:t>v</w:t>
      </w:r>
      <w:r w:rsidR="00BF7D42" w:rsidRPr="00BF7D42">
        <w:t>3</w:t>
      </w:r>
      <w:r w:rsidR="00BF7D42" w:rsidRPr="00DD7AB2">
        <w:t xml:space="preserve"> (формат </w:t>
      </w:r>
      <w:r w:rsidR="00BF7D42" w:rsidRPr="00DD7AB2">
        <w:rPr>
          <w:lang w:val="en-US"/>
        </w:rPr>
        <w:t>xml</w:t>
      </w:r>
      <w:r w:rsidR="00BF7D42" w:rsidRPr="00DD7AB2">
        <w:t>)</w:t>
      </w:r>
      <w:r w:rsidR="00BF7D42" w:rsidRPr="00BF7D42">
        <w:t xml:space="preserve">, </w:t>
      </w:r>
      <w:r w:rsidR="00BF7D42" w:rsidRPr="00DD7AB2">
        <w:rPr>
          <w:lang w:val="en-US"/>
        </w:rPr>
        <w:t>Equifax</w:t>
      </w:r>
      <w:r w:rsidR="00BF7D42" w:rsidRPr="00DD7AB2">
        <w:t xml:space="preserve"> (</w:t>
      </w:r>
      <w:r w:rsidR="00BF7D42" w:rsidRPr="00DD7AB2">
        <w:rPr>
          <w:lang w:val="en-US"/>
        </w:rPr>
        <w:t>GPCS</w:t>
      </w:r>
      <w:r w:rsidR="00BF7D42" w:rsidRPr="00DD7AB2">
        <w:t xml:space="preserve">) </w:t>
      </w:r>
      <w:r w:rsidR="00BF7D42" w:rsidRPr="00DD7AB2">
        <w:rPr>
          <w:lang w:val="en-US"/>
        </w:rPr>
        <w:t>v</w:t>
      </w:r>
      <w:r w:rsidR="00BF7D42" w:rsidRPr="00BF7D42">
        <w:t>4</w:t>
      </w:r>
      <w:r w:rsidR="00BF7D42" w:rsidRPr="00DD7AB2">
        <w:t xml:space="preserve"> (формат </w:t>
      </w:r>
      <w:r w:rsidR="00BF7D42" w:rsidRPr="00DD7AB2">
        <w:rPr>
          <w:lang w:val="en-US"/>
        </w:rPr>
        <w:t>xml</w:t>
      </w:r>
      <w:r w:rsidR="00BF7D42" w:rsidRPr="00DD7AB2">
        <w:t>)</w:t>
      </w:r>
      <w:r w:rsidRPr="00DD7AB2">
        <w:t xml:space="preserve"> могут возникать ошибки различных типов. В данной таблице приведена сводка допустимых для использования форматов данных по всем используемым форматам бюро. </w:t>
      </w:r>
    </w:p>
    <w:tbl>
      <w:tblPr>
        <w:tblW w:w="100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71"/>
        <w:gridCol w:w="1724"/>
        <w:gridCol w:w="1230"/>
        <w:gridCol w:w="850"/>
        <w:gridCol w:w="1100"/>
        <w:gridCol w:w="3505"/>
      </w:tblGrid>
      <w:tr w:rsidR="0069378B" w:rsidRPr="00DD7AB2" w14:paraId="23F26E70" w14:textId="77777777">
        <w:tc>
          <w:tcPr>
            <w:tcW w:w="1671" w:type="dxa"/>
          </w:tcPr>
          <w:p w14:paraId="75406B4D" w14:textId="77777777" w:rsidR="00BF50D7" w:rsidRPr="00DD7AB2" w:rsidRDefault="00BF50D7" w:rsidP="00487E2D">
            <w:pPr>
              <w:rPr>
                <w:b/>
                <w:sz w:val="20"/>
                <w:szCs w:val="20"/>
              </w:rPr>
            </w:pPr>
            <w:r w:rsidRPr="00DD7AB2">
              <w:rPr>
                <w:b/>
                <w:sz w:val="20"/>
                <w:szCs w:val="20"/>
              </w:rPr>
              <w:t>Сегмент</w:t>
            </w:r>
          </w:p>
        </w:tc>
        <w:tc>
          <w:tcPr>
            <w:tcW w:w="1724" w:type="dxa"/>
          </w:tcPr>
          <w:p w14:paraId="4361540C" w14:textId="77777777" w:rsidR="00BF50D7" w:rsidRPr="00BF7D42" w:rsidRDefault="00BF50D7" w:rsidP="00487E2D">
            <w:pPr>
              <w:rPr>
                <w:b/>
                <w:sz w:val="20"/>
                <w:szCs w:val="20"/>
              </w:rPr>
            </w:pPr>
            <w:r w:rsidRPr="00DD7AB2">
              <w:rPr>
                <w:b/>
                <w:sz w:val="20"/>
                <w:szCs w:val="20"/>
              </w:rPr>
              <w:t>Используемое</w:t>
            </w:r>
            <w:r w:rsidRPr="00BF7D42">
              <w:rPr>
                <w:b/>
                <w:sz w:val="20"/>
                <w:szCs w:val="20"/>
              </w:rPr>
              <w:t xml:space="preserve"> </w:t>
            </w:r>
            <w:r w:rsidRPr="00DD7AB2">
              <w:rPr>
                <w:b/>
                <w:sz w:val="20"/>
                <w:szCs w:val="20"/>
              </w:rPr>
              <w:t>поле</w:t>
            </w:r>
          </w:p>
        </w:tc>
        <w:tc>
          <w:tcPr>
            <w:tcW w:w="1230" w:type="dxa"/>
          </w:tcPr>
          <w:p w14:paraId="07E2307F" w14:textId="77777777" w:rsidR="00BF50D7" w:rsidRPr="00BF7D42" w:rsidRDefault="00BF50D7" w:rsidP="00487E2D">
            <w:pPr>
              <w:rPr>
                <w:b/>
                <w:sz w:val="20"/>
                <w:szCs w:val="20"/>
              </w:rPr>
            </w:pPr>
            <w:r w:rsidRPr="00DD7AB2">
              <w:rPr>
                <w:b/>
                <w:sz w:val="20"/>
                <w:szCs w:val="20"/>
                <w:lang w:val="en-US"/>
              </w:rPr>
              <w:t>TUTDF</w:t>
            </w:r>
          </w:p>
          <w:p w14:paraId="0B6B2D57" w14:textId="77777777" w:rsidR="00BF50D7" w:rsidRPr="00BF7D42" w:rsidRDefault="00BF50D7" w:rsidP="00487E2D">
            <w:pPr>
              <w:rPr>
                <w:b/>
                <w:sz w:val="20"/>
                <w:szCs w:val="20"/>
              </w:rPr>
            </w:pPr>
          </w:p>
        </w:tc>
        <w:tc>
          <w:tcPr>
            <w:tcW w:w="850" w:type="dxa"/>
          </w:tcPr>
          <w:p w14:paraId="29B714BC" w14:textId="77777777" w:rsidR="00BF50D7" w:rsidRPr="00DD7AB2" w:rsidRDefault="00BF50D7" w:rsidP="00487E2D">
            <w:pPr>
              <w:rPr>
                <w:b/>
                <w:sz w:val="20"/>
                <w:szCs w:val="20"/>
              </w:rPr>
            </w:pPr>
            <w:r w:rsidRPr="00DD7AB2">
              <w:rPr>
                <w:b/>
                <w:sz w:val="20"/>
                <w:szCs w:val="20"/>
                <w:lang w:val="en-US"/>
              </w:rPr>
              <w:t>GPCS</w:t>
            </w:r>
          </w:p>
        </w:tc>
        <w:tc>
          <w:tcPr>
            <w:tcW w:w="1100" w:type="dxa"/>
          </w:tcPr>
          <w:p w14:paraId="6FA337A0" w14:textId="77777777" w:rsidR="00BF50D7" w:rsidRPr="00BF7D42" w:rsidRDefault="00BF50D7" w:rsidP="00487E2D">
            <w:pPr>
              <w:rPr>
                <w:b/>
                <w:sz w:val="20"/>
                <w:szCs w:val="20"/>
              </w:rPr>
            </w:pPr>
            <w:r w:rsidRPr="00DD7AB2">
              <w:rPr>
                <w:b/>
                <w:sz w:val="20"/>
                <w:szCs w:val="20"/>
                <w:lang w:val="en-US"/>
              </w:rPr>
              <w:t>GPCS</w:t>
            </w:r>
            <w:r w:rsidRPr="00BF7D42">
              <w:rPr>
                <w:b/>
                <w:sz w:val="20"/>
                <w:szCs w:val="20"/>
              </w:rPr>
              <w:t xml:space="preserve"> </w:t>
            </w:r>
            <w:r w:rsidRPr="00DD7AB2">
              <w:rPr>
                <w:b/>
                <w:sz w:val="20"/>
                <w:szCs w:val="20"/>
                <w:lang w:val="en-US"/>
              </w:rPr>
              <w:t>v</w:t>
            </w:r>
            <w:r w:rsidRPr="00BF7D42">
              <w:rPr>
                <w:b/>
                <w:sz w:val="20"/>
                <w:szCs w:val="20"/>
              </w:rPr>
              <w:t>2</w:t>
            </w:r>
          </w:p>
        </w:tc>
        <w:tc>
          <w:tcPr>
            <w:tcW w:w="3505" w:type="dxa"/>
          </w:tcPr>
          <w:p w14:paraId="6399F254" w14:textId="77777777" w:rsidR="00BF50D7" w:rsidRPr="00BF7D42" w:rsidRDefault="00BF50D7" w:rsidP="00487E2D">
            <w:pPr>
              <w:rPr>
                <w:b/>
                <w:sz w:val="20"/>
                <w:szCs w:val="20"/>
              </w:rPr>
            </w:pPr>
            <w:r w:rsidRPr="00DD7AB2">
              <w:rPr>
                <w:b/>
                <w:sz w:val="20"/>
                <w:szCs w:val="20"/>
              </w:rPr>
              <w:t>Ошибка</w:t>
            </w:r>
          </w:p>
        </w:tc>
      </w:tr>
      <w:tr w:rsidR="0069378B" w:rsidRPr="00DD7AB2" w14:paraId="5225A520" w14:textId="77777777">
        <w:tc>
          <w:tcPr>
            <w:tcW w:w="1671" w:type="dxa"/>
          </w:tcPr>
          <w:p w14:paraId="26838413" w14:textId="77777777" w:rsidR="00BF50D7" w:rsidRPr="00DD7AB2" w:rsidRDefault="00BF50D7" w:rsidP="00487E2D">
            <w:pPr>
              <w:rPr>
                <w:sz w:val="20"/>
                <w:szCs w:val="20"/>
              </w:rPr>
            </w:pPr>
            <w:r w:rsidRPr="00DD7AB2">
              <w:rPr>
                <w:sz w:val="20"/>
                <w:szCs w:val="20"/>
              </w:rPr>
              <w:t>Кредитное дело</w:t>
            </w:r>
          </w:p>
        </w:tc>
        <w:tc>
          <w:tcPr>
            <w:tcW w:w="1724" w:type="dxa"/>
          </w:tcPr>
          <w:p w14:paraId="1E6E8806" w14:textId="77777777" w:rsidR="00BF50D7" w:rsidRPr="00DD7AB2" w:rsidRDefault="00BF50D7" w:rsidP="00487E2D">
            <w:pPr>
              <w:rPr>
                <w:sz w:val="20"/>
                <w:szCs w:val="20"/>
                <w:lang w:val="en-US"/>
              </w:rPr>
            </w:pPr>
            <w:r w:rsidRPr="00DD7AB2">
              <w:rPr>
                <w:sz w:val="20"/>
                <w:szCs w:val="20"/>
              </w:rPr>
              <w:t>Код</w:t>
            </w:r>
            <w:r w:rsidRPr="00DD7AB2">
              <w:rPr>
                <w:sz w:val="20"/>
                <w:szCs w:val="20"/>
                <w:lang w:val="en-US"/>
              </w:rPr>
              <w:t xml:space="preserve"> </w:t>
            </w:r>
            <w:r w:rsidRPr="00DD7AB2">
              <w:rPr>
                <w:sz w:val="20"/>
                <w:szCs w:val="20"/>
              </w:rPr>
              <w:t>валюты</w:t>
            </w:r>
          </w:p>
        </w:tc>
        <w:tc>
          <w:tcPr>
            <w:tcW w:w="1230" w:type="dxa"/>
          </w:tcPr>
          <w:p w14:paraId="11650DB9" w14:textId="77777777" w:rsidR="00BF50D7" w:rsidRPr="00DD7AB2" w:rsidRDefault="00BF50D7" w:rsidP="00487E2D">
            <w:pPr>
              <w:rPr>
                <w:sz w:val="20"/>
                <w:szCs w:val="20"/>
                <w:lang w:val="en-US"/>
              </w:rPr>
            </w:pPr>
            <w:r w:rsidRPr="00DD7AB2">
              <w:rPr>
                <w:sz w:val="20"/>
                <w:szCs w:val="20"/>
                <w:lang w:val="en-US"/>
              </w:rPr>
              <w:t>RUB</w:t>
            </w:r>
          </w:p>
          <w:p w14:paraId="6CCC26E1" w14:textId="77777777" w:rsidR="00BF50D7" w:rsidRPr="00DD7AB2" w:rsidRDefault="00BF50D7" w:rsidP="00487E2D">
            <w:pPr>
              <w:rPr>
                <w:sz w:val="20"/>
                <w:szCs w:val="20"/>
                <w:lang w:val="en-US"/>
              </w:rPr>
            </w:pPr>
          </w:p>
        </w:tc>
        <w:tc>
          <w:tcPr>
            <w:tcW w:w="850" w:type="dxa"/>
          </w:tcPr>
          <w:p w14:paraId="6EFC7A2D" w14:textId="77777777" w:rsidR="00BF50D7" w:rsidRPr="00DD7AB2" w:rsidRDefault="00BF50D7" w:rsidP="00487E2D">
            <w:pPr>
              <w:rPr>
                <w:sz w:val="20"/>
                <w:szCs w:val="20"/>
                <w:lang w:val="en-US"/>
              </w:rPr>
            </w:pPr>
            <w:r w:rsidRPr="00DD7AB2">
              <w:rPr>
                <w:sz w:val="20"/>
                <w:szCs w:val="20"/>
                <w:lang w:val="en-US"/>
              </w:rPr>
              <w:t>RUR</w:t>
            </w:r>
          </w:p>
        </w:tc>
        <w:tc>
          <w:tcPr>
            <w:tcW w:w="1100" w:type="dxa"/>
          </w:tcPr>
          <w:p w14:paraId="66E7F4AD" w14:textId="77777777" w:rsidR="00BF50D7" w:rsidRPr="00DD7AB2" w:rsidRDefault="00BF50D7" w:rsidP="00487E2D">
            <w:pPr>
              <w:rPr>
                <w:color w:val="000000"/>
                <w:sz w:val="20"/>
                <w:szCs w:val="20"/>
                <w:lang w:val="en-US"/>
              </w:rPr>
            </w:pPr>
            <w:r w:rsidRPr="00DD7AB2">
              <w:rPr>
                <w:sz w:val="20"/>
                <w:szCs w:val="20"/>
                <w:lang w:val="en-US"/>
              </w:rPr>
              <w:t>RUR</w:t>
            </w:r>
          </w:p>
        </w:tc>
        <w:tc>
          <w:tcPr>
            <w:tcW w:w="3505" w:type="dxa"/>
          </w:tcPr>
          <w:p w14:paraId="6BA27314" w14:textId="1B21E77E" w:rsidR="00BF50D7" w:rsidRPr="00DD7AB2" w:rsidRDefault="00BF50D7" w:rsidP="00487E2D">
            <w:pPr>
              <w:rPr>
                <w:sz w:val="20"/>
                <w:szCs w:val="20"/>
              </w:rPr>
            </w:pPr>
            <w:r w:rsidRPr="00DD7AB2">
              <w:rPr>
                <w:color w:val="000000"/>
                <w:sz w:val="20"/>
                <w:szCs w:val="20"/>
              </w:rPr>
              <w:t>Значение кода валюты (</w:t>
            </w:r>
            <w:r w:rsidRPr="00DD7AB2">
              <w:rPr>
                <w:color w:val="000000"/>
                <w:sz w:val="20"/>
                <w:szCs w:val="20"/>
                <w:lang w:val="en-US"/>
              </w:rPr>
              <w:t>RUB</w:t>
            </w:r>
            <w:r w:rsidRPr="00DD7AB2">
              <w:rPr>
                <w:color w:val="000000"/>
                <w:sz w:val="20"/>
                <w:szCs w:val="20"/>
              </w:rPr>
              <w:t xml:space="preserve">: Россия, </w:t>
            </w:r>
            <w:r w:rsidR="00BF7D42" w:rsidRPr="00DD7AB2">
              <w:rPr>
                <w:color w:val="000000"/>
                <w:sz w:val="20"/>
                <w:szCs w:val="20"/>
              </w:rPr>
              <w:t>рубль)</w:t>
            </w:r>
            <w:r w:rsidRPr="00DD7AB2">
              <w:rPr>
                <w:color w:val="000000"/>
                <w:sz w:val="20"/>
                <w:szCs w:val="20"/>
              </w:rPr>
              <w:t xml:space="preserve"> является недопустимым для формата GPCS. (Допустимыми </w:t>
            </w:r>
            <w:r w:rsidRPr="00DD7AB2">
              <w:rPr>
                <w:color w:val="000000"/>
                <w:sz w:val="20"/>
                <w:szCs w:val="20"/>
              </w:rPr>
              <w:lastRenderedPageBreak/>
              <w:t>являются следующие значения: RUR, USD, EUR).</w:t>
            </w:r>
          </w:p>
        </w:tc>
      </w:tr>
    </w:tbl>
    <w:p w14:paraId="61844C64" w14:textId="07D9430E" w:rsidR="002A6CF1" w:rsidRPr="002A6CF1" w:rsidRDefault="00BF50D7" w:rsidP="00A640A5">
      <w:pPr>
        <w:pStyle w:val="30"/>
        <w:numPr>
          <w:ilvl w:val="2"/>
          <w:numId w:val="43"/>
        </w:numPr>
      </w:pPr>
      <w:bookmarkStart w:id="145" w:name="_Toc244491824"/>
      <w:bookmarkStart w:id="146" w:name="_Toc127464575"/>
      <w:r w:rsidRPr="00DD7AB2">
        <w:lastRenderedPageBreak/>
        <w:t>Отправка файлов экспорта в бюро</w:t>
      </w:r>
      <w:bookmarkEnd w:id="145"/>
      <w:bookmarkEnd w:id="146"/>
    </w:p>
    <w:p w14:paraId="742BA77C" w14:textId="77777777" w:rsidR="003C4917" w:rsidRPr="00DD7AB2" w:rsidRDefault="003C4917" w:rsidP="003C4917">
      <w:pPr>
        <w:ind w:left="360"/>
      </w:pPr>
    </w:p>
    <w:p w14:paraId="49C5457E" w14:textId="2AFF8267" w:rsidR="00BF50D7" w:rsidRPr="00DD7AB2" w:rsidRDefault="00BF50D7" w:rsidP="00C82C81">
      <w:pPr>
        <w:spacing w:before="100" w:beforeAutospacing="1" w:after="100" w:afterAutospacing="1" w:line="360" w:lineRule="auto"/>
        <w:ind w:firstLine="706"/>
        <w:jc w:val="both"/>
        <w:textAlignment w:val="top"/>
      </w:pPr>
      <w:r w:rsidRPr="00DD7AB2">
        <w:t xml:space="preserve">Для сохранения файлов экспорта для отправки в бюро на странице экспорта выберите команду </w:t>
      </w:r>
      <w:r w:rsidR="0008763E">
        <w:t>«</w:t>
      </w:r>
      <w:r w:rsidRPr="00DD7AB2">
        <w:rPr>
          <w:rStyle w:val="-10"/>
          <w:rFonts w:ascii="Calibri" w:hAnsi="Calibri"/>
        </w:rPr>
        <w:t>Скачать</w:t>
      </w:r>
      <w:r w:rsidR="0008763E">
        <w:rPr>
          <w:rStyle w:val="-10"/>
          <w:rFonts w:ascii="Calibri" w:hAnsi="Calibri"/>
        </w:rPr>
        <w:t>»</w:t>
      </w:r>
      <w:r w:rsidRPr="00DD7AB2">
        <w:rPr>
          <w:b/>
        </w:rPr>
        <w:t xml:space="preserve"> </w:t>
      </w:r>
      <w:r w:rsidRPr="00DD7AB2">
        <w:t xml:space="preserve">в столбце строки </w:t>
      </w:r>
      <w:r w:rsidRPr="00DD7AB2">
        <w:rPr>
          <w:rStyle w:val="-10"/>
          <w:rFonts w:ascii="Calibri" w:hAnsi="Calibri"/>
        </w:rPr>
        <w:t>«Файл»</w:t>
      </w:r>
      <w:r w:rsidRPr="00DD7AB2">
        <w:t xml:space="preserve"> и сохраните файл в произвольной директории. Подпишите и заархивируйте файл в соответствии с ре</w:t>
      </w:r>
      <w:r w:rsidR="008F23B1" w:rsidRPr="00DD7AB2">
        <w:t xml:space="preserve">гламентными требованиями НБКИ, </w:t>
      </w:r>
      <w:r w:rsidRPr="00DD7AB2">
        <w:rPr>
          <w:lang w:val="en-US"/>
        </w:rPr>
        <w:t>Equifax</w:t>
      </w:r>
      <w:r w:rsidRPr="00DD7AB2">
        <w:t xml:space="preserve"> (</w:t>
      </w:r>
      <w:r w:rsidRPr="00DD7AB2">
        <w:rPr>
          <w:lang w:val="en-US"/>
        </w:rPr>
        <w:t>GPCS</w:t>
      </w:r>
      <w:r w:rsidR="008F23B1" w:rsidRPr="00DD7AB2">
        <w:t xml:space="preserve">) </w:t>
      </w:r>
      <w:r w:rsidR="00BF7D42" w:rsidRPr="00DD7AB2">
        <w:t xml:space="preserve">или </w:t>
      </w:r>
      <w:r w:rsidR="00BF7D42" w:rsidRPr="004C4CBF">
        <w:t>ОКБ</w:t>
      </w:r>
      <w:r w:rsidR="004C4CBF" w:rsidRPr="004C4CBF">
        <w:t>(</w:t>
      </w:r>
      <w:r w:rsidR="004C4CBF">
        <w:rPr>
          <w:lang w:val="en-US"/>
        </w:rPr>
        <w:t>EI</w:t>
      </w:r>
      <w:r w:rsidR="004C4CBF" w:rsidRPr="004C4CBF">
        <w:t>)</w:t>
      </w:r>
      <w:r w:rsidR="008F23B1" w:rsidRPr="00DD7AB2">
        <w:t>.</w:t>
      </w:r>
    </w:p>
    <w:p w14:paraId="4122F4C7" w14:textId="2DE7BE03" w:rsidR="002A6CF1" w:rsidRPr="002A6CF1" w:rsidRDefault="00BF50D7" w:rsidP="00A640A5">
      <w:pPr>
        <w:pStyle w:val="30"/>
        <w:numPr>
          <w:ilvl w:val="2"/>
          <w:numId w:val="43"/>
        </w:numPr>
      </w:pPr>
      <w:bookmarkStart w:id="147" w:name="_Toc244491825"/>
      <w:bookmarkStart w:id="148" w:name="_Toc127464576"/>
      <w:r w:rsidRPr="00DD7AB2">
        <w:t>Просмотр квитанции бюро НБКИ</w:t>
      </w:r>
      <w:bookmarkEnd w:id="147"/>
      <w:bookmarkEnd w:id="148"/>
    </w:p>
    <w:p w14:paraId="39271357" w14:textId="77777777" w:rsidR="003C4917" w:rsidRPr="00DD7AB2" w:rsidRDefault="003C4917" w:rsidP="003C4917">
      <w:pPr>
        <w:ind w:left="360"/>
      </w:pPr>
    </w:p>
    <w:p w14:paraId="2B1DD4F0" w14:textId="04F154FB" w:rsidR="007B4A01" w:rsidRPr="005553B7" w:rsidRDefault="00BF7D42" w:rsidP="000126FE">
      <w:pPr>
        <w:pStyle w:val="afe"/>
        <w:rPr>
          <w:rStyle w:val="101"/>
          <w:rFonts w:ascii="Calibri" w:eastAsia="Calibri" w:hAnsi="Calibri"/>
          <w:sz w:val="22"/>
          <w:szCs w:val="22"/>
          <w:lang w:eastAsia="en-US"/>
        </w:rPr>
      </w:pPr>
      <w:r>
        <w:rPr>
          <w:noProof/>
        </w:rPr>
        <w:drawing>
          <wp:inline distT="0" distB="0" distL="0" distR="0" wp14:anchorId="3955D64F" wp14:editId="26A5B17B">
            <wp:extent cx="6209665" cy="309245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209665" cy="3092450"/>
                    </a:xfrm>
                    <a:prstGeom prst="rect">
                      <a:avLst/>
                    </a:prstGeom>
                  </pic:spPr>
                </pic:pic>
              </a:graphicData>
            </a:graphic>
          </wp:inline>
        </w:drawing>
      </w:r>
    </w:p>
    <w:p w14:paraId="327EB6FB" w14:textId="384A4245" w:rsidR="00BF50D7" w:rsidRPr="005553B7" w:rsidRDefault="007B4A01" w:rsidP="00DE445D">
      <w:pPr>
        <w:pStyle w:val="affff8"/>
        <w:rPr>
          <w:rStyle w:val="101"/>
          <w:rFonts w:ascii="Calibri" w:eastAsia="Calibri" w:hAnsi="Calibri"/>
          <w:sz w:val="22"/>
          <w:szCs w:val="22"/>
        </w:rPr>
      </w:pPr>
      <w:r w:rsidRPr="005553B7">
        <w:rPr>
          <w:rStyle w:val="101"/>
          <w:rFonts w:ascii="Calibri" w:eastAsia="Calibri" w:hAnsi="Calibri"/>
          <w:sz w:val="22"/>
          <w:szCs w:val="22"/>
        </w:rPr>
        <w:t xml:space="preserve">Рис. </w:t>
      </w:r>
      <w:r w:rsidR="004A00B0" w:rsidRPr="005553B7">
        <w:rPr>
          <w:rStyle w:val="101"/>
          <w:rFonts w:ascii="Calibri" w:eastAsia="Calibri" w:hAnsi="Calibri"/>
          <w:sz w:val="22"/>
          <w:szCs w:val="22"/>
        </w:rPr>
        <w:fldChar w:fldCharType="begin"/>
      </w:r>
      <w:r w:rsidRPr="005553B7">
        <w:rPr>
          <w:rStyle w:val="101"/>
          <w:rFonts w:ascii="Calibri" w:eastAsia="Calibri" w:hAnsi="Calibri"/>
          <w:sz w:val="22"/>
          <w:szCs w:val="22"/>
        </w:rPr>
        <w:instrText xml:space="preserve"> SEQ Рис. \* ARABIC </w:instrText>
      </w:r>
      <w:r w:rsidR="004A00B0" w:rsidRPr="005553B7">
        <w:rPr>
          <w:rStyle w:val="101"/>
          <w:rFonts w:ascii="Calibri" w:eastAsia="Calibri" w:hAnsi="Calibri"/>
          <w:sz w:val="22"/>
          <w:szCs w:val="22"/>
        </w:rPr>
        <w:fldChar w:fldCharType="separate"/>
      </w:r>
      <w:r w:rsidR="00B72C29">
        <w:rPr>
          <w:rStyle w:val="101"/>
          <w:rFonts w:ascii="Calibri" w:eastAsia="Calibri" w:hAnsi="Calibri"/>
          <w:noProof/>
          <w:sz w:val="22"/>
          <w:szCs w:val="22"/>
        </w:rPr>
        <w:t>169</w:t>
      </w:r>
      <w:r w:rsidR="004A00B0" w:rsidRPr="005553B7">
        <w:rPr>
          <w:rStyle w:val="101"/>
          <w:rFonts w:ascii="Calibri" w:eastAsia="Calibri" w:hAnsi="Calibri"/>
          <w:sz w:val="22"/>
          <w:szCs w:val="22"/>
        </w:rPr>
        <w:fldChar w:fldCharType="end"/>
      </w:r>
      <w:r w:rsidRPr="005553B7">
        <w:rPr>
          <w:rStyle w:val="101"/>
          <w:rFonts w:ascii="Calibri" w:eastAsia="Calibri" w:hAnsi="Calibri"/>
          <w:sz w:val="22"/>
          <w:szCs w:val="22"/>
        </w:rPr>
        <w:t xml:space="preserve"> Квитанция НБКИ</w:t>
      </w:r>
    </w:p>
    <w:p w14:paraId="423E9313" w14:textId="7BA9D19A" w:rsidR="00BF50D7" w:rsidRPr="00DD7AB2" w:rsidRDefault="00BF50D7" w:rsidP="00DE445D">
      <w:pPr>
        <w:spacing w:line="360" w:lineRule="auto"/>
        <w:ind w:firstLine="708"/>
        <w:jc w:val="both"/>
      </w:pPr>
      <w:r w:rsidRPr="00DD7AB2">
        <w:t>По результатам обработки данных кредитных дел бюро НБКИ пересылает отчет – квитанцию (</w:t>
      </w:r>
      <w:r w:rsidRPr="00DD7AB2">
        <w:rPr>
          <w:lang w:val="en-US"/>
        </w:rPr>
        <w:t>ticket</w:t>
      </w:r>
      <w:r w:rsidRPr="00DD7AB2">
        <w:t xml:space="preserve">), сообщающий об успешной обработке или об отклоненных данных. Файл-квитанция пересылается в текстовом формате. При указанной в настройках системы папки импорта данных </w:t>
      </w:r>
      <w:proofErr w:type="spellStart"/>
      <w:r w:rsidRPr="00DD7AB2">
        <w:t>реджект</w:t>
      </w:r>
      <w:proofErr w:type="spellEnd"/>
      <w:r w:rsidR="0008763E">
        <w:t>-</w:t>
      </w:r>
      <w:r w:rsidRPr="00DD7AB2">
        <w:t xml:space="preserve">файлов (файлов - отказов) (см. Администрирование системы) следует помещать </w:t>
      </w:r>
      <w:proofErr w:type="spellStart"/>
      <w:r w:rsidRPr="00DD7AB2">
        <w:t>реджект</w:t>
      </w:r>
      <w:proofErr w:type="spellEnd"/>
      <w:r w:rsidR="0008763E">
        <w:t>-</w:t>
      </w:r>
      <w:r w:rsidRPr="00DD7AB2">
        <w:t xml:space="preserve">файлов в эту папку. </w:t>
      </w:r>
      <w:proofErr w:type="spellStart"/>
      <w:r w:rsidRPr="00DD7AB2">
        <w:t>Реджект</w:t>
      </w:r>
      <w:proofErr w:type="spellEnd"/>
      <w:r w:rsidR="0008763E">
        <w:t>-</w:t>
      </w:r>
      <w:r w:rsidRPr="00DD7AB2">
        <w:t xml:space="preserve">файл автоматически подгружается системой для его просмотра (автоматически подгружается тот файл, который помещен в эту указанную администратором системы папку). Если при обработке данных на стороне бюро были найдены ошибки совместно с файлом–квитанцией будет передан </w:t>
      </w:r>
      <w:proofErr w:type="spellStart"/>
      <w:r w:rsidRPr="00DD7AB2">
        <w:t>реджект</w:t>
      </w:r>
      <w:proofErr w:type="spellEnd"/>
      <w:r w:rsidR="0008763E">
        <w:t>-</w:t>
      </w:r>
      <w:r w:rsidRPr="00DD7AB2">
        <w:t xml:space="preserve">файл. </w:t>
      </w:r>
      <w:proofErr w:type="spellStart"/>
      <w:r w:rsidRPr="00DD7AB2">
        <w:t>Реджект</w:t>
      </w:r>
      <w:proofErr w:type="spellEnd"/>
      <w:r w:rsidR="0008763E">
        <w:t>-</w:t>
      </w:r>
      <w:r w:rsidRPr="00DD7AB2">
        <w:t xml:space="preserve">файл также должен быть помещен в папку импорта. Файл квитанция и </w:t>
      </w:r>
      <w:proofErr w:type="spellStart"/>
      <w:r w:rsidRPr="00DD7AB2">
        <w:t>реджект</w:t>
      </w:r>
      <w:proofErr w:type="spellEnd"/>
      <w:r w:rsidR="0008763E">
        <w:t>-</w:t>
      </w:r>
      <w:r w:rsidRPr="00DD7AB2">
        <w:t xml:space="preserve">файл (при его наличии) автоматически сопоставляются с исходным файлом экспорта. При нажатии на номер экспорта можно просмотреть данные об обработке файла в бюро (показано на рисунке).  </w:t>
      </w:r>
    </w:p>
    <w:p w14:paraId="67F3521E" w14:textId="164A508B" w:rsidR="002A6CF1" w:rsidRPr="002A6CF1" w:rsidRDefault="00BF50D7" w:rsidP="00A640A5">
      <w:pPr>
        <w:pStyle w:val="30"/>
        <w:numPr>
          <w:ilvl w:val="2"/>
          <w:numId w:val="43"/>
        </w:numPr>
      </w:pPr>
      <w:bookmarkStart w:id="149" w:name="_Toc244491826"/>
      <w:bookmarkStart w:id="150" w:name="_Toc127464577"/>
      <w:r w:rsidRPr="00DD7AB2">
        <w:lastRenderedPageBreak/>
        <w:t xml:space="preserve">Работа с экспортными отчетами </w:t>
      </w:r>
      <w:r w:rsidRPr="00DD7AB2">
        <w:rPr>
          <w:lang w:val="en-US"/>
        </w:rPr>
        <w:t>Credit</w:t>
      </w:r>
      <w:r w:rsidRPr="00DD7AB2">
        <w:t xml:space="preserve"> </w:t>
      </w:r>
      <w:r w:rsidRPr="00DD7AB2">
        <w:rPr>
          <w:lang w:val="en-US"/>
        </w:rPr>
        <w:t>Registry</w:t>
      </w:r>
      <w:bookmarkEnd w:id="149"/>
      <w:bookmarkEnd w:id="150"/>
    </w:p>
    <w:p w14:paraId="27503B6E" w14:textId="77777777" w:rsidR="003C4917" w:rsidRPr="00DD7AB2" w:rsidRDefault="003C4917" w:rsidP="003C4917">
      <w:pPr>
        <w:ind w:left="360"/>
      </w:pPr>
    </w:p>
    <w:p w14:paraId="4C04AF85" w14:textId="77777777" w:rsidR="00BF50D7" w:rsidRPr="00DE445D" w:rsidRDefault="00BF50D7" w:rsidP="00284B70">
      <w:pPr>
        <w:spacing w:line="360" w:lineRule="auto"/>
        <w:ind w:firstLine="706"/>
        <w:jc w:val="both"/>
      </w:pPr>
      <w:r w:rsidRPr="00DE445D">
        <w:t xml:space="preserve">Отчеты </w:t>
      </w:r>
      <w:r w:rsidRPr="00DE445D">
        <w:rPr>
          <w:lang w:val="en-US"/>
        </w:rPr>
        <w:t>Credit</w:t>
      </w:r>
      <w:r w:rsidRPr="00DE445D">
        <w:t xml:space="preserve"> </w:t>
      </w:r>
      <w:r w:rsidRPr="00DE445D">
        <w:rPr>
          <w:lang w:val="en-US"/>
        </w:rPr>
        <w:t>Registry</w:t>
      </w:r>
      <w:r w:rsidRPr="00DE445D">
        <w:t xml:space="preserve"> используются для целей внутреннего анализа. Отчеты содержат сведения по изменениям кредитных дел (об экспортированных и </w:t>
      </w:r>
      <w:proofErr w:type="spellStart"/>
      <w:r w:rsidRPr="00DE445D">
        <w:t>неэкспортированных</w:t>
      </w:r>
      <w:proofErr w:type="spellEnd"/>
      <w:r w:rsidRPr="00DE445D">
        <w:t xml:space="preserve"> изменениях), а также о выполненных запросах в БКИ. </w:t>
      </w:r>
    </w:p>
    <w:p w14:paraId="6ACE62DF" w14:textId="77777777" w:rsidR="00BF50D7" w:rsidRPr="00DE445D" w:rsidRDefault="00BF50D7" w:rsidP="00284B70">
      <w:pPr>
        <w:spacing w:line="360" w:lineRule="auto"/>
        <w:ind w:firstLine="706"/>
        <w:jc w:val="both"/>
      </w:pPr>
      <w:r w:rsidRPr="00DE445D">
        <w:t>По отправленным в БКИ изменениях кредитных дел заемщиков система фиксирует сведения о двух типах событий:</w:t>
      </w:r>
    </w:p>
    <w:p w14:paraId="0AB3F1E3" w14:textId="77777777" w:rsidR="00BF50D7" w:rsidRPr="00DE445D" w:rsidRDefault="00BF50D7" w:rsidP="00A640A5">
      <w:pPr>
        <w:numPr>
          <w:ilvl w:val="0"/>
          <w:numId w:val="33"/>
        </w:numPr>
        <w:spacing w:line="360" w:lineRule="auto"/>
        <w:ind w:left="567"/>
      </w:pPr>
      <w:r w:rsidRPr="00DE445D">
        <w:t>Сведениях об экспортированных изменениях по текущему (выбранному) субъекту;</w:t>
      </w:r>
    </w:p>
    <w:p w14:paraId="34534218" w14:textId="77777777" w:rsidR="00BF50D7" w:rsidRPr="00DE445D" w:rsidRDefault="00BF50D7" w:rsidP="00A640A5">
      <w:pPr>
        <w:numPr>
          <w:ilvl w:val="0"/>
          <w:numId w:val="33"/>
        </w:numPr>
        <w:spacing w:line="360" w:lineRule="auto"/>
        <w:ind w:left="567"/>
      </w:pPr>
      <w:r w:rsidRPr="00DE445D">
        <w:t xml:space="preserve">Сведениях о </w:t>
      </w:r>
      <w:proofErr w:type="spellStart"/>
      <w:r w:rsidRPr="00DE445D">
        <w:t>неэкспортированных</w:t>
      </w:r>
      <w:proofErr w:type="spellEnd"/>
      <w:r w:rsidRPr="00DE445D">
        <w:t xml:space="preserve"> изменениях в целом по базе данных в системе на дату отчета/дату обновления.</w:t>
      </w:r>
    </w:p>
    <w:p w14:paraId="791B6822" w14:textId="77777777" w:rsidR="00BF50D7" w:rsidRPr="00DE445D" w:rsidRDefault="00BF50D7" w:rsidP="00C16C90">
      <w:pPr>
        <w:spacing w:line="360" w:lineRule="auto"/>
        <w:ind w:firstLine="567"/>
        <w:jc w:val="both"/>
      </w:pPr>
      <w:r w:rsidRPr="00DE445D">
        <w:t xml:space="preserve">Отчет об экспортированных изменениях по «текущему» субъекту можно вызвать по ссылке </w:t>
      </w:r>
      <w:r w:rsidRPr="00DE445D">
        <w:rPr>
          <w:color w:val="1F497D" w:themeColor="text2"/>
        </w:rPr>
        <w:t>«Отчеты»</w:t>
      </w:r>
      <w:r w:rsidRPr="00DE445D">
        <w:rPr>
          <w:color w:val="3366FF"/>
        </w:rPr>
        <w:t xml:space="preserve"> </w:t>
      </w:r>
      <w:r w:rsidRPr="00DE445D">
        <w:t xml:space="preserve">в основной навигационной линейке системы или из страницы </w:t>
      </w:r>
      <w:r w:rsidRPr="00DE445D">
        <w:rPr>
          <w:color w:val="1F497D" w:themeColor="text2"/>
        </w:rPr>
        <w:t>«Текущий субъект»</w:t>
      </w:r>
      <w:r w:rsidRPr="00DE445D">
        <w:t xml:space="preserve"> (ссылка </w:t>
      </w:r>
      <w:r w:rsidRPr="00DE445D">
        <w:rPr>
          <w:color w:val="1F497D" w:themeColor="text2"/>
        </w:rPr>
        <w:t>«Отчет по экспорту изменений кредитных дел»</w:t>
      </w:r>
      <w:r w:rsidRPr="00DE445D">
        <w:t xml:space="preserve">). При выбранном субъекте будет показываться сводка как по экспортированным изменениям данного субъекта, так и </w:t>
      </w:r>
      <w:proofErr w:type="spellStart"/>
      <w:r w:rsidRPr="00DE445D">
        <w:t>непроэкспортированным</w:t>
      </w:r>
      <w:proofErr w:type="spellEnd"/>
      <w:r w:rsidRPr="00DE445D">
        <w:t xml:space="preserve"> изменениям в целом по базе данных </w:t>
      </w:r>
      <w:r w:rsidRPr="00DE445D">
        <w:rPr>
          <w:lang w:val="en-US"/>
        </w:rPr>
        <w:t>Credit</w:t>
      </w:r>
      <w:r w:rsidRPr="00DE445D">
        <w:t xml:space="preserve"> </w:t>
      </w:r>
      <w:r w:rsidRPr="00DE445D">
        <w:rPr>
          <w:lang w:val="en-US"/>
        </w:rPr>
        <w:t>Registry</w:t>
      </w:r>
      <w:r w:rsidRPr="00DE445D">
        <w:t xml:space="preserve"> (показано на рисунке внизу).    </w:t>
      </w:r>
    </w:p>
    <w:p w14:paraId="5F6921EE" w14:textId="77777777" w:rsidR="00DE445D" w:rsidRDefault="00BF7D42" w:rsidP="00DE445D">
      <w:pPr>
        <w:keepNext/>
        <w:jc w:val="center"/>
      </w:pPr>
      <w:r>
        <w:rPr>
          <w:noProof/>
          <w:lang w:eastAsia="ru-RU"/>
        </w:rPr>
        <w:drawing>
          <wp:inline distT="0" distB="0" distL="0" distR="0" wp14:anchorId="7BE5E73A" wp14:editId="4193E0FB">
            <wp:extent cx="6209665" cy="239331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209665" cy="2393315"/>
                    </a:xfrm>
                    <a:prstGeom prst="rect">
                      <a:avLst/>
                    </a:prstGeom>
                  </pic:spPr>
                </pic:pic>
              </a:graphicData>
            </a:graphic>
          </wp:inline>
        </w:drawing>
      </w:r>
    </w:p>
    <w:p w14:paraId="67536347" w14:textId="4634BAA1" w:rsidR="00DE445D"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170</w:t>
      </w:r>
      <w:r w:rsidR="00AC1FD5">
        <w:rPr>
          <w:noProof/>
        </w:rPr>
        <w:fldChar w:fldCharType="end"/>
      </w:r>
      <w:r>
        <w:t xml:space="preserve"> </w:t>
      </w:r>
      <w:r w:rsidRPr="00037918">
        <w:t>Отчеты по экспортированным/</w:t>
      </w:r>
      <w:proofErr w:type="spellStart"/>
      <w:r w:rsidRPr="00037918">
        <w:t>неэкспортированным</w:t>
      </w:r>
      <w:proofErr w:type="spellEnd"/>
      <w:r w:rsidRPr="00037918">
        <w:t xml:space="preserve"> изменениям кредитных дел</w:t>
      </w:r>
    </w:p>
    <w:p w14:paraId="30FA3F91" w14:textId="411F42D3" w:rsidR="00BF50D7" w:rsidRPr="00DD7AB2" w:rsidRDefault="00BF50D7" w:rsidP="00DE445D">
      <w:pPr>
        <w:spacing w:line="360" w:lineRule="auto"/>
        <w:ind w:firstLine="708"/>
        <w:jc w:val="both"/>
      </w:pPr>
      <w:r w:rsidRPr="00DD7AB2">
        <w:t xml:space="preserve">В колонке </w:t>
      </w:r>
      <w:r w:rsidRPr="007B4A01">
        <w:rPr>
          <w:color w:val="1F497D" w:themeColor="text2"/>
          <w:sz w:val="20"/>
        </w:rPr>
        <w:t>«Изменение кредитного дела»</w:t>
      </w:r>
      <w:r w:rsidRPr="007B4A01">
        <w:rPr>
          <w:sz w:val="20"/>
        </w:rPr>
        <w:t xml:space="preserve"> </w:t>
      </w:r>
      <w:r w:rsidRPr="00DD7AB2">
        <w:t xml:space="preserve">показывается общее количество внесенных изменений по каждому кредитному делу субъекта до момента создания файла экспорта. </w:t>
      </w:r>
    </w:p>
    <w:p w14:paraId="0B655E1E" w14:textId="76875F17" w:rsidR="00BF50D7" w:rsidRPr="00DD7AB2" w:rsidRDefault="00BF50D7" w:rsidP="00DE445D">
      <w:pPr>
        <w:spacing w:line="360" w:lineRule="auto"/>
        <w:ind w:firstLine="708"/>
        <w:jc w:val="both"/>
      </w:pPr>
      <w:r w:rsidRPr="00DD7AB2">
        <w:t xml:space="preserve">При невыбранном субъекте будет показываться информация в целом по </w:t>
      </w:r>
      <w:proofErr w:type="spellStart"/>
      <w:r w:rsidRPr="00DD7AB2">
        <w:t>неэкспортированным</w:t>
      </w:r>
      <w:proofErr w:type="spellEnd"/>
      <w:r w:rsidRPr="00DD7AB2">
        <w:t xml:space="preserve"> изменениям (см.</w:t>
      </w:r>
      <w:r w:rsidR="007B4A01">
        <w:t xml:space="preserve"> рис. </w:t>
      </w:r>
      <w:r w:rsidR="00BF7D42" w:rsidRPr="00BF7D42">
        <w:t>101</w:t>
      </w:r>
      <w:r w:rsidRPr="00DD7AB2">
        <w:t>).</w:t>
      </w:r>
    </w:p>
    <w:p w14:paraId="343E84A6" w14:textId="77777777" w:rsidR="00DE445D" w:rsidRDefault="00BF7D42" w:rsidP="00DE445D">
      <w:pPr>
        <w:keepNext/>
        <w:spacing w:after="0"/>
        <w:jc w:val="center"/>
      </w:pPr>
      <w:r>
        <w:rPr>
          <w:noProof/>
          <w:lang w:eastAsia="ru-RU"/>
        </w:rPr>
        <w:lastRenderedPageBreak/>
        <w:drawing>
          <wp:inline distT="0" distB="0" distL="0" distR="0" wp14:anchorId="64BCCA98" wp14:editId="0E4F14C2">
            <wp:extent cx="6209665" cy="2413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209665" cy="2413000"/>
                    </a:xfrm>
                    <a:prstGeom prst="rect">
                      <a:avLst/>
                    </a:prstGeom>
                  </pic:spPr>
                </pic:pic>
              </a:graphicData>
            </a:graphic>
          </wp:inline>
        </w:drawing>
      </w:r>
    </w:p>
    <w:p w14:paraId="4AD86077" w14:textId="7E112C26" w:rsidR="007B4A01"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171</w:t>
      </w:r>
      <w:r w:rsidR="00AC1FD5">
        <w:rPr>
          <w:noProof/>
        </w:rPr>
        <w:fldChar w:fldCharType="end"/>
      </w:r>
      <w:r>
        <w:t xml:space="preserve"> Отчёт по </w:t>
      </w:r>
      <w:proofErr w:type="spellStart"/>
      <w:r>
        <w:t>неэкспортированным</w:t>
      </w:r>
      <w:proofErr w:type="spellEnd"/>
      <w:r>
        <w:t xml:space="preserve"> изменениям кредитных дел</w:t>
      </w:r>
    </w:p>
    <w:p w14:paraId="28457C71" w14:textId="77777777" w:rsidR="00BF50D7" w:rsidRPr="00DD7AB2" w:rsidRDefault="00BF50D7" w:rsidP="00BF50D7">
      <w:pPr>
        <w:spacing w:line="360" w:lineRule="auto"/>
      </w:pPr>
      <w:r w:rsidRPr="00DD7AB2">
        <w:t>Чтобы изменить способ показа отчетов, следует выбрать параметры отчета:</w:t>
      </w:r>
    </w:p>
    <w:p w14:paraId="0CC3CB61" w14:textId="77777777" w:rsidR="00BF50D7" w:rsidRPr="00DD7AB2" w:rsidRDefault="00BF50D7" w:rsidP="00A640A5">
      <w:pPr>
        <w:numPr>
          <w:ilvl w:val="0"/>
          <w:numId w:val="17"/>
        </w:numPr>
        <w:autoSpaceDE w:val="0"/>
        <w:autoSpaceDN w:val="0"/>
        <w:spacing w:after="0" w:line="360" w:lineRule="auto"/>
        <w:jc w:val="both"/>
      </w:pPr>
      <w:r w:rsidRPr="00DD7AB2">
        <w:t>По дате отчета;</w:t>
      </w:r>
    </w:p>
    <w:p w14:paraId="4E5DF0EC" w14:textId="77777777" w:rsidR="00BF50D7" w:rsidRPr="00DD7AB2" w:rsidRDefault="00BF50D7" w:rsidP="00A640A5">
      <w:pPr>
        <w:numPr>
          <w:ilvl w:val="0"/>
          <w:numId w:val="17"/>
        </w:numPr>
        <w:autoSpaceDE w:val="0"/>
        <w:autoSpaceDN w:val="0"/>
        <w:spacing w:after="0" w:line="360" w:lineRule="auto"/>
        <w:jc w:val="both"/>
      </w:pPr>
      <w:r w:rsidRPr="00DD7AB2">
        <w:t>По дате фактического обновления;</w:t>
      </w:r>
    </w:p>
    <w:p w14:paraId="04F07FC7" w14:textId="77777777" w:rsidR="00BF50D7" w:rsidRPr="00DD7AB2" w:rsidRDefault="00BF50D7" w:rsidP="00A640A5">
      <w:pPr>
        <w:numPr>
          <w:ilvl w:val="0"/>
          <w:numId w:val="17"/>
        </w:numPr>
        <w:autoSpaceDE w:val="0"/>
        <w:autoSpaceDN w:val="0"/>
        <w:spacing w:after="0" w:line="360" w:lineRule="auto"/>
        <w:jc w:val="both"/>
      </w:pPr>
      <w:r w:rsidRPr="00DD7AB2">
        <w:t>С привязкой к БКИ из предлагаемого списка.</w:t>
      </w:r>
    </w:p>
    <w:p w14:paraId="1962BA4E" w14:textId="77777777" w:rsidR="00BF50D7" w:rsidRPr="00DD7AB2" w:rsidRDefault="00BF50D7" w:rsidP="00BF50D7">
      <w:pPr>
        <w:spacing w:line="360" w:lineRule="auto"/>
        <w:rPr>
          <w:b/>
        </w:rPr>
      </w:pPr>
    </w:p>
    <w:p w14:paraId="7B9200F9" w14:textId="5BF96057" w:rsidR="00BF50D7" w:rsidRPr="00DD7AB2" w:rsidRDefault="00BF50D7" w:rsidP="00DE445D">
      <w:pPr>
        <w:spacing w:line="360" w:lineRule="auto"/>
        <w:jc w:val="both"/>
        <w:rPr>
          <w:b/>
          <w:i/>
        </w:rPr>
      </w:pPr>
      <w:r w:rsidRPr="00DD7AB2">
        <w:rPr>
          <w:b/>
          <w:i/>
        </w:rPr>
        <w:t>Примечание</w:t>
      </w:r>
      <w:r w:rsidR="00446237" w:rsidRPr="00DD7AB2">
        <w:rPr>
          <w:b/>
          <w:i/>
        </w:rPr>
        <w:t xml:space="preserve">: </w:t>
      </w:r>
      <w:r w:rsidR="00446237" w:rsidRPr="00DD7AB2">
        <w:rPr>
          <w:i/>
        </w:rPr>
        <w:t>при</w:t>
      </w:r>
      <w:r w:rsidRPr="00DD7AB2">
        <w:rPr>
          <w:i/>
        </w:rPr>
        <w:t xml:space="preserve"> автоматическом импорте данных, содержащем новые изменения по счетам </w:t>
      </w:r>
      <w:r w:rsidR="00BF7D42" w:rsidRPr="00DD7AB2">
        <w:rPr>
          <w:i/>
        </w:rPr>
        <w:t>заемщика, данные</w:t>
      </w:r>
      <w:r w:rsidRPr="00DD7AB2">
        <w:rPr>
          <w:i/>
        </w:rPr>
        <w:t xml:space="preserve"> о прошедших экспортах по предыдущим изменениям автоматически обновляются. При этом обновлении происходит удаление старых записей об изменениях и замена их новыми. Автоматически вместе с этим происходит каскадное удаление записей об экспортах предыдущих изменений. Новые изменения по кредитным делам попадут в отчет по </w:t>
      </w:r>
      <w:proofErr w:type="spellStart"/>
      <w:r w:rsidRPr="00DD7AB2">
        <w:rPr>
          <w:i/>
        </w:rPr>
        <w:t>неэкспортированным</w:t>
      </w:r>
      <w:proofErr w:type="spellEnd"/>
      <w:r w:rsidRPr="00DD7AB2">
        <w:rPr>
          <w:i/>
        </w:rPr>
        <w:t xml:space="preserve"> изменениям.</w:t>
      </w:r>
    </w:p>
    <w:p w14:paraId="2B3C4AF7" w14:textId="77777777" w:rsidR="00BF50D7" w:rsidRPr="00DD7AB2" w:rsidRDefault="00BF50D7" w:rsidP="00BF50D7">
      <w:pPr>
        <w:spacing w:line="360" w:lineRule="auto"/>
        <w:rPr>
          <w:i/>
        </w:rPr>
      </w:pPr>
      <w:r w:rsidRPr="00DD7AB2">
        <w:rPr>
          <w:i/>
        </w:rPr>
        <w:tab/>
      </w:r>
    </w:p>
    <w:p w14:paraId="1C9F67E2" w14:textId="37622BBC" w:rsidR="002A182E" w:rsidRPr="002A182E" w:rsidRDefault="00BF50D7" w:rsidP="00A640A5">
      <w:pPr>
        <w:pStyle w:val="2"/>
        <w:numPr>
          <w:ilvl w:val="1"/>
          <w:numId w:val="43"/>
        </w:numPr>
        <w:rPr>
          <w:rFonts w:ascii="Calibri" w:hAnsi="Calibri"/>
        </w:rPr>
      </w:pPr>
      <w:r w:rsidRPr="00DD7AB2">
        <w:rPr>
          <w:rFonts w:ascii="Calibri" w:hAnsi="Calibri"/>
        </w:rPr>
        <w:br w:type="page"/>
      </w:r>
      <w:bookmarkStart w:id="151" w:name="_Toc127464578"/>
      <w:bookmarkStart w:id="152" w:name="_Toc244491827"/>
      <w:r w:rsidR="002A182E" w:rsidRPr="002A182E">
        <w:rPr>
          <w:rFonts w:ascii="Calibri" w:hAnsi="Calibri"/>
        </w:rPr>
        <w:lastRenderedPageBreak/>
        <w:t>Проверка файлов на соответствие формату TUTDF/RUTDF</w:t>
      </w:r>
      <w:bookmarkEnd w:id="151"/>
    </w:p>
    <w:p w14:paraId="2A60F77C" w14:textId="77777777" w:rsidR="002A182E" w:rsidRPr="00DD7AB2" w:rsidRDefault="002A182E" w:rsidP="002A182E">
      <w:pPr>
        <w:ind w:left="360"/>
      </w:pPr>
    </w:p>
    <w:p w14:paraId="6503143B" w14:textId="77777777" w:rsidR="002A182E" w:rsidRPr="00DD7AB2" w:rsidRDefault="002A182E" w:rsidP="00DE445D">
      <w:pPr>
        <w:tabs>
          <w:tab w:val="num" w:pos="1440"/>
        </w:tabs>
        <w:spacing w:before="120" w:after="120" w:line="360" w:lineRule="auto"/>
        <w:ind w:firstLine="706"/>
        <w:jc w:val="both"/>
      </w:pPr>
      <w:r w:rsidRPr="00DD7AB2">
        <w:t xml:space="preserve">Помимо функции создания файлов экспорта самой системой, </w:t>
      </w:r>
      <w:r w:rsidRPr="00DD7AB2">
        <w:rPr>
          <w:lang w:val="en-US"/>
        </w:rPr>
        <w:t>Credit</w:t>
      </w:r>
      <w:r w:rsidRPr="00EC3A68">
        <w:t xml:space="preserve"> </w:t>
      </w:r>
      <w:r w:rsidRPr="00DD7AB2">
        <w:rPr>
          <w:lang w:val="en-US"/>
        </w:rPr>
        <w:t>Registry</w:t>
      </w:r>
      <w:r w:rsidRPr="00DD7AB2">
        <w:t xml:space="preserve"> предоставляет функцию, позволяющую проверять файлы экспорта, созданные вручную, для контроля их на соответствие требованиям формата файла </w:t>
      </w:r>
      <w:r w:rsidRPr="00DD7AB2">
        <w:rPr>
          <w:lang w:val="en-US"/>
        </w:rPr>
        <w:t>TUTDF</w:t>
      </w:r>
      <w:r w:rsidRPr="00DD7AB2">
        <w:t xml:space="preserve">. Как правило, эта функция программы необходима, если файл создан пользователем самостоятельно (с помощью текстового редактора или посредством экспорта из БД банка). </w:t>
      </w:r>
    </w:p>
    <w:p w14:paraId="422C0083" w14:textId="77777777" w:rsidR="002A182E" w:rsidRPr="00DD7AB2" w:rsidRDefault="002A182E" w:rsidP="002A182E">
      <w:pPr>
        <w:spacing w:before="120" w:after="120" w:line="360" w:lineRule="auto"/>
      </w:pPr>
      <w:r w:rsidRPr="00DD7AB2">
        <w:t>Для выполнения проверки:</w:t>
      </w:r>
    </w:p>
    <w:p w14:paraId="2D1C7CB4" w14:textId="77777777" w:rsidR="002A182E" w:rsidRPr="00DD7AB2" w:rsidRDefault="002A182E" w:rsidP="00A640A5">
      <w:pPr>
        <w:numPr>
          <w:ilvl w:val="0"/>
          <w:numId w:val="23"/>
        </w:numPr>
        <w:autoSpaceDE w:val="0"/>
        <w:autoSpaceDN w:val="0"/>
        <w:spacing w:before="120" w:after="120" w:line="360" w:lineRule="auto"/>
        <w:jc w:val="both"/>
      </w:pPr>
      <w:r w:rsidRPr="00DD7AB2">
        <w:t xml:space="preserve">Выберите пункт меню </w:t>
      </w:r>
      <w:r w:rsidRPr="00DD7AB2">
        <w:rPr>
          <w:b/>
        </w:rPr>
        <w:t>Проверка</w:t>
      </w:r>
      <w:r w:rsidRPr="00DD7AB2">
        <w:t>;</w:t>
      </w:r>
    </w:p>
    <w:p w14:paraId="38E8DA6F" w14:textId="4C3490C1" w:rsidR="002A182E" w:rsidRDefault="002A182E" w:rsidP="00A640A5">
      <w:pPr>
        <w:numPr>
          <w:ilvl w:val="0"/>
          <w:numId w:val="23"/>
        </w:numPr>
        <w:autoSpaceDE w:val="0"/>
        <w:autoSpaceDN w:val="0"/>
        <w:spacing w:before="120" w:after="120" w:line="360" w:lineRule="auto"/>
        <w:jc w:val="both"/>
      </w:pPr>
      <w:r w:rsidRPr="00DD7AB2">
        <w:t xml:space="preserve">В форме </w:t>
      </w:r>
      <w:r w:rsidRPr="009F7CDD">
        <w:rPr>
          <w:color w:val="1F497D" w:themeColor="text2"/>
          <w:sz w:val="20"/>
        </w:rPr>
        <w:t>«Проверка TUTDF»</w:t>
      </w:r>
      <w:r w:rsidRPr="009F7CDD">
        <w:rPr>
          <w:sz w:val="20"/>
        </w:rPr>
        <w:t xml:space="preserve"> </w:t>
      </w:r>
      <w:r w:rsidRPr="00DD7AB2">
        <w:t xml:space="preserve">укажите путь к файлу </w:t>
      </w:r>
      <w:r w:rsidRPr="00DD7AB2">
        <w:rPr>
          <w:lang w:val="en-US"/>
        </w:rPr>
        <w:t>c</w:t>
      </w:r>
      <w:r w:rsidRPr="00DD7AB2">
        <w:t xml:space="preserve"> помощью кнопки </w:t>
      </w:r>
      <w:r>
        <w:t>«</w:t>
      </w:r>
      <w:r>
        <w:rPr>
          <w:b/>
        </w:rPr>
        <w:t>Выберите файл»</w:t>
      </w:r>
      <w:r w:rsidRPr="00DD7AB2">
        <w:t>;</w:t>
      </w:r>
    </w:p>
    <w:p w14:paraId="17A22491" w14:textId="409A45FB" w:rsidR="002A182E" w:rsidRPr="00DD7AB2" w:rsidRDefault="002A182E" w:rsidP="00A640A5">
      <w:pPr>
        <w:numPr>
          <w:ilvl w:val="0"/>
          <w:numId w:val="23"/>
        </w:numPr>
        <w:autoSpaceDE w:val="0"/>
        <w:autoSpaceDN w:val="0"/>
        <w:spacing w:before="120" w:after="120" w:line="360" w:lineRule="auto"/>
        <w:jc w:val="both"/>
      </w:pPr>
      <w:r>
        <w:t>Выберите формат экспорта из выпадающего списка</w:t>
      </w:r>
      <w:r w:rsidRPr="002A182E">
        <w:t>;</w:t>
      </w:r>
    </w:p>
    <w:p w14:paraId="790A61AC" w14:textId="77777777" w:rsidR="00DE445D" w:rsidRDefault="002A182E" w:rsidP="00DE445D">
      <w:pPr>
        <w:keepNext/>
        <w:spacing w:after="0" w:line="240" w:lineRule="auto"/>
        <w:jc w:val="center"/>
      </w:pPr>
      <w:r>
        <w:rPr>
          <w:noProof/>
          <w:lang w:eastAsia="ru-RU"/>
        </w:rPr>
        <w:drawing>
          <wp:inline distT="0" distB="0" distL="0" distR="0" wp14:anchorId="756273A5" wp14:editId="5CFB7AA0">
            <wp:extent cx="6209665" cy="183959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209665" cy="1839595"/>
                    </a:xfrm>
                    <a:prstGeom prst="rect">
                      <a:avLst/>
                    </a:prstGeom>
                  </pic:spPr>
                </pic:pic>
              </a:graphicData>
            </a:graphic>
          </wp:inline>
        </w:drawing>
      </w:r>
    </w:p>
    <w:p w14:paraId="5810B462" w14:textId="05EC4AD1" w:rsidR="002A182E"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172</w:t>
      </w:r>
      <w:r w:rsidR="00AC1FD5">
        <w:rPr>
          <w:noProof/>
        </w:rPr>
        <w:fldChar w:fldCharType="end"/>
      </w:r>
      <w:r>
        <w:t xml:space="preserve"> </w:t>
      </w:r>
      <w:r w:rsidRPr="00A602D3">
        <w:t>Проверка TUTDF</w:t>
      </w:r>
    </w:p>
    <w:p w14:paraId="4FACA2C6" w14:textId="77777777" w:rsidR="002A182E" w:rsidRPr="00DD7AB2" w:rsidRDefault="002A182E" w:rsidP="00A640A5">
      <w:pPr>
        <w:numPr>
          <w:ilvl w:val="0"/>
          <w:numId w:val="23"/>
        </w:numPr>
        <w:autoSpaceDE w:val="0"/>
        <w:autoSpaceDN w:val="0"/>
        <w:spacing w:before="120" w:after="120" w:line="360" w:lineRule="auto"/>
        <w:jc w:val="both"/>
      </w:pPr>
      <w:r w:rsidRPr="00DD7AB2">
        <w:t xml:space="preserve">Выберите параметр </w:t>
      </w:r>
      <w:r w:rsidRPr="00AF56C8">
        <w:rPr>
          <w:color w:val="1F497D" w:themeColor="text2"/>
          <w:sz w:val="20"/>
        </w:rPr>
        <w:t>«Игнорировать ошибки в необязательных полях»</w:t>
      </w:r>
      <w:r w:rsidRPr="00DD7AB2">
        <w:t>, чтобы указать системе не фокусироваться на некритичных ошибках в сегментах и полях, которые не являются обязательными;</w:t>
      </w:r>
    </w:p>
    <w:p w14:paraId="2CED7340" w14:textId="77777777" w:rsidR="002A182E" w:rsidRDefault="002A182E" w:rsidP="00A640A5">
      <w:pPr>
        <w:numPr>
          <w:ilvl w:val="0"/>
          <w:numId w:val="23"/>
        </w:numPr>
        <w:autoSpaceDE w:val="0"/>
        <w:autoSpaceDN w:val="0"/>
        <w:spacing w:before="120" w:after="120" w:line="360" w:lineRule="auto"/>
        <w:jc w:val="both"/>
      </w:pPr>
      <w:r w:rsidRPr="00DD7AB2">
        <w:t xml:space="preserve">Щелкните по кнопке </w:t>
      </w:r>
      <w:r>
        <w:t>«</w:t>
      </w:r>
      <w:r w:rsidRPr="00DD7AB2">
        <w:rPr>
          <w:b/>
        </w:rPr>
        <w:t>Проверить</w:t>
      </w:r>
      <w:r>
        <w:rPr>
          <w:b/>
        </w:rPr>
        <w:t>»</w:t>
      </w:r>
      <w:r w:rsidRPr="00DD7AB2">
        <w:t xml:space="preserve">. </w:t>
      </w:r>
    </w:p>
    <w:p w14:paraId="54DB1291" w14:textId="77777777" w:rsidR="00DE445D" w:rsidRDefault="002A182E" w:rsidP="00DE445D">
      <w:pPr>
        <w:keepNext/>
        <w:autoSpaceDE w:val="0"/>
        <w:autoSpaceDN w:val="0"/>
        <w:spacing w:before="120" w:after="0" w:line="240" w:lineRule="auto"/>
        <w:jc w:val="center"/>
      </w:pPr>
      <w:r>
        <w:rPr>
          <w:noProof/>
          <w:lang w:eastAsia="ru-RU"/>
        </w:rPr>
        <w:drawing>
          <wp:inline distT="0" distB="0" distL="0" distR="0" wp14:anchorId="369C255E" wp14:editId="1F524770">
            <wp:extent cx="6209665" cy="183007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209665" cy="1830070"/>
                    </a:xfrm>
                    <a:prstGeom prst="rect">
                      <a:avLst/>
                    </a:prstGeom>
                  </pic:spPr>
                </pic:pic>
              </a:graphicData>
            </a:graphic>
          </wp:inline>
        </w:drawing>
      </w:r>
    </w:p>
    <w:p w14:paraId="2C6B389D" w14:textId="48766AC9" w:rsidR="002A182E"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173</w:t>
      </w:r>
      <w:r w:rsidR="00AC1FD5">
        <w:rPr>
          <w:noProof/>
        </w:rPr>
        <w:fldChar w:fldCharType="end"/>
      </w:r>
      <w:r>
        <w:t xml:space="preserve"> </w:t>
      </w:r>
      <w:r w:rsidRPr="0079126A">
        <w:t>Кнопка «Проверить»</w:t>
      </w:r>
    </w:p>
    <w:p w14:paraId="2E82772B" w14:textId="422AECD0" w:rsidR="002A182E" w:rsidRDefault="002A182E" w:rsidP="00446237">
      <w:pPr>
        <w:spacing w:line="360" w:lineRule="auto"/>
        <w:ind w:firstLine="708"/>
        <w:jc w:val="both"/>
      </w:pPr>
      <w:r w:rsidRPr="00DD7AB2">
        <w:t xml:space="preserve">После окончания проверки файла данных в формате </w:t>
      </w:r>
      <w:r w:rsidRPr="00DD7AB2">
        <w:rPr>
          <w:lang w:val="en-US"/>
        </w:rPr>
        <w:t>TUTDF</w:t>
      </w:r>
      <w:r w:rsidRPr="00DD7AB2">
        <w:t xml:space="preserve"> пользователь автоматически</w:t>
      </w:r>
      <w:r w:rsidR="00446237">
        <w:t xml:space="preserve"> </w:t>
      </w:r>
      <w:r w:rsidRPr="00DD7AB2">
        <w:t>перенаправляется на страницу с содержанием соответствующего журнала-отчета о проверке.</w:t>
      </w:r>
    </w:p>
    <w:p w14:paraId="5E227D78" w14:textId="77777777" w:rsidR="002A182E" w:rsidRDefault="002A182E" w:rsidP="002A182E">
      <w:pPr>
        <w:keepNext/>
        <w:spacing w:line="360" w:lineRule="auto"/>
      </w:pPr>
      <w:r>
        <w:rPr>
          <w:noProof/>
          <w:lang w:eastAsia="ru-RU"/>
        </w:rPr>
        <w:lastRenderedPageBreak/>
        <w:drawing>
          <wp:inline distT="0" distB="0" distL="0" distR="0" wp14:anchorId="328B67AF" wp14:editId="29156FCE">
            <wp:extent cx="6209665" cy="679182"/>
            <wp:effectExtent l="19050" t="19050" r="635" b="6985"/>
            <wp:docPr id="32" name="Рисунок 32" descr="C:\Documents and Settings\IEgorova\Рабочий стол\2014-12-05_17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IEgorova\Рабочий стол\2014-12-05_173228.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209665" cy="679182"/>
                    </a:xfrm>
                    <a:prstGeom prst="rect">
                      <a:avLst/>
                    </a:prstGeom>
                    <a:noFill/>
                    <a:ln>
                      <a:solidFill>
                        <a:schemeClr val="bg1">
                          <a:lumMod val="75000"/>
                        </a:schemeClr>
                      </a:solidFill>
                    </a:ln>
                  </pic:spPr>
                </pic:pic>
              </a:graphicData>
            </a:graphic>
          </wp:inline>
        </w:drawing>
      </w:r>
    </w:p>
    <w:p w14:paraId="3C6227D8" w14:textId="6AEB603C" w:rsidR="002A182E" w:rsidRPr="002A182E" w:rsidRDefault="002A182E" w:rsidP="00DE445D">
      <w:pPr>
        <w:pStyle w:val="affff8"/>
        <w:rPr>
          <w:rFonts w:eastAsia="Calibri"/>
        </w:rPr>
      </w:pPr>
      <w:r w:rsidRPr="009F7CDD">
        <w:rPr>
          <w:rStyle w:val="101"/>
          <w:rFonts w:ascii="Calibri" w:eastAsia="Calibri" w:hAnsi="Calibri"/>
          <w:sz w:val="22"/>
          <w:szCs w:val="22"/>
        </w:rPr>
        <w:t xml:space="preserve">Рис. </w:t>
      </w:r>
      <w:r w:rsidRPr="009F7CDD">
        <w:rPr>
          <w:rStyle w:val="101"/>
          <w:rFonts w:ascii="Calibri" w:eastAsia="Calibri" w:hAnsi="Calibri"/>
          <w:sz w:val="22"/>
          <w:szCs w:val="22"/>
        </w:rPr>
        <w:fldChar w:fldCharType="begin"/>
      </w:r>
      <w:r w:rsidRPr="009F7CDD">
        <w:rPr>
          <w:rStyle w:val="101"/>
          <w:rFonts w:ascii="Calibri" w:eastAsia="Calibri" w:hAnsi="Calibri"/>
          <w:sz w:val="22"/>
          <w:szCs w:val="22"/>
        </w:rPr>
        <w:instrText xml:space="preserve"> SEQ Рис. \* ARABIC </w:instrText>
      </w:r>
      <w:r w:rsidRPr="009F7CDD">
        <w:rPr>
          <w:rStyle w:val="101"/>
          <w:rFonts w:ascii="Calibri" w:eastAsia="Calibri" w:hAnsi="Calibri"/>
          <w:sz w:val="22"/>
          <w:szCs w:val="22"/>
        </w:rPr>
        <w:fldChar w:fldCharType="separate"/>
      </w:r>
      <w:r w:rsidR="00B72C29">
        <w:rPr>
          <w:rStyle w:val="101"/>
          <w:rFonts w:ascii="Calibri" w:eastAsia="Calibri" w:hAnsi="Calibri"/>
          <w:noProof/>
          <w:sz w:val="22"/>
          <w:szCs w:val="22"/>
        </w:rPr>
        <w:t>174</w:t>
      </w:r>
      <w:r w:rsidRPr="009F7CDD">
        <w:rPr>
          <w:rStyle w:val="101"/>
          <w:rFonts w:ascii="Calibri" w:eastAsia="Calibri" w:hAnsi="Calibri"/>
          <w:sz w:val="22"/>
          <w:szCs w:val="22"/>
        </w:rPr>
        <w:fldChar w:fldCharType="end"/>
      </w:r>
      <w:r w:rsidRPr="009F7CDD">
        <w:rPr>
          <w:rStyle w:val="101"/>
          <w:rFonts w:ascii="Calibri" w:eastAsia="Calibri" w:hAnsi="Calibri"/>
          <w:sz w:val="22"/>
          <w:szCs w:val="22"/>
        </w:rPr>
        <w:t xml:space="preserve"> Журнал проверки TUTDF</w:t>
      </w:r>
      <w:r w:rsidRPr="007B491B">
        <w:rPr>
          <w:rStyle w:val="101"/>
          <w:rFonts w:ascii="Calibri" w:eastAsia="Calibri" w:hAnsi="Calibri"/>
          <w:sz w:val="22"/>
          <w:szCs w:val="22"/>
        </w:rPr>
        <w:t>/</w:t>
      </w:r>
      <w:r>
        <w:rPr>
          <w:rStyle w:val="101"/>
          <w:rFonts w:ascii="Calibri" w:eastAsia="Calibri" w:hAnsi="Calibri"/>
          <w:sz w:val="22"/>
          <w:szCs w:val="22"/>
          <w:lang w:val="en-US"/>
        </w:rPr>
        <w:t>RUTDF</w:t>
      </w:r>
    </w:p>
    <w:p w14:paraId="3446DD18" w14:textId="77777777" w:rsidR="002A182E" w:rsidRPr="002A182E" w:rsidRDefault="002A182E" w:rsidP="002A182E"/>
    <w:p w14:paraId="4314BEF8" w14:textId="3E43188C" w:rsidR="00BF50D7" w:rsidRPr="00DD7AB2" w:rsidRDefault="002A182E" w:rsidP="00A640A5">
      <w:pPr>
        <w:pStyle w:val="2"/>
        <w:numPr>
          <w:ilvl w:val="1"/>
          <w:numId w:val="43"/>
        </w:numPr>
        <w:ind w:hanging="501"/>
        <w:rPr>
          <w:rFonts w:ascii="Calibri" w:hAnsi="Calibri"/>
        </w:rPr>
      </w:pPr>
      <w:bookmarkStart w:id="153" w:name="_Toc127464579"/>
      <w:r>
        <w:rPr>
          <w:rFonts w:ascii="Calibri" w:hAnsi="Calibri"/>
        </w:rPr>
        <w:t xml:space="preserve">Запрос </w:t>
      </w:r>
      <w:r w:rsidR="00BF50D7" w:rsidRPr="00DD7AB2">
        <w:rPr>
          <w:rFonts w:ascii="Calibri" w:hAnsi="Calibri"/>
        </w:rPr>
        <w:t>кредитной истории субъекта в НБКИ</w:t>
      </w:r>
      <w:bookmarkEnd w:id="152"/>
      <w:bookmarkEnd w:id="153"/>
    </w:p>
    <w:p w14:paraId="0DEF16C0" w14:textId="77777777" w:rsidR="003C4917" w:rsidRPr="00DD7AB2" w:rsidRDefault="003C4917" w:rsidP="003C4917">
      <w:pPr>
        <w:ind w:left="360"/>
      </w:pPr>
    </w:p>
    <w:p w14:paraId="28487162" w14:textId="77777777" w:rsidR="00BF50D7" w:rsidRPr="00DD7AB2" w:rsidRDefault="00BF50D7" w:rsidP="00BF50D7">
      <w:pPr>
        <w:spacing w:line="360" w:lineRule="auto"/>
        <w:ind w:firstLine="706"/>
      </w:pPr>
      <w:r w:rsidRPr="00DD7AB2">
        <w:t>Для запроса:</w:t>
      </w:r>
    </w:p>
    <w:p w14:paraId="7E3287D3" w14:textId="6081F8E1" w:rsidR="00BF50D7" w:rsidRPr="00DD7AB2" w:rsidRDefault="00BF50D7" w:rsidP="00A640A5">
      <w:pPr>
        <w:numPr>
          <w:ilvl w:val="0"/>
          <w:numId w:val="8"/>
        </w:numPr>
        <w:autoSpaceDE w:val="0"/>
        <w:autoSpaceDN w:val="0"/>
        <w:spacing w:after="0" w:line="360" w:lineRule="auto"/>
        <w:ind w:left="0" w:firstLine="720"/>
        <w:jc w:val="both"/>
        <w:rPr>
          <w:b/>
        </w:rPr>
      </w:pPr>
      <w:r w:rsidRPr="00DD7AB2">
        <w:t xml:space="preserve">Выберите пункт меню </w:t>
      </w:r>
      <w:r w:rsidRPr="00DD7AB2">
        <w:rPr>
          <w:rStyle w:val="-10"/>
          <w:rFonts w:ascii="Calibri" w:hAnsi="Calibri"/>
          <w:sz w:val="22"/>
        </w:rPr>
        <w:t>«НБКИ»</w:t>
      </w:r>
      <w:r w:rsidRPr="00DD7AB2">
        <w:rPr>
          <w:b/>
        </w:rPr>
        <w:t xml:space="preserve"> </w:t>
      </w:r>
      <w:r w:rsidRPr="00DD7AB2">
        <w:t xml:space="preserve">(данный пункт меню был </w:t>
      </w:r>
      <w:r w:rsidR="00BF7D42" w:rsidRPr="00DD7AB2">
        <w:t>доступен, если</w:t>
      </w:r>
      <w:r w:rsidRPr="00DD7AB2">
        <w:t xml:space="preserve"> администратор дал пользователю разрешение на доступ к коннектору </w:t>
      </w:r>
      <w:r w:rsidRPr="00DD7AB2">
        <w:rPr>
          <w:rStyle w:val="-10"/>
          <w:rFonts w:ascii="Calibri" w:hAnsi="Calibri"/>
          <w:sz w:val="22"/>
        </w:rPr>
        <w:t>«НБКИ-B2B»</w:t>
      </w:r>
      <w:r w:rsidRPr="00DD7AB2">
        <w:t>).</w:t>
      </w:r>
    </w:p>
    <w:p w14:paraId="7391B7F0" w14:textId="77777777" w:rsidR="00BF50D7" w:rsidRPr="00DD7AB2" w:rsidRDefault="00BF50D7" w:rsidP="00A640A5">
      <w:pPr>
        <w:numPr>
          <w:ilvl w:val="0"/>
          <w:numId w:val="8"/>
        </w:numPr>
        <w:autoSpaceDE w:val="0"/>
        <w:autoSpaceDN w:val="0"/>
        <w:spacing w:after="0" w:line="360" w:lineRule="auto"/>
        <w:ind w:left="0" w:firstLine="720"/>
        <w:jc w:val="both"/>
        <w:rPr>
          <w:b/>
        </w:rPr>
      </w:pPr>
      <w:r w:rsidRPr="00DD7AB2">
        <w:t xml:space="preserve">Заполните форму </w:t>
      </w:r>
      <w:r w:rsidRPr="00DD7AB2">
        <w:rPr>
          <w:rStyle w:val="-10"/>
          <w:rFonts w:ascii="Calibri" w:hAnsi="Calibri"/>
          <w:sz w:val="22"/>
        </w:rPr>
        <w:t>«</w:t>
      </w:r>
      <w:r w:rsidR="002F190A">
        <w:rPr>
          <w:rStyle w:val="-10"/>
          <w:rFonts w:ascii="Calibri" w:hAnsi="Calibri"/>
          <w:sz w:val="22"/>
        </w:rPr>
        <w:t>физическое лицо</w:t>
      </w:r>
      <w:r w:rsidRPr="00DD7AB2">
        <w:rPr>
          <w:rStyle w:val="-10"/>
          <w:rFonts w:ascii="Calibri" w:hAnsi="Calibri"/>
          <w:sz w:val="22"/>
        </w:rPr>
        <w:t>»</w:t>
      </w:r>
      <w:r w:rsidR="00AF7E29">
        <w:t xml:space="preserve">, </w:t>
      </w:r>
      <w:r w:rsidR="002F190A">
        <w:rPr>
          <w:rStyle w:val="-10"/>
          <w:rFonts w:ascii="Calibri" w:hAnsi="Calibri"/>
          <w:sz w:val="22"/>
        </w:rPr>
        <w:t>«юридическое лицо</w:t>
      </w:r>
      <w:r w:rsidRPr="00DD7AB2">
        <w:rPr>
          <w:rStyle w:val="-10"/>
          <w:rFonts w:ascii="Calibri" w:hAnsi="Calibri"/>
          <w:sz w:val="22"/>
        </w:rPr>
        <w:t>»</w:t>
      </w:r>
      <w:r w:rsidR="002F190A">
        <w:t xml:space="preserve">, </w:t>
      </w:r>
      <w:r w:rsidR="00AF7E29" w:rsidRPr="00AF7E29">
        <w:rPr>
          <w:color w:val="1F497D" w:themeColor="text2"/>
        </w:rPr>
        <w:t xml:space="preserve">«Скоринг </w:t>
      </w:r>
      <w:r w:rsidR="00AF7E29" w:rsidRPr="00AF7E29">
        <w:rPr>
          <w:color w:val="1F497D" w:themeColor="text2"/>
          <w:lang w:val="en-US"/>
        </w:rPr>
        <w:t>Fico</w:t>
      </w:r>
      <w:r w:rsidR="00AF7E29" w:rsidRPr="00AF7E29">
        <w:rPr>
          <w:color w:val="1F497D" w:themeColor="text2"/>
        </w:rPr>
        <w:t xml:space="preserve"> </w:t>
      </w:r>
      <w:r w:rsidR="00AF7E29" w:rsidRPr="00AF7E29">
        <w:rPr>
          <w:color w:val="1F497D" w:themeColor="text2"/>
          <w:lang w:val="en-US"/>
        </w:rPr>
        <w:t>Expansion</w:t>
      </w:r>
      <w:r w:rsidR="00AF7E29" w:rsidRPr="00AF7E29">
        <w:rPr>
          <w:color w:val="1F497D" w:themeColor="text2"/>
        </w:rPr>
        <w:t xml:space="preserve"> </w:t>
      </w:r>
      <w:r w:rsidR="00AF7E29" w:rsidRPr="00AF7E29">
        <w:rPr>
          <w:color w:val="1F497D" w:themeColor="text2"/>
          <w:lang w:val="en-US"/>
        </w:rPr>
        <w:t>Score</w:t>
      </w:r>
      <w:r w:rsidR="00AF7E29" w:rsidRPr="00AF7E29">
        <w:rPr>
          <w:color w:val="1F497D" w:themeColor="text2"/>
        </w:rPr>
        <w:t xml:space="preserve">» </w:t>
      </w:r>
      <w:r w:rsidR="002F190A" w:rsidRPr="002F190A">
        <w:t xml:space="preserve">или </w:t>
      </w:r>
      <w:r w:rsidR="002F190A">
        <w:rPr>
          <w:color w:val="1F497D" w:themeColor="text2"/>
        </w:rPr>
        <w:t xml:space="preserve">«физическое лицо универсальный сервис» </w:t>
      </w:r>
      <w:r w:rsidRPr="00DD7AB2">
        <w:t>(все поля</w:t>
      </w:r>
      <w:r w:rsidR="00AF7E29">
        <w:t xml:space="preserve"> формы, отмеченные жирным шрифтом,</w:t>
      </w:r>
      <w:r w:rsidRPr="00DD7AB2">
        <w:t xml:space="preserve"> должны быть заполнены)</w:t>
      </w:r>
      <w:r w:rsidR="00AF7E29">
        <w:t>:</w:t>
      </w:r>
    </w:p>
    <w:p w14:paraId="384A6FFE" w14:textId="6313AF05" w:rsidR="00F05C05" w:rsidRDefault="000F583E" w:rsidP="00DE445D">
      <w:pPr>
        <w:keepNext/>
        <w:spacing w:after="0" w:line="360" w:lineRule="auto"/>
        <w:jc w:val="center"/>
      </w:pPr>
      <w:r>
        <w:rPr>
          <w:noProof/>
          <w:lang w:eastAsia="ru-RU"/>
        </w:rPr>
        <w:lastRenderedPageBreak/>
        <w:drawing>
          <wp:inline distT="0" distB="0" distL="0" distR="0" wp14:anchorId="052E2EFB" wp14:editId="587BA681">
            <wp:extent cx="6209665" cy="699071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209665" cy="6990715"/>
                    </a:xfrm>
                    <a:prstGeom prst="rect">
                      <a:avLst/>
                    </a:prstGeom>
                  </pic:spPr>
                </pic:pic>
              </a:graphicData>
            </a:graphic>
          </wp:inline>
        </w:drawing>
      </w:r>
    </w:p>
    <w:p w14:paraId="1AB73C37" w14:textId="353EBC81" w:rsidR="00BF50D7" w:rsidRDefault="00F05C05" w:rsidP="00DE445D">
      <w:pPr>
        <w:pStyle w:val="affff8"/>
        <w:rPr>
          <w:rStyle w:val="101"/>
          <w:rFonts w:ascii="Calibri" w:eastAsia="Calibri" w:hAnsi="Calibri"/>
          <w:sz w:val="22"/>
          <w:szCs w:val="22"/>
        </w:rPr>
      </w:pPr>
      <w:r w:rsidRPr="005553B7">
        <w:rPr>
          <w:rStyle w:val="101"/>
          <w:rFonts w:ascii="Calibri" w:eastAsia="Calibri" w:hAnsi="Calibri"/>
          <w:sz w:val="22"/>
          <w:szCs w:val="22"/>
        </w:rPr>
        <w:t xml:space="preserve">Рис. </w:t>
      </w:r>
      <w:r w:rsidR="004A00B0" w:rsidRPr="005553B7">
        <w:rPr>
          <w:rStyle w:val="101"/>
          <w:rFonts w:ascii="Calibri" w:eastAsia="Calibri" w:hAnsi="Calibri"/>
          <w:sz w:val="22"/>
          <w:szCs w:val="22"/>
        </w:rPr>
        <w:fldChar w:fldCharType="begin"/>
      </w:r>
      <w:r w:rsidRPr="005553B7">
        <w:rPr>
          <w:rStyle w:val="101"/>
          <w:rFonts w:ascii="Calibri" w:eastAsia="Calibri" w:hAnsi="Calibri"/>
          <w:sz w:val="22"/>
          <w:szCs w:val="22"/>
        </w:rPr>
        <w:instrText xml:space="preserve"> SEQ Рис. \* ARABIC </w:instrText>
      </w:r>
      <w:r w:rsidR="004A00B0" w:rsidRPr="005553B7">
        <w:rPr>
          <w:rStyle w:val="101"/>
          <w:rFonts w:ascii="Calibri" w:eastAsia="Calibri" w:hAnsi="Calibri"/>
          <w:sz w:val="22"/>
          <w:szCs w:val="22"/>
        </w:rPr>
        <w:fldChar w:fldCharType="separate"/>
      </w:r>
      <w:r w:rsidR="00B72C29">
        <w:rPr>
          <w:rStyle w:val="101"/>
          <w:rFonts w:ascii="Calibri" w:eastAsia="Calibri" w:hAnsi="Calibri"/>
          <w:noProof/>
          <w:sz w:val="22"/>
          <w:szCs w:val="22"/>
        </w:rPr>
        <w:t>175</w:t>
      </w:r>
      <w:r w:rsidR="004A00B0" w:rsidRPr="005553B7">
        <w:rPr>
          <w:rStyle w:val="101"/>
          <w:rFonts w:ascii="Calibri" w:eastAsia="Calibri" w:hAnsi="Calibri"/>
          <w:sz w:val="22"/>
          <w:szCs w:val="22"/>
        </w:rPr>
        <w:fldChar w:fldCharType="end"/>
      </w:r>
      <w:r w:rsidR="006D758B">
        <w:rPr>
          <w:rStyle w:val="101"/>
          <w:rFonts w:ascii="Calibri" w:eastAsia="Calibri" w:hAnsi="Calibri"/>
          <w:sz w:val="22"/>
          <w:szCs w:val="22"/>
        </w:rPr>
        <w:t xml:space="preserve"> Форма запроса КИ в НБКИ</w:t>
      </w:r>
      <w:r w:rsidR="00BF7D42" w:rsidRPr="00BF7D42">
        <w:rPr>
          <w:rStyle w:val="101"/>
          <w:rFonts w:ascii="Calibri" w:eastAsia="Calibri" w:hAnsi="Calibri"/>
          <w:sz w:val="22"/>
          <w:szCs w:val="22"/>
        </w:rPr>
        <w:t xml:space="preserve"> </w:t>
      </w:r>
      <w:r w:rsidR="00BF7D42">
        <w:rPr>
          <w:rStyle w:val="101"/>
          <w:rFonts w:ascii="Calibri" w:eastAsia="Calibri" w:hAnsi="Calibri"/>
          <w:sz w:val="22"/>
          <w:szCs w:val="22"/>
        </w:rPr>
        <w:t>в новом формате</w:t>
      </w:r>
    </w:p>
    <w:p w14:paraId="5929813D" w14:textId="0BD26E3E" w:rsidR="00BF7D42" w:rsidRDefault="00BF7D42" w:rsidP="00BF7D42"/>
    <w:p w14:paraId="22DC03E3" w14:textId="530466F9" w:rsidR="00BF7D42" w:rsidRDefault="00BF7D42" w:rsidP="00BF7D42">
      <w:pPr>
        <w:jc w:val="center"/>
      </w:pPr>
      <w:r>
        <w:rPr>
          <w:noProof/>
          <w:lang w:eastAsia="ru-RU"/>
        </w:rPr>
        <w:lastRenderedPageBreak/>
        <w:drawing>
          <wp:inline distT="0" distB="0" distL="0" distR="0" wp14:anchorId="187F1A9F" wp14:editId="7825CEA3">
            <wp:extent cx="6209665" cy="485457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209665" cy="4854575"/>
                    </a:xfrm>
                    <a:prstGeom prst="rect">
                      <a:avLst/>
                    </a:prstGeom>
                  </pic:spPr>
                </pic:pic>
              </a:graphicData>
            </a:graphic>
          </wp:inline>
        </w:drawing>
      </w:r>
    </w:p>
    <w:p w14:paraId="246B42C7" w14:textId="6A0F6650" w:rsidR="00BF7D42" w:rsidRDefault="00BF7D42" w:rsidP="00DE445D">
      <w:pPr>
        <w:pStyle w:val="affff8"/>
        <w:rPr>
          <w:rStyle w:val="101"/>
          <w:rFonts w:ascii="Calibri" w:eastAsia="Calibri" w:hAnsi="Calibri"/>
          <w:sz w:val="22"/>
          <w:szCs w:val="22"/>
        </w:rPr>
      </w:pPr>
      <w:r w:rsidRPr="005553B7">
        <w:rPr>
          <w:rStyle w:val="101"/>
          <w:rFonts w:ascii="Calibri" w:eastAsia="Calibri" w:hAnsi="Calibri"/>
          <w:sz w:val="22"/>
          <w:szCs w:val="22"/>
        </w:rPr>
        <w:t xml:space="preserve">Рис. </w:t>
      </w:r>
      <w:r w:rsidRPr="005553B7">
        <w:rPr>
          <w:rStyle w:val="101"/>
          <w:rFonts w:ascii="Calibri" w:eastAsia="Calibri" w:hAnsi="Calibri"/>
          <w:sz w:val="22"/>
          <w:szCs w:val="22"/>
        </w:rPr>
        <w:fldChar w:fldCharType="begin"/>
      </w:r>
      <w:r w:rsidRPr="005553B7">
        <w:rPr>
          <w:rStyle w:val="101"/>
          <w:rFonts w:ascii="Calibri" w:eastAsia="Calibri" w:hAnsi="Calibri"/>
          <w:sz w:val="22"/>
          <w:szCs w:val="22"/>
        </w:rPr>
        <w:instrText xml:space="preserve"> SEQ Рис. \* ARABIC </w:instrText>
      </w:r>
      <w:r w:rsidRPr="005553B7">
        <w:rPr>
          <w:rStyle w:val="101"/>
          <w:rFonts w:ascii="Calibri" w:eastAsia="Calibri" w:hAnsi="Calibri"/>
          <w:sz w:val="22"/>
          <w:szCs w:val="22"/>
        </w:rPr>
        <w:fldChar w:fldCharType="separate"/>
      </w:r>
      <w:r w:rsidR="00B72C29">
        <w:rPr>
          <w:rStyle w:val="101"/>
          <w:rFonts w:ascii="Calibri" w:eastAsia="Calibri" w:hAnsi="Calibri"/>
          <w:noProof/>
          <w:sz w:val="22"/>
          <w:szCs w:val="22"/>
        </w:rPr>
        <w:t>176</w:t>
      </w:r>
      <w:r w:rsidRPr="005553B7">
        <w:rPr>
          <w:rStyle w:val="101"/>
          <w:rFonts w:ascii="Calibri" w:eastAsia="Calibri" w:hAnsi="Calibri"/>
          <w:sz w:val="22"/>
          <w:szCs w:val="22"/>
        </w:rPr>
        <w:fldChar w:fldCharType="end"/>
      </w:r>
      <w:r>
        <w:rPr>
          <w:rStyle w:val="101"/>
          <w:rFonts w:ascii="Calibri" w:eastAsia="Calibri" w:hAnsi="Calibri"/>
          <w:sz w:val="22"/>
          <w:szCs w:val="22"/>
        </w:rPr>
        <w:t xml:space="preserve"> Форма запроса КИ в НБКИ</w:t>
      </w:r>
      <w:r w:rsidRPr="00BF7D42">
        <w:rPr>
          <w:rStyle w:val="101"/>
          <w:rFonts w:ascii="Calibri" w:eastAsia="Calibri" w:hAnsi="Calibri"/>
          <w:sz w:val="22"/>
          <w:szCs w:val="22"/>
        </w:rPr>
        <w:t xml:space="preserve"> </w:t>
      </w:r>
      <w:r>
        <w:rPr>
          <w:rStyle w:val="101"/>
          <w:rFonts w:ascii="Calibri" w:eastAsia="Calibri" w:hAnsi="Calibri"/>
          <w:sz w:val="22"/>
          <w:szCs w:val="22"/>
        </w:rPr>
        <w:t>в старом формате</w:t>
      </w:r>
    </w:p>
    <w:p w14:paraId="6AEF32C0" w14:textId="77777777" w:rsidR="00BF7D42" w:rsidRPr="00BF7D42" w:rsidRDefault="00BF7D42" w:rsidP="00BF7D42">
      <w:pPr>
        <w:jc w:val="center"/>
      </w:pPr>
    </w:p>
    <w:p w14:paraId="028DD4C3" w14:textId="47288A31" w:rsidR="00AF7E29" w:rsidRDefault="00AF7E29" w:rsidP="00A640A5">
      <w:pPr>
        <w:numPr>
          <w:ilvl w:val="0"/>
          <w:numId w:val="8"/>
        </w:numPr>
        <w:autoSpaceDE w:val="0"/>
        <w:autoSpaceDN w:val="0"/>
        <w:spacing w:after="0" w:line="360" w:lineRule="auto"/>
        <w:ind w:left="0" w:firstLine="720"/>
        <w:jc w:val="both"/>
      </w:pPr>
      <w:r>
        <w:t xml:space="preserve">Обратите внимание на флаг </w:t>
      </w:r>
      <w:r w:rsidRPr="00AF7E29">
        <w:rPr>
          <w:color w:val="1F497D" w:themeColor="text2"/>
        </w:rPr>
        <w:t>«Адрес проживания совпадает с адресом регистрации»</w:t>
      </w:r>
      <w:r>
        <w:t xml:space="preserve"> (в случае физического лица) и </w:t>
      </w:r>
      <w:r w:rsidRPr="00AF7E29">
        <w:rPr>
          <w:color w:val="1F497D" w:themeColor="text2"/>
        </w:rPr>
        <w:t xml:space="preserve">«Адрес фактический совпадает с юридическим адресом» </w:t>
      </w:r>
      <w:r>
        <w:t xml:space="preserve">(в случае юридического лица). Эту опцию следует </w:t>
      </w:r>
      <w:r w:rsidR="00BF7D42">
        <w:t>использовать,</w:t>
      </w:r>
      <w:r>
        <w:t xml:space="preserve"> когда адрес регистрации совпадает с адресом проживания (для физ. лица) и адрес юридический совпадает с адресом фактическим (для юр. лица).</w:t>
      </w:r>
      <w:r w:rsidR="00155025">
        <w:t xml:space="preserve"> Смотри рисунок 103.</w:t>
      </w:r>
    </w:p>
    <w:p w14:paraId="1627FAF5" w14:textId="51249B5E" w:rsidR="008745A0" w:rsidRDefault="00AF7E29" w:rsidP="00A640A5">
      <w:pPr>
        <w:numPr>
          <w:ilvl w:val="0"/>
          <w:numId w:val="8"/>
        </w:numPr>
        <w:autoSpaceDE w:val="0"/>
        <w:autoSpaceDN w:val="0"/>
        <w:spacing w:after="0" w:line="360" w:lineRule="auto"/>
        <w:ind w:left="0" w:firstLine="720"/>
        <w:jc w:val="both"/>
      </w:pPr>
      <w:r>
        <w:t>Ф</w:t>
      </w:r>
      <w:r w:rsidR="008745A0" w:rsidRPr="00DD7AB2">
        <w:t xml:space="preserve">лаг </w:t>
      </w:r>
      <w:r w:rsidR="008745A0" w:rsidRPr="00DD7AB2">
        <w:rPr>
          <w:rStyle w:val="-10"/>
          <w:rFonts w:ascii="Calibri" w:hAnsi="Calibri"/>
          <w:sz w:val="22"/>
        </w:rPr>
        <w:t>«без использования кэша»</w:t>
      </w:r>
      <w:r w:rsidR="008745A0">
        <w:t xml:space="preserve">. См </w:t>
      </w:r>
      <w:hyperlink r:id="rId199" w:anchor="_Опция_" w:history="1">
        <w:r w:rsidR="00C70D3F" w:rsidRPr="00C70D3F">
          <w:rPr>
            <w:rStyle w:val="60"/>
            <w:rFonts w:eastAsia="Calibri"/>
          </w:rPr>
          <w:t>Опция «без использования кэша» в запросах кредитных историй</w:t>
        </w:r>
      </w:hyperlink>
      <w:r w:rsidR="008745A0">
        <w:t xml:space="preserve"> в данной документации.</w:t>
      </w:r>
    </w:p>
    <w:p w14:paraId="16D352BD" w14:textId="77777777" w:rsidR="00BF50D7" w:rsidRPr="00DD7AB2" w:rsidRDefault="00BF50D7" w:rsidP="00A640A5">
      <w:pPr>
        <w:numPr>
          <w:ilvl w:val="0"/>
          <w:numId w:val="8"/>
        </w:numPr>
        <w:autoSpaceDE w:val="0"/>
        <w:autoSpaceDN w:val="0"/>
        <w:spacing w:after="0" w:line="360" w:lineRule="auto"/>
        <w:ind w:left="0" w:firstLine="720"/>
        <w:jc w:val="both"/>
      </w:pPr>
      <w:r w:rsidRPr="00DD7AB2">
        <w:t xml:space="preserve">Нажмите </w:t>
      </w:r>
      <w:r w:rsidRPr="00DD7AB2">
        <w:rPr>
          <w:rStyle w:val="-10"/>
          <w:rFonts w:ascii="Calibri" w:hAnsi="Calibri"/>
          <w:sz w:val="22"/>
        </w:rPr>
        <w:t>Поиск</w:t>
      </w:r>
      <w:r w:rsidRPr="00DD7AB2">
        <w:rPr>
          <w:b/>
        </w:rPr>
        <w:t>.</w:t>
      </w:r>
    </w:p>
    <w:p w14:paraId="4419DCF3" w14:textId="77777777" w:rsidR="00BF50D7" w:rsidRPr="00DD7AB2" w:rsidRDefault="00BF50D7" w:rsidP="00DE445D">
      <w:pPr>
        <w:spacing w:line="360" w:lineRule="auto"/>
        <w:ind w:firstLine="708"/>
        <w:jc w:val="both"/>
      </w:pPr>
      <w:r w:rsidRPr="00DD7AB2">
        <w:t xml:space="preserve">При формировании кредитного отчета НБКИ, информация о нем будет показана на текущей странице. Будет показано две таблицы: </w:t>
      </w:r>
      <w:r w:rsidRPr="00DD7AB2">
        <w:rPr>
          <w:rStyle w:val="-10"/>
          <w:rFonts w:ascii="Calibri" w:hAnsi="Calibri"/>
          <w:sz w:val="22"/>
        </w:rPr>
        <w:t>«Информация о запросе»</w:t>
      </w:r>
      <w:r w:rsidRPr="00DD7AB2">
        <w:t xml:space="preserve"> и </w:t>
      </w:r>
      <w:r w:rsidRPr="00DD7AB2">
        <w:rPr>
          <w:rStyle w:val="-10"/>
          <w:rFonts w:ascii="Calibri" w:hAnsi="Calibri"/>
          <w:sz w:val="22"/>
        </w:rPr>
        <w:t>«Отчет НБКИ о кредитной истории субъекта»</w:t>
      </w:r>
      <w:r w:rsidRPr="00DD7AB2">
        <w:t xml:space="preserve">. В таблице </w:t>
      </w:r>
      <w:r w:rsidRPr="00DD7AB2">
        <w:rPr>
          <w:rStyle w:val="-10"/>
          <w:rFonts w:ascii="Calibri" w:hAnsi="Calibri"/>
          <w:sz w:val="22"/>
        </w:rPr>
        <w:t>«Отчет НБКИ о кредитной истории субъекта»</w:t>
      </w:r>
      <w:r w:rsidRPr="00DD7AB2">
        <w:t xml:space="preserve"> будут содержаться данные отчета. В случае если запрос содержал некорректную последовательность дат или иные несоответствия, запрос может быть удален с помощью команды </w:t>
      </w:r>
      <w:r w:rsidRPr="00DD7AB2">
        <w:rPr>
          <w:rStyle w:val="-10"/>
          <w:rFonts w:ascii="Calibri" w:hAnsi="Calibri"/>
          <w:sz w:val="22"/>
        </w:rPr>
        <w:t>«Удалить»</w:t>
      </w:r>
      <w:r w:rsidRPr="00DD7AB2">
        <w:t xml:space="preserve"> и предоставлен повторно.</w:t>
      </w:r>
    </w:p>
    <w:p w14:paraId="2F3E2A46" w14:textId="77777777" w:rsidR="00BF50D7" w:rsidRPr="00DD7AB2" w:rsidRDefault="00BF50D7" w:rsidP="00DE445D">
      <w:pPr>
        <w:spacing w:line="360" w:lineRule="auto"/>
        <w:ind w:firstLine="708"/>
        <w:jc w:val="both"/>
      </w:pPr>
      <w:r w:rsidRPr="00DD7AB2">
        <w:lastRenderedPageBreak/>
        <w:t xml:space="preserve">В случае если запрашиваемый субъект в базе НБКИ не был найден, в таблицу будет выведена запись </w:t>
      </w:r>
      <w:r w:rsidRPr="00DD7AB2">
        <w:rPr>
          <w:lang w:val="en-US"/>
        </w:rPr>
        <w:t>c</w:t>
      </w:r>
      <w:r w:rsidRPr="00DD7AB2">
        <w:t xml:space="preserve"> сообщением об ошибке (показано на рис. внизу). </w:t>
      </w:r>
    </w:p>
    <w:p w14:paraId="7EE88AA7" w14:textId="4C750657" w:rsidR="00F05C05" w:rsidRPr="005553B7" w:rsidRDefault="00FC502C" w:rsidP="000126FE">
      <w:pPr>
        <w:pStyle w:val="afe"/>
        <w:rPr>
          <w:rStyle w:val="101"/>
          <w:rFonts w:ascii="Calibri" w:eastAsia="Calibri" w:hAnsi="Calibri"/>
          <w:sz w:val="22"/>
          <w:szCs w:val="22"/>
          <w:lang w:eastAsia="en-US"/>
        </w:rPr>
      </w:pPr>
      <w:r>
        <w:rPr>
          <w:noProof/>
        </w:rPr>
        <w:drawing>
          <wp:inline distT="0" distB="0" distL="0" distR="0" wp14:anchorId="40811A70" wp14:editId="1B143052">
            <wp:extent cx="6209665" cy="304927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209665" cy="3049270"/>
                    </a:xfrm>
                    <a:prstGeom prst="rect">
                      <a:avLst/>
                    </a:prstGeom>
                  </pic:spPr>
                </pic:pic>
              </a:graphicData>
            </a:graphic>
          </wp:inline>
        </w:drawing>
      </w:r>
    </w:p>
    <w:p w14:paraId="3A1C36F5" w14:textId="6F4FE678" w:rsidR="00BF50D7" w:rsidRPr="005553B7" w:rsidRDefault="00F05C05" w:rsidP="00DE445D">
      <w:pPr>
        <w:pStyle w:val="affff8"/>
        <w:rPr>
          <w:rStyle w:val="101"/>
          <w:rFonts w:ascii="Calibri" w:eastAsia="Calibri" w:hAnsi="Calibri"/>
          <w:sz w:val="22"/>
          <w:szCs w:val="22"/>
        </w:rPr>
      </w:pPr>
      <w:r w:rsidRPr="005553B7">
        <w:rPr>
          <w:rStyle w:val="101"/>
          <w:rFonts w:ascii="Calibri" w:eastAsia="Calibri" w:hAnsi="Calibri"/>
          <w:sz w:val="22"/>
          <w:szCs w:val="22"/>
        </w:rPr>
        <w:t xml:space="preserve">Рис. </w:t>
      </w:r>
      <w:r w:rsidR="004A00B0" w:rsidRPr="005553B7">
        <w:rPr>
          <w:rStyle w:val="101"/>
          <w:rFonts w:ascii="Calibri" w:eastAsia="Calibri" w:hAnsi="Calibri"/>
          <w:sz w:val="22"/>
          <w:szCs w:val="22"/>
        </w:rPr>
        <w:fldChar w:fldCharType="begin"/>
      </w:r>
      <w:r w:rsidRPr="005553B7">
        <w:rPr>
          <w:rStyle w:val="101"/>
          <w:rFonts w:ascii="Calibri" w:eastAsia="Calibri" w:hAnsi="Calibri"/>
          <w:sz w:val="22"/>
          <w:szCs w:val="22"/>
        </w:rPr>
        <w:instrText xml:space="preserve"> SEQ Рис. \* ARABIC </w:instrText>
      </w:r>
      <w:r w:rsidR="004A00B0" w:rsidRPr="005553B7">
        <w:rPr>
          <w:rStyle w:val="101"/>
          <w:rFonts w:ascii="Calibri" w:eastAsia="Calibri" w:hAnsi="Calibri"/>
          <w:sz w:val="22"/>
          <w:szCs w:val="22"/>
        </w:rPr>
        <w:fldChar w:fldCharType="separate"/>
      </w:r>
      <w:r w:rsidR="00B72C29">
        <w:rPr>
          <w:rStyle w:val="101"/>
          <w:rFonts w:ascii="Calibri" w:eastAsia="Calibri" w:hAnsi="Calibri"/>
          <w:noProof/>
          <w:sz w:val="22"/>
          <w:szCs w:val="22"/>
        </w:rPr>
        <w:t>177</w:t>
      </w:r>
      <w:r w:rsidR="004A00B0" w:rsidRPr="005553B7">
        <w:rPr>
          <w:rStyle w:val="101"/>
          <w:rFonts w:ascii="Calibri" w:eastAsia="Calibri" w:hAnsi="Calibri"/>
          <w:sz w:val="22"/>
          <w:szCs w:val="22"/>
        </w:rPr>
        <w:fldChar w:fldCharType="end"/>
      </w:r>
      <w:r w:rsidR="00DE445D">
        <w:rPr>
          <w:rStyle w:val="101"/>
          <w:rFonts w:ascii="Calibri" w:eastAsia="Calibri" w:hAnsi="Calibri"/>
          <w:sz w:val="22"/>
          <w:szCs w:val="22"/>
        </w:rPr>
        <w:t xml:space="preserve"> Пример кредитного отчёта с информационной частью</w:t>
      </w:r>
    </w:p>
    <w:p w14:paraId="67752C71" w14:textId="77777777" w:rsidR="00E405BD" w:rsidRDefault="00E405BD" w:rsidP="00E405BD">
      <w:pPr>
        <w:spacing w:line="360" w:lineRule="auto"/>
        <w:ind w:firstLine="708"/>
        <w:jc w:val="both"/>
      </w:pPr>
      <w:r>
        <w:t xml:space="preserve">Если субъект кредитной истории уже занесен в систему, можно воспользоваться быстрой ссылкой </w:t>
      </w:r>
      <w:r w:rsidRPr="00DD7AB2">
        <w:rPr>
          <w:rStyle w:val="-10"/>
          <w:rFonts w:ascii="Calibri" w:hAnsi="Calibri"/>
          <w:sz w:val="22"/>
        </w:rPr>
        <w:t>«</w:t>
      </w:r>
      <w:r>
        <w:rPr>
          <w:rStyle w:val="-10"/>
          <w:rFonts w:ascii="Calibri" w:hAnsi="Calibri"/>
          <w:sz w:val="22"/>
        </w:rPr>
        <w:t>Запросить кредитную историю</w:t>
      </w:r>
      <w:r w:rsidRPr="00DD7AB2">
        <w:rPr>
          <w:rStyle w:val="-10"/>
          <w:rFonts w:ascii="Calibri" w:hAnsi="Calibri"/>
          <w:sz w:val="22"/>
        </w:rPr>
        <w:t>»</w:t>
      </w:r>
      <w:r w:rsidRPr="00DD7AB2">
        <w:t xml:space="preserve"> </w:t>
      </w:r>
      <w:r>
        <w:t xml:space="preserve">формы </w:t>
      </w:r>
      <w:r w:rsidRPr="00DD7AB2">
        <w:rPr>
          <w:rStyle w:val="-10"/>
          <w:rFonts w:ascii="Calibri" w:hAnsi="Calibri"/>
          <w:sz w:val="22"/>
        </w:rPr>
        <w:t>«</w:t>
      </w:r>
      <w:r>
        <w:rPr>
          <w:rStyle w:val="-10"/>
          <w:rFonts w:ascii="Calibri" w:hAnsi="Calibri"/>
          <w:sz w:val="22"/>
        </w:rPr>
        <w:t>Субъект</w:t>
      </w:r>
      <w:r w:rsidRPr="00DD7AB2">
        <w:rPr>
          <w:rStyle w:val="-10"/>
          <w:rFonts w:ascii="Calibri" w:hAnsi="Calibri"/>
          <w:sz w:val="22"/>
        </w:rPr>
        <w:t>»</w:t>
      </w:r>
      <w:r>
        <w:t>:</w:t>
      </w:r>
    </w:p>
    <w:p w14:paraId="1536EA48" w14:textId="1C73C096" w:rsidR="00F05C05" w:rsidRDefault="00FC502C" w:rsidP="00F05C05">
      <w:pPr>
        <w:keepNext/>
        <w:spacing w:line="360" w:lineRule="auto"/>
        <w:jc w:val="both"/>
      </w:pPr>
      <w:r>
        <w:rPr>
          <w:noProof/>
          <w:lang w:eastAsia="ru-RU"/>
        </w:rPr>
        <w:drawing>
          <wp:inline distT="0" distB="0" distL="0" distR="0" wp14:anchorId="1FAFF277" wp14:editId="14851210">
            <wp:extent cx="6209665" cy="119316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209665" cy="1193165"/>
                    </a:xfrm>
                    <a:prstGeom prst="rect">
                      <a:avLst/>
                    </a:prstGeom>
                  </pic:spPr>
                </pic:pic>
              </a:graphicData>
            </a:graphic>
          </wp:inline>
        </w:drawing>
      </w:r>
    </w:p>
    <w:p w14:paraId="76C68FF7" w14:textId="6A5F17A7" w:rsidR="00E405BD" w:rsidRPr="005553B7" w:rsidRDefault="00F05C05" w:rsidP="00DE445D">
      <w:pPr>
        <w:pStyle w:val="affff8"/>
        <w:rPr>
          <w:rStyle w:val="101"/>
          <w:rFonts w:ascii="Calibri" w:eastAsia="Calibri" w:hAnsi="Calibri"/>
          <w:sz w:val="22"/>
          <w:szCs w:val="22"/>
        </w:rPr>
      </w:pPr>
      <w:r w:rsidRPr="005553B7">
        <w:rPr>
          <w:rStyle w:val="101"/>
          <w:rFonts w:ascii="Calibri" w:eastAsia="Calibri" w:hAnsi="Calibri"/>
          <w:sz w:val="22"/>
          <w:szCs w:val="22"/>
        </w:rPr>
        <w:t xml:space="preserve">Рис. </w:t>
      </w:r>
      <w:r w:rsidR="004A00B0" w:rsidRPr="005553B7">
        <w:rPr>
          <w:rStyle w:val="101"/>
          <w:rFonts w:ascii="Calibri" w:eastAsia="Calibri" w:hAnsi="Calibri"/>
          <w:sz w:val="22"/>
          <w:szCs w:val="22"/>
        </w:rPr>
        <w:fldChar w:fldCharType="begin"/>
      </w:r>
      <w:r w:rsidRPr="005553B7">
        <w:rPr>
          <w:rStyle w:val="101"/>
          <w:rFonts w:ascii="Calibri" w:eastAsia="Calibri" w:hAnsi="Calibri"/>
          <w:sz w:val="22"/>
          <w:szCs w:val="22"/>
        </w:rPr>
        <w:instrText xml:space="preserve"> SEQ Рис. \* ARABIC </w:instrText>
      </w:r>
      <w:r w:rsidR="004A00B0" w:rsidRPr="005553B7">
        <w:rPr>
          <w:rStyle w:val="101"/>
          <w:rFonts w:ascii="Calibri" w:eastAsia="Calibri" w:hAnsi="Calibri"/>
          <w:sz w:val="22"/>
          <w:szCs w:val="22"/>
        </w:rPr>
        <w:fldChar w:fldCharType="separate"/>
      </w:r>
      <w:r w:rsidR="00B72C29">
        <w:rPr>
          <w:rStyle w:val="101"/>
          <w:rFonts w:ascii="Calibri" w:eastAsia="Calibri" w:hAnsi="Calibri"/>
          <w:noProof/>
          <w:sz w:val="22"/>
          <w:szCs w:val="22"/>
        </w:rPr>
        <w:t>178</w:t>
      </w:r>
      <w:r w:rsidR="004A00B0" w:rsidRPr="005553B7">
        <w:rPr>
          <w:rStyle w:val="101"/>
          <w:rFonts w:ascii="Calibri" w:eastAsia="Calibri" w:hAnsi="Calibri"/>
          <w:sz w:val="22"/>
          <w:szCs w:val="22"/>
        </w:rPr>
        <w:fldChar w:fldCharType="end"/>
      </w:r>
      <w:r w:rsidR="00DE445D">
        <w:rPr>
          <w:rStyle w:val="101"/>
          <w:rFonts w:ascii="Calibri" w:eastAsia="Calibri" w:hAnsi="Calibri"/>
          <w:sz w:val="22"/>
          <w:szCs w:val="22"/>
        </w:rPr>
        <w:t xml:space="preserve"> Кнопка запроса в НБКИ</w:t>
      </w:r>
    </w:p>
    <w:p w14:paraId="3A8DDF55" w14:textId="77777777" w:rsidR="00BF50D7" w:rsidRPr="00DD7AB2" w:rsidRDefault="00BF50D7" w:rsidP="00A640A5">
      <w:pPr>
        <w:pStyle w:val="2"/>
        <w:numPr>
          <w:ilvl w:val="1"/>
          <w:numId w:val="43"/>
        </w:numPr>
        <w:rPr>
          <w:rFonts w:ascii="Calibri" w:hAnsi="Calibri"/>
        </w:rPr>
      </w:pPr>
      <w:bookmarkStart w:id="154" w:name="_Toc244491828"/>
      <w:bookmarkStart w:id="155" w:name="_Toc127464580"/>
      <w:r w:rsidRPr="00DD7AB2">
        <w:rPr>
          <w:rFonts w:ascii="Calibri" w:hAnsi="Calibri"/>
        </w:rPr>
        <w:t xml:space="preserve">Запрос кредитной истории субъекта в </w:t>
      </w:r>
      <w:r w:rsidRPr="00DD7AB2">
        <w:rPr>
          <w:rFonts w:ascii="Calibri" w:hAnsi="Calibri"/>
          <w:lang w:val="en-US"/>
        </w:rPr>
        <w:t>Equifax</w:t>
      </w:r>
      <w:r w:rsidRPr="00DD7AB2">
        <w:rPr>
          <w:rFonts w:ascii="Calibri" w:hAnsi="Calibri"/>
        </w:rPr>
        <w:t xml:space="preserve"> (</w:t>
      </w:r>
      <w:r w:rsidRPr="00DD7AB2">
        <w:rPr>
          <w:rFonts w:ascii="Calibri" w:hAnsi="Calibri"/>
          <w:lang w:val="en-US"/>
        </w:rPr>
        <w:t>GPCS</w:t>
      </w:r>
      <w:r w:rsidRPr="00DD7AB2">
        <w:rPr>
          <w:rFonts w:ascii="Calibri" w:hAnsi="Calibri"/>
        </w:rPr>
        <w:t>)</w:t>
      </w:r>
      <w:bookmarkEnd w:id="154"/>
      <w:bookmarkEnd w:id="155"/>
    </w:p>
    <w:p w14:paraId="6FBD893B" w14:textId="77777777" w:rsidR="003C4917" w:rsidRPr="00DD7AB2" w:rsidRDefault="003C4917" w:rsidP="003C4917">
      <w:pPr>
        <w:ind w:left="360"/>
      </w:pPr>
    </w:p>
    <w:p w14:paraId="554695F7" w14:textId="77777777" w:rsidR="00BF50D7" w:rsidRPr="00DD7AB2" w:rsidRDefault="00BF50D7" w:rsidP="00BF50D7">
      <w:pPr>
        <w:spacing w:line="360" w:lineRule="auto"/>
        <w:ind w:firstLine="706"/>
      </w:pPr>
      <w:r w:rsidRPr="00DD7AB2">
        <w:t>Для запроса:</w:t>
      </w:r>
    </w:p>
    <w:p w14:paraId="0FF4168D" w14:textId="17B4F1D5" w:rsidR="00BF50D7" w:rsidRPr="00DD7AB2" w:rsidRDefault="00BF50D7" w:rsidP="00A640A5">
      <w:pPr>
        <w:numPr>
          <w:ilvl w:val="0"/>
          <w:numId w:val="20"/>
        </w:numPr>
        <w:autoSpaceDE w:val="0"/>
        <w:autoSpaceDN w:val="0"/>
        <w:spacing w:after="0" w:line="360" w:lineRule="auto"/>
        <w:ind w:left="0" w:firstLine="720"/>
        <w:jc w:val="both"/>
        <w:rPr>
          <w:b/>
        </w:rPr>
      </w:pPr>
      <w:r w:rsidRPr="00DD7AB2">
        <w:t xml:space="preserve">Выберите пункт меню </w:t>
      </w:r>
      <w:r w:rsidR="00152A6A">
        <w:t>«</w:t>
      </w:r>
      <w:proofErr w:type="spellStart"/>
      <w:r w:rsidR="00152A6A">
        <w:rPr>
          <w:rStyle w:val="-10"/>
          <w:rFonts w:ascii="Calibri" w:hAnsi="Calibri"/>
          <w:sz w:val="22"/>
        </w:rPr>
        <w:t>Эквифакс</w:t>
      </w:r>
      <w:proofErr w:type="spellEnd"/>
      <w:r w:rsidR="00152A6A">
        <w:rPr>
          <w:rStyle w:val="-10"/>
          <w:rFonts w:ascii="Calibri" w:hAnsi="Calibri"/>
          <w:sz w:val="22"/>
        </w:rPr>
        <w:t>»</w:t>
      </w:r>
      <w:r w:rsidRPr="00DD7AB2">
        <w:rPr>
          <w:b/>
        </w:rPr>
        <w:t xml:space="preserve"> </w:t>
      </w:r>
      <w:r w:rsidRPr="00DD7AB2">
        <w:t xml:space="preserve">(пункт меню </w:t>
      </w:r>
      <w:r w:rsidR="004A3B98" w:rsidRPr="00DD7AB2">
        <w:t>доступен, если</w:t>
      </w:r>
      <w:r w:rsidRPr="00DD7AB2">
        <w:t xml:space="preserve"> администратор назначил пользователю разрешение на доступ к коннектору </w:t>
      </w:r>
      <w:r w:rsidRPr="00DD7AB2">
        <w:rPr>
          <w:rStyle w:val="-10"/>
          <w:rFonts w:ascii="Calibri" w:hAnsi="Calibri"/>
          <w:sz w:val="22"/>
        </w:rPr>
        <w:t>«</w:t>
      </w:r>
      <w:proofErr w:type="spellStart"/>
      <w:r w:rsidRPr="00DD7AB2">
        <w:rPr>
          <w:rStyle w:val="-10"/>
          <w:rFonts w:ascii="Calibri" w:hAnsi="Calibri"/>
          <w:sz w:val="22"/>
        </w:rPr>
        <w:t>Эквифакс</w:t>
      </w:r>
      <w:proofErr w:type="spellEnd"/>
      <w:r w:rsidRPr="00DD7AB2">
        <w:rPr>
          <w:rStyle w:val="-10"/>
          <w:rFonts w:ascii="Calibri" w:hAnsi="Calibri"/>
          <w:sz w:val="22"/>
        </w:rPr>
        <w:t xml:space="preserve"> (ГПКС)»</w:t>
      </w:r>
      <w:r w:rsidRPr="00DD7AB2">
        <w:t xml:space="preserve">). В разделе </w:t>
      </w:r>
      <w:r w:rsidRPr="00DD7AB2">
        <w:rPr>
          <w:rStyle w:val="-10"/>
          <w:rFonts w:ascii="Calibri" w:hAnsi="Calibri"/>
          <w:sz w:val="22"/>
        </w:rPr>
        <w:t>«Профили коннекторов»</w:t>
      </w:r>
      <w:r w:rsidRPr="00DD7AB2">
        <w:t xml:space="preserve"> должен быть указан трехсимвольный код партнера ГПКС</w:t>
      </w:r>
      <w:r w:rsidRPr="00DD7AB2">
        <w:rPr>
          <w:color w:val="000000"/>
        </w:rPr>
        <w:t xml:space="preserve"> латинскими буквами или цифрами;</w:t>
      </w:r>
    </w:p>
    <w:p w14:paraId="2211CF54" w14:textId="77777777" w:rsidR="00BF50D7" w:rsidRPr="00DD7AB2" w:rsidRDefault="00BF50D7" w:rsidP="00A640A5">
      <w:pPr>
        <w:numPr>
          <w:ilvl w:val="0"/>
          <w:numId w:val="20"/>
        </w:numPr>
        <w:autoSpaceDE w:val="0"/>
        <w:autoSpaceDN w:val="0"/>
        <w:spacing w:after="0" w:line="360" w:lineRule="auto"/>
        <w:ind w:left="0" w:firstLine="720"/>
        <w:jc w:val="both"/>
        <w:rPr>
          <w:b/>
        </w:rPr>
      </w:pPr>
      <w:r w:rsidRPr="00DD7AB2">
        <w:t xml:space="preserve">Заполните форму </w:t>
      </w:r>
      <w:r w:rsidR="00B254F4" w:rsidRPr="00DD7AB2">
        <w:rPr>
          <w:rStyle w:val="-10"/>
          <w:rFonts w:ascii="Calibri" w:hAnsi="Calibri"/>
          <w:sz w:val="22"/>
        </w:rPr>
        <w:t>«Запрос кредитной истории</w:t>
      </w:r>
      <w:r w:rsidR="00345DAF">
        <w:rPr>
          <w:rStyle w:val="-10"/>
          <w:rFonts w:ascii="Calibri" w:hAnsi="Calibri"/>
          <w:sz w:val="22"/>
        </w:rPr>
        <w:t xml:space="preserve"> </w:t>
      </w:r>
      <w:proofErr w:type="spellStart"/>
      <w:r w:rsidR="00345DAF">
        <w:rPr>
          <w:rStyle w:val="-10"/>
          <w:rFonts w:ascii="Calibri" w:hAnsi="Calibri"/>
          <w:sz w:val="22"/>
        </w:rPr>
        <w:t>Эквифакс</w:t>
      </w:r>
      <w:proofErr w:type="spellEnd"/>
      <w:r w:rsidRPr="00DD7AB2">
        <w:rPr>
          <w:rStyle w:val="-10"/>
          <w:rFonts w:ascii="Calibri" w:hAnsi="Calibri"/>
          <w:sz w:val="22"/>
        </w:rPr>
        <w:t>»</w:t>
      </w:r>
      <w:r w:rsidR="009612F7" w:rsidRPr="00DD7AB2">
        <w:rPr>
          <w:rStyle w:val="aff1"/>
          <w:color w:val="000080"/>
        </w:rPr>
        <w:footnoteReference w:customMarkFollows="1" w:id="1"/>
        <w:t>*</w:t>
      </w:r>
      <w:r w:rsidRPr="00DD7AB2">
        <w:t>;</w:t>
      </w:r>
    </w:p>
    <w:p w14:paraId="2B0CE839" w14:textId="1EBA689E" w:rsidR="004A3B98" w:rsidRDefault="002F5864" w:rsidP="00AE5BE7">
      <w:pPr>
        <w:keepNext/>
        <w:autoSpaceDE w:val="0"/>
        <w:autoSpaceDN w:val="0"/>
        <w:spacing w:after="0" w:line="360" w:lineRule="auto"/>
        <w:jc w:val="center"/>
      </w:pPr>
      <w:r>
        <w:rPr>
          <w:noProof/>
          <w:lang w:eastAsia="ru-RU"/>
        </w:rPr>
        <w:lastRenderedPageBreak/>
        <w:drawing>
          <wp:inline distT="0" distB="0" distL="0" distR="0" wp14:anchorId="7AD2DEBC" wp14:editId="06B7BA9A">
            <wp:extent cx="5534025" cy="85344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534025" cy="8534400"/>
                    </a:xfrm>
                    <a:prstGeom prst="rect">
                      <a:avLst/>
                    </a:prstGeom>
                  </pic:spPr>
                </pic:pic>
              </a:graphicData>
            </a:graphic>
          </wp:inline>
        </w:drawing>
      </w:r>
    </w:p>
    <w:p w14:paraId="4831A707" w14:textId="00448323" w:rsidR="004A3B98" w:rsidRDefault="00F05C05" w:rsidP="00DE445D">
      <w:pPr>
        <w:pStyle w:val="affff8"/>
        <w:rPr>
          <w:rStyle w:val="101"/>
          <w:rFonts w:ascii="Calibri" w:eastAsia="Calibri" w:hAnsi="Calibri"/>
          <w:sz w:val="22"/>
          <w:szCs w:val="22"/>
        </w:rPr>
      </w:pPr>
      <w:r w:rsidRPr="005553B7">
        <w:rPr>
          <w:rStyle w:val="101"/>
          <w:rFonts w:ascii="Calibri" w:eastAsia="Calibri" w:hAnsi="Calibri"/>
          <w:sz w:val="22"/>
          <w:szCs w:val="22"/>
        </w:rPr>
        <w:t xml:space="preserve">Рис. </w:t>
      </w:r>
      <w:r w:rsidR="004A00B0" w:rsidRPr="005553B7">
        <w:rPr>
          <w:rStyle w:val="101"/>
          <w:rFonts w:ascii="Calibri" w:eastAsia="Calibri" w:hAnsi="Calibri"/>
          <w:sz w:val="22"/>
          <w:szCs w:val="22"/>
        </w:rPr>
        <w:fldChar w:fldCharType="begin"/>
      </w:r>
      <w:r w:rsidRPr="005553B7">
        <w:rPr>
          <w:rStyle w:val="101"/>
          <w:rFonts w:ascii="Calibri" w:eastAsia="Calibri" w:hAnsi="Calibri"/>
          <w:sz w:val="22"/>
          <w:szCs w:val="22"/>
        </w:rPr>
        <w:instrText xml:space="preserve"> SEQ Рис. \* ARABIC </w:instrText>
      </w:r>
      <w:r w:rsidR="004A00B0" w:rsidRPr="005553B7">
        <w:rPr>
          <w:rStyle w:val="101"/>
          <w:rFonts w:ascii="Calibri" w:eastAsia="Calibri" w:hAnsi="Calibri"/>
          <w:sz w:val="22"/>
          <w:szCs w:val="22"/>
        </w:rPr>
        <w:fldChar w:fldCharType="separate"/>
      </w:r>
      <w:r w:rsidR="00B72C29">
        <w:rPr>
          <w:rStyle w:val="101"/>
          <w:rFonts w:ascii="Calibri" w:eastAsia="Calibri" w:hAnsi="Calibri"/>
          <w:noProof/>
          <w:sz w:val="22"/>
          <w:szCs w:val="22"/>
        </w:rPr>
        <w:t>179</w:t>
      </w:r>
      <w:r w:rsidR="004A00B0" w:rsidRPr="005553B7">
        <w:rPr>
          <w:rStyle w:val="101"/>
          <w:rFonts w:ascii="Calibri" w:eastAsia="Calibri" w:hAnsi="Calibri"/>
          <w:sz w:val="22"/>
          <w:szCs w:val="22"/>
        </w:rPr>
        <w:fldChar w:fldCharType="end"/>
      </w:r>
      <w:r w:rsidR="00A36998">
        <w:rPr>
          <w:rStyle w:val="101"/>
          <w:rFonts w:ascii="Calibri" w:eastAsia="Calibri" w:hAnsi="Calibri"/>
          <w:sz w:val="22"/>
          <w:szCs w:val="22"/>
        </w:rPr>
        <w:t xml:space="preserve"> Запрос КИ в </w:t>
      </w:r>
      <w:proofErr w:type="spellStart"/>
      <w:r w:rsidR="00A36998">
        <w:rPr>
          <w:rStyle w:val="101"/>
          <w:rFonts w:ascii="Calibri" w:eastAsia="Calibri" w:hAnsi="Calibri"/>
          <w:sz w:val="22"/>
          <w:szCs w:val="22"/>
        </w:rPr>
        <w:t>Эквифакс</w:t>
      </w:r>
      <w:proofErr w:type="spellEnd"/>
      <w:r w:rsidR="00A36998">
        <w:rPr>
          <w:rStyle w:val="101"/>
          <w:rFonts w:ascii="Calibri" w:eastAsia="Calibri" w:hAnsi="Calibri"/>
          <w:sz w:val="22"/>
          <w:szCs w:val="22"/>
        </w:rPr>
        <w:t xml:space="preserve"> </w:t>
      </w:r>
      <w:r w:rsidR="004A3B98">
        <w:rPr>
          <w:rStyle w:val="101"/>
          <w:rFonts w:ascii="Calibri" w:eastAsia="Calibri" w:hAnsi="Calibri"/>
          <w:sz w:val="22"/>
          <w:szCs w:val="22"/>
        </w:rPr>
        <w:t>в новом формате 302ФЗ</w:t>
      </w:r>
    </w:p>
    <w:p w14:paraId="664117F8" w14:textId="70FFD0E6" w:rsidR="00B254F4" w:rsidRPr="00DD7AB2" w:rsidRDefault="00B254F4" w:rsidP="00A640A5">
      <w:pPr>
        <w:numPr>
          <w:ilvl w:val="0"/>
          <w:numId w:val="20"/>
        </w:numPr>
        <w:autoSpaceDE w:val="0"/>
        <w:autoSpaceDN w:val="0"/>
        <w:spacing w:after="0" w:line="360" w:lineRule="auto"/>
        <w:ind w:left="0" w:firstLine="720"/>
        <w:jc w:val="both"/>
        <w:rPr>
          <w:b/>
        </w:rPr>
      </w:pPr>
      <w:r w:rsidRPr="00DD7AB2">
        <w:lastRenderedPageBreak/>
        <w:t xml:space="preserve">Выберите формат запроса: </w:t>
      </w:r>
      <w:r w:rsidR="004A3B98">
        <w:t>чтобы сделать запрос в старом или новом формате 302ФЗ, в профиле коннекторы выставите флаг в нужное состояние;</w:t>
      </w:r>
    </w:p>
    <w:p w14:paraId="6A417C3A" w14:textId="2D177353" w:rsidR="009612F7" w:rsidRPr="00DD7AB2" w:rsidRDefault="009612F7" w:rsidP="009612F7">
      <w:pPr>
        <w:autoSpaceDE w:val="0"/>
        <w:autoSpaceDN w:val="0"/>
        <w:spacing w:after="0" w:line="360" w:lineRule="auto"/>
        <w:ind w:firstLine="708"/>
        <w:jc w:val="both"/>
        <w:rPr>
          <w:b/>
        </w:rPr>
      </w:pPr>
      <w:r w:rsidRPr="00DD7AB2">
        <w:t xml:space="preserve">Для запроса версии </w:t>
      </w:r>
      <w:r w:rsidR="009D4417">
        <w:t>в старом формате</w:t>
      </w:r>
      <w:r w:rsidRPr="00DD7AB2">
        <w:t xml:space="preserve"> необходимо ввести гораздо больше обязательных и опциональных данных заемщика</w:t>
      </w:r>
      <w:r w:rsidR="00152A6A">
        <w:t xml:space="preserve"> (см. рисунок ниже)</w:t>
      </w:r>
      <w:r w:rsidRPr="00DD7AB2">
        <w:t xml:space="preserve">. Особенное внимание следует уделить такому параметру запроса, как </w:t>
      </w:r>
      <w:r w:rsidRPr="00DD7AB2">
        <w:rPr>
          <w:rStyle w:val="-10"/>
          <w:rFonts w:ascii="Calibri" w:hAnsi="Calibri"/>
          <w:sz w:val="22"/>
        </w:rPr>
        <w:t>«Дата актуальности запроса»</w:t>
      </w:r>
      <w:r w:rsidR="005D3E2E" w:rsidRPr="00DD7AB2">
        <w:rPr>
          <w:rStyle w:val="-10"/>
          <w:rFonts w:ascii="Calibri" w:hAnsi="Calibri"/>
          <w:sz w:val="22"/>
        </w:rPr>
        <w:t xml:space="preserve">, </w:t>
      </w:r>
      <w:r w:rsidR="005D3E2E" w:rsidRPr="00DD7AB2">
        <w:rPr>
          <w:rStyle w:val="-10"/>
          <w:rFonts w:ascii="Calibri" w:hAnsi="Calibri"/>
          <w:color w:val="auto"/>
          <w:sz w:val="22"/>
        </w:rPr>
        <w:t>данный параметр позволяет запросить данные за прошлый исторический период</w:t>
      </w:r>
      <w:r w:rsidRPr="00DD7AB2">
        <w:t>.</w:t>
      </w:r>
    </w:p>
    <w:p w14:paraId="6D47B5ED" w14:textId="37CF2D36" w:rsidR="00F05C05" w:rsidRDefault="009D4417" w:rsidP="00F05C05">
      <w:pPr>
        <w:keepNext/>
        <w:tabs>
          <w:tab w:val="left" w:pos="0"/>
        </w:tabs>
        <w:autoSpaceDE w:val="0"/>
        <w:autoSpaceDN w:val="0"/>
        <w:spacing w:after="0" w:line="360" w:lineRule="auto"/>
      </w:pPr>
      <w:r>
        <w:rPr>
          <w:noProof/>
          <w:lang w:eastAsia="ru-RU"/>
        </w:rPr>
        <w:drawing>
          <wp:inline distT="0" distB="0" distL="0" distR="0" wp14:anchorId="220643DD" wp14:editId="693BCF8D">
            <wp:extent cx="6209665" cy="676021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209665" cy="6760210"/>
                    </a:xfrm>
                    <a:prstGeom prst="rect">
                      <a:avLst/>
                    </a:prstGeom>
                  </pic:spPr>
                </pic:pic>
              </a:graphicData>
            </a:graphic>
          </wp:inline>
        </w:drawing>
      </w:r>
    </w:p>
    <w:p w14:paraId="731B44C6" w14:textId="749FC885" w:rsidR="005A020E" w:rsidRPr="005553B7" w:rsidRDefault="00F05C05" w:rsidP="00DE445D">
      <w:pPr>
        <w:pStyle w:val="affff8"/>
        <w:rPr>
          <w:rStyle w:val="101"/>
          <w:rFonts w:ascii="Calibri" w:eastAsia="Calibri" w:hAnsi="Calibri"/>
          <w:sz w:val="22"/>
          <w:szCs w:val="22"/>
        </w:rPr>
      </w:pPr>
      <w:r w:rsidRPr="005553B7">
        <w:rPr>
          <w:rStyle w:val="101"/>
          <w:rFonts w:ascii="Calibri" w:eastAsia="Calibri" w:hAnsi="Calibri"/>
          <w:sz w:val="22"/>
          <w:szCs w:val="22"/>
        </w:rPr>
        <w:t xml:space="preserve">Рис. </w:t>
      </w:r>
      <w:r w:rsidR="004A00B0" w:rsidRPr="005553B7">
        <w:rPr>
          <w:rStyle w:val="101"/>
          <w:rFonts w:ascii="Calibri" w:eastAsia="Calibri" w:hAnsi="Calibri"/>
          <w:sz w:val="22"/>
          <w:szCs w:val="22"/>
        </w:rPr>
        <w:fldChar w:fldCharType="begin"/>
      </w:r>
      <w:r w:rsidRPr="005553B7">
        <w:rPr>
          <w:rStyle w:val="101"/>
          <w:rFonts w:ascii="Calibri" w:eastAsia="Calibri" w:hAnsi="Calibri"/>
          <w:sz w:val="22"/>
          <w:szCs w:val="22"/>
        </w:rPr>
        <w:instrText xml:space="preserve"> SEQ Рис. \* ARABIC </w:instrText>
      </w:r>
      <w:r w:rsidR="004A00B0" w:rsidRPr="005553B7">
        <w:rPr>
          <w:rStyle w:val="101"/>
          <w:rFonts w:ascii="Calibri" w:eastAsia="Calibri" w:hAnsi="Calibri"/>
          <w:sz w:val="22"/>
          <w:szCs w:val="22"/>
        </w:rPr>
        <w:fldChar w:fldCharType="separate"/>
      </w:r>
      <w:r w:rsidR="00B72C29">
        <w:rPr>
          <w:rStyle w:val="101"/>
          <w:rFonts w:ascii="Calibri" w:eastAsia="Calibri" w:hAnsi="Calibri"/>
          <w:noProof/>
          <w:sz w:val="22"/>
          <w:szCs w:val="22"/>
        </w:rPr>
        <w:t>180</w:t>
      </w:r>
      <w:r w:rsidR="004A00B0" w:rsidRPr="005553B7">
        <w:rPr>
          <w:rStyle w:val="101"/>
          <w:rFonts w:ascii="Calibri" w:eastAsia="Calibri" w:hAnsi="Calibri"/>
          <w:sz w:val="22"/>
          <w:szCs w:val="22"/>
        </w:rPr>
        <w:fldChar w:fldCharType="end"/>
      </w:r>
    </w:p>
    <w:p w14:paraId="782A4D8C" w14:textId="77777777" w:rsidR="00B254F4" w:rsidRPr="00DD7AB2" w:rsidRDefault="00B254F4" w:rsidP="00A640A5">
      <w:pPr>
        <w:numPr>
          <w:ilvl w:val="0"/>
          <w:numId w:val="20"/>
        </w:numPr>
        <w:autoSpaceDE w:val="0"/>
        <w:autoSpaceDN w:val="0"/>
        <w:spacing w:after="0" w:line="360" w:lineRule="auto"/>
        <w:ind w:left="0" w:firstLine="720"/>
        <w:jc w:val="both"/>
        <w:rPr>
          <w:b/>
        </w:rPr>
      </w:pPr>
      <w:r w:rsidRPr="00DD7AB2">
        <w:t xml:space="preserve">Выберите тип запроса с помощью переключателя </w:t>
      </w:r>
      <w:r w:rsidRPr="00DD7AB2">
        <w:rPr>
          <w:rStyle w:val="-10"/>
          <w:rFonts w:ascii="Calibri" w:hAnsi="Calibri"/>
          <w:sz w:val="22"/>
        </w:rPr>
        <w:t>«физическое лицо»</w:t>
      </w:r>
      <w:proofErr w:type="gramStart"/>
      <w:r w:rsidRPr="00DD7AB2">
        <w:rPr>
          <w:rStyle w:val="-10"/>
          <w:rFonts w:ascii="Calibri" w:hAnsi="Calibri"/>
          <w:sz w:val="22"/>
        </w:rPr>
        <w:t>/«</w:t>
      </w:r>
      <w:proofErr w:type="gramEnd"/>
      <w:r w:rsidRPr="00DD7AB2">
        <w:rPr>
          <w:rStyle w:val="-10"/>
          <w:rFonts w:ascii="Calibri" w:hAnsi="Calibri"/>
          <w:sz w:val="22"/>
        </w:rPr>
        <w:t>юридическое лицо»</w:t>
      </w:r>
      <w:r w:rsidRPr="00DD7AB2">
        <w:t>;</w:t>
      </w:r>
    </w:p>
    <w:p w14:paraId="09EDEA2D" w14:textId="77777777" w:rsidR="00B254F4" w:rsidRPr="008745A0" w:rsidRDefault="00B254F4" w:rsidP="00A640A5">
      <w:pPr>
        <w:numPr>
          <w:ilvl w:val="0"/>
          <w:numId w:val="20"/>
        </w:numPr>
        <w:autoSpaceDE w:val="0"/>
        <w:autoSpaceDN w:val="0"/>
        <w:spacing w:after="0" w:line="360" w:lineRule="auto"/>
        <w:ind w:left="0" w:firstLine="720"/>
        <w:jc w:val="both"/>
        <w:rPr>
          <w:b/>
        </w:rPr>
      </w:pPr>
      <w:r w:rsidRPr="00DD7AB2">
        <w:t xml:space="preserve">Заполните </w:t>
      </w:r>
      <w:r w:rsidR="00031EB9" w:rsidRPr="00DD7AB2">
        <w:t>обязательные поля запроса, которые выделены «жирным» шрифтом.</w:t>
      </w:r>
    </w:p>
    <w:p w14:paraId="073D6CA2" w14:textId="34091626" w:rsidR="008745A0" w:rsidRPr="00DD7AB2" w:rsidRDefault="008745A0" w:rsidP="00A640A5">
      <w:pPr>
        <w:numPr>
          <w:ilvl w:val="0"/>
          <w:numId w:val="20"/>
        </w:numPr>
        <w:autoSpaceDE w:val="0"/>
        <w:autoSpaceDN w:val="0"/>
        <w:spacing w:after="0" w:line="360" w:lineRule="auto"/>
        <w:ind w:left="0" w:firstLine="720"/>
        <w:jc w:val="both"/>
        <w:rPr>
          <w:b/>
        </w:rPr>
      </w:pPr>
      <w:r>
        <w:lastRenderedPageBreak/>
        <w:t xml:space="preserve">при необходимости, поставьте </w:t>
      </w:r>
      <w:r w:rsidRPr="00DD7AB2">
        <w:t xml:space="preserve">флаг </w:t>
      </w:r>
      <w:r w:rsidRPr="00DD7AB2">
        <w:rPr>
          <w:rStyle w:val="-10"/>
          <w:rFonts w:ascii="Calibri" w:hAnsi="Calibri"/>
          <w:sz w:val="22"/>
        </w:rPr>
        <w:t>«без использования кэша»</w:t>
      </w:r>
      <w:r w:rsidR="00C70D3F">
        <w:t xml:space="preserve">. См </w:t>
      </w:r>
      <w:hyperlink r:id="rId204" w:anchor="_Опция_" w:history="1">
        <w:r w:rsidR="00C70D3F" w:rsidRPr="00C70D3F">
          <w:rPr>
            <w:rStyle w:val="60"/>
            <w:rFonts w:eastAsia="Calibri"/>
          </w:rPr>
          <w:t>Опция «без использования кэша» в запросах кредитных историй</w:t>
        </w:r>
      </w:hyperlink>
      <w:r>
        <w:t xml:space="preserve"> в данной документации.</w:t>
      </w:r>
    </w:p>
    <w:p w14:paraId="5A7D43BD" w14:textId="77777777" w:rsidR="00BF50D7" w:rsidRPr="00DD7AB2" w:rsidRDefault="00BF50D7" w:rsidP="00A640A5">
      <w:pPr>
        <w:numPr>
          <w:ilvl w:val="0"/>
          <w:numId w:val="20"/>
        </w:numPr>
        <w:autoSpaceDE w:val="0"/>
        <w:autoSpaceDN w:val="0"/>
        <w:spacing w:after="0" w:line="360" w:lineRule="auto"/>
        <w:ind w:left="0" w:firstLine="720"/>
        <w:jc w:val="both"/>
        <w:rPr>
          <w:b/>
        </w:rPr>
      </w:pPr>
      <w:r w:rsidRPr="00DD7AB2">
        <w:t xml:space="preserve">Нажмите </w:t>
      </w:r>
      <w:r w:rsidRPr="00DD7AB2">
        <w:rPr>
          <w:rStyle w:val="-10"/>
          <w:rFonts w:ascii="Calibri" w:hAnsi="Calibri"/>
          <w:sz w:val="22"/>
        </w:rPr>
        <w:t>Отправить</w:t>
      </w:r>
      <w:r w:rsidRPr="00DD7AB2">
        <w:rPr>
          <w:b/>
        </w:rPr>
        <w:t>.</w:t>
      </w:r>
    </w:p>
    <w:p w14:paraId="129C8F0B" w14:textId="77777777" w:rsidR="00FB748F" w:rsidRPr="00DD7AB2" w:rsidRDefault="00FB748F" w:rsidP="00FB748F">
      <w:pPr>
        <w:spacing w:line="360" w:lineRule="auto"/>
        <w:ind w:firstLine="706"/>
      </w:pPr>
      <w:r w:rsidRPr="00DD7AB2">
        <w:t>Отправленный запрос и ответ бюро будут представлены в следующем виде:</w:t>
      </w:r>
    </w:p>
    <w:p w14:paraId="1B284342" w14:textId="103D8732" w:rsidR="00F05C05" w:rsidRDefault="00FF2FF3" w:rsidP="00F05C05">
      <w:pPr>
        <w:keepNext/>
        <w:spacing w:line="360" w:lineRule="auto"/>
        <w:jc w:val="center"/>
      </w:pPr>
      <w:r>
        <w:rPr>
          <w:noProof/>
          <w:lang w:eastAsia="ru-RU"/>
        </w:rPr>
        <w:drawing>
          <wp:inline distT="0" distB="0" distL="0" distR="0" wp14:anchorId="2378366C" wp14:editId="6284D799">
            <wp:extent cx="6209665" cy="245618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209665" cy="2456180"/>
                    </a:xfrm>
                    <a:prstGeom prst="rect">
                      <a:avLst/>
                    </a:prstGeom>
                  </pic:spPr>
                </pic:pic>
              </a:graphicData>
            </a:graphic>
          </wp:inline>
        </w:drawing>
      </w:r>
    </w:p>
    <w:p w14:paraId="72A8FF88" w14:textId="7073E251" w:rsidR="00FB748F" w:rsidRPr="00980C3E" w:rsidRDefault="00F05C05" w:rsidP="00DE445D">
      <w:pPr>
        <w:pStyle w:val="affff8"/>
        <w:rPr>
          <w:rStyle w:val="101"/>
          <w:rFonts w:ascii="Calibri" w:eastAsia="Calibri" w:hAnsi="Calibri"/>
          <w:sz w:val="22"/>
          <w:szCs w:val="22"/>
        </w:rPr>
      </w:pPr>
      <w:r w:rsidRPr="00980C3E">
        <w:rPr>
          <w:rStyle w:val="101"/>
          <w:rFonts w:ascii="Calibri" w:eastAsia="Calibri" w:hAnsi="Calibri"/>
          <w:sz w:val="22"/>
          <w:szCs w:val="22"/>
        </w:rPr>
        <w:t xml:space="preserve">Рис. </w:t>
      </w:r>
      <w:r w:rsidR="004A00B0" w:rsidRPr="00980C3E">
        <w:rPr>
          <w:rStyle w:val="101"/>
          <w:rFonts w:ascii="Calibri" w:eastAsia="Calibri" w:hAnsi="Calibri"/>
          <w:sz w:val="22"/>
          <w:szCs w:val="22"/>
        </w:rPr>
        <w:fldChar w:fldCharType="begin"/>
      </w:r>
      <w:r w:rsidRPr="00980C3E">
        <w:rPr>
          <w:rStyle w:val="101"/>
          <w:rFonts w:ascii="Calibri" w:eastAsia="Calibri" w:hAnsi="Calibri"/>
          <w:sz w:val="22"/>
          <w:szCs w:val="22"/>
        </w:rPr>
        <w:instrText xml:space="preserve"> SEQ Рис. \* ARABIC </w:instrText>
      </w:r>
      <w:r w:rsidR="004A00B0" w:rsidRPr="00980C3E">
        <w:rPr>
          <w:rStyle w:val="101"/>
          <w:rFonts w:ascii="Calibri" w:eastAsia="Calibri" w:hAnsi="Calibri"/>
          <w:sz w:val="22"/>
          <w:szCs w:val="22"/>
        </w:rPr>
        <w:fldChar w:fldCharType="separate"/>
      </w:r>
      <w:r w:rsidR="00B72C29">
        <w:rPr>
          <w:rStyle w:val="101"/>
          <w:rFonts w:ascii="Calibri" w:eastAsia="Calibri" w:hAnsi="Calibri"/>
          <w:noProof/>
          <w:sz w:val="22"/>
          <w:szCs w:val="22"/>
        </w:rPr>
        <w:t>181</w:t>
      </w:r>
      <w:r w:rsidR="004A00B0" w:rsidRPr="00980C3E">
        <w:rPr>
          <w:rStyle w:val="101"/>
          <w:rFonts w:ascii="Calibri" w:eastAsia="Calibri" w:hAnsi="Calibri"/>
          <w:sz w:val="22"/>
          <w:szCs w:val="22"/>
        </w:rPr>
        <w:fldChar w:fldCharType="end"/>
      </w:r>
    </w:p>
    <w:p w14:paraId="58600C53" w14:textId="18AA7352" w:rsidR="00FB748F" w:rsidRPr="00DD7AB2" w:rsidRDefault="00FB748F" w:rsidP="003068DB">
      <w:pPr>
        <w:spacing w:line="360" w:lineRule="auto"/>
        <w:ind w:firstLine="706"/>
        <w:jc w:val="both"/>
      </w:pPr>
      <w:r w:rsidRPr="00DD7AB2">
        <w:t xml:space="preserve">Пользователь может также получить отчет в виде отдельного </w:t>
      </w:r>
      <w:r w:rsidRPr="00DD7AB2">
        <w:rPr>
          <w:lang w:val="en-US"/>
        </w:rPr>
        <w:t>xml</w:t>
      </w:r>
      <w:r w:rsidRPr="00DD7AB2">
        <w:t xml:space="preserve">-файла или документа для печати. Скачать файл с отчетом можно с помощью ссылок левой </w:t>
      </w:r>
      <w:r w:rsidR="009D4417" w:rsidRPr="00DD7AB2">
        <w:t>панели формы</w:t>
      </w:r>
      <w:r w:rsidRPr="00DD7AB2">
        <w:t xml:space="preserve"> </w:t>
      </w:r>
      <w:r w:rsidRPr="00DD7AB2">
        <w:rPr>
          <w:rStyle w:val="-10"/>
          <w:rFonts w:ascii="Calibri" w:hAnsi="Calibri"/>
          <w:sz w:val="22"/>
        </w:rPr>
        <w:t>«</w:t>
      </w:r>
      <w:r w:rsidR="003068DB" w:rsidRPr="00DD7AB2">
        <w:rPr>
          <w:rStyle w:val="-10"/>
          <w:rFonts w:ascii="Calibri" w:hAnsi="Calibri"/>
          <w:sz w:val="22"/>
        </w:rPr>
        <w:t xml:space="preserve">Ответ </w:t>
      </w:r>
      <w:proofErr w:type="spellStart"/>
      <w:r w:rsidR="003068DB" w:rsidRPr="00DD7AB2">
        <w:rPr>
          <w:rStyle w:val="-10"/>
          <w:rFonts w:ascii="Calibri" w:hAnsi="Calibri"/>
          <w:sz w:val="22"/>
        </w:rPr>
        <w:t>Эквифакс</w:t>
      </w:r>
      <w:proofErr w:type="spellEnd"/>
      <w:r w:rsidR="003068DB" w:rsidRPr="00DD7AB2">
        <w:rPr>
          <w:rStyle w:val="-10"/>
          <w:rFonts w:ascii="Calibri" w:hAnsi="Calibri"/>
          <w:sz w:val="22"/>
        </w:rPr>
        <w:t xml:space="preserve"> (ГПКС)</w:t>
      </w:r>
      <w:r w:rsidRPr="00DD7AB2">
        <w:rPr>
          <w:rStyle w:val="-10"/>
          <w:rFonts w:ascii="Calibri" w:hAnsi="Calibri"/>
          <w:sz w:val="22"/>
        </w:rPr>
        <w:t>»</w:t>
      </w:r>
      <w:r w:rsidRPr="00DD7AB2">
        <w:t xml:space="preserve">. </w:t>
      </w:r>
    </w:p>
    <w:p w14:paraId="77C5B92C" w14:textId="77777777" w:rsidR="00FB748F" w:rsidRDefault="00FB748F" w:rsidP="00FB748F">
      <w:pPr>
        <w:spacing w:line="360" w:lineRule="auto"/>
        <w:ind w:firstLine="706"/>
      </w:pPr>
      <w:r w:rsidRPr="00DD7AB2">
        <w:t xml:space="preserve">Справа сверху находится ссылка </w:t>
      </w:r>
      <w:r w:rsidRPr="00DD7AB2">
        <w:rPr>
          <w:rStyle w:val="-10"/>
          <w:rFonts w:ascii="Calibri" w:hAnsi="Calibri"/>
          <w:sz w:val="22"/>
        </w:rPr>
        <w:t xml:space="preserve">«История запросов </w:t>
      </w:r>
      <w:r w:rsidR="003068DB" w:rsidRPr="00DD7AB2">
        <w:rPr>
          <w:rStyle w:val="-10"/>
          <w:rFonts w:ascii="Calibri" w:hAnsi="Calibri"/>
          <w:sz w:val="22"/>
        </w:rPr>
        <w:t xml:space="preserve">к </w:t>
      </w:r>
      <w:proofErr w:type="spellStart"/>
      <w:r w:rsidR="003068DB" w:rsidRPr="00DD7AB2">
        <w:rPr>
          <w:rStyle w:val="-10"/>
          <w:rFonts w:ascii="Calibri" w:hAnsi="Calibri"/>
          <w:sz w:val="22"/>
        </w:rPr>
        <w:t>Эквифакс</w:t>
      </w:r>
      <w:proofErr w:type="spellEnd"/>
      <w:r w:rsidR="003068DB" w:rsidRPr="00DD7AB2">
        <w:rPr>
          <w:rStyle w:val="-10"/>
          <w:rFonts w:ascii="Calibri" w:hAnsi="Calibri"/>
          <w:sz w:val="22"/>
        </w:rPr>
        <w:t xml:space="preserve"> (ГПКС)</w:t>
      </w:r>
      <w:r w:rsidRPr="00DD7AB2">
        <w:rPr>
          <w:rStyle w:val="-10"/>
          <w:rFonts w:ascii="Calibri" w:hAnsi="Calibri"/>
          <w:sz w:val="22"/>
        </w:rPr>
        <w:t>»</w:t>
      </w:r>
      <w:r w:rsidRPr="00DD7AB2">
        <w:t xml:space="preserve">, которая открывает соответствующий журнал запросов. </w:t>
      </w:r>
    </w:p>
    <w:p w14:paraId="775DB1D6" w14:textId="77777777" w:rsidR="00E405BD" w:rsidRDefault="00E405BD" w:rsidP="00E405BD">
      <w:pPr>
        <w:spacing w:line="360" w:lineRule="auto"/>
        <w:ind w:firstLine="708"/>
        <w:jc w:val="both"/>
      </w:pPr>
      <w:r>
        <w:t xml:space="preserve">Если субъект кредитной истории уже занесен в систему, можно воспользоваться быстрой ссылкой </w:t>
      </w:r>
      <w:r w:rsidRPr="00DD7AB2">
        <w:rPr>
          <w:rStyle w:val="-10"/>
          <w:rFonts w:ascii="Calibri" w:hAnsi="Calibri"/>
          <w:sz w:val="22"/>
        </w:rPr>
        <w:t>«</w:t>
      </w:r>
      <w:r>
        <w:rPr>
          <w:rStyle w:val="-10"/>
          <w:rFonts w:ascii="Calibri" w:hAnsi="Calibri"/>
          <w:sz w:val="22"/>
        </w:rPr>
        <w:t xml:space="preserve">Запросить информацию в </w:t>
      </w:r>
      <w:proofErr w:type="spellStart"/>
      <w:r>
        <w:rPr>
          <w:rStyle w:val="-10"/>
          <w:rFonts w:ascii="Calibri" w:hAnsi="Calibri"/>
          <w:sz w:val="22"/>
        </w:rPr>
        <w:t>Эквифакс</w:t>
      </w:r>
      <w:proofErr w:type="spellEnd"/>
      <w:r>
        <w:rPr>
          <w:rStyle w:val="-10"/>
          <w:rFonts w:ascii="Calibri" w:hAnsi="Calibri"/>
          <w:sz w:val="22"/>
        </w:rPr>
        <w:t xml:space="preserve"> (ГПКС)</w:t>
      </w:r>
      <w:r w:rsidRPr="00DD7AB2">
        <w:rPr>
          <w:rStyle w:val="-10"/>
          <w:rFonts w:ascii="Calibri" w:hAnsi="Calibri"/>
          <w:sz w:val="22"/>
        </w:rPr>
        <w:t>»</w:t>
      </w:r>
      <w:r w:rsidRPr="00DD7AB2">
        <w:t xml:space="preserve"> </w:t>
      </w:r>
      <w:r>
        <w:t xml:space="preserve">формы </w:t>
      </w:r>
      <w:r w:rsidRPr="00DD7AB2">
        <w:rPr>
          <w:rStyle w:val="-10"/>
          <w:rFonts w:ascii="Calibri" w:hAnsi="Calibri"/>
          <w:sz w:val="22"/>
        </w:rPr>
        <w:t>«</w:t>
      </w:r>
      <w:r>
        <w:rPr>
          <w:rStyle w:val="-10"/>
          <w:rFonts w:ascii="Calibri" w:hAnsi="Calibri"/>
          <w:sz w:val="22"/>
        </w:rPr>
        <w:t>Субъект</w:t>
      </w:r>
      <w:r w:rsidRPr="00DD7AB2">
        <w:rPr>
          <w:rStyle w:val="-10"/>
          <w:rFonts w:ascii="Calibri" w:hAnsi="Calibri"/>
          <w:sz w:val="22"/>
        </w:rPr>
        <w:t>»</w:t>
      </w:r>
      <w:r>
        <w:t>:</w:t>
      </w:r>
    </w:p>
    <w:p w14:paraId="607C4B76" w14:textId="67884433" w:rsidR="00F05C05" w:rsidRDefault="00AE5BE7" w:rsidP="00F05C05">
      <w:pPr>
        <w:keepNext/>
        <w:spacing w:line="360" w:lineRule="auto"/>
      </w:pPr>
      <w:r>
        <w:rPr>
          <w:noProof/>
          <w:lang w:eastAsia="ru-RU"/>
        </w:rPr>
        <w:drawing>
          <wp:inline distT="0" distB="0" distL="0" distR="0" wp14:anchorId="71AD5907" wp14:editId="5A4C1A3B">
            <wp:extent cx="6209665" cy="137223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209665" cy="1372235"/>
                    </a:xfrm>
                    <a:prstGeom prst="rect">
                      <a:avLst/>
                    </a:prstGeom>
                  </pic:spPr>
                </pic:pic>
              </a:graphicData>
            </a:graphic>
          </wp:inline>
        </w:drawing>
      </w:r>
    </w:p>
    <w:p w14:paraId="1B67DD4A" w14:textId="59D73ECC" w:rsidR="00E405BD" w:rsidRPr="00980C3E" w:rsidRDefault="00F05C05" w:rsidP="00DE445D">
      <w:pPr>
        <w:pStyle w:val="affff8"/>
        <w:rPr>
          <w:rStyle w:val="101"/>
          <w:rFonts w:ascii="Calibri" w:eastAsia="Calibri" w:hAnsi="Calibri"/>
          <w:sz w:val="22"/>
          <w:szCs w:val="22"/>
        </w:rPr>
      </w:pPr>
      <w:r w:rsidRPr="00980C3E">
        <w:rPr>
          <w:rStyle w:val="101"/>
          <w:rFonts w:ascii="Calibri" w:eastAsia="Calibri" w:hAnsi="Calibri"/>
          <w:sz w:val="22"/>
          <w:szCs w:val="22"/>
        </w:rPr>
        <w:t xml:space="preserve">Рис. </w:t>
      </w:r>
      <w:r w:rsidR="004A00B0" w:rsidRPr="00980C3E">
        <w:rPr>
          <w:rStyle w:val="101"/>
          <w:rFonts w:ascii="Calibri" w:eastAsia="Calibri" w:hAnsi="Calibri"/>
          <w:sz w:val="22"/>
          <w:szCs w:val="22"/>
        </w:rPr>
        <w:fldChar w:fldCharType="begin"/>
      </w:r>
      <w:r w:rsidRPr="00980C3E">
        <w:rPr>
          <w:rStyle w:val="101"/>
          <w:rFonts w:ascii="Calibri" w:eastAsia="Calibri" w:hAnsi="Calibri"/>
          <w:sz w:val="22"/>
          <w:szCs w:val="22"/>
        </w:rPr>
        <w:instrText xml:space="preserve"> SEQ Рис. \* ARABIC </w:instrText>
      </w:r>
      <w:r w:rsidR="004A00B0" w:rsidRPr="00980C3E">
        <w:rPr>
          <w:rStyle w:val="101"/>
          <w:rFonts w:ascii="Calibri" w:eastAsia="Calibri" w:hAnsi="Calibri"/>
          <w:sz w:val="22"/>
          <w:szCs w:val="22"/>
        </w:rPr>
        <w:fldChar w:fldCharType="separate"/>
      </w:r>
      <w:r w:rsidR="00B72C29">
        <w:rPr>
          <w:rStyle w:val="101"/>
          <w:rFonts w:ascii="Calibri" w:eastAsia="Calibri" w:hAnsi="Calibri"/>
          <w:noProof/>
          <w:sz w:val="22"/>
          <w:szCs w:val="22"/>
        </w:rPr>
        <w:t>182</w:t>
      </w:r>
      <w:r w:rsidR="004A00B0" w:rsidRPr="00980C3E">
        <w:rPr>
          <w:rStyle w:val="101"/>
          <w:rFonts w:ascii="Calibri" w:eastAsia="Calibri" w:hAnsi="Calibri"/>
          <w:sz w:val="22"/>
          <w:szCs w:val="22"/>
        </w:rPr>
        <w:fldChar w:fldCharType="end"/>
      </w:r>
    </w:p>
    <w:p w14:paraId="7AA1172D" w14:textId="77777777" w:rsidR="0022743A" w:rsidRPr="00DD7AB2" w:rsidRDefault="0022743A" w:rsidP="00E405BD">
      <w:pPr>
        <w:spacing w:line="360" w:lineRule="auto"/>
        <w:rPr>
          <w:color w:val="000080"/>
        </w:rPr>
      </w:pPr>
    </w:p>
    <w:p w14:paraId="58CBAEB5" w14:textId="77777777" w:rsidR="00BE65D3" w:rsidRPr="00DD7AB2" w:rsidRDefault="00BE65D3" w:rsidP="00A640A5">
      <w:pPr>
        <w:pStyle w:val="2"/>
        <w:numPr>
          <w:ilvl w:val="1"/>
          <w:numId w:val="43"/>
        </w:numPr>
        <w:rPr>
          <w:rFonts w:ascii="Calibri" w:hAnsi="Calibri"/>
        </w:rPr>
      </w:pPr>
      <w:bookmarkStart w:id="156" w:name="_Toc127464581"/>
      <w:bookmarkStart w:id="157" w:name="_Toc244491830"/>
      <w:r w:rsidRPr="00DD7AB2">
        <w:rPr>
          <w:rFonts w:ascii="Calibri" w:hAnsi="Calibri"/>
        </w:rPr>
        <w:lastRenderedPageBreak/>
        <w:t>Запрос кредитной истории в БРС (Банк Русский Стандарт)</w:t>
      </w:r>
      <w:bookmarkEnd w:id="156"/>
    </w:p>
    <w:p w14:paraId="18FA3DE8" w14:textId="73BE14DA" w:rsidR="00F05C05" w:rsidRDefault="007B1CE9" w:rsidP="00F05C05">
      <w:pPr>
        <w:keepNext/>
        <w:jc w:val="center"/>
      </w:pPr>
      <w:r>
        <w:rPr>
          <w:noProof/>
          <w:lang w:eastAsia="ru-RU"/>
        </w:rPr>
        <w:drawing>
          <wp:inline distT="0" distB="0" distL="0" distR="0" wp14:anchorId="5E32E97A" wp14:editId="401AB8B2">
            <wp:extent cx="6209665" cy="58039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209665" cy="5803900"/>
                    </a:xfrm>
                    <a:prstGeom prst="rect">
                      <a:avLst/>
                    </a:prstGeom>
                  </pic:spPr>
                </pic:pic>
              </a:graphicData>
            </a:graphic>
          </wp:inline>
        </w:drawing>
      </w:r>
    </w:p>
    <w:p w14:paraId="5325B330" w14:textId="604935D8" w:rsidR="00BE65D3" w:rsidRPr="00980C3E" w:rsidRDefault="00F05C05" w:rsidP="00DE445D">
      <w:pPr>
        <w:pStyle w:val="affff8"/>
        <w:rPr>
          <w:rStyle w:val="101"/>
          <w:rFonts w:ascii="Calibri" w:eastAsia="Calibri" w:hAnsi="Calibri"/>
          <w:sz w:val="22"/>
          <w:szCs w:val="22"/>
        </w:rPr>
      </w:pPr>
      <w:r w:rsidRPr="00980C3E">
        <w:rPr>
          <w:rStyle w:val="101"/>
          <w:rFonts w:ascii="Calibri" w:eastAsia="Calibri" w:hAnsi="Calibri"/>
          <w:sz w:val="22"/>
          <w:szCs w:val="22"/>
        </w:rPr>
        <w:t xml:space="preserve">Рис. </w:t>
      </w:r>
      <w:r w:rsidR="004A00B0" w:rsidRPr="00980C3E">
        <w:rPr>
          <w:rStyle w:val="101"/>
          <w:rFonts w:ascii="Calibri" w:eastAsia="Calibri" w:hAnsi="Calibri"/>
          <w:sz w:val="22"/>
          <w:szCs w:val="22"/>
        </w:rPr>
        <w:fldChar w:fldCharType="begin"/>
      </w:r>
      <w:r w:rsidRPr="00980C3E">
        <w:rPr>
          <w:rStyle w:val="101"/>
          <w:rFonts w:ascii="Calibri" w:eastAsia="Calibri" w:hAnsi="Calibri"/>
          <w:sz w:val="22"/>
          <w:szCs w:val="22"/>
        </w:rPr>
        <w:instrText xml:space="preserve"> SEQ Рис. \* ARABIC </w:instrText>
      </w:r>
      <w:r w:rsidR="004A00B0" w:rsidRPr="00980C3E">
        <w:rPr>
          <w:rStyle w:val="101"/>
          <w:rFonts w:ascii="Calibri" w:eastAsia="Calibri" w:hAnsi="Calibri"/>
          <w:sz w:val="22"/>
          <w:szCs w:val="22"/>
        </w:rPr>
        <w:fldChar w:fldCharType="separate"/>
      </w:r>
      <w:r w:rsidR="00B72C29">
        <w:rPr>
          <w:rStyle w:val="101"/>
          <w:rFonts w:ascii="Calibri" w:eastAsia="Calibri" w:hAnsi="Calibri"/>
          <w:noProof/>
          <w:sz w:val="22"/>
          <w:szCs w:val="22"/>
        </w:rPr>
        <w:t>183</w:t>
      </w:r>
      <w:r w:rsidR="004A00B0" w:rsidRPr="00980C3E">
        <w:rPr>
          <w:rStyle w:val="101"/>
          <w:rFonts w:ascii="Calibri" w:eastAsia="Calibri" w:hAnsi="Calibri"/>
          <w:sz w:val="22"/>
          <w:szCs w:val="22"/>
        </w:rPr>
        <w:fldChar w:fldCharType="end"/>
      </w:r>
    </w:p>
    <w:p w14:paraId="68582455" w14:textId="77777777" w:rsidR="00BE65D3" w:rsidRDefault="00BE65D3" w:rsidP="00BE65D3">
      <w:pPr>
        <w:spacing w:line="360" w:lineRule="auto"/>
        <w:ind w:firstLine="706"/>
      </w:pPr>
      <w:r w:rsidRPr="00DD7AB2">
        <w:t>Для запроса</w:t>
      </w:r>
      <w:r w:rsidR="002C5B11">
        <w:t xml:space="preserve"> в случае </w:t>
      </w:r>
      <w:r w:rsidR="002C5B11" w:rsidRPr="00535F41">
        <w:rPr>
          <w:i/>
          <w:u w:val="single"/>
        </w:rPr>
        <w:t>физического лица</w:t>
      </w:r>
      <w:r w:rsidRPr="00DD7AB2">
        <w:t>:</w:t>
      </w:r>
    </w:p>
    <w:p w14:paraId="1876C04D" w14:textId="1B0C0C7B" w:rsidR="002C5B11" w:rsidRPr="00DD7AB2" w:rsidRDefault="002C5B11" w:rsidP="00BE65D3">
      <w:pPr>
        <w:spacing w:line="360" w:lineRule="auto"/>
        <w:ind w:firstLine="706"/>
      </w:pPr>
      <w:r>
        <w:t>(поля, отмеченные жирным шрифтом обязательны к заполнению)</w:t>
      </w:r>
      <w:r w:rsidR="007B1CE9" w:rsidRPr="007B1CE9">
        <w:t xml:space="preserve"> </w:t>
      </w:r>
    </w:p>
    <w:p w14:paraId="1EBC0146" w14:textId="5C0445BC" w:rsidR="00BE65D3" w:rsidRPr="00DD7AB2" w:rsidRDefault="00BE65D3" w:rsidP="00A640A5">
      <w:pPr>
        <w:numPr>
          <w:ilvl w:val="0"/>
          <w:numId w:val="53"/>
        </w:numPr>
        <w:spacing w:line="360" w:lineRule="auto"/>
        <w:ind w:left="709" w:hanging="3"/>
      </w:pPr>
      <w:r w:rsidRPr="00DD7AB2">
        <w:t xml:space="preserve">Выберите пункт меню </w:t>
      </w:r>
      <w:r w:rsidRPr="00B74A0E">
        <w:rPr>
          <w:rStyle w:val="-10"/>
          <w:rFonts w:ascii="Calibri" w:hAnsi="Calibri"/>
          <w:sz w:val="22"/>
        </w:rPr>
        <w:t>БРС</w:t>
      </w:r>
      <w:r w:rsidRPr="00B74A0E">
        <w:rPr>
          <w:b/>
        </w:rPr>
        <w:t xml:space="preserve"> </w:t>
      </w:r>
      <w:r w:rsidRPr="00DD7AB2">
        <w:t xml:space="preserve">(пункт меню </w:t>
      </w:r>
      <w:r w:rsidR="007B1CE9" w:rsidRPr="00DD7AB2">
        <w:t>доступен, если</w:t>
      </w:r>
      <w:r w:rsidRPr="00DD7AB2">
        <w:t xml:space="preserve"> администратор назначил пользователю разрешение на доступ к коннектору </w:t>
      </w:r>
      <w:r w:rsidRPr="00B74A0E">
        <w:rPr>
          <w:rStyle w:val="-10"/>
          <w:rFonts w:ascii="Calibri" w:hAnsi="Calibri"/>
          <w:sz w:val="22"/>
        </w:rPr>
        <w:t>«БРС»</w:t>
      </w:r>
      <w:r w:rsidRPr="00DD7AB2">
        <w:t xml:space="preserve">). </w:t>
      </w:r>
    </w:p>
    <w:p w14:paraId="2D898FDB" w14:textId="76C0FD0F" w:rsidR="00BE65D3" w:rsidRPr="00DD7AB2" w:rsidRDefault="00BE65D3" w:rsidP="00A640A5">
      <w:pPr>
        <w:numPr>
          <w:ilvl w:val="0"/>
          <w:numId w:val="53"/>
        </w:numPr>
        <w:spacing w:line="360" w:lineRule="auto"/>
        <w:ind w:left="709" w:firstLine="0"/>
      </w:pPr>
      <w:r w:rsidRPr="00DD7AB2">
        <w:t xml:space="preserve">Укажите в блоке </w:t>
      </w:r>
      <w:r w:rsidRPr="00B74A0E">
        <w:rPr>
          <w:rStyle w:val="-10"/>
          <w:rFonts w:ascii="Calibri" w:hAnsi="Calibri"/>
          <w:sz w:val="22"/>
        </w:rPr>
        <w:t>«</w:t>
      </w:r>
      <w:r w:rsidR="007B1CE9" w:rsidRPr="007B1CE9">
        <w:rPr>
          <w:color w:val="000080"/>
        </w:rPr>
        <w:t>Степень детализации отчета</w:t>
      </w:r>
      <w:r w:rsidRPr="00B74A0E">
        <w:rPr>
          <w:rStyle w:val="-10"/>
          <w:rFonts w:ascii="Calibri" w:hAnsi="Calibri"/>
          <w:sz w:val="22"/>
        </w:rPr>
        <w:t>»</w:t>
      </w:r>
      <w:r w:rsidRPr="00DD7AB2">
        <w:t xml:space="preserve"> степень детализации отчета. Возможные значения: </w:t>
      </w:r>
    </w:p>
    <w:p w14:paraId="11608B98" w14:textId="5D8E04B2" w:rsidR="00BE65D3" w:rsidRPr="00DD7AB2" w:rsidRDefault="00BE65D3" w:rsidP="00A640A5">
      <w:pPr>
        <w:numPr>
          <w:ilvl w:val="0"/>
          <w:numId w:val="97"/>
        </w:numPr>
        <w:autoSpaceDE w:val="0"/>
        <w:autoSpaceDN w:val="0"/>
        <w:spacing w:line="360" w:lineRule="auto"/>
        <w:ind w:left="0" w:firstLine="709"/>
        <w:jc w:val="both"/>
      </w:pPr>
      <w:r w:rsidRPr="007B1CE9">
        <w:rPr>
          <w:rStyle w:val="-10"/>
          <w:rFonts w:ascii="Calibri" w:hAnsi="Calibri"/>
          <w:sz w:val="22"/>
        </w:rPr>
        <w:t>«</w:t>
      </w:r>
      <w:r w:rsidR="007B1CE9" w:rsidRPr="007B1CE9">
        <w:rPr>
          <w:rStyle w:val="-10"/>
          <w:rFonts w:ascii="Calibri" w:hAnsi="Calibri"/>
          <w:sz w:val="22"/>
        </w:rPr>
        <w:t>Кредитный отчет для пользователя, содержащий титульную, основную и информационную части КИ</w:t>
      </w:r>
      <w:r w:rsidRPr="007B1CE9">
        <w:rPr>
          <w:rStyle w:val="-10"/>
          <w:rFonts w:ascii="Calibri" w:hAnsi="Calibri"/>
          <w:sz w:val="22"/>
        </w:rPr>
        <w:t>»</w:t>
      </w:r>
      <w:r w:rsidRPr="00DD7AB2">
        <w:t>;</w:t>
      </w:r>
      <w:r w:rsidR="007B1CE9">
        <w:t xml:space="preserve"> </w:t>
      </w:r>
    </w:p>
    <w:p w14:paraId="3FD80130" w14:textId="2EBC8009" w:rsidR="00BE65D3" w:rsidRPr="00DD7AB2" w:rsidRDefault="00BE65D3" w:rsidP="00A640A5">
      <w:pPr>
        <w:numPr>
          <w:ilvl w:val="0"/>
          <w:numId w:val="97"/>
        </w:numPr>
        <w:autoSpaceDE w:val="0"/>
        <w:autoSpaceDN w:val="0"/>
        <w:spacing w:line="360" w:lineRule="auto"/>
        <w:ind w:left="0" w:firstLine="709"/>
        <w:jc w:val="both"/>
      </w:pPr>
      <w:r w:rsidRPr="007B1CE9">
        <w:rPr>
          <w:rStyle w:val="-10"/>
          <w:rFonts w:ascii="Calibri" w:hAnsi="Calibri"/>
          <w:sz w:val="22"/>
        </w:rPr>
        <w:lastRenderedPageBreak/>
        <w:t>«</w:t>
      </w:r>
      <w:r w:rsidR="007B1CE9" w:rsidRPr="007B1CE9">
        <w:rPr>
          <w:rStyle w:val="-10"/>
          <w:rFonts w:ascii="Calibri" w:hAnsi="Calibri"/>
          <w:sz w:val="22"/>
        </w:rPr>
        <w:t>Кредитный отчет для пользователя, содержащий только титульную и основную части КИ</w:t>
      </w:r>
      <w:r w:rsidRPr="007B1CE9">
        <w:rPr>
          <w:rStyle w:val="-10"/>
          <w:rFonts w:ascii="Calibri" w:hAnsi="Calibri"/>
          <w:sz w:val="22"/>
        </w:rPr>
        <w:t>»</w:t>
      </w:r>
      <w:r w:rsidRPr="00DD7AB2">
        <w:t>;</w:t>
      </w:r>
    </w:p>
    <w:p w14:paraId="5CB26667" w14:textId="23558626" w:rsidR="00BE65D3" w:rsidRPr="00DD7AB2" w:rsidRDefault="00BE65D3" w:rsidP="00A640A5">
      <w:pPr>
        <w:numPr>
          <w:ilvl w:val="0"/>
          <w:numId w:val="97"/>
        </w:numPr>
        <w:autoSpaceDE w:val="0"/>
        <w:autoSpaceDN w:val="0"/>
        <w:spacing w:line="360" w:lineRule="auto"/>
        <w:ind w:left="0" w:firstLine="709"/>
        <w:jc w:val="both"/>
      </w:pPr>
      <w:r w:rsidRPr="007B1CE9">
        <w:rPr>
          <w:rStyle w:val="-10"/>
          <w:rFonts w:ascii="Calibri" w:hAnsi="Calibri"/>
          <w:sz w:val="22"/>
        </w:rPr>
        <w:t>«</w:t>
      </w:r>
      <w:r w:rsidR="007B1CE9" w:rsidRPr="007B1CE9">
        <w:rPr>
          <w:rStyle w:val="-10"/>
          <w:rFonts w:ascii="Calibri" w:hAnsi="Calibri"/>
          <w:sz w:val="22"/>
        </w:rPr>
        <w:t>Кредитный отчет для пользователя, содержащий только титульную и информационную части КИ</w:t>
      </w:r>
      <w:r w:rsidRPr="007B1CE9">
        <w:rPr>
          <w:rStyle w:val="-10"/>
          <w:rFonts w:ascii="Calibri" w:hAnsi="Calibri"/>
          <w:sz w:val="22"/>
        </w:rPr>
        <w:t>»</w:t>
      </w:r>
      <w:r w:rsidRPr="00DD7AB2">
        <w:t>;</w:t>
      </w:r>
    </w:p>
    <w:p w14:paraId="430F60B3" w14:textId="2D9293CD" w:rsidR="00BE65D3" w:rsidRPr="00DD7AB2" w:rsidRDefault="00BE65D3" w:rsidP="00A640A5">
      <w:pPr>
        <w:numPr>
          <w:ilvl w:val="0"/>
          <w:numId w:val="97"/>
        </w:numPr>
        <w:autoSpaceDE w:val="0"/>
        <w:autoSpaceDN w:val="0"/>
        <w:spacing w:line="360" w:lineRule="auto"/>
        <w:ind w:left="0" w:firstLine="709"/>
        <w:jc w:val="both"/>
      </w:pPr>
      <w:r w:rsidRPr="007B1CE9">
        <w:rPr>
          <w:rStyle w:val="-10"/>
          <w:rFonts w:ascii="Calibri" w:hAnsi="Calibri"/>
          <w:sz w:val="22"/>
        </w:rPr>
        <w:t>«</w:t>
      </w:r>
      <w:r w:rsidR="007B1CE9" w:rsidRPr="007B1CE9">
        <w:rPr>
          <w:rStyle w:val="-10"/>
          <w:rFonts w:ascii="Calibri" w:hAnsi="Calibri"/>
          <w:sz w:val="22"/>
        </w:rPr>
        <w:t>Не запрашивать кредитный отчет - значение может быть использовано, например, для получения только рейтингов</w:t>
      </w:r>
      <w:r w:rsidRPr="007B1CE9">
        <w:rPr>
          <w:rStyle w:val="-10"/>
          <w:rFonts w:ascii="Calibri" w:hAnsi="Calibri"/>
          <w:sz w:val="22"/>
        </w:rPr>
        <w:t>»</w:t>
      </w:r>
      <w:r w:rsidRPr="00DD7AB2">
        <w:t>.</w:t>
      </w:r>
    </w:p>
    <w:p w14:paraId="0D4594F0" w14:textId="4AE5216B" w:rsidR="00BE65D3" w:rsidRPr="007B1CE9" w:rsidRDefault="00BE65D3" w:rsidP="007B1CE9">
      <w:pPr>
        <w:spacing w:line="360" w:lineRule="auto"/>
        <w:ind w:firstLine="706"/>
        <w:rPr>
          <w:i/>
        </w:rPr>
      </w:pPr>
      <w:r w:rsidRPr="00DD7AB2">
        <w:rPr>
          <w:b/>
          <w:i/>
        </w:rPr>
        <w:t>Примечание</w:t>
      </w:r>
      <w:r w:rsidRPr="00DD7AB2">
        <w:rPr>
          <w:i/>
        </w:rPr>
        <w:t>: пустой отчет можно запросить для того, чтобы получить рейтинги без кредитной истории.</w:t>
      </w:r>
    </w:p>
    <w:p w14:paraId="416F7089" w14:textId="77777777" w:rsidR="00BE65D3" w:rsidRDefault="00BE65D3" w:rsidP="00A640A5">
      <w:pPr>
        <w:numPr>
          <w:ilvl w:val="0"/>
          <w:numId w:val="53"/>
        </w:numPr>
        <w:spacing w:line="360" w:lineRule="auto"/>
        <w:ind w:left="709" w:firstLine="0"/>
      </w:pPr>
      <w:r w:rsidRPr="00DD7AB2">
        <w:t xml:space="preserve">Заполните форму </w:t>
      </w:r>
      <w:r w:rsidRPr="00B74A0E">
        <w:rPr>
          <w:rStyle w:val="-10"/>
          <w:rFonts w:ascii="Calibri" w:hAnsi="Calibri"/>
          <w:sz w:val="22"/>
        </w:rPr>
        <w:t>«Запрос кредитной истории БРС»</w:t>
      </w:r>
      <w:r w:rsidR="00B74A0E">
        <w:t xml:space="preserve"> сведениями</w:t>
      </w:r>
      <w:r w:rsidRPr="00DD7AB2">
        <w:t xml:space="preserve"> о заемщике (обязательные поля выделены «жирным»).</w:t>
      </w:r>
    </w:p>
    <w:p w14:paraId="6B3D1E32" w14:textId="1735DEAB" w:rsidR="00B74A0E" w:rsidRDefault="00B74A0E" w:rsidP="00A640A5">
      <w:pPr>
        <w:numPr>
          <w:ilvl w:val="0"/>
          <w:numId w:val="53"/>
        </w:numPr>
        <w:spacing w:line="360" w:lineRule="auto"/>
        <w:ind w:left="709" w:firstLine="0"/>
      </w:pPr>
      <w:r>
        <w:t xml:space="preserve">Далее заполните секцию </w:t>
      </w:r>
      <w:r w:rsidRPr="002C5B11">
        <w:rPr>
          <w:color w:val="1F497D" w:themeColor="text2"/>
        </w:rPr>
        <w:t>«Документ</w:t>
      </w:r>
      <w:r w:rsidR="007B1CE9" w:rsidRPr="002C5B11">
        <w:rPr>
          <w:color w:val="1F497D" w:themeColor="text2"/>
        </w:rPr>
        <w:t>»</w:t>
      </w:r>
      <w:r w:rsidR="007B1CE9">
        <w:t>, где</w:t>
      </w:r>
      <w:r>
        <w:t xml:space="preserve"> содержа</w:t>
      </w:r>
      <w:r w:rsidR="002C5B11">
        <w:t>тся данные о документе заемщика, и, если требуется, введите данные о телефонных номерах заемщика.</w:t>
      </w:r>
    </w:p>
    <w:p w14:paraId="22BC499E" w14:textId="77777777" w:rsidR="002C5B11" w:rsidRPr="001D7ABE" w:rsidRDefault="001D7ABE" w:rsidP="00A640A5">
      <w:pPr>
        <w:numPr>
          <w:ilvl w:val="0"/>
          <w:numId w:val="53"/>
        </w:numPr>
        <w:spacing w:line="360" w:lineRule="auto"/>
        <w:ind w:left="709" w:firstLine="0"/>
      </w:pPr>
      <w:r>
        <w:t>Установка флагов</w:t>
      </w:r>
      <w:r w:rsidR="002C5B11">
        <w:t xml:space="preserve"> </w:t>
      </w:r>
      <w:r w:rsidR="002C5B11" w:rsidRPr="001D7ABE">
        <w:rPr>
          <w:color w:val="1F497D" w:themeColor="text2"/>
        </w:rPr>
        <w:t xml:space="preserve">«Адрес регистрации» </w:t>
      </w:r>
      <w:r w:rsidR="002C5B11">
        <w:t xml:space="preserve">и </w:t>
      </w:r>
      <w:r w:rsidR="002C5B11" w:rsidRPr="001D7ABE">
        <w:rPr>
          <w:color w:val="1F497D" w:themeColor="text2"/>
        </w:rPr>
        <w:t xml:space="preserve">«Адрес фактического проживания» </w:t>
      </w:r>
      <w:r w:rsidRPr="001D7ABE">
        <w:t>позволяет просмотреть в отчете соответствующую информацию.</w:t>
      </w:r>
    </w:p>
    <w:p w14:paraId="2C610A24" w14:textId="01239AB1" w:rsidR="002C5B11" w:rsidRPr="00DD7AB2" w:rsidRDefault="002C5B11" w:rsidP="00A640A5">
      <w:pPr>
        <w:numPr>
          <w:ilvl w:val="0"/>
          <w:numId w:val="53"/>
        </w:numPr>
        <w:spacing w:line="360" w:lineRule="auto"/>
        <w:ind w:left="709" w:firstLine="0"/>
      </w:pPr>
      <w:r>
        <w:t xml:space="preserve">Флаг </w:t>
      </w:r>
      <w:r w:rsidRPr="00DB0525">
        <w:rPr>
          <w:color w:val="1F497D" w:themeColor="text2"/>
        </w:rPr>
        <w:t xml:space="preserve">«без использования кэша» </w:t>
      </w:r>
      <w:r>
        <w:t>- информацию об этой опции см. в данной документации:</w:t>
      </w:r>
      <w:r w:rsidRPr="002C5B11">
        <w:t xml:space="preserve"> </w:t>
      </w:r>
      <w:r w:rsidR="004A00B0" w:rsidRPr="002C5B11">
        <w:rPr>
          <w:color w:val="548DD4" w:themeColor="text2" w:themeTint="99"/>
          <w:u w:val="single"/>
        </w:rPr>
        <w:fldChar w:fldCharType="begin"/>
      </w:r>
      <w:r w:rsidRPr="002C5B11">
        <w:rPr>
          <w:color w:val="548DD4" w:themeColor="text2" w:themeTint="99"/>
          <w:u w:val="single"/>
        </w:rPr>
        <w:instrText xml:space="preserve"> REF _Ref353974315 \h </w:instrText>
      </w:r>
      <w:r w:rsidR="004A00B0" w:rsidRPr="002C5B11">
        <w:rPr>
          <w:color w:val="548DD4" w:themeColor="text2" w:themeTint="99"/>
          <w:u w:val="single"/>
        </w:rPr>
      </w:r>
      <w:r w:rsidR="004A00B0" w:rsidRPr="002C5B11">
        <w:rPr>
          <w:color w:val="548DD4" w:themeColor="text2" w:themeTint="99"/>
          <w:u w:val="single"/>
        </w:rPr>
        <w:fldChar w:fldCharType="separate"/>
      </w:r>
      <w:r w:rsidR="000A23A6" w:rsidRPr="007C0FFB">
        <w:t>Опция «без использования кэша» в запросах кредитных историй</w:t>
      </w:r>
      <w:r w:rsidR="004A00B0" w:rsidRPr="002C5B11">
        <w:rPr>
          <w:color w:val="548DD4" w:themeColor="text2" w:themeTint="99"/>
          <w:u w:val="single"/>
        </w:rPr>
        <w:fldChar w:fldCharType="end"/>
      </w:r>
    </w:p>
    <w:p w14:paraId="21CED575" w14:textId="77777777" w:rsidR="00BE65D3" w:rsidRPr="00535F41" w:rsidRDefault="00BE65D3" w:rsidP="00A640A5">
      <w:pPr>
        <w:numPr>
          <w:ilvl w:val="0"/>
          <w:numId w:val="53"/>
        </w:numPr>
        <w:spacing w:line="360" w:lineRule="auto"/>
        <w:ind w:left="709" w:firstLine="0"/>
      </w:pPr>
      <w:r w:rsidRPr="00DD7AB2">
        <w:t xml:space="preserve">Нажмите </w:t>
      </w:r>
      <w:r w:rsidR="00B74A0E" w:rsidRPr="00B74A0E">
        <w:rPr>
          <w:color w:val="1F497D" w:themeColor="text2"/>
        </w:rPr>
        <w:t>«</w:t>
      </w:r>
      <w:r w:rsidRPr="00B74A0E">
        <w:rPr>
          <w:rStyle w:val="-10"/>
          <w:rFonts w:ascii="Calibri" w:hAnsi="Calibri"/>
          <w:color w:val="1F497D" w:themeColor="text2"/>
          <w:sz w:val="22"/>
        </w:rPr>
        <w:t>Отправить</w:t>
      </w:r>
      <w:r w:rsidR="00B74A0E" w:rsidRPr="00B74A0E">
        <w:rPr>
          <w:rStyle w:val="-10"/>
          <w:rFonts w:ascii="Calibri" w:hAnsi="Calibri"/>
          <w:color w:val="1F497D" w:themeColor="text2"/>
          <w:sz w:val="22"/>
        </w:rPr>
        <w:t>»</w:t>
      </w:r>
      <w:r w:rsidRPr="00B74A0E">
        <w:rPr>
          <w:b/>
          <w:color w:val="1F497D" w:themeColor="text2"/>
        </w:rPr>
        <w:t>.</w:t>
      </w:r>
    </w:p>
    <w:p w14:paraId="16DF9CD5" w14:textId="77777777" w:rsidR="00535F41" w:rsidRPr="00AA0A0A" w:rsidRDefault="00535F41" w:rsidP="00535F41">
      <w:pPr>
        <w:spacing w:line="360" w:lineRule="auto"/>
        <w:ind w:firstLine="709"/>
      </w:pPr>
      <w:r>
        <w:t xml:space="preserve">Для запроса в случае </w:t>
      </w:r>
      <w:r w:rsidRPr="00535F41">
        <w:rPr>
          <w:i/>
          <w:u w:val="single"/>
        </w:rPr>
        <w:t>юридического лица</w:t>
      </w:r>
      <w:r>
        <w:t>:</w:t>
      </w:r>
    </w:p>
    <w:p w14:paraId="1B905B1E" w14:textId="75C62312" w:rsidR="00F05C05" w:rsidRDefault="007B1CE9" w:rsidP="00F05C05">
      <w:pPr>
        <w:keepNext/>
        <w:spacing w:line="360" w:lineRule="auto"/>
      </w:pPr>
      <w:r>
        <w:rPr>
          <w:noProof/>
          <w:lang w:eastAsia="ru-RU"/>
        </w:rPr>
        <w:lastRenderedPageBreak/>
        <w:drawing>
          <wp:inline distT="0" distB="0" distL="0" distR="0" wp14:anchorId="4D3C6924" wp14:editId="468AE930">
            <wp:extent cx="5912801" cy="4981651"/>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15499" cy="4983924"/>
                    </a:xfrm>
                    <a:prstGeom prst="rect">
                      <a:avLst/>
                    </a:prstGeom>
                  </pic:spPr>
                </pic:pic>
              </a:graphicData>
            </a:graphic>
          </wp:inline>
        </w:drawing>
      </w:r>
    </w:p>
    <w:p w14:paraId="0C04492C" w14:textId="30BCE50E" w:rsidR="00AA0A0A" w:rsidRPr="00980C3E" w:rsidRDefault="00F05C05" w:rsidP="00DE445D">
      <w:pPr>
        <w:pStyle w:val="affff8"/>
        <w:rPr>
          <w:rStyle w:val="101"/>
          <w:rFonts w:ascii="Calibri" w:eastAsia="Calibri" w:hAnsi="Calibri"/>
          <w:sz w:val="22"/>
          <w:szCs w:val="22"/>
        </w:rPr>
      </w:pPr>
      <w:r w:rsidRPr="00980C3E">
        <w:rPr>
          <w:rStyle w:val="101"/>
          <w:rFonts w:ascii="Calibri" w:eastAsia="Calibri" w:hAnsi="Calibri"/>
          <w:sz w:val="22"/>
          <w:szCs w:val="22"/>
        </w:rPr>
        <w:t xml:space="preserve">Рис. </w:t>
      </w:r>
      <w:r w:rsidR="004A00B0" w:rsidRPr="00980C3E">
        <w:rPr>
          <w:rStyle w:val="101"/>
          <w:rFonts w:ascii="Calibri" w:eastAsia="Calibri" w:hAnsi="Calibri"/>
          <w:sz w:val="22"/>
          <w:szCs w:val="22"/>
        </w:rPr>
        <w:fldChar w:fldCharType="begin"/>
      </w:r>
      <w:r w:rsidRPr="00980C3E">
        <w:rPr>
          <w:rStyle w:val="101"/>
          <w:rFonts w:ascii="Calibri" w:eastAsia="Calibri" w:hAnsi="Calibri"/>
          <w:sz w:val="22"/>
          <w:szCs w:val="22"/>
        </w:rPr>
        <w:instrText xml:space="preserve"> SEQ Рис. \* ARABIC </w:instrText>
      </w:r>
      <w:r w:rsidR="004A00B0" w:rsidRPr="00980C3E">
        <w:rPr>
          <w:rStyle w:val="101"/>
          <w:rFonts w:ascii="Calibri" w:eastAsia="Calibri" w:hAnsi="Calibri"/>
          <w:sz w:val="22"/>
          <w:szCs w:val="22"/>
        </w:rPr>
        <w:fldChar w:fldCharType="separate"/>
      </w:r>
      <w:r w:rsidR="00B72C29">
        <w:rPr>
          <w:rStyle w:val="101"/>
          <w:rFonts w:ascii="Calibri" w:eastAsia="Calibri" w:hAnsi="Calibri"/>
          <w:noProof/>
          <w:sz w:val="22"/>
          <w:szCs w:val="22"/>
        </w:rPr>
        <w:t>184</w:t>
      </w:r>
      <w:r w:rsidR="004A00B0" w:rsidRPr="00980C3E">
        <w:rPr>
          <w:rStyle w:val="101"/>
          <w:rFonts w:ascii="Calibri" w:eastAsia="Calibri" w:hAnsi="Calibri"/>
          <w:sz w:val="22"/>
          <w:szCs w:val="22"/>
        </w:rPr>
        <w:fldChar w:fldCharType="end"/>
      </w:r>
    </w:p>
    <w:p w14:paraId="1B77C419" w14:textId="13C1453F" w:rsidR="00535F41" w:rsidRPr="00DD7AB2" w:rsidRDefault="00535F41" w:rsidP="00A640A5">
      <w:pPr>
        <w:numPr>
          <w:ilvl w:val="0"/>
          <w:numId w:val="54"/>
        </w:numPr>
        <w:spacing w:line="360" w:lineRule="auto"/>
      </w:pPr>
      <w:r w:rsidRPr="00DD7AB2">
        <w:t xml:space="preserve">Выберите пункт меню </w:t>
      </w:r>
      <w:r w:rsidRPr="00B74A0E">
        <w:rPr>
          <w:rStyle w:val="-10"/>
          <w:rFonts w:ascii="Calibri" w:hAnsi="Calibri"/>
          <w:sz w:val="22"/>
        </w:rPr>
        <w:t>БРС</w:t>
      </w:r>
      <w:r w:rsidRPr="00B74A0E">
        <w:rPr>
          <w:b/>
        </w:rPr>
        <w:t xml:space="preserve"> </w:t>
      </w:r>
      <w:r w:rsidRPr="00DD7AB2">
        <w:t xml:space="preserve">(пункт меню </w:t>
      </w:r>
      <w:r w:rsidR="007B1CE9" w:rsidRPr="00DD7AB2">
        <w:t>доступен, если</w:t>
      </w:r>
      <w:r w:rsidRPr="00DD7AB2">
        <w:t xml:space="preserve"> администратор назначил пользователю разрешение на доступ к коннектору </w:t>
      </w:r>
      <w:r w:rsidRPr="00B74A0E">
        <w:rPr>
          <w:rStyle w:val="-10"/>
          <w:rFonts w:ascii="Calibri" w:hAnsi="Calibri"/>
          <w:sz w:val="22"/>
        </w:rPr>
        <w:t>«БРС»</w:t>
      </w:r>
      <w:r w:rsidRPr="00DD7AB2">
        <w:t xml:space="preserve">). </w:t>
      </w:r>
    </w:p>
    <w:p w14:paraId="647756A0" w14:textId="5034B29E" w:rsidR="007B1CE9" w:rsidRPr="00DD7AB2" w:rsidRDefault="007B1CE9" w:rsidP="00A640A5">
      <w:pPr>
        <w:numPr>
          <w:ilvl w:val="0"/>
          <w:numId w:val="54"/>
        </w:numPr>
        <w:spacing w:line="360" w:lineRule="auto"/>
      </w:pPr>
      <w:r w:rsidRPr="00DD7AB2">
        <w:t xml:space="preserve">Укажите в блоке </w:t>
      </w:r>
      <w:r w:rsidRPr="00B74A0E">
        <w:rPr>
          <w:rStyle w:val="-10"/>
          <w:rFonts w:ascii="Calibri" w:hAnsi="Calibri"/>
          <w:sz w:val="22"/>
        </w:rPr>
        <w:t>«</w:t>
      </w:r>
      <w:r w:rsidRPr="007B1CE9">
        <w:rPr>
          <w:color w:val="000080"/>
        </w:rPr>
        <w:t>Степень детализации отчета</w:t>
      </w:r>
      <w:r w:rsidRPr="00B74A0E">
        <w:rPr>
          <w:rStyle w:val="-10"/>
          <w:rFonts w:ascii="Calibri" w:hAnsi="Calibri"/>
          <w:sz w:val="22"/>
        </w:rPr>
        <w:t>»</w:t>
      </w:r>
      <w:r w:rsidRPr="00DD7AB2">
        <w:t xml:space="preserve"> степень детализации отчета. Возможные значения: </w:t>
      </w:r>
    </w:p>
    <w:p w14:paraId="5143369A" w14:textId="77777777" w:rsidR="007B1CE9" w:rsidRPr="00DD7AB2" w:rsidRDefault="007B1CE9" w:rsidP="00A640A5">
      <w:pPr>
        <w:numPr>
          <w:ilvl w:val="0"/>
          <w:numId w:val="97"/>
        </w:numPr>
        <w:autoSpaceDE w:val="0"/>
        <w:autoSpaceDN w:val="0"/>
        <w:spacing w:line="360" w:lineRule="auto"/>
        <w:ind w:left="0" w:firstLine="709"/>
        <w:jc w:val="both"/>
      </w:pPr>
      <w:r w:rsidRPr="007B1CE9">
        <w:rPr>
          <w:rStyle w:val="-10"/>
          <w:rFonts w:ascii="Calibri" w:hAnsi="Calibri"/>
          <w:sz w:val="22"/>
        </w:rPr>
        <w:t>«Кредитный отчет для пользователя, содержащий титульную, основную и информационную части КИ»</w:t>
      </w:r>
      <w:r w:rsidRPr="00DD7AB2">
        <w:t>;</w:t>
      </w:r>
      <w:r>
        <w:t xml:space="preserve"> </w:t>
      </w:r>
    </w:p>
    <w:p w14:paraId="1A92A32A" w14:textId="77777777" w:rsidR="007B1CE9" w:rsidRPr="00DD7AB2" w:rsidRDefault="007B1CE9" w:rsidP="00A640A5">
      <w:pPr>
        <w:numPr>
          <w:ilvl w:val="0"/>
          <w:numId w:val="97"/>
        </w:numPr>
        <w:autoSpaceDE w:val="0"/>
        <w:autoSpaceDN w:val="0"/>
        <w:spacing w:line="360" w:lineRule="auto"/>
        <w:ind w:left="0" w:firstLine="709"/>
        <w:jc w:val="both"/>
      </w:pPr>
      <w:r w:rsidRPr="007B1CE9">
        <w:rPr>
          <w:rStyle w:val="-10"/>
          <w:rFonts w:ascii="Calibri" w:hAnsi="Calibri"/>
          <w:sz w:val="22"/>
        </w:rPr>
        <w:t>«Кредитный отчет для пользователя, содержащий только титульную и основную части КИ»</w:t>
      </w:r>
      <w:r w:rsidRPr="00DD7AB2">
        <w:t>;</w:t>
      </w:r>
    </w:p>
    <w:p w14:paraId="068A4758" w14:textId="77777777" w:rsidR="007B1CE9" w:rsidRPr="00DD7AB2" w:rsidRDefault="007B1CE9" w:rsidP="00A640A5">
      <w:pPr>
        <w:numPr>
          <w:ilvl w:val="0"/>
          <w:numId w:val="97"/>
        </w:numPr>
        <w:autoSpaceDE w:val="0"/>
        <w:autoSpaceDN w:val="0"/>
        <w:spacing w:line="360" w:lineRule="auto"/>
        <w:ind w:left="0" w:firstLine="709"/>
        <w:jc w:val="both"/>
      </w:pPr>
      <w:r w:rsidRPr="007B1CE9">
        <w:rPr>
          <w:rStyle w:val="-10"/>
          <w:rFonts w:ascii="Calibri" w:hAnsi="Calibri"/>
          <w:sz w:val="22"/>
        </w:rPr>
        <w:t>«Кредитный отчет для пользователя, содержащий только титульную и информационную части КИ»</w:t>
      </w:r>
      <w:r w:rsidRPr="00DD7AB2">
        <w:t>;</w:t>
      </w:r>
    </w:p>
    <w:p w14:paraId="01DFC095" w14:textId="77777777" w:rsidR="007B1CE9" w:rsidRPr="00DD7AB2" w:rsidRDefault="007B1CE9" w:rsidP="00A640A5">
      <w:pPr>
        <w:numPr>
          <w:ilvl w:val="0"/>
          <w:numId w:val="97"/>
        </w:numPr>
        <w:autoSpaceDE w:val="0"/>
        <w:autoSpaceDN w:val="0"/>
        <w:spacing w:line="360" w:lineRule="auto"/>
        <w:ind w:left="0" w:firstLine="709"/>
        <w:jc w:val="both"/>
      </w:pPr>
      <w:r w:rsidRPr="007B1CE9">
        <w:rPr>
          <w:rStyle w:val="-10"/>
          <w:rFonts w:ascii="Calibri" w:hAnsi="Calibri"/>
          <w:sz w:val="22"/>
        </w:rPr>
        <w:t>«Не запрашивать кредитный отчет - значение может быть использовано, например, для получения только рейтингов»</w:t>
      </w:r>
      <w:r w:rsidRPr="00DD7AB2">
        <w:t>.</w:t>
      </w:r>
    </w:p>
    <w:p w14:paraId="0C92127F" w14:textId="77777777" w:rsidR="007B1CE9" w:rsidRPr="007B1CE9" w:rsidRDefault="007B1CE9" w:rsidP="007B1CE9">
      <w:pPr>
        <w:spacing w:line="360" w:lineRule="auto"/>
        <w:rPr>
          <w:i/>
        </w:rPr>
      </w:pPr>
      <w:r w:rsidRPr="007B1CE9">
        <w:rPr>
          <w:b/>
          <w:i/>
        </w:rPr>
        <w:lastRenderedPageBreak/>
        <w:t>Примечание</w:t>
      </w:r>
      <w:r w:rsidRPr="007B1CE9">
        <w:rPr>
          <w:i/>
        </w:rPr>
        <w:t>: в настройках данного коннектора доступ к рейтингам может быть отключен, активировав флаг «Кредитный рейтинг субъекта».</w:t>
      </w:r>
    </w:p>
    <w:p w14:paraId="379F6F39" w14:textId="77777777" w:rsidR="0087548F" w:rsidRDefault="0087548F" w:rsidP="00A640A5">
      <w:pPr>
        <w:numPr>
          <w:ilvl w:val="0"/>
          <w:numId w:val="54"/>
        </w:numPr>
        <w:autoSpaceDE w:val="0"/>
        <w:autoSpaceDN w:val="0"/>
        <w:spacing w:line="360" w:lineRule="auto"/>
        <w:jc w:val="both"/>
      </w:pPr>
      <w:r>
        <w:t xml:space="preserve">Заполните форму </w:t>
      </w:r>
      <w:r w:rsidRPr="0087548F">
        <w:rPr>
          <w:color w:val="1F497D" w:themeColor="text2"/>
        </w:rPr>
        <w:t xml:space="preserve">«Запрос кредитной истории БРС» </w:t>
      </w:r>
      <w:r>
        <w:t>сведениями о заемщике (обязательные поля выделены «жирным»)</w:t>
      </w:r>
    </w:p>
    <w:p w14:paraId="7A7AAD0E" w14:textId="77777777" w:rsidR="0087548F" w:rsidRPr="00C70D3F" w:rsidRDefault="0087548F" w:rsidP="00A640A5">
      <w:pPr>
        <w:numPr>
          <w:ilvl w:val="0"/>
          <w:numId w:val="54"/>
        </w:numPr>
        <w:spacing w:line="360" w:lineRule="auto"/>
      </w:pPr>
      <w:r>
        <w:t xml:space="preserve">Флаг </w:t>
      </w:r>
      <w:r w:rsidRPr="00B408D0">
        <w:rPr>
          <w:color w:val="1F497D" w:themeColor="text2"/>
        </w:rPr>
        <w:t xml:space="preserve">«без использования кэша» </w:t>
      </w:r>
      <w:r>
        <w:t>- информацию об этой опции см. в данной документации:</w:t>
      </w:r>
      <w:r w:rsidRPr="002C5B11">
        <w:t xml:space="preserve"> </w:t>
      </w:r>
    </w:p>
    <w:p w14:paraId="4F4DD9A3" w14:textId="196D4F3F" w:rsidR="00C70D3F" w:rsidRPr="00DD7AB2" w:rsidRDefault="00AC1FD5" w:rsidP="00C70D3F">
      <w:pPr>
        <w:spacing w:line="360" w:lineRule="auto"/>
        <w:ind w:left="1069"/>
      </w:pPr>
      <w:hyperlink r:id="rId209" w:anchor="_Опция_" w:history="1">
        <w:r w:rsidR="00C70D3F" w:rsidRPr="00C70D3F">
          <w:rPr>
            <w:rStyle w:val="60"/>
            <w:rFonts w:eastAsia="Calibri"/>
          </w:rPr>
          <w:t>Опция «без использования кэша» в запросах кредитных историй</w:t>
        </w:r>
      </w:hyperlink>
    </w:p>
    <w:p w14:paraId="78A31D40" w14:textId="77777777" w:rsidR="0087548F" w:rsidRPr="00DD7AB2" w:rsidRDefault="0087548F" w:rsidP="00A640A5">
      <w:pPr>
        <w:numPr>
          <w:ilvl w:val="0"/>
          <w:numId w:val="54"/>
        </w:numPr>
        <w:spacing w:line="360" w:lineRule="auto"/>
      </w:pPr>
      <w:r w:rsidRPr="00DD7AB2">
        <w:t xml:space="preserve">Нажмите </w:t>
      </w:r>
      <w:r w:rsidRPr="00B74A0E">
        <w:rPr>
          <w:color w:val="1F497D" w:themeColor="text2"/>
        </w:rPr>
        <w:t>«</w:t>
      </w:r>
      <w:r w:rsidRPr="00B74A0E">
        <w:rPr>
          <w:rStyle w:val="-10"/>
          <w:rFonts w:ascii="Calibri" w:hAnsi="Calibri"/>
          <w:color w:val="1F497D" w:themeColor="text2"/>
          <w:sz w:val="22"/>
        </w:rPr>
        <w:t>Отправить»</w:t>
      </w:r>
      <w:r w:rsidRPr="00B74A0E">
        <w:rPr>
          <w:b/>
          <w:color w:val="1F497D" w:themeColor="text2"/>
        </w:rPr>
        <w:t>.</w:t>
      </w:r>
    </w:p>
    <w:p w14:paraId="24A614B1" w14:textId="77777777" w:rsidR="00BE65D3" w:rsidRPr="00DD7AB2" w:rsidRDefault="00BE65D3" w:rsidP="00BE65D3">
      <w:pPr>
        <w:spacing w:line="360" w:lineRule="auto"/>
      </w:pPr>
      <w:r w:rsidRPr="00DD7AB2">
        <w:t>Отправленный запрос и ответ БКИ будут представлены в следующем виде</w:t>
      </w:r>
      <w:r w:rsidR="0087548F">
        <w:t xml:space="preserve"> (пример)</w:t>
      </w:r>
      <w:r w:rsidRPr="00DD7AB2">
        <w:t>:</w:t>
      </w:r>
    </w:p>
    <w:p w14:paraId="12748845" w14:textId="613F9125" w:rsidR="00F05C05" w:rsidRDefault="007B1CE9" w:rsidP="00F05C05">
      <w:pPr>
        <w:keepNext/>
        <w:spacing w:line="360" w:lineRule="auto"/>
      </w:pPr>
      <w:r>
        <w:rPr>
          <w:noProof/>
          <w:lang w:eastAsia="ru-RU"/>
        </w:rPr>
        <w:drawing>
          <wp:inline distT="0" distB="0" distL="0" distR="0" wp14:anchorId="5EB02888" wp14:editId="075D60E1">
            <wp:extent cx="6209665" cy="186944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209665" cy="1869440"/>
                    </a:xfrm>
                    <a:prstGeom prst="rect">
                      <a:avLst/>
                    </a:prstGeom>
                  </pic:spPr>
                </pic:pic>
              </a:graphicData>
            </a:graphic>
          </wp:inline>
        </w:drawing>
      </w:r>
    </w:p>
    <w:p w14:paraId="1B9C7ADD" w14:textId="4599E6A4" w:rsidR="00DF0AE1" w:rsidRPr="00980C3E" w:rsidRDefault="00F05C05" w:rsidP="00DE445D">
      <w:pPr>
        <w:pStyle w:val="affff8"/>
        <w:rPr>
          <w:rStyle w:val="101"/>
          <w:rFonts w:ascii="Calibri" w:eastAsia="Calibri" w:hAnsi="Calibri"/>
          <w:sz w:val="22"/>
          <w:szCs w:val="22"/>
        </w:rPr>
      </w:pPr>
      <w:r w:rsidRPr="00980C3E">
        <w:rPr>
          <w:rStyle w:val="101"/>
          <w:rFonts w:ascii="Calibri" w:eastAsia="Calibri" w:hAnsi="Calibri"/>
          <w:sz w:val="22"/>
          <w:szCs w:val="22"/>
        </w:rPr>
        <w:t xml:space="preserve">Рис. </w:t>
      </w:r>
      <w:r w:rsidR="004A00B0" w:rsidRPr="00980C3E">
        <w:rPr>
          <w:rStyle w:val="101"/>
          <w:rFonts w:ascii="Calibri" w:eastAsia="Calibri" w:hAnsi="Calibri"/>
          <w:sz w:val="22"/>
          <w:szCs w:val="22"/>
        </w:rPr>
        <w:fldChar w:fldCharType="begin"/>
      </w:r>
      <w:r w:rsidRPr="00980C3E">
        <w:rPr>
          <w:rStyle w:val="101"/>
          <w:rFonts w:ascii="Calibri" w:eastAsia="Calibri" w:hAnsi="Calibri"/>
          <w:sz w:val="22"/>
          <w:szCs w:val="22"/>
        </w:rPr>
        <w:instrText xml:space="preserve"> SEQ Рис. \* ARABIC </w:instrText>
      </w:r>
      <w:r w:rsidR="004A00B0" w:rsidRPr="00980C3E">
        <w:rPr>
          <w:rStyle w:val="101"/>
          <w:rFonts w:ascii="Calibri" w:eastAsia="Calibri" w:hAnsi="Calibri"/>
          <w:sz w:val="22"/>
          <w:szCs w:val="22"/>
        </w:rPr>
        <w:fldChar w:fldCharType="separate"/>
      </w:r>
      <w:r w:rsidR="00B72C29">
        <w:rPr>
          <w:rStyle w:val="101"/>
          <w:rFonts w:ascii="Calibri" w:eastAsia="Calibri" w:hAnsi="Calibri"/>
          <w:noProof/>
          <w:sz w:val="22"/>
          <w:szCs w:val="22"/>
        </w:rPr>
        <w:t>185</w:t>
      </w:r>
      <w:r w:rsidR="004A00B0" w:rsidRPr="00980C3E">
        <w:rPr>
          <w:rStyle w:val="101"/>
          <w:rFonts w:ascii="Calibri" w:eastAsia="Calibri" w:hAnsi="Calibri"/>
          <w:sz w:val="22"/>
          <w:szCs w:val="22"/>
        </w:rPr>
        <w:fldChar w:fldCharType="end"/>
      </w:r>
    </w:p>
    <w:p w14:paraId="5D2221D0" w14:textId="318F17D1" w:rsidR="00DF0AE1" w:rsidRPr="00DD7AB2" w:rsidRDefault="00DF0AE1" w:rsidP="00DF0AE1">
      <w:pPr>
        <w:spacing w:line="360" w:lineRule="auto"/>
        <w:ind w:firstLine="706"/>
      </w:pPr>
      <w:r w:rsidRPr="00DD7AB2">
        <w:t xml:space="preserve">Пользователь может также получить отчет в виде отдельного </w:t>
      </w:r>
      <w:r w:rsidRPr="00DD7AB2">
        <w:rPr>
          <w:lang w:val="en-US"/>
        </w:rPr>
        <w:t>xml</w:t>
      </w:r>
      <w:r w:rsidRPr="00DD7AB2">
        <w:t xml:space="preserve">-файла или документа для печати. Скачать файл с отчетом можно с помощью ссылок левой </w:t>
      </w:r>
      <w:r w:rsidR="007B1CE9" w:rsidRPr="00DD7AB2">
        <w:t>панели формы</w:t>
      </w:r>
      <w:r w:rsidRPr="00DD7AB2">
        <w:t xml:space="preserve"> </w:t>
      </w:r>
      <w:r w:rsidRPr="00DD7AB2">
        <w:rPr>
          <w:rStyle w:val="-10"/>
          <w:rFonts w:ascii="Calibri" w:hAnsi="Calibri"/>
          <w:sz w:val="22"/>
        </w:rPr>
        <w:t>«Информация о запросе»</w:t>
      </w:r>
      <w:r w:rsidRPr="00DD7AB2">
        <w:t xml:space="preserve">. </w:t>
      </w:r>
    </w:p>
    <w:p w14:paraId="017804E1" w14:textId="6A400563" w:rsidR="00BE65D3" w:rsidRDefault="00DF0AE1" w:rsidP="00E405BD">
      <w:pPr>
        <w:spacing w:line="360" w:lineRule="auto"/>
        <w:ind w:firstLine="706"/>
      </w:pPr>
      <w:r w:rsidRPr="00DD7AB2">
        <w:t xml:space="preserve">Справа сверху находится ссылка </w:t>
      </w:r>
      <w:r w:rsidRPr="00DD7AB2">
        <w:rPr>
          <w:rStyle w:val="-10"/>
          <w:rFonts w:ascii="Calibri" w:hAnsi="Calibri"/>
          <w:sz w:val="22"/>
        </w:rPr>
        <w:t>«История запросов БРС»</w:t>
      </w:r>
      <w:r w:rsidRPr="00DD7AB2">
        <w:t xml:space="preserve">, которая открывает соответствующий журнал запросов. </w:t>
      </w:r>
    </w:p>
    <w:p w14:paraId="351B9FAD" w14:textId="68070881" w:rsidR="00EE4C17" w:rsidRPr="00EE4C17" w:rsidRDefault="00EE4C17" w:rsidP="00E405BD">
      <w:pPr>
        <w:spacing w:line="360" w:lineRule="auto"/>
        <w:ind w:firstLine="706"/>
        <w:rPr>
          <w:i/>
          <w:color w:val="000080"/>
        </w:rPr>
      </w:pPr>
      <w:r w:rsidRPr="00EE4C17">
        <w:rPr>
          <w:b/>
          <w:i/>
          <w:u w:val="single"/>
        </w:rPr>
        <w:t>Примечание:</w:t>
      </w:r>
      <w:r w:rsidRPr="00EE4C17">
        <w:rPr>
          <w:i/>
        </w:rPr>
        <w:t xml:space="preserve"> если нужно сделать запрос в формате 302ФЗ, то данная функция включается в коннекторе.</w:t>
      </w:r>
    </w:p>
    <w:p w14:paraId="745FD6D2" w14:textId="60D56B53" w:rsidR="00E405BD" w:rsidRDefault="00E405BD" w:rsidP="00E405BD">
      <w:pPr>
        <w:spacing w:line="360" w:lineRule="auto"/>
        <w:ind w:firstLine="708"/>
        <w:jc w:val="both"/>
      </w:pPr>
      <w:r>
        <w:t xml:space="preserve">Если субъект кредитной истории уже занесен в систему, можно воспользоваться быстрой ссылкой </w:t>
      </w:r>
      <w:r w:rsidRPr="00DD7AB2">
        <w:rPr>
          <w:rStyle w:val="-10"/>
          <w:rFonts w:ascii="Calibri" w:hAnsi="Calibri"/>
          <w:sz w:val="22"/>
        </w:rPr>
        <w:t>«</w:t>
      </w:r>
      <w:r>
        <w:rPr>
          <w:rStyle w:val="-10"/>
          <w:rFonts w:ascii="Calibri" w:hAnsi="Calibri"/>
          <w:sz w:val="22"/>
        </w:rPr>
        <w:t>запросить кредитную историю в БРС</w:t>
      </w:r>
      <w:r w:rsidRPr="00DD7AB2">
        <w:rPr>
          <w:rStyle w:val="-10"/>
          <w:rFonts w:ascii="Calibri" w:hAnsi="Calibri"/>
          <w:sz w:val="22"/>
        </w:rPr>
        <w:t>»</w:t>
      </w:r>
      <w:r w:rsidRPr="00DD7AB2">
        <w:t xml:space="preserve"> </w:t>
      </w:r>
      <w:r>
        <w:t xml:space="preserve">формы </w:t>
      </w:r>
      <w:r w:rsidRPr="00DD7AB2">
        <w:rPr>
          <w:rStyle w:val="-10"/>
          <w:rFonts w:ascii="Calibri" w:hAnsi="Calibri"/>
          <w:sz w:val="22"/>
        </w:rPr>
        <w:t>«</w:t>
      </w:r>
      <w:r>
        <w:rPr>
          <w:rStyle w:val="-10"/>
          <w:rFonts w:ascii="Calibri" w:hAnsi="Calibri"/>
          <w:sz w:val="22"/>
        </w:rPr>
        <w:t>Субъект</w:t>
      </w:r>
      <w:r w:rsidRPr="00DD7AB2">
        <w:rPr>
          <w:rStyle w:val="-10"/>
          <w:rFonts w:ascii="Calibri" w:hAnsi="Calibri"/>
          <w:sz w:val="22"/>
        </w:rPr>
        <w:t>»</w:t>
      </w:r>
      <w:r>
        <w:t>:</w:t>
      </w:r>
    </w:p>
    <w:p w14:paraId="1BC12124" w14:textId="358E2C18" w:rsidR="00F05C05" w:rsidRDefault="007B1CE9" w:rsidP="00DE445D">
      <w:pPr>
        <w:keepNext/>
        <w:spacing w:after="0" w:line="360" w:lineRule="auto"/>
      </w:pPr>
      <w:r>
        <w:rPr>
          <w:noProof/>
          <w:lang w:eastAsia="ru-RU"/>
        </w:rPr>
        <w:lastRenderedPageBreak/>
        <w:drawing>
          <wp:inline distT="0" distB="0" distL="0" distR="0" wp14:anchorId="2A3E5F33" wp14:editId="4CA7BF92">
            <wp:extent cx="6209665" cy="188595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209665" cy="1885950"/>
                    </a:xfrm>
                    <a:prstGeom prst="rect">
                      <a:avLst/>
                    </a:prstGeom>
                  </pic:spPr>
                </pic:pic>
              </a:graphicData>
            </a:graphic>
          </wp:inline>
        </w:drawing>
      </w:r>
    </w:p>
    <w:p w14:paraId="5B2121D7" w14:textId="3D1C0403" w:rsidR="00E405BD" w:rsidRPr="00980C3E" w:rsidRDefault="00F05C05" w:rsidP="00DE445D">
      <w:pPr>
        <w:pStyle w:val="affff8"/>
        <w:rPr>
          <w:rStyle w:val="101"/>
          <w:rFonts w:ascii="Calibri" w:eastAsia="Calibri" w:hAnsi="Calibri"/>
          <w:sz w:val="22"/>
          <w:szCs w:val="22"/>
        </w:rPr>
      </w:pPr>
      <w:r w:rsidRPr="00980C3E">
        <w:rPr>
          <w:rStyle w:val="101"/>
          <w:rFonts w:ascii="Calibri" w:eastAsia="Calibri" w:hAnsi="Calibri"/>
          <w:sz w:val="22"/>
          <w:szCs w:val="22"/>
        </w:rPr>
        <w:t xml:space="preserve">Рис. </w:t>
      </w:r>
      <w:r w:rsidR="004A00B0" w:rsidRPr="00980C3E">
        <w:rPr>
          <w:rStyle w:val="101"/>
          <w:rFonts w:ascii="Calibri" w:eastAsia="Calibri" w:hAnsi="Calibri"/>
          <w:sz w:val="22"/>
          <w:szCs w:val="22"/>
        </w:rPr>
        <w:fldChar w:fldCharType="begin"/>
      </w:r>
      <w:r w:rsidRPr="00980C3E">
        <w:rPr>
          <w:rStyle w:val="101"/>
          <w:rFonts w:ascii="Calibri" w:eastAsia="Calibri" w:hAnsi="Calibri"/>
          <w:sz w:val="22"/>
          <w:szCs w:val="22"/>
        </w:rPr>
        <w:instrText xml:space="preserve"> SEQ Рис. \* ARABIC </w:instrText>
      </w:r>
      <w:r w:rsidR="004A00B0" w:rsidRPr="00980C3E">
        <w:rPr>
          <w:rStyle w:val="101"/>
          <w:rFonts w:ascii="Calibri" w:eastAsia="Calibri" w:hAnsi="Calibri"/>
          <w:sz w:val="22"/>
          <w:szCs w:val="22"/>
        </w:rPr>
        <w:fldChar w:fldCharType="separate"/>
      </w:r>
      <w:r w:rsidR="00B72C29">
        <w:rPr>
          <w:rStyle w:val="101"/>
          <w:rFonts w:ascii="Calibri" w:eastAsia="Calibri" w:hAnsi="Calibri"/>
          <w:noProof/>
          <w:sz w:val="22"/>
          <w:szCs w:val="22"/>
        </w:rPr>
        <w:t>186</w:t>
      </w:r>
      <w:r w:rsidR="004A00B0" w:rsidRPr="00980C3E">
        <w:rPr>
          <w:rStyle w:val="101"/>
          <w:rFonts w:ascii="Calibri" w:eastAsia="Calibri" w:hAnsi="Calibri"/>
          <w:sz w:val="22"/>
          <w:szCs w:val="22"/>
        </w:rPr>
        <w:fldChar w:fldCharType="end"/>
      </w:r>
    </w:p>
    <w:p w14:paraId="211C250D" w14:textId="77777777" w:rsidR="00EB28AC" w:rsidRPr="00DD7AB2" w:rsidRDefault="00EB28AC" w:rsidP="00E405BD">
      <w:pPr>
        <w:spacing w:line="360" w:lineRule="auto"/>
        <w:rPr>
          <w:color w:val="000080"/>
        </w:rPr>
      </w:pPr>
    </w:p>
    <w:p w14:paraId="4FC6256F" w14:textId="77777777" w:rsidR="001B5B9C" w:rsidRPr="00EB28AC" w:rsidRDefault="001B5B9C" w:rsidP="00A640A5">
      <w:pPr>
        <w:pStyle w:val="2"/>
        <w:numPr>
          <w:ilvl w:val="1"/>
          <w:numId w:val="43"/>
        </w:numPr>
        <w:rPr>
          <w:rFonts w:ascii="Calibri" w:hAnsi="Calibri"/>
        </w:rPr>
      </w:pPr>
      <w:bookmarkStart w:id="158" w:name="_Toc127464582"/>
      <w:bookmarkStart w:id="159" w:name="_Toc244491831"/>
      <w:bookmarkStart w:id="160" w:name="_Toc163905828"/>
      <w:bookmarkEnd w:id="157"/>
      <w:r w:rsidRPr="00DD7AB2">
        <w:rPr>
          <w:rFonts w:ascii="Calibri" w:hAnsi="Calibri"/>
        </w:rPr>
        <w:t xml:space="preserve">Запрос кредитной истории субъекта в </w:t>
      </w:r>
      <w:r w:rsidRPr="005854B8">
        <w:rPr>
          <w:rFonts w:ascii="Calibri" w:hAnsi="Calibri"/>
        </w:rPr>
        <w:t>ОКБ</w:t>
      </w:r>
      <w:bookmarkEnd w:id="158"/>
    </w:p>
    <w:p w14:paraId="7F96F8A0" w14:textId="77777777" w:rsidR="001B5B9C" w:rsidRPr="00DD7AB2" w:rsidRDefault="001B5B9C" w:rsidP="001B5B9C">
      <w:pPr>
        <w:spacing w:line="360" w:lineRule="auto"/>
        <w:ind w:firstLine="706"/>
      </w:pPr>
      <w:r w:rsidRPr="00DD7AB2">
        <w:t>Для запроса:</w:t>
      </w:r>
    </w:p>
    <w:p w14:paraId="5DCD0224" w14:textId="1BB30968" w:rsidR="001B5B9C" w:rsidRPr="00E15AF7" w:rsidRDefault="001B5B9C" w:rsidP="00A640A5">
      <w:pPr>
        <w:numPr>
          <w:ilvl w:val="0"/>
          <w:numId w:val="19"/>
        </w:numPr>
        <w:autoSpaceDE w:val="0"/>
        <w:autoSpaceDN w:val="0"/>
        <w:spacing w:after="0" w:line="360" w:lineRule="auto"/>
        <w:ind w:left="0" w:firstLine="720"/>
        <w:jc w:val="both"/>
        <w:rPr>
          <w:b/>
        </w:rPr>
      </w:pPr>
      <w:r w:rsidRPr="00DD7AB2">
        <w:t xml:space="preserve">Выберите пункт </w:t>
      </w:r>
      <w:r w:rsidR="00EE4C17" w:rsidRPr="00DD7AB2">
        <w:t xml:space="preserve">меню </w:t>
      </w:r>
      <w:r w:rsidR="00EE4C17">
        <w:rPr>
          <w:rStyle w:val="-10"/>
          <w:rFonts w:ascii="Calibri" w:hAnsi="Calibri"/>
          <w:sz w:val="22"/>
        </w:rPr>
        <w:t>ОКБ</w:t>
      </w:r>
      <w:r>
        <w:rPr>
          <w:rStyle w:val="-10"/>
          <w:rFonts w:ascii="Calibri" w:hAnsi="Calibri"/>
          <w:sz w:val="22"/>
        </w:rPr>
        <w:t>(EI)</w:t>
      </w:r>
      <w:r w:rsidRPr="00DD7AB2">
        <w:rPr>
          <w:b/>
        </w:rPr>
        <w:t xml:space="preserve"> </w:t>
      </w:r>
      <w:r w:rsidRPr="00DD7AB2">
        <w:t xml:space="preserve">(данный пункт меню </w:t>
      </w:r>
      <w:r w:rsidR="00EE4C17" w:rsidRPr="00DD7AB2">
        <w:t>доступен, если</w:t>
      </w:r>
      <w:r w:rsidRPr="00DD7AB2">
        <w:t xml:space="preserve"> администратор назначил пользовател</w:t>
      </w:r>
      <w:r>
        <w:t>ю разрешение на доступ к коннектору</w:t>
      </w:r>
      <w:r w:rsidRPr="00DD7AB2">
        <w:t xml:space="preserve"> </w:t>
      </w:r>
      <w:r w:rsidR="00EE4C17" w:rsidRPr="00DD7AB2">
        <w:rPr>
          <w:b/>
        </w:rPr>
        <w:t>«</w:t>
      </w:r>
      <w:r w:rsidR="00EE4C17">
        <w:rPr>
          <w:rStyle w:val="-10"/>
          <w:rFonts w:ascii="Calibri" w:hAnsi="Calibri"/>
          <w:sz w:val="22"/>
        </w:rPr>
        <w:t>ОКБ</w:t>
      </w:r>
      <w:r>
        <w:rPr>
          <w:rStyle w:val="-10"/>
          <w:rFonts w:ascii="Calibri" w:hAnsi="Calibri"/>
          <w:sz w:val="22"/>
        </w:rPr>
        <w:t>(EI)</w:t>
      </w:r>
      <w:r w:rsidRPr="00DD7AB2">
        <w:rPr>
          <w:b/>
        </w:rPr>
        <w:t>»</w:t>
      </w:r>
      <w:r w:rsidRPr="00DD7AB2">
        <w:t xml:space="preserve">). </w:t>
      </w:r>
    </w:p>
    <w:p w14:paraId="1CD80E33" w14:textId="16B9D650" w:rsidR="001B5B9C" w:rsidRDefault="001B5B9C" w:rsidP="001B5B9C">
      <w:pPr>
        <w:autoSpaceDE w:val="0"/>
        <w:autoSpaceDN w:val="0"/>
        <w:spacing w:after="0" w:line="360" w:lineRule="auto"/>
        <w:ind w:firstLine="708"/>
        <w:jc w:val="both"/>
      </w:pPr>
      <w:r>
        <w:t>Для удобства пользователей реализована краткая форма запроса, в которой значительно меньше полей для заполнения. Тип формы запроса (полная или краткая) устанавливается администратором в общих параметрах системы (</w:t>
      </w:r>
      <w:r w:rsidRPr="00DD7AB2">
        <w:rPr>
          <w:rStyle w:val="-10"/>
          <w:rFonts w:ascii="Calibri" w:hAnsi="Calibri"/>
          <w:sz w:val="22"/>
        </w:rPr>
        <w:t>«</w:t>
      </w:r>
      <w:r>
        <w:rPr>
          <w:rStyle w:val="-10"/>
          <w:rFonts w:ascii="Calibri" w:hAnsi="Calibri"/>
          <w:sz w:val="22"/>
        </w:rPr>
        <w:t>Администрирование</w:t>
      </w:r>
      <w:r w:rsidRPr="00DD7AB2">
        <w:rPr>
          <w:rStyle w:val="-10"/>
          <w:rFonts w:ascii="Calibri" w:hAnsi="Calibri"/>
          <w:sz w:val="22"/>
        </w:rPr>
        <w:t>»</w:t>
      </w:r>
      <w:r>
        <w:t xml:space="preserve"> - </w:t>
      </w:r>
      <w:r w:rsidRPr="00DD7AB2">
        <w:rPr>
          <w:rStyle w:val="-10"/>
          <w:rFonts w:ascii="Calibri" w:hAnsi="Calibri"/>
          <w:sz w:val="22"/>
        </w:rPr>
        <w:t>«</w:t>
      </w:r>
      <w:r>
        <w:rPr>
          <w:rStyle w:val="-10"/>
          <w:rFonts w:ascii="Calibri" w:hAnsi="Calibri"/>
          <w:sz w:val="22"/>
        </w:rPr>
        <w:t>Редактирование параметров</w:t>
      </w:r>
      <w:r w:rsidRPr="00DD7AB2">
        <w:rPr>
          <w:rStyle w:val="-10"/>
          <w:rFonts w:ascii="Calibri" w:hAnsi="Calibri"/>
          <w:sz w:val="22"/>
        </w:rPr>
        <w:t>»</w:t>
      </w:r>
      <w:r>
        <w:t xml:space="preserve"> - </w:t>
      </w:r>
      <w:r w:rsidR="00EE4C17">
        <w:t>опция «</w:t>
      </w:r>
      <w:r>
        <w:rPr>
          <w:rStyle w:val="-10"/>
          <w:rFonts w:ascii="Calibri" w:hAnsi="Calibri"/>
          <w:sz w:val="22"/>
        </w:rPr>
        <w:t xml:space="preserve">Использовать краткую форму отправки запросов </w:t>
      </w:r>
      <w:r w:rsidR="00EE4C17">
        <w:rPr>
          <w:rStyle w:val="-10"/>
          <w:rFonts w:ascii="Calibri" w:hAnsi="Calibri"/>
          <w:sz w:val="22"/>
        </w:rPr>
        <w:t xml:space="preserve">в </w:t>
      </w:r>
      <w:r w:rsidR="00EE4C17" w:rsidRPr="004C4CBF">
        <w:rPr>
          <w:rStyle w:val="-10"/>
          <w:rFonts w:ascii="Calibri" w:hAnsi="Calibri"/>
          <w:sz w:val="22"/>
        </w:rPr>
        <w:t>ОКБ</w:t>
      </w:r>
      <w:r w:rsidRPr="004C4CBF">
        <w:rPr>
          <w:rStyle w:val="-10"/>
          <w:rFonts w:ascii="Calibri" w:hAnsi="Calibri"/>
          <w:sz w:val="22"/>
        </w:rPr>
        <w:t>(</w:t>
      </w:r>
      <w:r>
        <w:rPr>
          <w:rStyle w:val="-10"/>
          <w:rFonts w:ascii="Calibri" w:hAnsi="Calibri"/>
          <w:sz w:val="22"/>
          <w:lang w:val="en-US"/>
        </w:rPr>
        <w:t>EI</w:t>
      </w:r>
      <w:r w:rsidRPr="004C4CBF">
        <w:rPr>
          <w:rStyle w:val="-10"/>
          <w:rFonts w:ascii="Calibri" w:hAnsi="Calibri"/>
          <w:sz w:val="22"/>
        </w:rPr>
        <w:t>)</w:t>
      </w:r>
      <w:r w:rsidRPr="00DD7AB2">
        <w:rPr>
          <w:rStyle w:val="-10"/>
          <w:rFonts w:ascii="Calibri" w:hAnsi="Calibri"/>
          <w:sz w:val="22"/>
        </w:rPr>
        <w:t>»</w:t>
      </w:r>
      <w:r>
        <w:t>).</w:t>
      </w:r>
      <w:r w:rsidRPr="00A8633F">
        <w:t xml:space="preserve"> </w:t>
      </w:r>
    </w:p>
    <w:p w14:paraId="27A57C51" w14:textId="77777777" w:rsidR="001B5B9C" w:rsidRPr="00A8633F" w:rsidRDefault="001B5B9C" w:rsidP="001B5B9C">
      <w:pPr>
        <w:autoSpaceDE w:val="0"/>
        <w:autoSpaceDN w:val="0"/>
        <w:spacing w:after="0" w:line="360" w:lineRule="auto"/>
        <w:ind w:firstLine="708"/>
        <w:jc w:val="both"/>
      </w:pPr>
      <w:r>
        <w:t xml:space="preserve">Опция определяет форму запроса в </w:t>
      </w:r>
      <w:r w:rsidRPr="005854B8">
        <w:t>ОКБ</w:t>
      </w:r>
      <w:r>
        <w:t xml:space="preserve"> для всех пользователей системы. Мы рекомендуем администраторам системы включать эту опцию.</w:t>
      </w:r>
    </w:p>
    <w:p w14:paraId="129EF556" w14:textId="77777777" w:rsidR="001B5B9C" w:rsidRPr="00A8633F" w:rsidRDefault="001B5B9C" w:rsidP="00A640A5">
      <w:pPr>
        <w:numPr>
          <w:ilvl w:val="0"/>
          <w:numId w:val="19"/>
        </w:numPr>
        <w:autoSpaceDE w:val="0"/>
        <w:autoSpaceDN w:val="0"/>
        <w:spacing w:after="0" w:line="360" w:lineRule="auto"/>
        <w:ind w:left="0" w:firstLine="720"/>
        <w:jc w:val="both"/>
        <w:rPr>
          <w:b/>
        </w:rPr>
      </w:pPr>
      <w:r w:rsidRPr="00DD7AB2">
        <w:t xml:space="preserve">Заполните </w:t>
      </w:r>
      <w:r>
        <w:t xml:space="preserve">краткую или полную </w:t>
      </w:r>
      <w:r w:rsidRPr="00DD7AB2">
        <w:t xml:space="preserve">форму </w:t>
      </w:r>
      <w:r w:rsidRPr="00DD7AB2">
        <w:rPr>
          <w:rStyle w:val="-10"/>
          <w:rFonts w:ascii="Calibri" w:hAnsi="Calibri"/>
          <w:sz w:val="22"/>
        </w:rPr>
        <w:t>«Запрос кредитной истории</w:t>
      </w:r>
      <w:r w:rsidRPr="003B507B">
        <w:rPr>
          <w:rStyle w:val="-10"/>
          <w:rFonts w:ascii="Calibri" w:hAnsi="Calibri"/>
          <w:sz w:val="22"/>
        </w:rPr>
        <w:t xml:space="preserve"> </w:t>
      </w:r>
      <w:r w:rsidRPr="005854B8">
        <w:rPr>
          <w:rStyle w:val="-10"/>
          <w:rFonts w:ascii="Calibri" w:hAnsi="Calibri"/>
          <w:sz w:val="22"/>
        </w:rPr>
        <w:t>ОКБ</w:t>
      </w:r>
      <w:r w:rsidRPr="00DD7AB2">
        <w:rPr>
          <w:rStyle w:val="-10"/>
          <w:rFonts w:ascii="Calibri" w:hAnsi="Calibri"/>
          <w:sz w:val="22"/>
        </w:rPr>
        <w:t>»</w:t>
      </w:r>
      <w:r>
        <w:t>.</w:t>
      </w:r>
    </w:p>
    <w:p w14:paraId="7736A9C6" w14:textId="77777777" w:rsidR="001B5B9C" w:rsidRDefault="001B5B9C" w:rsidP="001B5B9C">
      <w:pPr>
        <w:autoSpaceDE w:val="0"/>
        <w:autoSpaceDN w:val="0"/>
        <w:spacing w:after="0" w:line="360" w:lineRule="auto"/>
        <w:jc w:val="both"/>
      </w:pPr>
      <w:r w:rsidRPr="00DD7AB2">
        <w:t xml:space="preserve"> </w:t>
      </w:r>
    </w:p>
    <w:p w14:paraId="071C005A" w14:textId="77777777" w:rsidR="001B5B9C" w:rsidRPr="00E15AF7" w:rsidRDefault="001B5B9C" w:rsidP="001B5B9C">
      <w:pPr>
        <w:pStyle w:val="afff7"/>
        <w:rPr>
          <w:b/>
        </w:rPr>
      </w:pPr>
      <w:r>
        <w:br w:type="page"/>
      </w:r>
      <w:r w:rsidRPr="00A8633F">
        <w:lastRenderedPageBreak/>
        <w:t>Полная форма запроса</w:t>
      </w:r>
      <w:r w:rsidR="006855F5">
        <w:t xml:space="preserve"> для </w:t>
      </w:r>
      <w:r w:rsidR="006855F5" w:rsidRPr="006855F5">
        <w:rPr>
          <w:i/>
          <w:u w:val="single"/>
        </w:rPr>
        <w:t>физических лиц</w:t>
      </w:r>
      <w:r>
        <w:t>:</w:t>
      </w:r>
    </w:p>
    <w:p w14:paraId="58463411" w14:textId="6B20618F" w:rsidR="00F05C05" w:rsidRDefault="00EE4C17" w:rsidP="00F05C05">
      <w:pPr>
        <w:keepNext/>
        <w:autoSpaceDE w:val="0"/>
        <w:autoSpaceDN w:val="0"/>
        <w:spacing w:after="0" w:line="360" w:lineRule="auto"/>
        <w:jc w:val="center"/>
      </w:pPr>
      <w:r>
        <w:rPr>
          <w:noProof/>
          <w:lang w:eastAsia="ru-RU"/>
        </w:rPr>
        <w:drawing>
          <wp:inline distT="0" distB="0" distL="0" distR="0" wp14:anchorId="544B8ED4" wp14:editId="543E18D8">
            <wp:extent cx="6209665" cy="726186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209665" cy="7261860"/>
                    </a:xfrm>
                    <a:prstGeom prst="rect">
                      <a:avLst/>
                    </a:prstGeom>
                  </pic:spPr>
                </pic:pic>
              </a:graphicData>
            </a:graphic>
          </wp:inline>
        </w:drawing>
      </w:r>
    </w:p>
    <w:p w14:paraId="184852EF" w14:textId="68498EF0" w:rsidR="001B5B9C" w:rsidRPr="00980C3E" w:rsidRDefault="00F05C05" w:rsidP="00DE445D">
      <w:pPr>
        <w:pStyle w:val="affff8"/>
        <w:rPr>
          <w:rStyle w:val="101"/>
          <w:rFonts w:ascii="Calibri" w:eastAsia="Calibri" w:hAnsi="Calibri"/>
          <w:sz w:val="22"/>
          <w:szCs w:val="22"/>
        </w:rPr>
      </w:pPr>
      <w:r w:rsidRPr="00980C3E">
        <w:rPr>
          <w:rStyle w:val="101"/>
          <w:rFonts w:ascii="Calibri" w:eastAsia="Calibri" w:hAnsi="Calibri"/>
          <w:sz w:val="22"/>
          <w:szCs w:val="22"/>
        </w:rPr>
        <w:t xml:space="preserve">Рис. </w:t>
      </w:r>
      <w:r w:rsidR="004A00B0" w:rsidRPr="00980C3E">
        <w:rPr>
          <w:rStyle w:val="101"/>
          <w:rFonts w:ascii="Calibri" w:eastAsia="Calibri" w:hAnsi="Calibri"/>
          <w:sz w:val="22"/>
          <w:szCs w:val="22"/>
        </w:rPr>
        <w:fldChar w:fldCharType="begin"/>
      </w:r>
      <w:r w:rsidRPr="00980C3E">
        <w:rPr>
          <w:rStyle w:val="101"/>
          <w:rFonts w:ascii="Calibri" w:eastAsia="Calibri" w:hAnsi="Calibri"/>
          <w:sz w:val="22"/>
          <w:szCs w:val="22"/>
        </w:rPr>
        <w:instrText xml:space="preserve"> SEQ Рис. \* ARABIC </w:instrText>
      </w:r>
      <w:r w:rsidR="004A00B0" w:rsidRPr="00980C3E">
        <w:rPr>
          <w:rStyle w:val="101"/>
          <w:rFonts w:ascii="Calibri" w:eastAsia="Calibri" w:hAnsi="Calibri"/>
          <w:sz w:val="22"/>
          <w:szCs w:val="22"/>
        </w:rPr>
        <w:fldChar w:fldCharType="separate"/>
      </w:r>
      <w:r w:rsidR="00B72C29">
        <w:rPr>
          <w:rStyle w:val="101"/>
          <w:rFonts w:ascii="Calibri" w:eastAsia="Calibri" w:hAnsi="Calibri"/>
          <w:noProof/>
          <w:sz w:val="22"/>
          <w:szCs w:val="22"/>
        </w:rPr>
        <w:t>187</w:t>
      </w:r>
      <w:r w:rsidR="004A00B0" w:rsidRPr="00980C3E">
        <w:rPr>
          <w:rStyle w:val="101"/>
          <w:rFonts w:ascii="Calibri" w:eastAsia="Calibri" w:hAnsi="Calibri"/>
          <w:sz w:val="22"/>
          <w:szCs w:val="22"/>
        </w:rPr>
        <w:fldChar w:fldCharType="end"/>
      </w:r>
    </w:p>
    <w:p w14:paraId="29A25DBD" w14:textId="77777777" w:rsidR="006855F5" w:rsidRDefault="001B5B9C" w:rsidP="001B5B9C">
      <w:pPr>
        <w:autoSpaceDE w:val="0"/>
        <w:autoSpaceDN w:val="0"/>
        <w:spacing w:after="0" w:line="360" w:lineRule="auto"/>
        <w:ind w:firstLine="708"/>
        <w:jc w:val="both"/>
      </w:pPr>
      <w:r>
        <w:br w:type="page"/>
      </w:r>
      <w:r w:rsidR="006855F5" w:rsidRPr="00A8633F">
        <w:lastRenderedPageBreak/>
        <w:t>Полная форма запроса</w:t>
      </w:r>
      <w:r w:rsidR="006855F5">
        <w:t xml:space="preserve"> для </w:t>
      </w:r>
      <w:r w:rsidR="006855F5">
        <w:rPr>
          <w:i/>
          <w:u w:val="single"/>
        </w:rPr>
        <w:t xml:space="preserve">юридических </w:t>
      </w:r>
      <w:r w:rsidR="006855F5" w:rsidRPr="006855F5">
        <w:rPr>
          <w:i/>
          <w:u w:val="single"/>
        </w:rPr>
        <w:t>лиц</w:t>
      </w:r>
      <w:r w:rsidR="006855F5">
        <w:t>:</w:t>
      </w:r>
    </w:p>
    <w:p w14:paraId="54F2D701" w14:textId="77777777" w:rsidR="006855F5" w:rsidRDefault="006855F5" w:rsidP="006855F5">
      <w:pPr>
        <w:autoSpaceDE w:val="0"/>
        <w:autoSpaceDN w:val="0"/>
        <w:spacing w:after="0" w:line="240" w:lineRule="auto"/>
        <w:ind w:firstLine="708"/>
        <w:jc w:val="both"/>
      </w:pPr>
    </w:p>
    <w:p w14:paraId="032F15D0" w14:textId="640424C0" w:rsidR="00F05C05" w:rsidRDefault="00EE4C17" w:rsidP="00F05C05">
      <w:pPr>
        <w:keepNext/>
        <w:widowControl w:val="0"/>
        <w:autoSpaceDE w:val="0"/>
        <w:autoSpaceDN w:val="0"/>
        <w:spacing w:after="0" w:line="240" w:lineRule="auto"/>
        <w:jc w:val="center"/>
      </w:pPr>
      <w:r>
        <w:rPr>
          <w:noProof/>
          <w:lang w:eastAsia="ru-RU"/>
        </w:rPr>
        <w:drawing>
          <wp:inline distT="0" distB="0" distL="0" distR="0" wp14:anchorId="0E02D35D" wp14:editId="22BFEC21">
            <wp:extent cx="6209665" cy="649795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209665" cy="6497955"/>
                    </a:xfrm>
                    <a:prstGeom prst="rect">
                      <a:avLst/>
                    </a:prstGeom>
                  </pic:spPr>
                </pic:pic>
              </a:graphicData>
            </a:graphic>
          </wp:inline>
        </w:drawing>
      </w:r>
    </w:p>
    <w:p w14:paraId="406474E0" w14:textId="273D8639" w:rsidR="006855F5" w:rsidRPr="00980C3E" w:rsidRDefault="00F05C05" w:rsidP="00DE445D">
      <w:pPr>
        <w:pStyle w:val="affff8"/>
        <w:rPr>
          <w:rStyle w:val="101"/>
          <w:rFonts w:ascii="Calibri" w:eastAsia="Calibri" w:hAnsi="Calibri"/>
          <w:sz w:val="22"/>
          <w:szCs w:val="22"/>
        </w:rPr>
      </w:pPr>
      <w:r w:rsidRPr="00980C3E">
        <w:rPr>
          <w:rStyle w:val="101"/>
          <w:rFonts w:ascii="Calibri" w:eastAsia="Calibri" w:hAnsi="Calibri"/>
          <w:sz w:val="22"/>
          <w:szCs w:val="22"/>
        </w:rPr>
        <w:t xml:space="preserve">Рис. </w:t>
      </w:r>
      <w:r w:rsidR="004A00B0" w:rsidRPr="00980C3E">
        <w:rPr>
          <w:rStyle w:val="101"/>
          <w:rFonts w:ascii="Calibri" w:eastAsia="Calibri" w:hAnsi="Calibri"/>
          <w:sz w:val="22"/>
          <w:szCs w:val="22"/>
        </w:rPr>
        <w:fldChar w:fldCharType="begin"/>
      </w:r>
      <w:r w:rsidRPr="00980C3E">
        <w:rPr>
          <w:rStyle w:val="101"/>
          <w:rFonts w:ascii="Calibri" w:eastAsia="Calibri" w:hAnsi="Calibri"/>
          <w:sz w:val="22"/>
          <w:szCs w:val="22"/>
        </w:rPr>
        <w:instrText xml:space="preserve"> SEQ Рис. \* ARABIC </w:instrText>
      </w:r>
      <w:r w:rsidR="004A00B0" w:rsidRPr="00980C3E">
        <w:rPr>
          <w:rStyle w:val="101"/>
          <w:rFonts w:ascii="Calibri" w:eastAsia="Calibri" w:hAnsi="Calibri"/>
          <w:sz w:val="22"/>
          <w:szCs w:val="22"/>
        </w:rPr>
        <w:fldChar w:fldCharType="separate"/>
      </w:r>
      <w:r w:rsidR="00B72C29">
        <w:rPr>
          <w:rStyle w:val="101"/>
          <w:rFonts w:ascii="Calibri" w:eastAsia="Calibri" w:hAnsi="Calibri"/>
          <w:noProof/>
          <w:sz w:val="22"/>
          <w:szCs w:val="22"/>
        </w:rPr>
        <w:t>188</w:t>
      </w:r>
      <w:r w:rsidR="004A00B0" w:rsidRPr="00980C3E">
        <w:rPr>
          <w:rStyle w:val="101"/>
          <w:rFonts w:ascii="Calibri" w:eastAsia="Calibri" w:hAnsi="Calibri"/>
          <w:sz w:val="22"/>
          <w:szCs w:val="22"/>
        </w:rPr>
        <w:fldChar w:fldCharType="end"/>
      </w:r>
    </w:p>
    <w:p w14:paraId="68E48493" w14:textId="77777777" w:rsidR="006855F5" w:rsidRPr="00BD3A6A" w:rsidRDefault="006855F5" w:rsidP="00571164">
      <w:pPr>
        <w:autoSpaceDE w:val="0"/>
        <w:autoSpaceDN w:val="0"/>
        <w:spacing w:after="0" w:line="360" w:lineRule="auto"/>
        <w:jc w:val="both"/>
      </w:pPr>
    </w:p>
    <w:p w14:paraId="21BEEC06" w14:textId="77777777" w:rsidR="001B5B9C" w:rsidRPr="00A8633F" w:rsidRDefault="001B5B9C" w:rsidP="001B5B9C">
      <w:pPr>
        <w:autoSpaceDE w:val="0"/>
        <w:autoSpaceDN w:val="0"/>
        <w:spacing w:after="0" w:line="360" w:lineRule="auto"/>
        <w:ind w:firstLine="708"/>
        <w:jc w:val="both"/>
      </w:pPr>
      <w:r>
        <w:t xml:space="preserve">Краткая форма запроса </w:t>
      </w:r>
      <w:r w:rsidRPr="00D23B79">
        <w:t>ОКБ</w:t>
      </w:r>
      <w:r w:rsidR="00D23B79">
        <w:t xml:space="preserve"> для </w:t>
      </w:r>
      <w:r w:rsidR="00D23B79" w:rsidRPr="00D23B79">
        <w:rPr>
          <w:i/>
          <w:u w:val="single"/>
        </w:rPr>
        <w:t>физических лиц</w:t>
      </w:r>
      <w:r w:rsidRPr="00A8633F">
        <w:t>:</w:t>
      </w:r>
    </w:p>
    <w:p w14:paraId="347155E2" w14:textId="7EA2AF3D" w:rsidR="00F05C05" w:rsidRDefault="00EE4C17" w:rsidP="00F05C05">
      <w:pPr>
        <w:keepNext/>
        <w:autoSpaceDE w:val="0"/>
        <w:autoSpaceDN w:val="0"/>
        <w:spacing w:after="0" w:line="360" w:lineRule="auto"/>
        <w:jc w:val="center"/>
      </w:pPr>
      <w:r>
        <w:rPr>
          <w:noProof/>
          <w:lang w:eastAsia="ru-RU"/>
        </w:rPr>
        <w:lastRenderedPageBreak/>
        <w:drawing>
          <wp:inline distT="0" distB="0" distL="0" distR="0" wp14:anchorId="4229BDCE" wp14:editId="57D4536D">
            <wp:extent cx="6209665" cy="719074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209665" cy="7190740"/>
                    </a:xfrm>
                    <a:prstGeom prst="rect">
                      <a:avLst/>
                    </a:prstGeom>
                  </pic:spPr>
                </pic:pic>
              </a:graphicData>
            </a:graphic>
          </wp:inline>
        </w:drawing>
      </w:r>
    </w:p>
    <w:p w14:paraId="7AF87F50" w14:textId="3C0B5394" w:rsidR="001B5B9C" w:rsidRPr="00980C3E" w:rsidRDefault="00F05C05" w:rsidP="00DE445D">
      <w:pPr>
        <w:pStyle w:val="affff8"/>
        <w:rPr>
          <w:rStyle w:val="101"/>
          <w:rFonts w:ascii="Calibri" w:eastAsia="Calibri" w:hAnsi="Calibri"/>
          <w:sz w:val="22"/>
          <w:szCs w:val="22"/>
        </w:rPr>
      </w:pPr>
      <w:r w:rsidRPr="00980C3E">
        <w:rPr>
          <w:rStyle w:val="101"/>
          <w:rFonts w:ascii="Calibri" w:eastAsia="Calibri" w:hAnsi="Calibri"/>
          <w:sz w:val="22"/>
          <w:szCs w:val="22"/>
        </w:rPr>
        <w:t xml:space="preserve">Рис. </w:t>
      </w:r>
      <w:r w:rsidR="004A00B0" w:rsidRPr="00980C3E">
        <w:rPr>
          <w:rStyle w:val="101"/>
          <w:rFonts w:ascii="Calibri" w:eastAsia="Calibri" w:hAnsi="Calibri"/>
          <w:sz w:val="22"/>
          <w:szCs w:val="22"/>
        </w:rPr>
        <w:fldChar w:fldCharType="begin"/>
      </w:r>
      <w:r w:rsidRPr="00980C3E">
        <w:rPr>
          <w:rStyle w:val="101"/>
          <w:rFonts w:ascii="Calibri" w:eastAsia="Calibri" w:hAnsi="Calibri"/>
          <w:sz w:val="22"/>
          <w:szCs w:val="22"/>
        </w:rPr>
        <w:instrText xml:space="preserve"> SEQ Рис. \* ARABIC </w:instrText>
      </w:r>
      <w:r w:rsidR="004A00B0" w:rsidRPr="00980C3E">
        <w:rPr>
          <w:rStyle w:val="101"/>
          <w:rFonts w:ascii="Calibri" w:eastAsia="Calibri" w:hAnsi="Calibri"/>
          <w:sz w:val="22"/>
          <w:szCs w:val="22"/>
        </w:rPr>
        <w:fldChar w:fldCharType="separate"/>
      </w:r>
      <w:r w:rsidR="00B72C29">
        <w:rPr>
          <w:rStyle w:val="101"/>
          <w:rFonts w:ascii="Calibri" w:eastAsia="Calibri" w:hAnsi="Calibri"/>
          <w:noProof/>
          <w:sz w:val="22"/>
          <w:szCs w:val="22"/>
        </w:rPr>
        <w:t>189</w:t>
      </w:r>
      <w:r w:rsidR="004A00B0" w:rsidRPr="00980C3E">
        <w:rPr>
          <w:rStyle w:val="101"/>
          <w:rFonts w:ascii="Calibri" w:eastAsia="Calibri" w:hAnsi="Calibri"/>
          <w:sz w:val="22"/>
          <w:szCs w:val="22"/>
        </w:rPr>
        <w:fldChar w:fldCharType="end"/>
      </w:r>
    </w:p>
    <w:p w14:paraId="2A391374" w14:textId="77777777" w:rsidR="00D23B79" w:rsidRDefault="00D23B79" w:rsidP="001B5B9C">
      <w:pPr>
        <w:autoSpaceDE w:val="0"/>
        <w:autoSpaceDN w:val="0"/>
        <w:spacing w:after="0" w:line="360" w:lineRule="auto"/>
        <w:ind w:firstLine="708"/>
        <w:jc w:val="both"/>
      </w:pPr>
      <w:r>
        <w:t xml:space="preserve">Краткая форма запроса </w:t>
      </w:r>
      <w:r w:rsidRPr="00D23B79">
        <w:t>ОКБ</w:t>
      </w:r>
      <w:r>
        <w:t xml:space="preserve"> для </w:t>
      </w:r>
      <w:r>
        <w:rPr>
          <w:i/>
          <w:u w:val="single"/>
        </w:rPr>
        <w:t>юридических</w:t>
      </w:r>
      <w:r w:rsidRPr="00D23B79">
        <w:rPr>
          <w:i/>
          <w:u w:val="single"/>
        </w:rPr>
        <w:t xml:space="preserve"> лиц</w:t>
      </w:r>
      <w:r w:rsidRPr="00A8633F">
        <w:t>:</w:t>
      </w:r>
    </w:p>
    <w:p w14:paraId="6AAC187D" w14:textId="0317A0F9" w:rsidR="00F05C05" w:rsidRDefault="00EE4C17" w:rsidP="00980C3E">
      <w:pPr>
        <w:keepNext/>
        <w:autoSpaceDE w:val="0"/>
        <w:autoSpaceDN w:val="0"/>
        <w:spacing w:after="0" w:line="360" w:lineRule="auto"/>
        <w:jc w:val="center"/>
      </w:pPr>
      <w:r>
        <w:rPr>
          <w:noProof/>
          <w:lang w:eastAsia="ru-RU"/>
        </w:rPr>
        <w:lastRenderedPageBreak/>
        <w:drawing>
          <wp:inline distT="0" distB="0" distL="0" distR="0" wp14:anchorId="3C8713E6" wp14:editId="2F58DD69">
            <wp:extent cx="6209665" cy="6496685"/>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209665" cy="6496685"/>
                    </a:xfrm>
                    <a:prstGeom prst="rect">
                      <a:avLst/>
                    </a:prstGeom>
                  </pic:spPr>
                </pic:pic>
              </a:graphicData>
            </a:graphic>
          </wp:inline>
        </w:drawing>
      </w:r>
    </w:p>
    <w:p w14:paraId="67345AF6" w14:textId="5540D68B" w:rsidR="00D23B79" w:rsidRPr="00980C3E" w:rsidRDefault="00F05C05" w:rsidP="00DE445D">
      <w:pPr>
        <w:pStyle w:val="affff8"/>
        <w:rPr>
          <w:rStyle w:val="101"/>
          <w:rFonts w:ascii="Calibri" w:eastAsia="Calibri" w:hAnsi="Calibri"/>
          <w:sz w:val="22"/>
          <w:szCs w:val="22"/>
        </w:rPr>
      </w:pPr>
      <w:r w:rsidRPr="00980C3E">
        <w:rPr>
          <w:rStyle w:val="101"/>
          <w:rFonts w:ascii="Calibri" w:eastAsia="Calibri" w:hAnsi="Calibri"/>
          <w:sz w:val="22"/>
          <w:szCs w:val="22"/>
        </w:rPr>
        <w:t xml:space="preserve">Рис. </w:t>
      </w:r>
      <w:r w:rsidR="004A00B0" w:rsidRPr="00980C3E">
        <w:rPr>
          <w:rStyle w:val="101"/>
          <w:rFonts w:ascii="Calibri" w:eastAsia="Calibri" w:hAnsi="Calibri"/>
          <w:sz w:val="22"/>
          <w:szCs w:val="22"/>
        </w:rPr>
        <w:fldChar w:fldCharType="begin"/>
      </w:r>
      <w:r w:rsidRPr="00980C3E">
        <w:rPr>
          <w:rStyle w:val="101"/>
          <w:rFonts w:ascii="Calibri" w:eastAsia="Calibri" w:hAnsi="Calibri"/>
          <w:sz w:val="22"/>
          <w:szCs w:val="22"/>
        </w:rPr>
        <w:instrText xml:space="preserve"> SEQ Рис. \* ARABIC </w:instrText>
      </w:r>
      <w:r w:rsidR="004A00B0" w:rsidRPr="00980C3E">
        <w:rPr>
          <w:rStyle w:val="101"/>
          <w:rFonts w:ascii="Calibri" w:eastAsia="Calibri" w:hAnsi="Calibri"/>
          <w:sz w:val="22"/>
          <w:szCs w:val="22"/>
        </w:rPr>
        <w:fldChar w:fldCharType="separate"/>
      </w:r>
      <w:r w:rsidR="00B72C29">
        <w:rPr>
          <w:rStyle w:val="101"/>
          <w:rFonts w:ascii="Calibri" w:eastAsia="Calibri" w:hAnsi="Calibri"/>
          <w:noProof/>
          <w:sz w:val="22"/>
          <w:szCs w:val="22"/>
        </w:rPr>
        <w:t>190</w:t>
      </w:r>
      <w:r w:rsidR="004A00B0" w:rsidRPr="00980C3E">
        <w:rPr>
          <w:rStyle w:val="101"/>
          <w:rFonts w:ascii="Calibri" w:eastAsia="Calibri" w:hAnsi="Calibri"/>
          <w:sz w:val="22"/>
          <w:szCs w:val="22"/>
        </w:rPr>
        <w:fldChar w:fldCharType="end"/>
      </w:r>
    </w:p>
    <w:p w14:paraId="5E926A41" w14:textId="77777777" w:rsidR="001B5B9C" w:rsidRDefault="001B5B9C" w:rsidP="001B5B9C">
      <w:pPr>
        <w:autoSpaceDE w:val="0"/>
        <w:autoSpaceDN w:val="0"/>
        <w:spacing w:after="0" w:line="360" w:lineRule="auto"/>
        <w:ind w:firstLine="708"/>
        <w:jc w:val="both"/>
      </w:pPr>
      <w:r>
        <w:t>В</w:t>
      </w:r>
      <w:r w:rsidRPr="00DD7AB2">
        <w:t xml:space="preserve">се </w:t>
      </w:r>
      <w:r>
        <w:t xml:space="preserve">обязательные, отмеченные </w:t>
      </w:r>
      <w:r w:rsidRPr="00EB28AC">
        <w:rPr>
          <w:b/>
        </w:rPr>
        <w:t>жирным шрифтом</w:t>
      </w:r>
      <w:r>
        <w:t xml:space="preserve">, </w:t>
      </w:r>
      <w:r w:rsidRPr="00DD7AB2">
        <w:t>п</w:t>
      </w:r>
      <w:r>
        <w:t>оля формы должны быть заполнены</w:t>
      </w:r>
      <w:r w:rsidRPr="00DD7AB2">
        <w:t>.</w:t>
      </w:r>
    </w:p>
    <w:p w14:paraId="3203261E" w14:textId="77777777" w:rsidR="001B5B9C" w:rsidRDefault="001B5B9C" w:rsidP="001B5B9C">
      <w:pPr>
        <w:autoSpaceDE w:val="0"/>
        <w:autoSpaceDN w:val="0"/>
        <w:spacing w:after="0" w:line="360" w:lineRule="auto"/>
        <w:ind w:firstLine="708"/>
        <w:jc w:val="both"/>
      </w:pPr>
      <w:r>
        <w:t xml:space="preserve">Обратите внимание, что в поле </w:t>
      </w:r>
      <w:r w:rsidRPr="00E46749">
        <w:rPr>
          <w:color w:val="1F497D" w:themeColor="text2"/>
          <w:sz w:val="20"/>
        </w:rPr>
        <w:t>«номер документа»</w:t>
      </w:r>
      <w:r w:rsidRPr="00E46749">
        <w:rPr>
          <w:sz w:val="20"/>
        </w:rPr>
        <w:t xml:space="preserve"> </w:t>
      </w:r>
      <w:r>
        <w:t>нужно вписывать серию и номер документа без пробела.</w:t>
      </w:r>
    </w:p>
    <w:p w14:paraId="3DDA12F5" w14:textId="77777777" w:rsidR="001B5B9C" w:rsidRPr="000C1823" w:rsidRDefault="001B5B9C" w:rsidP="001B5B9C">
      <w:pPr>
        <w:autoSpaceDE w:val="0"/>
        <w:autoSpaceDN w:val="0"/>
        <w:spacing w:after="0" w:line="360" w:lineRule="auto"/>
        <w:ind w:firstLine="708"/>
        <w:jc w:val="both"/>
        <w:rPr>
          <w:b/>
        </w:rPr>
      </w:pPr>
      <w:r>
        <w:t xml:space="preserve">В случае если возникают затруднения с заполнением полей запроса или с форматом данных, можно воспользоваться документом «Спецификация </w:t>
      </w:r>
      <w:r>
        <w:rPr>
          <w:lang w:val="en-US"/>
        </w:rPr>
        <w:t>B</w:t>
      </w:r>
      <w:r w:rsidRPr="003B507B">
        <w:t>2</w:t>
      </w:r>
      <w:r>
        <w:rPr>
          <w:lang w:val="en-US"/>
        </w:rPr>
        <w:t>B</w:t>
      </w:r>
      <w:r>
        <w:t xml:space="preserve"> интерфейса. Бюро кредитных историй </w:t>
      </w:r>
      <w:proofErr w:type="spellStart"/>
      <w:r>
        <w:t>Экспериан</w:t>
      </w:r>
      <w:proofErr w:type="spellEnd"/>
      <w:r>
        <w:t xml:space="preserve">-Интерфакс». </w:t>
      </w:r>
    </w:p>
    <w:p w14:paraId="72161479" w14:textId="77777777" w:rsidR="001B5B9C" w:rsidRDefault="001B5B9C" w:rsidP="001B5B9C">
      <w:pPr>
        <w:spacing w:line="360" w:lineRule="auto"/>
        <w:ind w:firstLine="708"/>
        <w:jc w:val="both"/>
      </w:pPr>
      <w:r>
        <w:t xml:space="preserve">Если субъект кредитной истории уже занесен в систему, можно воспользоваться быстрой ссылкой </w:t>
      </w:r>
      <w:r w:rsidRPr="00DD7AB2">
        <w:rPr>
          <w:rStyle w:val="-10"/>
          <w:rFonts w:ascii="Calibri" w:hAnsi="Calibri"/>
          <w:sz w:val="22"/>
        </w:rPr>
        <w:t>«</w:t>
      </w:r>
      <w:r>
        <w:rPr>
          <w:rStyle w:val="-10"/>
          <w:rFonts w:ascii="Calibri" w:hAnsi="Calibri"/>
          <w:sz w:val="22"/>
        </w:rPr>
        <w:t>запрос в ОКБ</w:t>
      </w:r>
      <w:r w:rsidRPr="00DD7AB2">
        <w:rPr>
          <w:rStyle w:val="-10"/>
          <w:rFonts w:ascii="Calibri" w:hAnsi="Calibri"/>
          <w:sz w:val="22"/>
        </w:rPr>
        <w:t>»</w:t>
      </w:r>
      <w:r w:rsidRPr="00DD7AB2">
        <w:t xml:space="preserve"> </w:t>
      </w:r>
      <w:r>
        <w:t xml:space="preserve">формы </w:t>
      </w:r>
      <w:r w:rsidRPr="00DD7AB2">
        <w:rPr>
          <w:rStyle w:val="-10"/>
          <w:rFonts w:ascii="Calibri" w:hAnsi="Calibri"/>
          <w:sz w:val="22"/>
        </w:rPr>
        <w:t>«</w:t>
      </w:r>
      <w:r>
        <w:rPr>
          <w:rStyle w:val="-10"/>
          <w:rFonts w:ascii="Calibri" w:hAnsi="Calibri"/>
          <w:sz w:val="22"/>
        </w:rPr>
        <w:t>Субъект</w:t>
      </w:r>
      <w:r w:rsidRPr="00DD7AB2">
        <w:rPr>
          <w:rStyle w:val="-10"/>
          <w:rFonts w:ascii="Calibri" w:hAnsi="Calibri"/>
          <w:sz w:val="22"/>
        </w:rPr>
        <w:t>»</w:t>
      </w:r>
      <w:r>
        <w:t>:</w:t>
      </w:r>
    </w:p>
    <w:p w14:paraId="541C4D22" w14:textId="11597803" w:rsidR="00F05C05" w:rsidRDefault="00EE4C17" w:rsidP="00F05C05">
      <w:pPr>
        <w:keepNext/>
        <w:spacing w:line="360" w:lineRule="auto"/>
      </w:pPr>
      <w:r>
        <w:rPr>
          <w:noProof/>
          <w:lang w:eastAsia="ru-RU"/>
        </w:rPr>
        <w:lastRenderedPageBreak/>
        <w:drawing>
          <wp:inline distT="0" distB="0" distL="0" distR="0" wp14:anchorId="305DD220" wp14:editId="23EAF3B2">
            <wp:extent cx="6209665" cy="1791335"/>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209665" cy="1791335"/>
                    </a:xfrm>
                    <a:prstGeom prst="rect">
                      <a:avLst/>
                    </a:prstGeom>
                  </pic:spPr>
                </pic:pic>
              </a:graphicData>
            </a:graphic>
          </wp:inline>
        </w:drawing>
      </w:r>
    </w:p>
    <w:p w14:paraId="5CC7EFD6" w14:textId="63F99180" w:rsidR="001B5B9C" w:rsidRPr="00503FEA" w:rsidRDefault="00F05C05" w:rsidP="00DE445D">
      <w:pPr>
        <w:pStyle w:val="affff8"/>
        <w:rPr>
          <w:rStyle w:val="101"/>
          <w:rFonts w:ascii="Calibri" w:eastAsia="Calibri" w:hAnsi="Calibri"/>
          <w:sz w:val="22"/>
          <w:szCs w:val="22"/>
        </w:rPr>
      </w:pPr>
      <w:r w:rsidRPr="00503FEA">
        <w:rPr>
          <w:rStyle w:val="101"/>
          <w:rFonts w:ascii="Calibri" w:eastAsia="Calibri" w:hAnsi="Calibri"/>
          <w:sz w:val="22"/>
          <w:szCs w:val="22"/>
        </w:rPr>
        <w:t xml:space="preserve">Рис. </w:t>
      </w:r>
      <w:r w:rsidR="004A00B0" w:rsidRPr="00503FEA">
        <w:rPr>
          <w:rStyle w:val="101"/>
          <w:rFonts w:ascii="Calibri" w:eastAsia="Calibri" w:hAnsi="Calibri"/>
          <w:sz w:val="22"/>
          <w:szCs w:val="22"/>
        </w:rPr>
        <w:fldChar w:fldCharType="begin"/>
      </w:r>
      <w:r w:rsidRPr="00503FEA">
        <w:rPr>
          <w:rStyle w:val="101"/>
          <w:rFonts w:ascii="Calibri" w:eastAsia="Calibri" w:hAnsi="Calibri"/>
          <w:sz w:val="22"/>
          <w:szCs w:val="22"/>
        </w:rPr>
        <w:instrText xml:space="preserve"> SEQ Рис. \* ARABIC </w:instrText>
      </w:r>
      <w:r w:rsidR="004A00B0" w:rsidRPr="00503FEA">
        <w:rPr>
          <w:rStyle w:val="101"/>
          <w:rFonts w:ascii="Calibri" w:eastAsia="Calibri" w:hAnsi="Calibri"/>
          <w:sz w:val="22"/>
          <w:szCs w:val="22"/>
        </w:rPr>
        <w:fldChar w:fldCharType="separate"/>
      </w:r>
      <w:r w:rsidR="00B72C29">
        <w:rPr>
          <w:rStyle w:val="101"/>
          <w:rFonts w:ascii="Calibri" w:eastAsia="Calibri" w:hAnsi="Calibri"/>
          <w:noProof/>
          <w:sz w:val="22"/>
          <w:szCs w:val="22"/>
        </w:rPr>
        <w:t>191</w:t>
      </w:r>
      <w:r w:rsidR="004A00B0" w:rsidRPr="00503FEA">
        <w:rPr>
          <w:rStyle w:val="101"/>
          <w:rFonts w:ascii="Calibri" w:eastAsia="Calibri" w:hAnsi="Calibri"/>
          <w:sz w:val="22"/>
          <w:szCs w:val="22"/>
        </w:rPr>
        <w:fldChar w:fldCharType="end"/>
      </w:r>
    </w:p>
    <w:p w14:paraId="7D48C073" w14:textId="77777777" w:rsidR="009B1139" w:rsidRPr="00E405BD" w:rsidRDefault="009B1139" w:rsidP="001B5B9C">
      <w:pPr>
        <w:spacing w:line="360" w:lineRule="auto"/>
        <w:rPr>
          <w:color w:val="000080"/>
        </w:rPr>
      </w:pPr>
    </w:p>
    <w:p w14:paraId="18423DA1" w14:textId="13B90B62" w:rsidR="003D6A7D" w:rsidRPr="002A6CF1" w:rsidRDefault="003D6A7D" w:rsidP="00A640A5">
      <w:pPr>
        <w:pStyle w:val="2"/>
        <w:numPr>
          <w:ilvl w:val="1"/>
          <w:numId w:val="43"/>
        </w:numPr>
        <w:rPr>
          <w:rFonts w:ascii="Calibri" w:hAnsi="Calibri"/>
        </w:rPr>
      </w:pPr>
      <w:bookmarkStart w:id="161" w:name="_Toc127464583"/>
      <w:bookmarkStart w:id="162" w:name="_Toc244491834"/>
      <w:bookmarkStart w:id="163" w:name="_Ref327985344"/>
      <w:bookmarkStart w:id="164" w:name="_Ref327985351"/>
      <w:bookmarkEnd w:id="159"/>
      <w:r w:rsidRPr="002A6CF1">
        <w:rPr>
          <w:rFonts w:ascii="Calibri" w:hAnsi="Calibri"/>
        </w:rPr>
        <w:t>Запрос в ЦБ ЦККИ</w:t>
      </w:r>
      <w:bookmarkEnd w:id="161"/>
    </w:p>
    <w:p w14:paraId="3CF66FF1" w14:textId="35D0F6BF" w:rsidR="003D6A7D" w:rsidRDefault="002610C2" w:rsidP="002610C2">
      <w:pPr>
        <w:spacing w:after="0" w:line="360" w:lineRule="auto"/>
        <w:ind w:firstLine="709"/>
        <w:jc w:val="both"/>
      </w:pPr>
      <w:r>
        <w:t>Форма запроса в ЦБ ЦККИ имеет два вида.</w:t>
      </w:r>
    </w:p>
    <w:p w14:paraId="2C96CC83" w14:textId="1B8C8B01" w:rsidR="002610C2" w:rsidRDefault="002610C2" w:rsidP="00A640A5">
      <w:pPr>
        <w:numPr>
          <w:ilvl w:val="0"/>
          <w:numId w:val="98"/>
        </w:numPr>
        <w:spacing w:line="360" w:lineRule="auto"/>
        <w:ind w:left="0" w:firstLine="709"/>
        <w:jc w:val="both"/>
      </w:pPr>
      <w:r>
        <w:t>Для физ. лица.</w:t>
      </w:r>
    </w:p>
    <w:p w14:paraId="79BD5EE8" w14:textId="648EE3DC" w:rsidR="002610C2" w:rsidRDefault="002610C2" w:rsidP="00A640A5">
      <w:pPr>
        <w:numPr>
          <w:ilvl w:val="0"/>
          <w:numId w:val="98"/>
        </w:numPr>
        <w:spacing w:line="360" w:lineRule="auto"/>
        <w:ind w:left="0" w:firstLine="709"/>
        <w:jc w:val="both"/>
      </w:pPr>
      <w:r>
        <w:t>Для юр. лица.</w:t>
      </w:r>
    </w:p>
    <w:p w14:paraId="18D63623" w14:textId="77777777" w:rsidR="000B41DB" w:rsidRDefault="000B41DB" w:rsidP="000B41DB">
      <w:pPr>
        <w:spacing w:line="360" w:lineRule="auto"/>
        <w:ind w:firstLine="709"/>
        <w:jc w:val="both"/>
      </w:pPr>
      <w:r>
        <w:t xml:space="preserve">Функция отправки сообщения - запроса в ЦККИ требуется для получения информации о наличии и месте нахождения кредитной истории заемщика или для изменения/аннулирования дополнительного кода субъекта кредитной истории. </w:t>
      </w:r>
    </w:p>
    <w:p w14:paraId="6CE78938" w14:textId="77777777" w:rsidR="000B41DB" w:rsidRDefault="000B41DB" w:rsidP="000B41DB">
      <w:pPr>
        <w:spacing w:line="360" w:lineRule="auto"/>
        <w:ind w:firstLine="709"/>
        <w:jc w:val="both"/>
      </w:pPr>
      <w:r>
        <w:t>Для отправки сообщения для ЦККИ выполните следующие шаги:</w:t>
      </w:r>
    </w:p>
    <w:p w14:paraId="09882581" w14:textId="77777777" w:rsidR="000B41DB" w:rsidRDefault="000B41DB" w:rsidP="000B41DB">
      <w:pPr>
        <w:spacing w:line="360" w:lineRule="auto"/>
        <w:ind w:firstLine="709"/>
        <w:jc w:val="both"/>
      </w:pPr>
      <w:r>
        <w:t>1.</w:t>
      </w:r>
      <w:r>
        <w:tab/>
        <w:t>Выберите пункт меню ЦБ-ЦККИ;</w:t>
      </w:r>
    </w:p>
    <w:p w14:paraId="47149704" w14:textId="77777777" w:rsidR="000B41DB" w:rsidRDefault="000B41DB" w:rsidP="000B41DB">
      <w:pPr>
        <w:spacing w:line="360" w:lineRule="auto"/>
        <w:ind w:firstLine="709"/>
        <w:jc w:val="both"/>
      </w:pPr>
      <w:r>
        <w:t>2.</w:t>
      </w:r>
      <w:r>
        <w:tab/>
        <w:t>Выберите требуемый тип запроса в разделе Тип запроса;</w:t>
      </w:r>
    </w:p>
    <w:p w14:paraId="7BF246DF" w14:textId="77777777" w:rsidR="000B41DB" w:rsidRDefault="000B41DB" w:rsidP="000B41DB">
      <w:pPr>
        <w:spacing w:line="360" w:lineRule="auto"/>
        <w:ind w:firstLine="709"/>
        <w:jc w:val="both"/>
      </w:pPr>
      <w:r>
        <w:t>Используются следующие типы запроса:</w:t>
      </w:r>
    </w:p>
    <w:p w14:paraId="1895D1B9" w14:textId="77777777" w:rsidR="000B41DB" w:rsidRDefault="000B41DB" w:rsidP="000B41DB">
      <w:pPr>
        <w:spacing w:line="360" w:lineRule="auto"/>
        <w:ind w:firstLine="709"/>
        <w:jc w:val="both"/>
      </w:pPr>
      <w:r>
        <w:t>•</w:t>
      </w:r>
      <w:r>
        <w:tab/>
        <w:t xml:space="preserve">Запрос на предоставление сведений о бюро кредитных историй - Запрос от субъекта или пользователя кредитной истории информации о бюро кредитных историй, в которых хранится кредитная история субъекта кредитной истории. Ответом на запрос является: </w:t>
      </w:r>
    </w:p>
    <w:p w14:paraId="469B71A9" w14:textId="12772ED6" w:rsidR="000B41DB" w:rsidRDefault="000B41DB" w:rsidP="000B41DB">
      <w:pPr>
        <w:spacing w:line="360" w:lineRule="auto"/>
        <w:ind w:firstLine="709"/>
        <w:jc w:val="both"/>
      </w:pPr>
      <w:r>
        <w:t xml:space="preserve">При наличии в ЦККИ информации о БКИ, в котором хранится кредитная   история субъекта кредитной истории, ответ на запрос, направляемый ЦККИ, содержит следующую информацию: </w:t>
      </w:r>
    </w:p>
    <w:p w14:paraId="546436DC" w14:textId="5821D690" w:rsidR="000B41DB" w:rsidRDefault="000B41DB" w:rsidP="00A640A5">
      <w:pPr>
        <w:numPr>
          <w:ilvl w:val="0"/>
          <w:numId w:val="99"/>
        </w:numPr>
        <w:spacing w:line="360" w:lineRule="auto"/>
        <w:jc w:val="both"/>
      </w:pPr>
      <w:r>
        <w:t>информацию, идентифицирующую запрос;</w:t>
      </w:r>
    </w:p>
    <w:p w14:paraId="2399874A" w14:textId="1D359080" w:rsidR="000B41DB" w:rsidRDefault="000B41DB" w:rsidP="00A640A5">
      <w:pPr>
        <w:numPr>
          <w:ilvl w:val="0"/>
          <w:numId w:val="99"/>
        </w:numPr>
        <w:spacing w:line="360" w:lineRule="auto"/>
        <w:jc w:val="both"/>
      </w:pPr>
      <w:r>
        <w:t>полное наименование БКИ, в котором хранится кредитная история субъекта кредитной истории;</w:t>
      </w:r>
    </w:p>
    <w:p w14:paraId="53E7F4E7" w14:textId="5DAD6A88" w:rsidR="000B41DB" w:rsidRDefault="000B41DB" w:rsidP="00A640A5">
      <w:pPr>
        <w:numPr>
          <w:ilvl w:val="0"/>
          <w:numId w:val="99"/>
        </w:numPr>
        <w:spacing w:line="360" w:lineRule="auto"/>
        <w:jc w:val="both"/>
      </w:pPr>
      <w:r>
        <w:t>адрес (место нахождения) БКИ;</w:t>
      </w:r>
    </w:p>
    <w:p w14:paraId="04AB25A7" w14:textId="30BCBB19" w:rsidR="000B41DB" w:rsidRDefault="000B41DB" w:rsidP="00A640A5">
      <w:pPr>
        <w:numPr>
          <w:ilvl w:val="0"/>
          <w:numId w:val="99"/>
        </w:numPr>
        <w:spacing w:line="360" w:lineRule="auto"/>
        <w:jc w:val="both"/>
      </w:pPr>
      <w:r>
        <w:lastRenderedPageBreak/>
        <w:t>номер БКИ из государственного реестра бюро кредитных историй.</w:t>
      </w:r>
    </w:p>
    <w:p w14:paraId="34D02214" w14:textId="300ADD36" w:rsidR="000B41DB" w:rsidRDefault="000B41DB" w:rsidP="000B41DB">
      <w:pPr>
        <w:spacing w:line="360" w:lineRule="auto"/>
        <w:ind w:firstLine="709"/>
        <w:jc w:val="both"/>
      </w:pPr>
      <w:r>
        <w:t xml:space="preserve">   При наличии информации о нескольких БКИ, в которых хранятся кредитные истории субъекта кредитной истории, ответ ЦККИ содержит информацию обо всех БКИ, в которых хранятся кредитные истории данного субъекта кредитной истории. В случае если в ЦККИ имеются сведения о том, что у субъекта кредитной   истории изменились ключевые реквизиты, дополнительно производится поиск по всем имеющимся в ЦККИ вариантам ключевых реквизитов данного субъекта кредитной истории.</w:t>
      </w:r>
    </w:p>
    <w:p w14:paraId="2FB82BC3" w14:textId="2D428224" w:rsidR="000B41DB" w:rsidRDefault="000B41DB" w:rsidP="000B41DB">
      <w:pPr>
        <w:spacing w:line="360" w:lineRule="auto"/>
        <w:ind w:firstLine="709"/>
        <w:jc w:val="both"/>
      </w:pPr>
      <w:r>
        <w:t xml:space="preserve">В ответе ЦККИ перечисляются БКИ, в которых хранятся кредитные истории данного   субъекта, с   указанными   в запросе ключевыми реквизитами, и БКИ, в которых хранятся прежние ключевые реквизиты данного субъекта кредитной истории.  </w:t>
      </w:r>
    </w:p>
    <w:p w14:paraId="4773B127" w14:textId="3A5DB3B2" w:rsidR="000B41DB" w:rsidRDefault="000B41DB" w:rsidP="000B41DB">
      <w:pPr>
        <w:spacing w:line="360" w:lineRule="auto"/>
        <w:ind w:firstLine="709"/>
        <w:jc w:val="both"/>
      </w:pPr>
      <w:r>
        <w:t>При поступлении в ЦККИ запроса, реквизиты которого содержат информацию о субъекте кредитной истории, отличную от информации, содержащейся в титульной части кредитной истории, ЦККИ направляет ответ при условии идентичности данных, указанных в запросе, и данных, содержащихся в титульной части кредитной истории.</w:t>
      </w:r>
    </w:p>
    <w:p w14:paraId="3C6012CA" w14:textId="62955BA2" w:rsidR="000B41DB" w:rsidRDefault="000B41DB" w:rsidP="000B41DB">
      <w:pPr>
        <w:spacing w:line="360" w:lineRule="auto"/>
        <w:ind w:firstLine="709"/>
        <w:jc w:val="both"/>
      </w:pPr>
      <w:r>
        <w:t xml:space="preserve">При отсутствии в ЦККИ информации о БКИ, в котором хранится кредитная история субъекта кредитной истории, или если данные о субъекте кредитной истории из титульной части кредитной истории, указанные в направленном в ЦККИ запросе, </w:t>
      </w:r>
      <w:proofErr w:type="spellStart"/>
      <w:r>
        <w:t>отличныx</w:t>
      </w:r>
      <w:proofErr w:type="spellEnd"/>
      <w:r>
        <w:t xml:space="preserve"> от данных, содержащихся в титульной части кредитной истории, ответ ЦККИ на запрос содержит все данные о субъекте кредитной истории, указанные в запросе, и запись об отсутствии запрашиваемой информации.</w:t>
      </w:r>
    </w:p>
    <w:p w14:paraId="4CBD9F42" w14:textId="77777777" w:rsidR="000B41DB" w:rsidRDefault="000B41DB" w:rsidP="000B41DB">
      <w:pPr>
        <w:spacing w:line="360" w:lineRule="auto"/>
        <w:ind w:firstLine="709"/>
        <w:jc w:val="both"/>
      </w:pPr>
      <w:r>
        <w:t>•</w:t>
      </w:r>
      <w:r>
        <w:tab/>
        <w:t xml:space="preserve">Аннулирование кода субъекта кредитной истории – для аннулирования кода субъекта кредитной истории, хранящегося в Центральном каталоге кредитных историй, субъект кредитной истории обращается в банк России. При этом субъект кредитной истории должен указать в соответствующих полях формы код субъекта кредитной истории, хранящийся в Центральном каталоге кредитных историй, информацию, содержащуюся в титульной части кредитной истории субъекта кредитной истории и адрес электронной почты, на который направляется ответ из Центрального каталога кредитных историй. </w:t>
      </w:r>
    </w:p>
    <w:p w14:paraId="21937295" w14:textId="77777777" w:rsidR="000B41DB" w:rsidRDefault="000B41DB" w:rsidP="000B41DB">
      <w:pPr>
        <w:spacing w:line="360" w:lineRule="auto"/>
        <w:ind w:firstLine="709"/>
        <w:jc w:val="both"/>
      </w:pPr>
      <w:r>
        <w:t>•</w:t>
      </w:r>
      <w:r>
        <w:tab/>
        <w:t xml:space="preserve">Изменение кода субъекта кредитной истории - Для замены кода субъекта кредитной истории, хранящегося в Центральном каталоге кредитных историй, субъект кредитной истории обращается в банк России для формирования нового кода. При этом субъект кредитной истории должен указать новый код субъекта кредитной истории, информацию, содержащуюся в титульной части кредитной истории субъекта кредитной истории. Новый код субъекта кредитной истории замещает старый код, хранящийся в Центральном каталоге кредитных историй. </w:t>
      </w:r>
    </w:p>
    <w:p w14:paraId="309F7C2C" w14:textId="77777777" w:rsidR="000B41DB" w:rsidRDefault="000B41DB" w:rsidP="000B41DB">
      <w:pPr>
        <w:spacing w:line="360" w:lineRule="auto"/>
        <w:ind w:firstLine="709"/>
        <w:jc w:val="both"/>
      </w:pPr>
      <w:r>
        <w:lastRenderedPageBreak/>
        <w:t>•</w:t>
      </w:r>
      <w:r>
        <w:tab/>
        <w:t xml:space="preserve">Заявка на установку дополнительного кода субъекта кредитной истории - Дополнительный код формируется самостоятельно субъектом кредитной истории с обязательным указанием дополнительного кода субъекта кредитной истории, информации, содержащейся в титульной части кредитной истории субъекта кредитной истории. Адреса электронной почты, на который направляется ответ из Центрального каталога кредитных историй указываются в параметрах настройки профиля коннектора ЦККИ (см. «Назначение профилей коннекторов»). </w:t>
      </w:r>
    </w:p>
    <w:p w14:paraId="716B66BE" w14:textId="77777777" w:rsidR="000B41DB" w:rsidRDefault="000B41DB" w:rsidP="000B41DB">
      <w:pPr>
        <w:spacing w:line="360" w:lineRule="auto"/>
        <w:ind w:firstLine="709"/>
        <w:jc w:val="both"/>
      </w:pPr>
      <w:r>
        <w:t>3.</w:t>
      </w:r>
      <w:r>
        <w:tab/>
        <w:t>Заполните форму в соответствии с выбранным типом запроса;</w:t>
      </w:r>
    </w:p>
    <w:p w14:paraId="40518128" w14:textId="77777777" w:rsidR="000B41DB" w:rsidRDefault="000B41DB" w:rsidP="000B41DB">
      <w:pPr>
        <w:spacing w:line="360" w:lineRule="auto"/>
        <w:ind w:firstLine="709"/>
        <w:jc w:val="both"/>
      </w:pPr>
      <w:r>
        <w:t>4.    Флаг «без использования кэша» - информацию об этой опции см. в данной документации: Опция «без использования кэша» в запросах кредитных историй;</w:t>
      </w:r>
    </w:p>
    <w:p w14:paraId="11D4B85F" w14:textId="77777777" w:rsidR="000B41DB" w:rsidRDefault="000B41DB" w:rsidP="000B41DB">
      <w:pPr>
        <w:spacing w:line="360" w:lineRule="auto"/>
        <w:ind w:firstLine="709"/>
        <w:jc w:val="both"/>
      </w:pPr>
      <w:r>
        <w:t>Опция «без использования кэша» в запросах кредитных историй</w:t>
      </w:r>
    </w:p>
    <w:p w14:paraId="58C8636F" w14:textId="28B1CA03" w:rsidR="000B41DB" w:rsidRDefault="000B41DB" w:rsidP="000B41DB">
      <w:pPr>
        <w:spacing w:line="360" w:lineRule="auto"/>
        <w:ind w:firstLine="709"/>
        <w:jc w:val="both"/>
      </w:pPr>
      <w:r>
        <w:t>5.</w:t>
      </w:r>
      <w:r>
        <w:tab/>
        <w:t>Нажмите кнопку «Отправить».</w:t>
      </w:r>
    </w:p>
    <w:p w14:paraId="2A1249BA" w14:textId="5139A805" w:rsidR="002610C2" w:rsidRDefault="002610C2" w:rsidP="002610C2">
      <w:pPr>
        <w:spacing w:after="0"/>
        <w:jc w:val="center"/>
      </w:pPr>
      <w:r>
        <w:rPr>
          <w:noProof/>
          <w:lang w:eastAsia="ru-RU"/>
        </w:rPr>
        <w:drawing>
          <wp:inline distT="0" distB="0" distL="0" distR="0" wp14:anchorId="5A4BECB5" wp14:editId="1E151584">
            <wp:extent cx="6209665" cy="2613025"/>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209665" cy="2613025"/>
                    </a:xfrm>
                    <a:prstGeom prst="rect">
                      <a:avLst/>
                    </a:prstGeom>
                  </pic:spPr>
                </pic:pic>
              </a:graphicData>
            </a:graphic>
          </wp:inline>
        </w:drawing>
      </w:r>
    </w:p>
    <w:p w14:paraId="3F4CDB23" w14:textId="369A107A" w:rsidR="002610C2" w:rsidRDefault="002610C2" w:rsidP="00DE445D">
      <w:pPr>
        <w:pStyle w:val="affff8"/>
        <w:rPr>
          <w:rStyle w:val="101"/>
          <w:rFonts w:ascii="Calibri" w:eastAsia="Calibri" w:hAnsi="Calibri"/>
          <w:sz w:val="22"/>
          <w:szCs w:val="22"/>
        </w:rPr>
      </w:pPr>
      <w:r w:rsidRPr="0075458F">
        <w:rPr>
          <w:rStyle w:val="101"/>
          <w:rFonts w:ascii="Calibri" w:eastAsia="Calibri" w:hAnsi="Calibri"/>
          <w:sz w:val="22"/>
          <w:szCs w:val="22"/>
        </w:rPr>
        <w:t xml:space="preserve">Рис. </w:t>
      </w:r>
      <w:r w:rsidRPr="0075458F">
        <w:rPr>
          <w:rStyle w:val="101"/>
          <w:rFonts w:ascii="Calibri" w:eastAsia="Calibri" w:hAnsi="Calibri"/>
          <w:sz w:val="22"/>
          <w:szCs w:val="22"/>
        </w:rPr>
        <w:fldChar w:fldCharType="begin"/>
      </w:r>
      <w:r w:rsidRPr="0075458F">
        <w:rPr>
          <w:rStyle w:val="101"/>
          <w:rFonts w:ascii="Calibri" w:eastAsia="Calibri" w:hAnsi="Calibri"/>
          <w:sz w:val="22"/>
          <w:szCs w:val="22"/>
        </w:rPr>
        <w:instrText xml:space="preserve"> SEQ Рис. \* ARABIC </w:instrText>
      </w:r>
      <w:r w:rsidRPr="0075458F">
        <w:rPr>
          <w:rStyle w:val="101"/>
          <w:rFonts w:ascii="Calibri" w:eastAsia="Calibri" w:hAnsi="Calibri"/>
          <w:sz w:val="22"/>
          <w:szCs w:val="22"/>
        </w:rPr>
        <w:fldChar w:fldCharType="separate"/>
      </w:r>
      <w:r w:rsidR="00B72C29">
        <w:rPr>
          <w:rStyle w:val="101"/>
          <w:rFonts w:ascii="Calibri" w:eastAsia="Calibri" w:hAnsi="Calibri"/>
          <w:noProof/>
          <w:sz w:val="22"/>
          <w:szCs w:val="22"/>
        </w:rPr>
        <w:t>192</w:t>
      </w:r>
      <w:r w:rsidRPr="0075458F">
        <w:rPr>
          <w:rStyle w:val="101"/>
          <w:rFonts w:ascii="Calibri" w:eastAsia="Calibri" w:hAnsi="Calibri"/>
          <w:sz w:val="22"/>
          <w:szCs w:val="22"/>
        </w:rPr>
        <w:fldChar w:fldCharType="end"/>
      </w:r>
    </w:p>
    <w:p w14:paraId="2BEFADA5" w14:textId="77777777" w:rsidR="002610C2" w:rsidRDefault="002610C2" w:rsidP="002610C2">
      <w:pPr>
        <w:spacing w:after="0"/>
        <w:jc w:val="center"/>
      </w:pPr>
    </w:p>
    <w:p w14:paraId="764B7D9D" w14:textId="26F7BE5D" w:rsidR="002610C2" w:rsidRDefault="002610C2" w:rsidP="002610C2">
      <w:pPr>
        <w:spacing w:after="0"/>
        <w:jc w:val="center"/>
      </w:pPr>
      <w:r>
        <w:rPr>
          <w:noProof/>
          <w:lang w:eastAsia="ru-RU"/>
        </w:rPr>
        <w:drawing>
          <wp:inline distT="0" distB="0" distL="0" distR="0" wp14:anchorId="10D53F17" wp14:editId="02237568">
            <wp:extent cx="6209665" cy="256921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209665" cy="2569210"/>
                    </a:xfrm>
                    <a:prstGeom prst="rect">
                      <a:avLst/>
                    </a:prstGeom>
                  </pic:spPr>
                </pic:pic>
              </a:graphicData>
            </a:graphic>
          </wp:inline>
        </w:drawing>
      </w:r>
    </w:p>
    <w:p w14:paraId="7192D698" w14:textId="4A2B7650" w:rsidR="002610C2" w:rsidRDefault="002610C2" w:rsidP="00DE445D">
      <w:pPr>
        <w:pStyle w:val="affff8"/>
        <w:rPr>
          <w:rStyle w:val="101"/>
          <w:rFonts w:ascii="Calibri" w:eastAsia="Calibri" w:hAnsi="Calibri"/>
          <w:sz w:val="22"/>
          <w:szCs w:val="22"/>
        </w:rPr>
      </w:pPr>
      <w:r w:rsidRPr="0075458F">
        <w:rPr>
          <w:rStyle w:val="101"/>
          <w:rFonts w:ascii="Calibri" w:eastAsia="Calibri" w:hAnsi="Calibri"/>
          <w:sz w:val="22"/>
          <w:szCs w:val="22"/>
        </w:rPr>
        <w:lastRenderedPageBreak/>
        <w:t xml:space="preserve">Рис. </w:t>
      </w:r>
      <w:r w:rsidRPr="0075458F">
        <w:rPr>
          <w:rStyle w:val="101"/>
          <w:rFonts w:ascii="Calibri" w:eastAsia="Calibri" w:hAnsi="Calibri"/>
          <w:sz w:val="22"/>
          <w:szCs w:val="22"/>
        </w:rPr>
        <w:fldChar w:fldCharType="begin"/>
      </w:r>
      <w:r w:rsidRPr="0075458F">
        <w:rPr>
          <w:rStyle w:val="101"/>
          <w:rFonts w:ascii="Calibri" w:eastAsia="Calibri" w:hAnsi="Calibri"/>
          <w:sz w:val="22"/>
          <w:szCs w:val="22"/>
        </w:rPr>
        <w:instrText xml:space="preserve"> SEQ Рис. \* ARABIC </w:instrText>
      </w:r>
      <w:r w:rsidRPr="0075458F">
        <w:rPr>
          <w:rStyle w:val="101"/>
          <w:rFonts w:ascii="Calibri" w:eastAsia="Calibri" w:hAnsi="Calibri"/>
          <w:sz w:val="22"/>
          <w:szCs w:val="22"/>
        </w:rPr>
        <w:fldChar w:fldCharType="separate"/>
      </w:r>
      <w:r w:rsidR="00B72C29">
        <w:rPr>
          <w:rStyle w:val="101"/>
          <w:rFonts w:ascii="Calibri" w:eastAsia="Calibri" w:hAnsi="Calibri"/>
          <w:noProof/>
          <w:sz w:val="22"/>
          <w:szCs w:val="22"/>
        </w:rPr>
        <w:t>193</w:t>
      </w:r>
      <w:r w:rsidRPr="0075458F">
        <w:rPr>
          <w:rStyle w:val="101"/>
          <w:rFonts w:ascii="Calibri" w:eastAsia="Calibri" w:hAnsi="Calibri"/>
          <w:sz w:val="22"/>
          <w:szCs w:val="22"/>
        </w:rPr>
        <w:fldChar w:fldCharType="end"/>
      </w:r>
    </w:p>
    <w:p w14:paraId="0992A3C4" w14:textId="47D01141" w:rsidR="004A7F3C" w:rsidRPr="0023752C" w:rsidRDefault="002610C2" w:rsidP="0023752C">
      <w:pPr>
        <w:spacing w:after="0" w:line="360" w:lineRule="auto"/>
        <w:ind w:firstLine="709"/>
        <w:jc w:val="both"/>
      </w:pPr>
      <w:r>
        <w:t>Пользователь должен заполнить все поля, которые помечены красной звездой (поля, обязанные к заполнению). После чего пользователь должен нажать на кнопку «Отправить».</w:t>
      </w:r>
    </w:p>
    <w:p w14:paraId="085A9199" w14:textId="17EF3B04" w:rsidR="00BF50D7" w:rsidRPr="00DD7AB2" w:rsidRDefault="00BF50D7" w:rsidP="00A640A5">
      <w:pPr>
        <w:pStyle w:val="2"/>
        <w:numPr>
          <w:ilvl w:val="1"/>
          <w:numId w:val="43"/>
        </w:numPr>
        <w:rPr>
          <w:rFonts w:ascii="Calibri" w:hAnsi="Calibri"/>
        </w:rPr>
      </w:pPr>
      <w:bookmarkStart w:id="165" w:name="_Toc127464584"/>
      <w:r w:rsidRPr="00DD7AB2">
        <w:rPr>
          <w:rFonts w:ascii="Calibri" w:hAnsi="Calibri"/>
        </w:rPr>
        <w:t>Просмотр истори</w:t>
      </w:r>
      <w:r w:rsidR="000C3D2B">
        <w:rPr>
          <w:rFonts w:ascii="Calibri" w:hAnsi="Calibri"/>
        </w:rPr>
        <w:t>и</w:t>
      </w:r>
      <w:r w:rsidRPr="00DD7AB2">
        <w:rPr>
          <w:rFonts w:ascii="Calibri" w:hAnsi="Calibri"/>
        </w:rPr>
        <w:t xml:space="preserve"> запросов в </w:t>
      </w:r>
      <w:r w:rsidRPr="002A6CF1">
        <w:rPr>
          <w:rFonts w:ascii="Calibri" w:hAnsi="Calibri"/>
        </w:rPr>
        <w:t>Credit</w:t>
      </w:r>
      <w:r w:rsidRPr="00DD7AB2">
        <w:rPr>
          <w:rFonts w:ascii="Calibri" w:hAnsi="Calibri"/>
        </w:rPr>
        <w:t xml:space="preserve"> </w:t>
      </w:r>
      <w:proofErr w:type="spellStart"/>
      <w:r w:rsidRPr="002A6CF1">
        <w:rPr>
          <w:rFonts w:ascii="Calibri" w:hAnsi="Calibri"/>
        </w:rPr>
        <w:t>Registry</w:t>
      </w:r>
      <w:bookmarkEnd w:id="160"/>
      <w:bookmarkEnd w:id="162"/>
      <w:bookmarkEnd w:id="163"/>
      <w:bookmarkEnd w:id="164"/>
      <w:bookmarkEnd w:id="165"/>
      <w:proofErr w:type="spellEnd"/>
    </w:p>
    <w:p w14:paraId="159057CD" w14:textId="6CB3F8FD" w:rsidR="00197F6E" w:rsidRPr="003A376B" w:rsidRDefault="00197F6E" w:rsidP="00712397">
      <w:pPr>
        <w:tabs>
          <w:tab w:val="left" w:pos="4678"/>
        </w:tabs>
        <w:spacing w:line="360" w:lineRule="auto"/>
        <w:jc w:val="both"/>
      </w:pPr>
      <w:r w:rsidRPr="003A376B">
        <w:t xml:space="preserve">История запросов в бюро НБКИ, </w:t>
      </w:r>
      <w:r w:rsidRPr="003A376B">
        <w:rPr>
          <w:lang w:val="en-US"/>
        </w:rPr>
        <w:t>Equifax</w:t>
      </w:r>
      <w:r w:rsidRPr="003A376B">
        <w:t xml:space="preserve"> (</w:t>
      </w:r>
      <w:r w:rsidRPr="003A376B">
        <w:rPr>
          <w:lang w:val="en-US"/>
        </w:rPr>
        <w:t>GPCS</w:t>
      </w:r>
      <w:r w:rsidR="00F2444A" w:rsidRPr="003A376B">
        <w:t>), ОКБ</w:t>
      </w:r>
      <w:r w:rsidRPr="003A376B">
        <w:t>(</w:t>
      </w:r>
      <w:r w:rsidRPr="003A376B">
        <w:rPr>
          <w:lang w:val="en-US"/>
        </w:rPr>
        <w:t>EI</w:t>
      </w:r>
      <w:r w:rsidRPr="003A376B">
        <w:t xml:space="preserve">) – </w:t>
      </w:r>
      <w:r w:rsidRPr="003A376B">
        <w:rPr>
          <w:lang w:val="en-US"/>
        </w:rPr>
        <w:t>Interfax</w:t>
      </w:r>
      <w:r w:rsidR="0054762B" w:rsidRPr="003A376B">
        <w:t xml:space="preserve">, </w:t>
      </w:r>
      <w:r w:rsidR="0023752C" w:rsidRPr="003A376B">
        <w:t xml:space="preserve">а также на все коннекторы </w:t>
      </w:r>
      <w:r w:rsidRPr="003A376B">
        <w:t xml:space="preserve">может храниться в </w:t>
      </w:r>
      <w:proofErr w:type="gramStart"/>
      <w:r w:rsidRPr="003A376B">
        <w:t>системе как угодно</w:t>
      </w:r>
      <w:proofErr w:type="gramEnd"/>
      <w:r w:rsidRPr="003A376B">
        <w:t xml:space="preserve"> долго. </w:t>
      </w:r>
    </w:p>
    <w:p w14:paraId="5D85164F" w14:textId="4F6400EA" w:rsidR="003C4917" w:rsidRPr="003A376B" w:rsidRDefault="00197F6E" w:rsidP="00712397">
      <w:pPr>
        <w:spacing w:line="360" w:lineRule="auto"/>
        <w:ind w:firstLine="709"/>
        <w:jc w:val="both"/>
      </w:pPr>
      <w:r w:rsidRPr="003A376B">
        <w:t xml:space="preserve">Для работы с историями запросов используются функция общего поиска по каждому отдельному бюро и сервисам. Это значит, что пользователь может перейти в журнал запросов со страниц, которые открываются пунктами меню: </w:t>
      </w:r>
      <w:r w:rsidRPr="003A376B">
        <w:rPr>
          <w:rStyle w:val="-10"/>
          <w:rFonts w:ascii="Calibri" w:hAnsi="Calibri"/>
          <w:sz w:val="22"/>
        </w:rPr>
        <w:t>«НБКИ»</w:t>
      </w:r>
      <w:r w:rsidRPr="003A376B">
        <w:t xml:space="preserve">, </w:t>
      </w:r>
      <w:r w:rsidRPr="003A376B">
        <w:rPr>
          <w:rStyle w:val="-10"/>
          <w:rFonts w:ascii="Calibri" w:hAnsi="Calibri"/>
          <w:sz w:val="22"/>
        </w:rPr>
        <w:t>«</w:t>
      </w:r>
      <w:proofErr w:type="spellStart"/>
      <w:r w:rsidRPr="003A376B">
        <w:rPr>
          <w:rStyle w:val="-10"/>
          <w:rFonts w:ascii="Calibri" w:hAnsi="Calibri"/>
          <w:sz w:val="22"/>
        </w:rPr>
        <w:t>Эквифакс</w:t>
      </w:r>
      <w:proofErr w:type="spellEnd"/>
      <w:r w:rsidRPr="003A376B">
        <w:rPr>
          <w:rStyle w:val="-10"/>
          <w:rFonts w:ascii="Calibri" w:hAnsi="Calibri"/>
          <w:sz w:val="22"/>
        </w:rPr>
        <w:t xml:space="preserve"> (ГПКС)</w:t>
      </w:r>
      <w:r w:rsidRPr="003A376B">
        <w:t xml:space="preserve">», </w:t>
      </w:r>
      <w:r w:rsidR="00F2444A" w:rsidRPr="003A376B">
        <w:rPr>
          <w:rStyle w:val="-10"/>
          <w:rFonts w:ascii="Calibri" w:hAnsi="Calibri"/>
          <w:sz w:val="22"/>
        </w:rPr>
        <w:t>«ОКБ</w:t>
      </w:r>
      <w:r w:rsidRPr="003A376B">
        <w:rPr>
          <w:rStyle w:val="-10"/>
          <w:rFonts w:ascii="Calibri" w:hAnsi="Calibri"/>
          <w:sz w:val="22"/>
        </w:rPr>
        <w:t>(</w:t>
      </w:r>
      <w:r w:rsidRPr="003A376B">
        <w:rPr>
          <w:rStyle w:val="-10"/>
          <w:rFonts w:ascii="Calibri" w:hAnsi="Calibri"/>
          <w:sz w:val="22"/>
          <w:lang w:val="en-US"/>
        </w:rPr>
        <w:t>EI</w:t>
      </w:r>
      <w:r w:rsidRPr="003A376B">
        <w:rPr>
          <w:rStyle w:val="-10"/>
          <w:rFonts w:ascii="Calibri" w:hAnsi="Calibri"/>
          <w:sz w:val="22"/>
        </w:rPr>
        <w:t>)»</w:t>
      </w:r>
      <w:r w:rsidRPr="003A376B">
        <w:t xml:space="preserve">, </w:t>
      </w:r>
      <w:r w:rsidRPr="003A376B">
        <w:rPr>
          <w:rStyle w:val="-10"/>
          <w:rFonts w:ascii="Calibri" w:hAnsi="Calibri"/>
          <w:sz w:val="22"/>
        </w:rPr>
        <w:t>«</w:t>
      </w:r>
      <w:r w:rsidR="00B70C18" w:rsidRPr="003A376B">
        <w:rPr>
          <w:rStyle w:val="-10"/>
          <w:rFonts w:ascii="Calibri" w:hAnsi="Calibri"/>
          <w:sz w:val="22"/>
        </w:rPr>
        <w:t>БРС</w:t>
      </w:r>
      <w:r w:rsidRPr="003A376B">
        <w:rPr>
          <w:rStyle w:val="-10"/>
          <w:rFonts w:ascii="Calibri" w:hAnsi="Calibri"/>
          <w:sz w:val="22"/>
        </w:rPr>
        <w:t>»</w:t>
      </w:r>
      <w:r w:rsidR="00B70C18" w:rsidRPr="003A376B">
        <w:t xml:space="preserve"> и остальных сервисов.</w:t>
      </w:r>
      <w:r w:rsidRPr="003A376B">
        <w:t xml:space="preserve"> Журнал запросов/отчетов открывается ссылкой </w:t>
      </w:r>
      <w:r w:rsidRPr="003A376B">
        <w:rPr>
          <w:rStyle w:val="-10"/>
          <w:rFonts w:ascii="Calibri" w:hAnsi="Calibri"/>
          <w:sz w:val="22"/>
        </w:rPr>
        <w:t>«История запросов…»</w:t>
      </w:r>
      <w:r w:rsidRPr="003A376B">
        <w:t xml:space="preserve"> </w:t>
      </w:r>
      <w:r w:rsidR="00B70C18" w:rsidRPr="003A376B">
        <w:t>со страниц,</w:t>
      </w:r>
      <w:r w:rsidRPr="003A376B">
        <w:t xml:space="preserve"> перечисленных бюро и сервисов, носит общее название </w:t>
      </w:r>
      <w:r w:rsidRPr="003A376B">
        <w:rPr>
          <w:rStyle w:val="-10"/>
          <w:rFonts w:ascii="Calibri" w:hAnsi="Calibri"/>
          <w:sz w:val="22"/>
        </w:rPr>
        <w:t>«Журнал работы коннекторов»</w:t>
      </w:r>
      <w:r w:rsidRPr="003A376B">
        <w:t xml:space="preserve">. </w:t>
      </w:r>
    </w:p>
    <w:p w14:paraId="36183441" w14:textId="77777777" w:rsidR="00197F6E" w:rsidRPr="003A376B" w:rsidRDefault="006D76F9" w:rsidP="00712397">
      <w:pPr>
        <w:jc w:val="both"/>
      </w:pPr>
      <w:bookmarkStart w:id="166" w:name="_Toc208036197"/>
      <w:bookmarkStart w:id="167" w:name="_Toc244491835"/>
      <w:bookmarkStart w:id="168" w:name="_Ref327986774"/>
      <w:bookmarkStart w:id="169" w:name="_Toc163905829"/>
      <w:r w:rsidRPr="003A376B">
        <w:t xml:space="preserve">При нажатии на ссылку </w:t>
      </w:r>
      <w:r w:rsidRPr="003A376B">
        <w:rPr>
          <w:color w:val="1F497D" w:themeColor="text2"/>
        </w:rPr>
        <w:t>«История запросов»</w:t>
      </w:r>
      <w:r w:rsidRPr="003A376B">
        <w:t xml:space="preserve"> система автоматически предоставляют страницу новой формы поиска истории запросов.</w:t>
      </w:r>
    </w:p>
    <w:p w14:paraId="59996FEA" w14:textId="77777777" w:rsidR="00197F6E" w:rsidRPr="003A376B" w:rsidRDefault="00197F6E" w:rsidP="00197F6E">
      <w:r w:rsidRPr="003A376B">
        <w:t>При пользовании новой формой поиска необходимо выбрать один из трех вариант</w:t>
      </w:r>
      <w:r w:rsidR="006D76F9" w:rsidRPr="003A376B">
        <w:t>ов</w:t>
      </w:r>
      <w:r w:rsidRPr="003A376B">
        <w:t xml:space="preserve"> поиска:</w:t>
      </w:r>
    </w:p>
    <w:p w14:paraId="6E6736BA" w14:textId="77777777" w:rsidR="00197F6E" w:rsidRPr="003A376B" w:rsidRDefault="00197F6E" w:rsidP="00A640A5">
      <w:pPr>
        <w:numPr>
          <w:ilvl w:val="0"/>
          <w:numId w:val="76"/>
        </w:numPr>
        <w:ind w:left="714" w:hanging="357"/>
      </w:pPr>
      <w:r w:rsidRPr="003A376B">
        <w:t>Физическое лицо</w:t>
      </w:r>
      <w:r w:rsidR="006D76F9" w:rsidRPr="003A376B">
        <w:t xml:space="preserve"> – поиск по физическим лицам;</w:t>
      </w:r>
    </w:p>
    <w:p w14:paraId="08AB6BCB" w14:textId="77777777" w:rsidR="00197F6E" w:rsidRPr="003A376B" w:rsidRDefault="00197F6E" w:rsidP="00A640A5">
      <w:pPr>
        <w:numPr>
          <w:ilvl w:val="0"/>
          <w:numId w:val="76"/>
        </w:numPr>
        <w:ind w:left="714" w:hanging="357"/>
      </w:pPr>
      <w:r w:rsidRPr="003A376B">
        <w:t>Юридическое лицо</w:t>
      </w:r>
      <w:r w:rsidR="006D76F9" w:rsidRPr="003A376B">
        <w:t xml:space="preserve"> – поиск по юридическим лицам;</w:t>
      </w:r>
    </w:p>
    <w:p w14:paraId="335305B7" w14:textId="6DBA1A74" w:rsidR="00197F6E" w:rsidRDefault="00197F6E" w:rsidP="00A640A5">
      <w:pPr>
        <w:numPr>
          <w:ilvl w:val="0"/>
          <w:numId w:val="76"/>
        </w:numPr>
        <w:ind w:left="714" w:hanging="357"/>
      </w:pPr>
      <w:r w:rsidRPr="003A376B">
        <w:t>Другие условия</w:t>
      </w:r>
      <w:r w:rsidR="006D76F9" w:rsidRPr="003A376B">
        <w:t xml:space="preserve"> – </w:t>
      </w:r>
      <w:r w:rsidR="00B70C18" w:rsidRPr="003A376B">
        <w:t>поиск в</w:t>
      </w:r>
      <w:r w:rsidR="006D76F9" w:rsidRPr="003A376B">
        <w:t xml:space="preserve"> соответствии с другими условиями (например, скоринги)</w:t>
      </w:r>
    </w:p>
    <w:p w14:paraId="1795C848" w14:textId="77777777" w:rsidR="003A376B" w:rsidRPr="003A376B" w:rsidRDefault="003A376B" w:rsidP="003A376B"/>
    <w:p w14:paraId="130F1573" w14:textId="77777777" w:rsidR="00197F6E" w:rsidRPr="003A376B" w:rsidRDefault="00197F6E" w:rsidP="00197F6E">
      <w:r w:rsidRPr="003A376B">
        <w:t xml:space="preserve">Далее выбрать коннектор из выпадающего списка и нажать </w:t>
      </w:r>
      <w:r w:rsidRPr="003A376B">
        <w:rPr>
          <w:b/>
        </w:rPr>
        <w:t>«Поиск»</w:t>
      </w:r>
      <w:r w:rsidRPr="003A376B">
        <w:t>.</w:t>
      </w:r>
    </w:p>
    <w:p w14:paraId="44B699B2" w14:textId="77777777" w:rsidR="005F431E" w:rsidRPr="003A376B" w:rsidRDefault="005F431E" w:rsidP="00197F6E">
      <w:r w:rsidRPr="003A376B">
        <w:t>Также для более точного поиска помимо ФЛ/ЮЛ</w:t>
      </w:r>
      <w:r w:rsidR="006D76F9" w:rsidRPr="003A376B">
        <w:t>/</w:t>
      </w:r>
      <w:r w:rsidRPr="003A376B">
        <w:t>Другие условия и коннектора пользователь может вводить данные:</w:t>
      </w:r>
    </w:p>
    <w:p w14:paraId="2C330EFE" w14:textId="77777777" w:rsidR="005F431E" w:rsidRPr="003D0A13" w:rsidRDefault="005F431E" w:rsidP="00197F6E">
      <w:pPr>
        <w:rPr>
          <w:b/>
        </w:rPr>
      </w:pPr>
      <w:r w:rsidRPr="003D0A13">
        <w:rPr>
          <w:b/>
        </w:rPr>
        <w:t>Физическое лицо</w:t>
      </w:r>
    </w:p>
    <w:p w14:paraId="3DD2EB22" w14:textId="77777777" w:rsidR="005F431E" w:rsidRPr="003A376B" w:rsidRDefault="005F431E" w:rsidP="00A640A5">
      <w:pPr>
        <w:numPr>
          <w:ilvl w:val="0"/>
          <w:numId w:val="77"/>
        </w:numPr>
      </w:pPr>
      <w:r w:rsidRPr="003A376B">
        <w:t>Фамилия</w:t>
      </w:r>
      <w:r w:rsidR="006D76F9" w:rsidRPr="003A376B">
        <w:t>;</w:t>
      </w:r>
    </w:p>
    <w:p w14:paraId="5F934E6B" w14:textId="77777777" w:rsidR="005F431E" w:rsidRPr="003A376B" w:rsidRDefault="005F431E" w:rsidP="00A640A5">
      <w:pPr>
        <w:numPr>
          <w:ilvl w:val="0"/>
          <w:numId w:val="77"/>
        </w:numPr>
      </w:pPr>
      <w:r w:rsidRPr="003A376B">
        <w:t>Имя</w:t>
      </w:r>
      <w:r w:rsidR="006D76F9" w:rsidRPr="003A376B">
        <w:t>;</w:t>
      </w:r>
    </w:p>
    <w:p w14:paraId="31343B42" w14:textId="77777777" w:rsidR="005F431E" w:rsidRPr="003A376B" w:rsidRDefault="005F431E" w:rsidP="00A640A5">
      <w:pPr>
        <w:numPr>
          <w:ilvl w:val="0"/>
          <w:numId w:val="77"/>
        </w:numPr>
      </w:pPr>
      <w:r w:rsidRPr="003A376B">
        <w:t>Отчество</w:t>
      </w:r>
      <w:r w:rsidR="006D76F9" w:rsidRPr="003A376B">
        <w:t>;</w:t>
      </w:r>
    </w:p>
    <w:p w14:paraId="3BD22B64" w14:textId="77777777" w:rsidR="005F431E" w:rsidRPr="003A376B" w:rsidRDefault="005F431E" w:rsidP="00A640A5">
      <w:pPr>
        <w:numPr>
          <w:ilvl w:val="0"/>
          <w:numId w:val="77"/>
        </w:numPr>
      </w:pPr>
      <w:r w:rsidRPr="003A376B">
        <w:t>Дата рождения</w:t>
      </w:r>
      <w:r w:rsidR="006D76F9" w:rsidRPr="003A376B">
        <w:t>;</w:t>
      </w:r>
    </w:p>
    <w:p w14:paraId="08D7820F" w14:textId="77777777" w:rsidR="005F431E" w:rsidRPr="003A376B" w:rsidRDefault="005F431E" w:rsidP="00A640A5">
      <w:pPr>
        <w:numPr>
          <w:ilvl w:val="0"/>
          <w:numId w:val="77"/>
        </w:numPr>
      </w:pPr>
      <w:r w:rsidRPr="003A376B">
        <w:t>Серия и номер паспорта</w:t>
      </w:r>
      <w:r w:rsidR="006D76F9" w:rsidRPr="003A376B">
        <w:t>;</w:t>
      </w:r>
    </w:p>
    <w:p w14:paraId="4EA52E0C" w14:textId="406D0195" w:rsidR="005F431E" w:rsidRPr="003A376B" w:rsidRDefault="005F431E" w:rsidP="00A640A5">
      <w:pPr>
        <w:numPr>
          <w:ilvl w:val="0"/>
          <w:numId w:val="77"/>
        </w:numPr>
      </w:pPr>
      <w:r w:rsidRPr="003A376B">
        <w:t>«С» … «По»</w:t>
      </w:r>
      <w:r w:rsidR="006D76F9" w:rsidRPr="003A376B">
        <w:t xml:space="preserve"> </w:t>
      </w:r>
      <w:r w:rsidR="0023752C" w:rsidRPr="003A376B">
        <w:t>–</w:t>
      </w:r>
      <w:r w:rsidR="006D76F9" w:rsidRPr="003A376B">
        <w:t xml:space="preserve"> временной диапазон (поля справа от даты предназначены для конкретного времени в формате </w:t>
      </w:r>
      <w:proofErr w:type="gramStart"/>
      <w:r w:rsidR="006D76F9" w:rsidRPr="003A376B">
        <w:t>ЧЧ:ММ</w:t>
      </w:r>
      <w:proofErr w:type="gramEnd"/>
      <w:r w:rsidR="006D76F9" w:rsidRPr="003A376B">
        <w:t>);</w:t>
      </w:r>
    </w:p>
    <w:p w14:paraId="31E46FD5" w14:textId="77777777" w:rsidR="005F431E" w:rsidRPr="00197F6E" w:rsidRDefault="005F431E" w:rsidP="00197F6E"/>
    <w:p w14:paraId="79DC488F" w14:textId="77777777" w:rsidR="00DE445D" w:rsidRDefault="00B70C18" w:rsidP="003A376B">
      <w:pPr>
        <w:keepNext/>
        <w:spacing w:line="240" w:lineRule="auto"/>
      </w:pPr>
      <w:r>
        <w:rPr>
          <w:noProof/>
          <w:lang w:eastAsia="ru-RU"/>
        </w:rPr>
        <w:lastRenderedPageBreak/>
        <w:drawing>
          <wp:inline distT="0" distB="0" distL="0" distR="0" wp14:anchorId="5D8DC7B7" wp14:editId="2445F8A0">
            <wp:extent cx="6209665" cy="1314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209665" cy="1314450"/>
                    </a:xfrm>
                    <a:prstGeom prst="rect">
                      <a:avLst/>
                    </a:prstGeom>
                  </pic:spPr>
                </pic:pic>
              </a:graphicData>
            </a:graphic>
          </wp:inline>
        </w:drawing>
      </w:r>
    </w:p>
    <w:p w14:paraId="79CDF5B8" w14:textId="0FEA35F1" w:rsidR="00C0389D" w:rsidRPr="003A376B" w:rsidRDefault="00DE445D" w:rsidP="003A376B">
      <w:pPr>
        <w:pStyle w:val="affff8"/>
        <w:rPr>
          <w:rStyle w:val="101"/>
          <w:rFonts w:asciiTheme="minorHAnsi" w:hAnsiTheme="minorHAnsi"/>
          <w:sz w:val="22"/>
        </w:rPr>
      </w:pPr>
      <w:r>
        <w:t xml:space="preserve">Рис. </w:t>
      </w:r>
      <w:r w:rsidR="00AC1FD5">
        <w:fldChar w:fldCharType="begin"/>
      </w:r>
      <w:r w:rsidR="00AC1FD5">
        <w:instrText xml:space="preserve"> SEQ Рис. \* ARABIC </w:instrText>
      </w:r>
      <w:r w:rsidR="00AC1FD5">
        <w:fldChar w:fldCharType="separate"/>
      </w:r>
      <w:r w:rsidR="00B72C29">
        <w:rPr>
          <w:noProof/>
        </w:rPr>
        <w:t>194</w:t>
      </w:r>
      <w:r w:rsidR="00AC1FD5">
        <w:rPr>
          <w:noProof/>
        </w:rPr>
        <w:fldChar w:fldCharType="end"/>
      </w:r>
    </w:p>
    <w:p w14:paraId="6D588402" w14:textId="77777777" w:rsidR="005F431E" w:rsidRPr="003D0A13" w:rsidRDefault="005F431E" w:rsidP="00197F6E">
      <w:pPr>
        <w:rPr>
          <w:b/>
        </w:rPr>
      </w:pPr>
      <w:r w:rsidRPr="003D0A13">
        <w:rPr>
          <w:b/>
        </w:rPr>
        <w:t>Юридическое лицо</w:t>
      </w:r>
    </w:p>
    <w:p w14:paraId="77CD3DC7" w14:textId="77777777" w:rsidR="005F431E" w:rsidRPr="003A376B" w:rsidRDefault="005F431E" w:rsidP="00A640A5">
      <w:pPr>
        <w:numPr>
          <w:ilvl w:val="0"/>
          <w:numId w:val="78"/>
        </w:numPr>
      </w:pPr>
      <w:r w:rsidRPr="003A376B">
        <w:t>Название организации</w:t>
      </w:r>
      <w:r w:rsidR="006D76F9" w:rsidRPr="003A376B">
        <w:t>;</w:t>
      </w:r>
    </w:p>
    <w:p w14:paraId="17C801A4" w14:textId="77777777" w:rsidR="005F431E" w:rsidRPr="003A376B" w:rsidRDefault="005F431E" w:rsidP="00A640A5">
      <w:pPr>
        <w:numPr>
          <w:ilvl w:val="0"/>
          <w:numId w:val="78"/>
        </w:numPr>
      </w:pPr>
      <w:r w:rsidRPr="003A376B">
        <w:t>ОГРН</w:t>
      </w:r>
      <w:r w:rsidR="006D76F9" w:rsidRPr="003A376B">
        <w:t>;</w:t>
      </w:r>
    </w:p>
    <w:p w14:paraId="6EF3BE47" w14:textId="77777777" w:rsidR="005F431E" w:rsidRPr="003A376B" w:rsidRDefault="005F431E" w:rsidP="00A640A5">
      <w:pPr>
        <w:numPr>
          <w:ilvl w:val="0"/>
          <w:numId w:val="78"/>
        </w:numPr>
      </w:pPr>
      <w:r w:rsidRPr="003A376B">
        <w:t>ИНН</w:t>
      </w:r>
      <w:r w:rsidR="006D76F9" w:rsidRPr="003A376B">
        <w:t>;</w:t>
      </w:r>
    </w:p>
    <w:p w14:paraId="17D7917F" w14:textId="77777777" w:rsidR="005F431E" w:rsidRPr="003A376B" w:rsidRDefault="005F431E" w:rsidP="00A640A5">
      <w:pPr>
        <w:numPr>
          <w:ilvl w:val="0"/>
          <w:numId w:val="78"/>
        </w:numPr>
      </w:pPr>
      <w:r w:rsidRPr="003A376B">
        <w:t>«С» … «По»</w:t>
      </w:r>
      <w:r w:rsidR="006D76F9" w:rsidRPr="003A376B">
        <w:t xml:space="preserve"> - временной диапазон;</w:t>
      </w:r>
    </w:p>
    <w:p w14:paraId="5AE7467D" w14:textId="77777777" w:rsidR="00DE445D" w:rsidRDefault="00B70C18" w:rsidP="003A376B">
      <w:pPr>
        <w:keepNext/>
        <w:spacing w:line="240" w:lineRule="auto"/>
        <w:jc w:val="center"/>
      </w:pPr>
      <w:r>
        <w:rPr>
          <w:noProof/>
          <w:lang w:eastAsia="ru-RU"/>
        </w:rPr>
        <w:drawing>
          <wp:inline distT="0" distB="0" distL="0" distR="0" wp14:anchorId="03FA4503" wp14:editId="1EA644A2">
            <wp:extent cx="6209665" cy="12522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209665" cy="1252220"/>
                    </a:xfrm>
                    <a:prstGeom prst="rect">
                      <a:avLst/>
                    </a:prstGeom>
                  </pic:spPr>
                </pic:pic>
              </a:graphicData>
            </a:graphic>
          </wp:inline>
        </w:drawing>
      </w:r>
    </w:p>
    <w:p w14:paraId="43F57799" w14:textId="726F6455" w:rsidR="006372ED"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195</w:t>
      </w:r>
      <w:r w:rsidR="00AC1FD5">
        <w:rPr>
          <w:noProof/>
        </w:rPr>
        <w:fldChar w:fldCharType="end"/>
      </w:r>
    </w:p>
    <w:p w14:paraId="24E55347" w14:textId="77777777" w:rsidR="005F431E" w:rsidRPr="003D0A13" w:rsidRDefault="005F431E" w:rsidP="00197F6E">
      <w:pPr>
        <w:rPr>
          <w:b/>
        </w:rPr>
      </w:pPr>
      <w:r w:rsidRPr="003D0A13">
        <w:rPr>
          <w:b/>
        </w:rPr>
        <w:t>Другие условия</w:t>
      </w:r>
    </w:p>
    <w:p w14:paraId="208E23AD" w14:textId="74FFB44E" w:rsidR="005F431E" w:rsidRPr="003A376B" w:rsidRDefault="005F431E" w:rsidP="00A640A5">
      <w:pPr>
        <w:numPr>
          <w:ilvl w:val="0"/>
          <w:numId w:val="79"/>
        </w:numPr>
      </w:pPr>
      <w:r w:rsidRPr="003A376B">
        <w:t>Запросы от пользователя</w:t>
      </w:r>
      <w:r w:rsidR="006D76F9" w:rsidRPr="003A376B">
        <w:t xml:space="preserve"> – имя пользователя, который отправлял запрос;</w:t>
      </w:r>
    </w:p>
    <w:p w14:paraId="07FB5FA5" w14:textId="77777777" w:rsidR="005F431E" w:rsidRPr="003A376B" w:rsidRDefault="005F431E" w:rsidP="00A640A5">
      <w:pPr>
        <w:numPr>
          <w:ilvl w:val="0"/>
          <w:numId w:val="79"/>
        </w:numPr>
      </w:pPr>
      <w:r w:rsidRPr="003A376B">
        <w:t>Идентификатор заявителя</w:t>
      </w:r>
      <w:r w:rsidR="006D76F9" w:rsidRPr="003A376B">
        <w:t>;</w:t>
      </w:r>
    </w:p>
    <w:p w14:paraId="5190EE78" w14:textId="77777777" w:rsidR="005F431E" w:rsidRPr="003A376B" w:rsidRDefault="005F431E" w:rsidP="00A640A5">
      <w:pPr>
        <w:numPr>
          <w:ilvl w:val="0"/>
          <w:numId w:val="79"/>
        </w:numPr>
      </w:pPr>
      <w:r w:rsidRPr="003A376B">
        <w:t>Идентификатор заявки</w:t>
      </w:r>
      <w:r w:rsidR="006D76F9" w:rsidRPr="003A376B">
        <w:t>;</w:t>
      </w:r>
    </w:p>
    <w:p w14:paraId="40194DE8" w14:textId="467B1C30" w:rsidR="005F431E" w:rsidRPr="003A376B" w:rsidRDefault="00B70C18" w:rsidP="00A640A5">
      <w:pPr>
        <w:numPr>
          <w:ilvl w:val="0"/>
          <w:numId w:val="79"/>
        </w:numPr>
      </w:pPr>
      <w:r w:rsidRPr="003A376B">
        <w:t>Результат запроса</w:t>
      </w:r>
      <w:r w:rsidR="006D76F9" w:rsidRPr="003A376B">
        <w:t>;</w:t>
      </w:r>
    </w:p>
    <w:p w14:paraId="0046606C" w14:textId="1843D112" w:rsidR="005F431E" w:rsidRPr="003A376B" w:rsidRDefault="00B70C18" w:rsidP="00A640A5">
      <w:pPr>
        <w:numPr>
          <w:ilvl w:val="0"/>
          <w:numId w:val="79"/>
        </w:numPr>
      </w:pPr>
      <w:r w:rsidRPr="003A376B">
        <w:t>Статус ответа</w:t>
      </w:r>
      <w:r w:rsidR="006D76F9" w:rsidRPr="003A376B">
        <w:t>;</w:t>
      </w:r>
    </w:p>
    <w:p w14:paraId="7CB8619F" w14:textId="6A086EF4" w:rsidR="00B70C18" w:rsidRPr="003A376B" w:rsidRDefault="00B70C18" w:rsidP="00A640A5">
      <w:pPr>
        <w:numPr>
          <w:ilvl w:val="0"/>
          <w:numId w:val="79"/>
        </w:numPr>
      </w:pPr>
      <w:r w:rsidRPr="003A376B">
        <w:t>«С» … «По» - временной диапазон;</w:t>
      </w:r>
    </w:p>
    <w:p w14:paraId="60957FF3" w14:textId="77777777" w:rsidR="003A376B" w:rsidRDefault="003A376B" w:rsidP="003A376B"/>
    <w:p w14:paraId="3A861902" w14:textId="77777777" w:rsidR="00DE445D" w:rsidRDefault="00B70C18" w:rsidP="00DE445D">
      <w:pPr>
        <w:keepNext/>
      </w:pPr>
      <w:r>
        <w:rPr>
          <w:noProof/>
          <w:lang w:eastAsia="ru-RU"/>
        </w:rPr>
        <w:lastRenderedPageBreak/>
        <w:drawing>
          <wp:inline distT="0" distB="0" distL="0" distR="0" wp14:anchorId="6883A853" wp14:editId="0B5FBA5A">
            <wp:extent cx="6209665" cy="130111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209665" cy="1301115"/>
                    </a:xfrm>
                    <a:prstGeom prst="rect">
                      <a:avLst/>
                    </a:prstGeom>
                  </pic:spPr>
                </pic:pic>
              </a:graphicData>
            </a:graphic>
          </wp:inline>
        </w:drawing>
      </w:r>
    </w:p>
    <w:p w14:paraId="26EDC376" w14:textId="500F5644" w:rsidR="006372ED"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196</w:t>
      </w:r>
      <w:r w:rsidR="00AC1FD5">
        <w:rPr>
          <w:noProof/>
        </w:rPr>
        <w:fldChar w:fldCharType="end"/>
      </w:r>
    </w:p>
    <w:p w14:paraId="11CCFD11" w14:textId="77777777" w:rsidR="00C80ABB" w:rsidRDefault="003D0A13" w:rsidP="003A376B">
      <w:pPr>
        <w:jc w:val="both"/>
      </w:pPr>
      <w:r>
        <w:t xml:space="preserve">После нажатия кнопки </w:t>
      </w:r>
      <w:r w:rsidRPr="00C80ABB">
        <w:rPr>
          <w:b/>
        </w:rPr>
        <w:t xml:space="preserve">«Поиск» </w:t>
      </w:r>
      <w:r>
        <w:t xml:space="preserve">справа появится форма </w:t>
      </w:r>
      <w:r w:rsidRPr="00C80ABB">
        <w:rPr>
          <w:color w:val="1F497D" w:themeColor="text2"/>
        </w:rPr>
        <w:t>«Дополнительные колонки»</w:t>
      </w:r>
      <w:r>
        <w:t>. В данной форме пользователь может</w:t>
      </w:r>
      <w:r w:rsidR="00C80ABB">
        <w:t xml:space="preserve"> добавить в таблицу с результатами поиска дополнительные колонки для получения более детальной информации:</w:t>
      </w:r>
    </w:p>
    <w:p w14:paraId="45E846A1" w14:textId="77777777" w:rsidR="00DE445D" w:rsidRDefault="00B70C18" w:rsidP="00DE445D">
      <w:pPr>
        <w:keepNext/>
      </w:pPr>
      <w:r>
        <w:rPr>
          <w:noProof/>
          <w:lang w:eastAsia="ru-RU"/>
        </w:rPr>
        <w:drawing>
          <wp:inline distT="0" distB="0" distL="0" distR="0" wp14:anchorId="0DD1D968" wp14:editId="5F50F987">
            <wp:extent cx="6209665" cy="12947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209665" cy="1294765"/>
                    </a:xfrm>
                    <a:prstGeom prst="rect">
                      <a:avLst/>
                    </a:prstGeom>
                  </pic:spPr>
                </pic:pic>
              </a:graphicData>
            </a:graphic>
          </wp:inline>
        </w:drawing>
      </w:r>
    </w:p>
    <w:p w14:paraId="0015425B" w14:textId="193A120A" w:rsidR="006372ED"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197</w:t>
      </w:r>
      <w:r w:rsidR="00AC1FD5">
        <w:rPr>
          <w:noProof/>
        </w:rPr>
        <w:fldChar w:fldCharType="end"/>
      </w:r>
    </w:p>
    <w:p w14:paraId="5D65A37E" w14:textId="77777777" w:rsidR="00197F6E" w:rsidRDefault="003D0A13" w:rsidP="00197F6E">
      <w:r>
        <w:t>Дополнительные колонки:</w:t>
      </w:r>
    </w:p>
    <w:p w14:paraId="1F3E020D" w14:textId="77777777" w:rsidR="003D0A13" w:rsidRPr="00DC704E" w:rsidRDefault="003D0A13" w:rsidP="00A640A5">
      <w:pPr>
        <w:numPr>
          <w:ilvl w:val="0"/>
          <w:numId w:val="80"/>
        </w:numPr>
      </w:pPr>
      <w:r w:rsidRPr="00DC704E">
        <w:t>Подразделение</w:t>
      </w:r>
      <w:r w:rsidR="006D76F9" w:rsidRPr="00DC704E">
        <w:t xml:space="preserve"> – наименование подразделения, к которому относится пользователь;</w:t>
      </w:r>
    </w:p>
    <w:p w14:paraId="28E16811" w14:textId="77777777" w:rsidR="003D0A13" w:rsidRPr="00DC704E" w:rsidRDefault="003D0A13" w:rsidP="00A640A5">
      <w:pPr>
        <w:numPr>
          <w:ilvl w:val="0"/>
          <w:numId w:val="80"/>
        </w:numPr>
      </w:pPr>
      <w:r w:rsidRPr="00DC704E">
        <w:t>№ попытки</w:t>
      </w:r>
      <w:r w:rsidR="006D76F9" w:rsidRPr="00DC704E">
        <w:t xml:space="preserve"> – номер попытки отправки запроса;</w:t>
      </w:r>
    </w:p>
    <w:p w14:paraId="6A62289E" w14:textId="77777777" w:rsidR="003D0A13" w:rsidRPr="00DC704E" w:rsidRDefault="003D0A13" w:rsidP="00A640A5">
      <w:pPr>
        <w:numPr>
          <w:ilvl w:val="0"/>
          <w:numId w:val="80"/>
        </w:numPr>
      </w:pPr>
      <w:r w:rsidRPr="00DC704E">
        <w:rPr>
          <w:lang w:val="en-US"/>
        </w:rPr>
        <w:t>ID</w:t>
      </w:r>
      <w:r w:rsidRPr="00DC704E">
        <w:t xml:space="preserve"> запроса</w:t>
      </w:r>
      <w:r w:rsidR="006D76F9" w:rsidRPr="00DC704E">
        <w:t>;</w:t>
      </w:r>
    </w:p>
    <w:p w14:paraId="52BD2A70" w14:textId="77777777" w:rsidR="003D0A13" w:rsidRPr="00DC704E" w:rsidRDefault="003D0A13" w:rsidP="00A640A5">
      <w:pPr>
        <w:numPr>
          <w:ilvl w:val="0"/>
          <w:numId w:val="80"/>
        </w:numPr>
      </w:pPr>
      <w:r w:rsidRPr="00DC704E">
        <w:rPr>
          <w:lang w:val="en-US"/>
        </w:rPr>
        <w:t xml:space="preserve">ID </w:t>
      </w:r>
      <w:r w:rsidRPr="00DC704E">
        <w:t>заявки</w:t>
      </w:r>
      <w:r w:rsidR="006D76F9" w:rsidRPr="00DC704E">
        <w:t>;</w:t>
      </w:r>
    </w:p>
    <w:p w14:paraId="3E11D9E3" w14:textId="77777777" w:rsidR="003D0A13" w:rsidRPr="00DC704E" w:rsidRDefault="003D0A13" w:rsidP="00A640A5">
      <w:pPr>
        <w:numPr>
          <w:ilvl w:val="0"/>
          <w:numId w:val="80"/>
        </w:numPr>
      </w:pPr>
      <w:r w:rsidRPr="00DC704E">
        <w:rPr>
          <w:lang w:val="en-US"/>
        </w:rPr>
        <w:t xml:space="preserve">ID </w:t>
      </w:r>
      <w:r w:rsidRPr="00DC704E">
        <w:t>заявителя</w:t>
      </w:r>
      <w:r w:rsidR="006D76F9" w:rsidRPr="00DC704E">
        <w:t>.</w:t>
      </w:r>
    </w:p>
    <w:p w14:paraId="4DE0B314" w14:textId="0AA03715" w:rsidR="00040304" w:rsidRDefault="00040304" w:rsidP="00040304"/>
    <w:p w14:paraId="35523426" w14:textId="06495235" w:rsidR="00833AFB" w:rsidRDefault="00833AFB" w:rsidP="00A640A5">
      <w:pPr>
        <w:pStyle w:val="2"/>
        <w:numPr>
          <w:ilvl w:val="1"/>
          <w:numId w:val="43"/>
        </w:numPr>
        <w:rPr>
          <w:rFonts w:ascii="Calibri" w:hAnsi="Calibri"/>
        </w:rPr>
      </w:pPr>
      <w:bookmarkStart w:id="170" w:name="_Запросы_на_другие"/>
      <w:bookmarkStart w:id="171" w:name="_Toc127464585"/>
      <w:bookmarkEnd w:id="170"/>
      <w:r>
        <w:rPr>
          <w:rFonts w:ascii="Calibri" w:hAnsi="Calibri"/>
        </w:rPr>
        <w:t>Запросы на другие внешние сервисы</w:t>
      </w:r>
      <w:bookmarkEnd w:id="171"/>
    </w:p>
    <w:p w14:paraId="45E35C26" w14:textId="3E52EDAE" w:rsidR="00833AFB" w:rsidRDefault="00833AFB" w:rsidP="00833AFB"/>
    <w:p w14:paraId="3DB11A1C" w14:textId="6D493F97" w:rsidR="00833AFB" w:rsidRPr="00712397" w:rsidRDefault="00833AFB" w:rsidP="00712397">
      <w:pPr>
        <w:ind w:firstLine="709"/>
        <w:jc w:val="both"/>
      </w:pPr>
      <w:r>
        <w:t xml:space="preserve">В </w:t>
      </w:r>
      <w:proofErr w:type="spellStart"/>
      <w:r>
        <w:t>CreditRegistry</w:t>
      </w:r>
      <w:proofErr w:type="spellEnd"/>
      <w:r>
        <w:t xml:space="preserve"> присутствует дополнительный функционал, позволяющий выполнять запросы через UI</w:t>
      </w:r>
      <w:r w:rsidR="00E037C1" w:rsidRPr="00E037C1">
        <w:t xml:space="preserve"> </w:t>
      </w:r>
      <w:r w:rsidR="00E037C1">
        <w:t xml:space="preserve">и </w:t>
      </w:r>
      <w:r w:rsidR="00E037C1">
        <w:rPr>
          <w:lang w:val="en-US"/>
        </w:rPr>
        <w:t>web</w:t>
      </w:r>
      <w:r w:rsidR="00E037C1" w:rsidRPr="00E037C1">
        <w:t>-</w:t>
      </w:r>
      <w:r w:rsidR="00E037C1">
        <w:t>интерфейсы</w:t>
      </w:r>
      <w:r>
        <w:t xml:space="preserve"> на внешние сервисы, предоставляемые банками, БКИ и другими организациями. </w:t>
      </w:r>
      <w:r w:rsidR="00712397">
        <w:t>Данный функционал доступен по соответствующей лицензии. При установке лицензии на панели меню добавляется вкладка с функционалом сервиса. Полную документацию по каждому отдельному сервису с подробностями настройки и работы можно получить по запросу.</w:t>
      </w:r>
    </w:p>
    <w:p w14:paraId="0E74F7D1" w14:textId="1486546F" w:rsidR="00833AFB" w:rsidRPr="00833AFB" w:rsidRDefault="00833AFB" w:rsidP="00833AFB">
      <w:r>
        <w:t xml:space="preserve">Список существующих дополнительных </w:t>
      </w:r>
      <w:r w:rsidR="00712397">
        <w:t>сервисов</w:t>
      </w:r>
      <w:r>
        <w:t xml:space="preserve"> </w:t>
      </w:r>
      <w:proofErr w:type="spellStart"/>
      <w:r>
        <w:t>CreditRegistry</w:t>
      </w:r>
      <w:proofErr w:type="spellEnd"/>
      <w:r>
        <w:t>:</w:t>
      </w:r>
    </w:p>
    <w:tbl>
      <w:tblPr>
        <w:tblStyle w:val="42"/>
        <w:tblW w:w="9781" w:type="dxa"/>
        <w:tblInd w:w="108" w:type="dxa"/>
        <w:tblLook w:val="04A0" w:firstRow="1" w:lastRow="0" w:firstColumn="1" w:lastColumn="0" w:noHBand="0" w:noVBand="1"/>
      </w:tblPr>
      <w:tblGrid>
        <w:gridCol w:w="3403"/>
        <w:gridCol w:w="6378"/>
      </w:tblGrid>
      <w:tr w:rsidR="00EB74FB" w:rsidRPr="00EB74FB" w14:paraId="3C7AF1F1" w14:textId="77777777" w:rsidTr="00B343A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tcPr>
          <w:p w14:paraId="51B6502A" w14:textId="77777777" w:rsidR="00EB74FB" w:rsidRPr="00EB74FB" w:rsidRDefault="00EB74FB" w:rsidP="00EB74FB">
            <w:pPr>
              <w:spacing w:after="0" w:line="240" w:lineRule="auto"/>
              <w:rPr>
                <w:rFonts w:eastAsia="Times New Roman" w:cs="Calibri"/>
                <w:lang w:eastAsia="ru-RU"/>
              </w:rPr>
            </w:pPr>
          </w:p>
        </w:tc>
        <w:tc>
          <w:tcPr>
            <w:tcW w:w="6378" w:type="dxa"/>
            <w:noWrap/>
          </w:tcPr>
          <w:p w14:paraId="5A2E4787" w14:textId="77777777" w:rsidR="00EB74FB" w:rsidRPr="00EB74FB" w:rsidRDefault="00EB74FB" w:rsidP="00EB74FB">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lang w:eastAsia="ru-RU"/>
              </w:rPr>
            </w:pPr>
          </w:p>
        </w:tc>
      </w:tr>
      <w:tr w:rsidR="00EB74FB" w:rsidRPr="00EB74FB" w14:paraId="20152A75"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152B29FF" w14:textId="77777777" w:rsidR="00EB74FB" w:rsidRPr="00EB74FB" w:rsidRDefault="00EB74FB" w:rsidP="007B508C">
            <w:pPr>
              <w:spacing w:after="0" w:line="240" w:lineRule="auto"/>
              <w:jc w:val="center"/>
              <w:rPr>
                <w:rFonts w:eastAsia="Times New Roman" w:cs="Calibri"/>
                <w:iCs/>
                <w:lang w:eastAsia="ru-RU"/>
              </w:rPr>
            </w:pPr>
            <w:r w:rsidRPr="00EB74FB">
              <w:rPr>
                <w:iCs/>
                <w:color w:val="1F497D" w:themeColor="text2"/>
                <w:szCs w:val="24"/>
                <w:lang w:val="en-US"/>
              </w:rPr>
              <w:t>«</w:t>
            </w:r>
            <w:proofErr w:type="spellStart"/>
            <w:r w:rsidRPr="00EB74FB">
              <w:rPr>
                <w:iCs/>
                <w:color w:val="1F497D" w:themeColor="text2"/>
                <w:szCs w:val="24"/>
                <w:lang w:val="en-US"/>
              </w:rPr>
              <w:t>Залоговые</w:t>
            </w:r>
            <w:proofErr w:type="spellEnd"/>
            <w:r w:rsidRPr="00EB74FB">
              <w:rPr>
                <w:iCs/>
                <w:color w:val="1F497D" w:themeColor="text2"/>
                <w:szCs w:val="24"/>
                <w:lang w:val="en-US"/>
              </w:rPr>
              <w:t xml:space="preserve"> ТС»</w:t>
            </w:r>
          </w:p>
        </w:tc>
        <w:tc>
          <w:tcPr>
            <w:tcW w:w="6378" w:type="dxa"/>
            <w:noWrap/>
            <w:vAlign w:val="center"/>
            <w:hideMark/>
          </w:tcPr>
          <w:p w14:paraId="33F6D9FA"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поиска в базе заемных транспортных средств НБКИ</w:t>
            </w:r>
          </w:p>
        </w:tc>
      </w:tr>
      <w:tr w:rsidR="00EB74FB" w:rsidRPr="00EB74FB" w14:paraId="45620CE1"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70A8DCA"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Поиск</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по</w:t>
            </w:r>
            <w:proofErr w:type="spellEnd"/>
            <w:r w:rsidRPr="00EB74FB">
              <w:rPr>
                <w:iCs/>
                <w:color w:val="1F497D" w:themeColor="text2"/>
                <w:szCs w:val="24"/>
                <w:lang w:val="en-US"/>
              </w:rPr>
              <w:t xml:space="preserve"> ВБКИ»</w:t>
            </w:r>
          </w:p>
        </w:tc>
        <w:tc>
          <w:tcPr>
            <w:tcW w:w="6378" w:type="dxa"/>
            <w:noWrap/>
            <w:vAlign w:val="center"/>
            <w:hideMark/>
          </w:tcPr>
          <w:p w14:paraId="1AEE5C92"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обращения к внутренней базе ВБКИ</w:t>
            </w:r>
          </w:p>
        </w:tc>
      </w:tr>
      <w:tr w:rsidR="00EB74FB" w:rsidRPr="00EB74FB" w14:paraId="7E7A0FA2"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5D94E449"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lastRenderedPageBreak/>
              <w:t>«ФМС»</w:t>
            </w:r>
          </w:p>
        </w:tc>
        <w:tc>
          <w:tcPr>
            <w:tcW w:w="6378" w:type="dxa"/>
            <w:noWrap/>
            <w:vAlign w:val="center"/>
            <w:hideMark/>
          </w:tcPr>
          <w:p w14:paraId="3406A87A"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поиска данных заемщика в базе ФМС</w:t>
            </w:r>
          </w:p>
        </w:tc>
      </w:tr>
      <w:tr w:rsidR="00EB74FB" w:rsidRPr="00EB74FB" w14:paraId="5BC42E9F"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BB6A659"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Статистические</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отчеты</w:t>
            </w:r>
            <w:proofErr w:type="spellEnd"/>
            <w:r w:rsidRPr="00EB74FB">
              <w:rPr>
                <w:iCs/>
                <w:color w:val="1F497D" w:themeColor="text2"/>
                <w:szCs w:val="24"/>
                <w:lang w:val="en-US"/>
              </w:rPr>
              <w:t xml:space="preserve"> НБКИ»</w:t>
            </w:r>
          </w:p>
        </w:tc>
        <w:tc>
          <w:tcPr>
            <w:tcW w:w="6378" w:type="dxa"/>
            <w:noWrap/>
            <w:vAlign w:val="center"/>
            <w:hideMark/>
          </w:tcPr>
          <w:p w14:paraId="19187EC6"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предоставления запросов к статистическим отчетам НБКИ</w:t>
            </w:r>
          </w:p>
        </w:tc>
      </w:tr>
      <w:tr w:rsidR="00EB74FB" w:rsidRPr="00EB74FB" w14:paraId="289DBF93"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103D688D"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«НБКИ ТСЗ»</w:t>
            </w:r>
          </w:p>
        </w:tc>
        <w:tc>
          <w:tcPr>
            <w:tcW w:w="6378" w:type="dxa"/>
            <w:noWrap/>
            <w:vAlign w:val="center"/>
            <w:hideMark/>
          </w:tcPr>
          <w:p w14:paraId="1EE09416"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по залоговому автомобилю</w:t>
            </w:r>
          </w:p>
        </w:tc>
      </w:tr>
      <w:tr w:rsidR="00EB74FB" w:rsidRPr="00EB74FB" w14:paraId="725F8266"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46CB2AFE"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Авито</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Автотека</w:t>
            </w:r>
            <w:proofErr w:type="spellEnd"/>
            <w:r w:rsidRPr="00EB74FB">
              <w:rPr>
                <w:iCs/>
                <w:color w:val="1F497D" w:themeColor="text2"/>
                <w:szCs w:val="24"/>
                <w:lang w:val="en-US"/>
              </w:rPr>
              <w:t>»</w:t>
            </w:r>
          </w:p>
        </w:tc>
        <w:tc>
          <w:tcPr>
            <w:tcW w:w="6378" w:type="dxa"/>
            <w:noWrap/>
            <w:vAlign w:val="center"/>
            <w:hideMark/>
          </w:tcPr>
          <w:p w14:paraId="7B3D1BC6"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Авито</w:t>
            </w:r>
            <w:proofErr w:type="spellEnd"/>
            <w:r w:rsidRPr="00EB74FB">
              <w:rPr>
                <w:rFonts w:eastAsia="Times New Roman" w:cs="Calibri"/>
                <w:lang w:eastAsia="ru-RU"/>
              </w:rPr>
              <w:t xml:space="preserve"> </w:t>
            </w:r>
            <w:proofErr w:type="spellStart"/>
            <w:r w:rsidRPr="00EB74FB">
              <w:rPr>
                <w:rFonts w:eastAsia="Times New Roman" w:cs="Calibri"/>
                <w:lang w:eastAsia="ru-RU"/>
              </w:rPr>
              <w:t>Автотека</w:t>
            </w:r>
            <w:proofErr w:type="spellEnd"/>
          </w:p>
        </w:tc>
      </w:tr>
      <w:tr w:rsidR="00EB74FB" w:rsidRPr="00EB74FB" w14:paraId="7F3076CD"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551A6C7A"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«БИАС»</w:t>
            </w:r>
          </w:p>
        </w:tc>
        <w:tc>
          <w:tcPr>
            <w:tcW w:w="6378" w:type="dxa"/>
            <w:noWrap/>
            <w:vAlign w:val="center"/>
            <w:hideMark/>
          </w:tcPr>
          <w:p w14:paraId="71C07409"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БИАС</w:t>
            </w:r>
          </w:p>
        </w:tc>
      </w:tr>
      <w:tr w:rsidR="00EB74FB" w:rsidRPr="00EB74FB" w14:paraId="01E90893"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014A884B"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Билайн</w:t>
            </w:r>
            <w:proofErr w:type="spellEnd"/>
            <w:r w:rsidRPr="00EB74FB">
              <w:rPr>
                <w:iCs/>
                <w:color w:val="1F497D" w:themeColor="text2"/>
                <w:szCs w:val="24"/>
                <w:lang w:val="en-US"/>
              </w:rPr>
              <w:t>»</w:t>
            </w:r>
          </w:p>
        </w:tc>
        <w:tc>
          <w:tcPr>
            <w:tcW w:w="6378" w:type="dxa"/>
            <w:noWrap/>
            <w:vAlign w:val="center"/>
            <w:hideMark/>
          </w:tcPr>
          <w:p w14:paraId="235B556D"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Билайн</w:t>
            </w:r>
          </w:p>
        </w:tc>
      </w:tr>
      <w:tr w:rsidR="00EB74FB" w:rsidRPr="00EB74FB" w14:paraId="05CDBDAF"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3FAA370"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 xml:space="preserve">«БРС </w:t>
            </w:r>
            <w:proofErr w:type="spellStart"/>
            <w:r w:rsidRPr="00EB74FB">
              <w:rPr>
                <w:iCs/>
                <w:color w:val="1F497D" w:themeColor="text2"/>
                <w:szCs w:val="24"/>
                <w:lang w:val="en-US"/>
              </w:rPr>
              <w:t>Агент</w:t>
            </w:r>
            <w:proofErr w:type="spellEnd"/>
            <w:r w:rsidRPr="00EB74FB">
              <w:rPr>
                <w:iCs/>
                <w:color w:val="1F497D" w:themeColor="text2"/>
                <w:szCs w:val="24"/>
                <w:lang w:val="en-US"/>
              </w:rPr>
              <w:t>»</w:t>
            </w:r>
          </w:p>
        </w:tc>
        <w:tc>
          <w:tcPr>
            <w:tcW w:w="6378" w:type="dxa"/>
            <w:noWrap/>
            <w:vAlign w:val="center"/>
            <w:hideMark/>
          </w:tcPr>
          <w:p w14:paraId="215CF272"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БРС Агент</w:t>
            </w:r>
          </w:p>
        </w:tc>
      </w:tr>
      <w:tr w:rsidR="00EB74FB" w:rsidRPr="00EB74FB" w14:paraId="23CCF741"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40F293E1"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«ВБКИ»</w:t>
            </w:r>
          </w:p>
        </w:tc>
        <w:tc>
          <w:tcPr>
            <w:tcW w:w="6378" w:type="dxa"/>
            <w:noWrap/>
            <w:vAlign w:val="center"/>
            <w:hideMark/>
          </w:tcPr>
          <w:p w14:paraId="351FE625" w14:textId="5ED6552A"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ВБКИ</w:t>
            </w:r>
          </w:p>
        </w:tc>
      </w:tr>
      <w:tr w:rsidR="00EB74FB" w:rsidRPr="00EB74FB" w14:paraId="3A62D6C1"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09363BFA" w14:textId="15184330" w:rsidR="00EB74FB" w:rsidRPr="00EB74FB" w:rsidRDefault="00EB74FB" w:rsidP="007B508C">
            <w:pPr>
              <w:spacing w:after="0" w:line="240" w:lineRule="auto"/>
              <w:jc w:val="center"/>
              <w:rPr>
                <w:iCs/>
                <w:color w:val="1F497D" w:themeColor="text2"/>
                <w:szCs w:val="24"/>
              </w:rPr>
            </w:pPr>
            <w:r w:rsidRPr="00EB74FB">
              <w:rPr>
                <w:iCs/>
                <w:color w:val="1F497D" w:themeColor="text2"/>
                <w:szCs w:val="24"/>
              </w:rPr>
              <w:t>«ЕФРСБ»</w:t>
            </w:r>
          </w:p>
        </w:tc>
        <w:tc>
          <w:tcPr>
            <w:tcW w:w="6378" w:type="dxa"/>
            <w:noWrap/>
            <w:vAlign w:val="center"/>
            <w:hideMark/>
          </w:tcPr>
          <w:p w14:paraId="00A7A49D"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«ЕФРСБ»</w:t>
            </w:r>
          </w:p>
        </w:tc>
      </w:tr>
      <w:tr w:rsidR="00EB74FB" w:rsidRPr="00EB74FB" w14:paraId="71ECDEAC"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7CD57B09"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Картотека</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юр.лиц</w:t>
            </w:r>
            <w:proofErr w:type="spellEnd"/>
            <w:r w:rsidRPr="00EB74FB">
              <w:rPr>
                <w:iCs/>
                <w:color w:val="1F497D" w:themeColor="text2"/>
                <w:szCs w:val="24"/>
                <w:lang w:val="en-US"/>
              </w:rPr>
              <w:t>»</w:t>
            </w:r>
          </w:p>
        </w:tc>
        <w:tc>
          <w:tcPr>
            <w:tcW w:w="6378" w:type="dxa"/>
            <w:noWrap/>
            <w:vAlign w:val="center"/>
            <w:hideMark/>
          </w:tcPr>
          <w:p w14:paraId="24DDF42B"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Картотеку юридических лиц</w:t>
            </w:r>
          </w:p>
        </w:tc>
      </w:tr>
      <w:tr w:rsidR="00EB74FB" w:rsidRPr="00EB74FB" w14:paraId="2E63AB3A"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7277083"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«КБКИ ССП»</w:t>
            </w:r>
          </w:p>
        </w:tc>
        <w:tc>
          <w:tcPr>
            <w:tcW w:w="6378" w:type="dxa"/>
            <w:noWrap/>
            <w:vAlign w:val="center"/>
            <w:hideMark/>
          </w:tcPr>
          <w:p w14:paraId="2F14072A"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КБКИ СПП</w:t>
            </w:r>
          </w:p>
        </w:tc>
      </w:tr>
      <w:tr w:rsidR="00EB74FB" w:rsidRPr="00EB74FB" w14:paraId="19EDD6E9"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40ACA929"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КиберПлат</w:t>
            </w:r>
            <w:proofErr w:type="spellEnd"/>
            <w:r w:rsidRPr="00EB74FB">
              <w:rPr>
                <w:iCs/>
                <w:color w:val="1F497D" w:themeColor="text2"/>
                <w:szCs w:val="24"/>
                <w:lang w:val="en-US"/>
              </w:rPr>
              <w:t>»</w:t>
            </w:r>
          </w:p>
        </w:tc>
        <w:tc>
          <w:tcPr>
            <w:tcW w:w="6378" w:type="dxa"/>
            <w:noWrap/>
            <w:vAlign w:val="center"/>
            <w:hideMark/>
          </w:tcPr>
          <w:p w14:paraId="3AE2629C"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КиберПлат</w:t>
            </w:r>
            <w:proofErr w:type="spellEnd"/>
          </w:p>
        </w:tc>
      </w:tr>
      <w:tr w:rsidR="00EB74FB" w:rsidRPr="00EB74FB" w14:paraId="5B5BC0A5"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545A731F"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Кронос</w:t>
            </w:r>
            <w:proofErr w:type="spellEnd"/>
            <w:r w:rsidRPr="00EB74FB">
              <w:rPr>
                <w:iCs/>
                <w:color w:val="1F497D" w:themeColor="text2"/>
                <w:szCs w:val="24"/>
                <w:lang w:val="en-US"/>
              </w:rPr>
              <w:t>»</w:t>
            </w:r>
          </w:p>
        </w:tc>
        <w:tc>
          <w:tcPr>
            <w:tcW w:w="6378" w:type="dxa"/>
            <w:noWrap/>
            <w:vAlign w:val="center"/>
            <w:hideMark/>
          </w:tcPr>
          <w:p w14:paraId="2CFF5B3B"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Кронос</w:t>
            </w:r>
          </w:p>
        </w:tc>
      </w:tr>
      <w:tr w:rsidR="00EB74FB" w:rsidRPr="00EB74FB" w14:paraId="1F5E3DFC"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9FA6E74"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Кронос</w:t>
            </w:r>
            <w:proofErr w:type="spellEnd"/>
            <w:r w:rsidRPr="00EB74FB">
              <w:rPr>
                <w:iCs/>
                <w:color w:val="1F497D" w:themeColor="text2"/>
                <w:szCs w:val="24"/>
                <w:lang w:val="en-US"/>
              </w:rPr>
              <w:t xml:space="preserve"> V3»</w:t>
            </w:r>
          </w:p>
        </w:tc>
        <w:tc>
          <w:tcPr>
            <w:tcW w:w="6378" w:type="dxa"/>
            <w:noWrap/>
            <w:vAlign w:val="center"/>
            <w:hideMark/>
          </w:tcPr>
          <w:p w14:paraId="476C434A"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Кронос V3</w:t>
            </w:r>
          </w:p>
        </w:tc>
      </w:tr>
      <w:tr w:rsidR="00EB74FB" w:rsidRPr="00EB74FB" w14:paraId="37C76FEE"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7D7CA6B0"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Мегафон</w:t>
            </w:r>
            <w:proofErr w:type="spellEnd"/>
            <w:r w:rsidRPr="00EB74FB">
              <w:rPr>
                <w:iCs/>
                <w:color w:val="1F497D" w:themeColor="text2"/>
                <w:szCs w:val="24"/>
                <w:lang w:val="en-US"/>
              </w:rPr>
              <w:t>»</w:t>
            </w:r>
          </w:p>
        </w:tc>
        <w:tc>
          <w:tcPr>
            <w:tcW w:w="6378" w:type="dxa"/>
            <w:noWrap/>
            <w:vAlign w:val="center"/>
            <w:hideMark/>
          </w:tcPr>
          <w:p w14:paraId="3213AC58"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Мегафон</w:t>
            </w:r>
          </w:p>
        </w:tc>
      </w:tr>
      <w:tr w:rsidR="00EB74FB" w:rsidRPr="00EB74FB" w14:paraId="082E1584"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791DCDA2"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«МТС»</w:t>
            </w:r>
          </w:p>
        </w:tc>
        <w:tc>
          <w:tcPr>
            <w:tcW w:w="6378" w:type="dxa"/>
            <w:noWrap/>
            <w:vAlign w:val="center"/>
            <w:hideMark/>
          </w:tcPr>
          <w:p w14:paraId="0766A755"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МТС</w:t>
            </w:r>
          </w:p>
        </w:tc>
      </w:tr>
      <w:tr w:rsidR="00EB74FB" w:rsidRPr="00EB74FB" w14:paraId="53336CA3"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AFC0DD1"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 xml:space="preserve">«МТС V1 </w:t>
            </w:r>
            <w:proofErr w:type="spellStart"/>
            <w:r w:rsidRPr="00EB74FB">
              <w:rPr>
                <w:iCs/>
                <w:color w:val="1F497D" w:themeColor="text2"/>
                <w:szCs w:val="24"/>
                <w:lang w:val="en-US"/>
              </w:rPr>
              <w:t>Скоринг</w:t>
            </w:r>
            <w:proofErr w:type="spellEnd"/>
            <w:r w:rsidRPr="00EB74FB">
              <w:rPr>
                <w:iCs/>
                <w:color w:val="1F497D" w:themeColor="text2"/>
                <w:szCs w:val="24"/>
                <w:lang w:val="en-US"/>
              </w:rPr>
              <w:t>»</w:t>
            </w:r>
          </w:p>
        </w:tc>
        <w:tc>
          <w:tcPr>
            <w:tcW w:w="6378" w:type="dxa"/>
            <w:noWrap/>
            <w:vAlign w:val="center"/>
            <w:hideMark/>
          </w:tcPr>
          <w:p w14:paraId="62AAF2D9"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МТС V1 Скоринг</w:t>
            </w:r>
          </w:p>
        </w:tc>
      </w:tr>
      <w:tr w:rsidR="00EB74FB" w:rsidRPr="00EB74FB" w14:paraId="2BCE685D"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76DB8214"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 xml:space="preserve">«НБКИ </w:t>
            </w:r>
            <w:proofErr w:type="spellStart"/>
            <w:r w:rsidRPr="00EB74FB">
              <w:rPr>
                <w:iCs/>
                <w:color w:val="1F497D" w:themeColor="text2"/>
                <w:szCs w:val="24"/>
                <w:lang w:val="en-US"/>
              </w:rPr>
              <w:t>Агент</w:t>
            </w:r>
            <w:proofErr w:type="spellEnd"/>
            <w:r w:rsidRPr="00EB74FB">
              <w:rPr>
                <w:iCs/>
                <w:color w:val="1F497D" w:themeColor="text2"/>
                <w:szCs w:val="24"/>
                <w:lang w:val="en-US"/>
              </w:rPr>
              <w:t>»</w:t>
            </w:r>
          </w:p>
        </w:tc>
        <w:tc>
          <w:tcPr>
            <w:tcW w:w="6378" w:type="dxa"/>
            <w:noWrap/>
            <w:vAlign w:val="center"/>
            <w:hideMark/>
          </w:tcPr>
          <w:p w14:paraId="5E1A2370"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НБКИ Агент</w:t>
            </w:r>
          </w:p>
        </w:tc>
      </w:tr>
      <w:tr w:rsidR="00EB74FB" w:rsidRPr="00EB74FB" w14:paraId="12717B63"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886881C"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«НБКИ НБО»</w:t>
            </w:r>
          </w:p>
        </w:tc>
        <w:tc>
          <w:tcPr>
            <w:tcW w:w="6378" w:type="dxa"/>
            <w:noWrap/>
            <w:vAlign w:val="center"/>
            <w:hideMark/>
          </w:tcPr>
          <w:p w14:paraId="4C206939"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НБКИ НБО</w:t>
            </w:r>
          </w:p>
        </w:tc>
      </w:tr>
      <w:tr w:rsidR="00EB74FB" w:rsidRPr="00EB74FB" w14:paraId="64E71502"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69749FA"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 xml:space="preserve">«НБКИ </w:t>
            </w:r>
            <w:proofErr w:type="spellStart"/>
            <w:r w:rsidRPr="00EB74FB">
              <w:rPr>
                <w:iCs/>
                <w:color w:val="1F497D" w:themeColor="text2"/>
                <w:szCs w:val="24"/>
                <w:lang w:val="en-US"/>
              </w:rPr>
              <w:t>Сигналы</w:t>
            </w:r>
            <w:proofErr w:type="spellEnd"/>
            <w:r w:rsidRPr="00EB74FB">
              <w:rPr>
                <w:iCs/>
                <w:color w:val="1F497D" w:themeColor="text2"/>
                <w:szCs w:val="24"/>
                <w:lang w:val="en-US"/>
              </w:rPr>
              <w:t>»</w:t>
            </w:r>
          </w:p>
        </w:tc>
        <w:tc>
          <w:tcPr>
            <w:tcW w:w="6378" w:type="dxa"/>
            <w:noWrap/>
            <w:vAlign w:val="center"/>
            <w:hideMark/>
          </w:tcPr>
          <w:p w14:paraId="14FDBA77"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НБКИ Сигналы</w:t>
            </w:r>
          </w:p>
        </w:tc>
      </w:tr>
      <w:tr w:rsidR="00EB74FB" w:rsidRPr="00EB74FB" w14:paraId="601559B9"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101DED42"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«НБКИ СКИ»</w:t>
            </w:r>
          </w:p>
        </w:tc>
        <w:tc>
          <w:tcPr>
            <w:tcW w:w="6378" w:type="dxa"/>
            <w:noWrap/>
            <w:vAlign w:val="center"/>
            <w:hideMark/>
          </w:tcPr>
          <w:p w14:paraId="6723B64B"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НБКИ СКИ</w:t>
            </w:r>
          </w:p>
        </w:tc>
      </w:tr>
      <w:tr w:rsidR="00EB74FB" w:rsidRPr="00EB74FB" w14:paraId="5DF7A82E"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E1FFF6D"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«НБКИ МВД»</w:t>
            </w:r>
          </w:p>
        </w:tc>
        <w:tc>
          <w:tcPr>
            <w:tcW w:w="6378" w:type="dxa"/>
            <w:noWrap/>
            <w:vAlign w:val="center"/>
            <w:hideMark/>
          </w:tcPr>
          <w:p w14:paraId="1C96BDAF"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НБКИ МВД</w:t>
            </w:r>
          </w:p>
        </w:tc>
      </w:tr>
      <w:tr w:rsidR="00EB74FB" w:rsidRPr="00EB74FB" w14:paraId="001822EE"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00FBE31A"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«НБКИ ФССП»</w:t>
            </w:r>
          </w:p>
        </w:tc>
        <w:tc>
          <w:tcPr>
            <w:tcW w:w="6378" w:type="dxa"/>
            <w:noWrap/>
            <w:vAlign w:val="center"/>
            <w:hideMark/>
          </w:tcPr>
          <w:p w14:paraId="5A440F9F"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НБКИ ФССП</w:t>
            </w:r>
          </w:p>
        </w:tc>
      </w:tr>
      <w:tr w:rsidR="00EB74FB" w:rsidRPr="00EB74FB" w14:paraId="155F3BCE"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3900AD13"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«НБКИ ЦККИ»</w:t>
            </w:r>
          </w:p>
        </w:tc>
        <w:tc>
          <w:tcPr>
            <w:tcW w:w="6378" w:type="dxa"/>
            <w:noWrap/>
            <w:vAlign w:val="center"/>
            <w:hideMark/>
          </w:tcPr>
          <w:p w14:paraId="69FC769C"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НБКИ ЦККИ</w:t>
            </w:r>
          </w:p>
        </w:tc>
      </w:tr>
      <w:tr w:rsidR="00EB74FB" w:rsidRPr="00EB74FB" w14:paraId="758F9DA9"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01860E5A"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«НБКИ AFS»</w:t>
            </w:r>
          </w:p>
        </w:tc>
        <w:tc>
          <w:tcPr>
            <w:tcW w:w="6378" w:type="dxa"/>
            <w:noWrap/>
            <w:vAlign w:val="center"/>
            <w:hideMark/>
          </w:tcPr>
          <w:p w14:paraId="0EE1553C"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НБКИ AFS</w:t>
            </w:r>
          </w:p>
        </w:tc>
      </w:tr>
      <w:tr w:rsidR="00EB74FB" w:rsidRPr="00EB74FB" w14:paraId="387D53F1"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1A050F3"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«НБКИ Double Data»</w:t>
            </w:r>
          </w:p>
        </w:tc>
        <w:tc>
          <w:tcPr>
            <w:tcW w:w="6378" w:type="dxa"/>
            <w:noWrap/>
            <w:vAlign w:val="center"/>
            <w:hideMark/>
          </w:tcPr>
          <w:p w14:paraId="1E4E2F67"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НБКИ Double Data</w:t>
            </w:r>
          </w:p>
        </w:tc>
      </w:tr>
      <w:tr w:rsidR="00EB74FB" w:rsidRPr="00EB74FB" w14:paraId="1502D263"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3B0A1001"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«НБКИ FICO Expansion»</w:t>
            </w:r>
          </w:p>
        </w:tc>
        <w:tc>
          <w:tcPr>
            <w:tcW w:w="6378" w:type="dxa"/>
            <w:noWrap/>
            <w:vAlign w:val="center"/>
            <w:hideMark/>
          </w:tcPr>
          <w:p w14:paraId="0C14CCD6"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НБКИ </w:t>
            </w:r>
            <w:proofErr w:type="spellStart"/>
            <w:r w:rsidRPr="00EB74FB">
              <w:rPr>
                <w:rFonts w:eastAsia="Times New Roman" w:cs="Calibri"/>
                <w:lang w:eastAsia="ru-RU"/>
              </w:rPr>
              <w:t>Fico</w:t>
            </w:r>
            <w:proofErr w:type="spellEnd"/>
            <w:r w:rsidRPr="00EB74FB">
              <w:rPr>
                <w:rFonts w:eastAsia="Times New Roman" w:cs="Calibri"/>
                <w:lang w:eastAsia="ru-RU"/>
              </w:rPr>
              <w:t xml:space="preserve"> </w:t>
            </w:r>
            <w:proofErr w:type="spellStart"/>
            <w:r w:rsidRPr="00EB74FB">
              <w:rPr>
                <w:rFonts w:eastAsia="Times New Roman" w:cs="Calibri"/>
                <w:lang w:eastAsia="ru-RU"/>
              </w:rPr>
              <w:t>Expansion</w:t>
            </w:r>
            <w:proofErr w:type="spellEnd"/>
          </w:p>
        </w:tc>
      </w:tr>
      <w:tr w:rsidR="00EB74FB" w:rsidRPr="00EB74FB" w14:paraId="3351598C"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84DCCA0"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«НБКИ FICO3»</w:t>
            </w:r>
          </w:p>
        </w:tc>
        <w:tc>
          <w:tcPr>
            <w:tcW w:w="6378" w:type="dxa"/>
            <w:noWrap/>
            <w:vAlign w:val="center"/>
            <w:hideMark/>
          </w:tcPr>
          <w:p w14:paraId="4BAFD37E"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НБКИ FICO3</w:t>
            </w:r>
          </w:p>
        </w:tc>
      </w:tr>
      <w:tr w:rsidR="00EB74FB" w:rsidRPr="00EB74FB" w14:paraId="0023E823"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52E5225B"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 xml:space="preserve">«ОКБ </w:t>
            </w:r>
            <w:proofErr w:type="spellStart"/>
            <w:r w:rsidRPr="00EB74FB">
              <w:rPr>
                <w:iCs/>
                <w:color w:val="1F497D" w:themeColor="text2"/>
                <w:szCs w:val="24"/>
                <w:lang w:val="en-US"/>
              </w:rPr>
              <w:t>Агент</w:t>
            </w:r>
            <w:proofErr w:type="spellEnd"/>
            <w:r w:rsidRPr="00EB74FB">
              <w:rPr>
                <w:iCs/>
                <w:color w:val="1F497D" w:themeColor="text2"/>
                <w:szCs w:val="24"/>
                <w:lang w:val="en-US"/>
              </w:rPr>
              <w:t>»</w:t>
            </w:r>
          </w:p>
        </w:tc>
        <w:tc>
          <w:tcPr>
            <w:tcW w:w="6378" w:type="dxa"/>
            <w:noWrap/>
            <w:vAlign w:val="center"/>
            <w:hideMark/>
          </w:tcPr>
          <w:p w14:paraId="3B63D660"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ОКБ Агент</w:t>
            </w:r>
          </w:p>
        </w:tc>
      </w:tr>
      <w:tr w:rsidR="00EB74FB" w:rsidRPr="00EB74FB" w14:paraId="79A77559"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7C8D3039"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 xml:space="preserve">«ОКБ </w:t>
            </w:r>
            <w:proofErr w:type="spellStart"/>
            <w:r w:rsidRPr="00EB74FB">
              <w:rPr>
                <w:iCs/>
                <w:color w:val="1F497D" w:themeColor="text2"/>
                <w:szCs w:val="24"/>
                <w:lang w:val="en-US"/>
              </w:rPr>
              <w:t>Альтернативный</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скоринг</w:t>
            </w:r>
            <w:proofErr w:type="spellEnd"/>
            <w:r w:rsidRPr="00EB74FB">
              <w:rPr>
                <w:iCs/>
                <w:color w:val="1F497D" w:themeColor="text2"/>
                <w:szCs w:val="24"/>
                <w:lang w:val="en-US"/>
              </w:rPr>
              <w:t>»</w:t>
            </w:r>
          </w:p>
        </w:tc>
        <w:tc>
          <w:tcPr>
            <w:tcW w:w="6378" w:type="dxa"/>
            <w:noWrap/>
            <w:vAlign w:val="center"/>
            <w:hideMark/>
          </w:tcPr>
          <w:p w14:paraId="4F7FECAC"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ОКБ Альтернативный скоринг</w:t>
            </w:r>
          </w:p>
        </w:tc>
      </w:tr>
      <w:tr w:rsidR="00EB74FB" w:rsidRPr="00EB74FB" w14:paraId="408C84F2"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84DC2A2"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«ОКБ ФССП»</w:t>
            </w:r>
          </w:p>
        </w:tc>
        <w:tc>
          <w:tcPr>
            <w:tcW w:w="6378" w:type="dxa"/>
            <w:noWrap/>
            <w:vAlign w:val="center"/>
            <w:hideMark/>
          </w:tcPr>
          <w:p w14:paraId="4A307886" w14:textId="5F8E0618"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ОКБ ФССП</w:t>
            </w:r>
          </w:p>
        </w:tc>
      </w:tr>
      <w:tr w:rsidR="00EB74FB" w:rsidRPr="00EB74FB" w14:paraId="38602FF1"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9D510B4"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«ОКБ СКИ»</w:t>
            </w:r>
          </w:p>
        </w:tc>
        <w:tc>
          <w:tcPr>
            <w:tcW w:w="6378" w:type="dxa"/>
            <w:noWrap/>
            <w:vAlign w:val="center"/>
            <w:hideMark/>
          </w:tcPr>
          <w:p w14:paraId="2DEEAC99"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ОКБ СКИ</w:t>
            </w:r>
          </w:p>
        </w:tc>
      </w:tr>
      <w:tr w:rsidR="00EB74FB" w:rsidRPr="00EB74FB" w14:paraId="6D3D77FD"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5D1BF988"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«ОКБ NH»</w:t>
            </w:r>
          </w:p>
        </w:tc>
        <w:tc>
          <w:tcPr>
            <w:tcW w:w="6378" w:type="dxa"/>
            <w:noWrap/>
            <w:vAlign w:val="center"/>
            <w:hideMark/>
          </w:tcPr>
          <w:p w14:paraId="1540AD1A"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ОКБ National </w:t>
            </w:r>
            <w:proofErr w:type="spellStart"/>
            <w:r w:rsidRPr="00EB74FB">
              <w:rPr>
                <w:rFonts w:eastAsia="Times New Roman" w:cs="Calibri"/>
                <w:lang w:eastAsia="ru-RU"/>
              </w:rPr>
              <w:t>Hunter</w:t>
            </w:r>
            <w:proofErr w:type="spellEnd"/>
          </w:p>
        </w:tc>
      </w:tr>
      <w:tr w:rsidR="00EB74FB" w:rsidRPr="00EB74FB" w14:paraId="7A0D1580"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A3111EE"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«ОКБ NHOD»</w:t>
            </w:r>
          </w:p>
        </w:tc>
        <w:tc>
          <w:tcPr>
            <w:tcW w:w="6378" w:type="dxa"/>
            <w:noWrap/>
            <w:vAlign w:val="center"/>
            <w:hideMark/>
          </w:tcPr>
          <w:p w14:paraId="7789BC63"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ОКБ NHOD</w:t>
            </w:r>
          </w:p>
        </w:tc>
      </w:tr>
      <w:tr w:rsidR="00EB74FB" w:rsidRPr="00EB74FB" w14:paraId="57C03FD3"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2FED34C"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Право.ру</w:t>
            </w:r>
            <w:proofErr w:type="spellEnd"/>
            <w:r w:rsidRPr="00EB74FB">
              <w:rPr>
                <w:iCs/>
                <w:color w:val="1F497D" w:themeColor="text2"/>
                <w:szCs w:val="24"/>
                <w:lang w:val="en-US"/>
              </w:rPr>
              <w:t>»</w:t>
            </w:r>
          </w:p>
        </w:tc>
        <w:tc>
          <w:tcPr>
            <w:tcW w:w="6378" w:type="dxa"/>
            <w:noWrap/>
            <w:vAlign w:val="center"/>
            <w:hideMark/>
          </w:tcPr>
          <w:p w14:paraId="64FCF7EE"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Право.ру</w:t>
            </w:r>
            <w:proofErr w:type="spellEnd"/>
          </w:p>
        </w:tc>
      </w:tr>
      <w:tr w:rsidR="00EB74FB" w:rsidRPr="00EB74FB" w14:paraId="1DEFD187"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055D5DBE"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Право.ру</w:t>
            </w:r>
            <w:proofErr w:type="spellEnd"/>
            <w:r w:rsidRPr="00EB74FB">
              <w:rPr>
                <w:iCs/>
                <w:color w:val="1F497D" w:themeColor="text2"/>
                <w:szCs w:val="24"/>
                <w:lang w:val="en-US"/>
              </w:rPr>
              <w:t xml:space="preserve"> v3»</w:t>
            </w:r>
          </w:p>
        </w:tc>
        <w:tc>
          <w:tcPr>
            <w:tcW w:w="6378" w:type="dxa"/>
            <w:noWrap/>
            <w:vAlign w:val="center"/>
            <w:hideMark/>
          </w:tcPr>
          <w:p w14:paraId="69E1FE90"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Право.ру</w:t>
            </w:r>
            <w:proofErr w:type="spellEnd"/>
            <w:r w:rsidRPr="00EB74FB">
              <w:rPr>
                <w:rFonts w:eastAsia="Times New Roman" w:cs="Calibri"/>
                <w:lang w:eastAsia="ru-RU"/>
              </w:rPr>
              <w:t xml:space="preserve"> v3</w:t>
            </w:r>
          </w:p>
        </w:tc>
      </w:tr>
      <w:tr w:rsidR="00EB74FB" w:rsidRPr="00EB74FB" w14:paraId="0D9A07DA"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1445DB26"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«ПФР»</w:t>
            </w:r>
          </w:p>
        </w:tc>
        <w:tc>
          <w:tcPr>
            <w:tcW w:w="6378" w:type="dxa"/>
            <w:noWrap/>
            <w:vAlign w:val="center"/>
            <w:hideMark/>
          </w:tcPr>
          <w:p w14:paraId="56F4EFA2"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ПФР</w:t>
            </w:r>
          </w:p>
        </w:tc>
      </w:tr>
      <w:tr w:rsidR="00EB74FB" w:rsidRPr="00EB74FB" w14:paraId="7EA48C99"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92BDC2F"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Реестр</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залогов</w:t>
            </w:r>
            <w:proofErr w:type="spellEnd"/>
            <w:r w:rsidRPr="00EB74FB">
              <w:rPr>
                <w:iCs/>
                <w:color w:val="1F497D" w:themeColor="text2"/>
                <w:szCs w:val="24"/>
                <w:lang w:val="en-US"/>
              </w:rPr>
              <w:t>»</w:t>
            </w:r>
          </w:p>
        </w:tc>
        <w:tc>
          <w:tcPr>
            <w:tcW w:w="6378" w:type="dxa"/>
            <w:noWrap/>
            <w:vAlign w:val="center"/>
            <w:hideMark/>
          </w:tcPr>
          <w:p w14:paraId="52AAD46F"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Реестр залогов</w:t>
            </w:r>
          </w:p>
        </w:tc>
      </w:tr>
      <w:tr w:rsidR="00EB74FB" w:rsidRPr="00EB74FB" w14:paraId="119E8E15"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09B2C777"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«СМЭВ ПФР»</w:t>
            </w:r>
          </w:p>
        </w:tc>
        <w:tc>
          <w:tcPr>
            <w:tcW w:w="6378" w:type="dxa"/>
            <w:noWrap/>
            <w:vAlign w:val="center"/>
            <w:hideMark/>
          </w:tcPr>
          <w:p w14:paraId="2A9AD9B4"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СМЭВ ПФР</w:t>
            </w:r>
          </w:p>
        </w:tc>
      </w:tr>
      <w:tr w:rsidR="00EB74FB" w:rsidRPr="00EB74FB" w14:paraId="0F4C45FE"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0ABD7E3E"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 xml:space="preserve">«СМЭВ </w:t>
            </w:r>
            <w:proofErr w:type="spellStart"/>
            <w:r w:rsidRPr="00EB74FB">
              <w:rPr>
                <w:iCs/>
                <w:color w:val="1F497D" w:themeColor="text2"/>
                <w:szCs w:val="24"/>
                <w:lang w:val="en-US"/>
              </w:rPr>
              <w:t>РНиП</w:t>
            </w:r>
            <w:proofErr w:type="spellEnd"/>
            <w:r w:rsidRPr="00EB74FB">
              <w:rPr>
                <w:iCs/>
                <w:color w:val="1F497D" w:themeColor="text2"/>
                <w:szCs w:val="24"/>
                <w:lang w:val="en-US"/>
              </w:rPr>
              <w:t>»</w:t>
            </w:r>
          </w:p>
        </w:tc>
        <w:tc>
          <w:tcPr>
            <w:tcW w:w="6378" w:type="dxa"/>
            <w:noWrap/>
            <w:vAlign w:val="center"/>
            <w:hideMark/>
          </w:tcPr>
          <w:p w14:paraId="22A0D65C"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СМЭВ </w:t>
            </w:r>
            <w:proofErr w:type="spellStart"/>
            <w:r w:rsidRPr="00EB74FB">
              <w:rPr>
                <w:rFonts w:eastAsia="Times New Roman" w:cs="Calibri"/>
                <w:lang w:eastAsia="ru-RU"/>
              </w:rPr>
              <w:t>РНиП</w:t>
            </w:r>
            <w:proofErr w:type="spellEnd"/>
          </w:p>
        </w:tc>
      </w:tr>
      <w:tr w:rsidR="00EB74FB" w:rsidRPr="00EB74FB" w14:paraId="6C5E702D"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7C25C815"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«СМЭВ УПРИД»</w:t>
            </w:r>
          </w:p>
        </w:tc>
        <w:tc>
          <w:tcPr>
            <w:tcW w:w="6378" w:type="dxa"/>
            <w:noWrap/>
            <w:vAlign w:val="center"/>
            <w:hideMark/>
          </w:tcPr>
          <w:p w14:paraId="5079D147"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СМЭВ УПРИД</w:t>
            </w:r>
          </w:p>
        </w:tc>
      </w:tr>
      <w:tr w:rsidR="00EB74FB" w:rsidRPr="00EB74FB" w14:paraId="26E90FD8"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7E0250F3"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«СМЭВ ФМС»</w:t>
            </w:r>
          </w:p>
        </w:tc>
        <w:tc>
          <w:tcPr>
            <w:tcW w:w="6378" w:type="dxa"/>
            <w:noWrap/>
            <w:vAlign w:val="center"/>
            <w:hideMark/>
          </w:tcPr>
          <w:p w14:paraId="39E87BFB"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СМЭВ ФМС</w:t>
            </w:r>
          </w:p>
        </w:tc>
      </w:tr>
      <w:tr w:rsidR="00EB74FB" w:rsidRPr="00EB74FB" w14:paraId="0D24EDB4"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5611AC22"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«СМЭВ 3 ПФР»</w:t>
            </w:r>
          </w:p>
        </w:tc>
        <w:tc>
          <w:tcPr>
            <w:tcW w:w="6378" w:type="dxa"/>
            <w:noWrap/>
            <w:vAlign w:val="center"/>
            <w:hideMark/>
          </w:tcPr>
          <w:p w14:paraId="7F0565F2"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СМЭВ 3 ПФР</w:t>
            </w:r>
          </w:p>
        </w:tc>
      </w:tr>
      <w:tr w:rsidR="00EB74FB" w:rsidRPr="00EB74FB" w14:paraId="209C711D"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5CBFBE5F"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«СПАРК»</w:t>
            </w:r>
          </w:p>
        </w:tc>
        <w:tc>
          <w:tcPr>
            <w:tcW w:w="6378" w:type="dxa"/>
            <w:noWrap/>
            <w:vAlign w:val="center"/>
            <w:hideMark/>
          </w:tcPr>
          <w:p w14:paraId="42F73441"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СПАРК</w:t>
            </w:r>
          </w:p>
        </w:tc>
      </w:tr>
      <w:tr w:rsidR="00EB74FB" w:rsidRPr="00EB74FB" w14:paraId="232708E3"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CAC34A9"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Теледок</w:t>
            </w:r>
            <w:proofErr w:type="spellEnd"/>
            <w:r w:rsidRPr="00EB74FB">
              <w:rPr>
                <w:iCs/>
                <w:color w:val="1F497D" w:themeColor="text2"/>
                <w:szCs w:val="24"/>
                <w:lang w:val="en-US"/>
              </w:rPr>
              <w:t>»</w:t>
            </w:r>
          </w:p>
        </w:tc>
        <w:tc>
          <w:tcPr>
            <w:tcW w:w="6378" w:type="dxa"/>
            <w:noWrap/>
            <w:vAlign w:val="center"/>
            <w:hideMark/>
          </w:tcPr>
          <w:p w14:paraId="656D0A0A"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Теледок</w:t>
            </w:r>
            <w:proofErr w:type="spellEnd"/>
          </w:p>
        </w:tc>
      </w:tr>
      <w:tr w:rsidR="00EB74FB" w:rsidRPr="00EB74FB" w14:paraId="397DC142"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B8CAB7B"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Триггеры</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Mail.Ru</w:t>
            </w:r>
            <w:proofErr w:type="spellEnd"/>
            <w:r w:rsidRPr="00EB74FB">
              <w:rPr>
                <w:iCs/>
                <w:color w:val="1F497D" w:themeColor="text2"/>
                <w:szCs w:val="24"/>
                <w:lang w:val="en-US"/>
              </w:rPr>
              <w:t>»</w:t>
            </w:r>
          </w:p>
        </w:tc>
        <w:tc>
          <w:tcPr>
            <w:tcW w:w="6378" w:type="dxa"/>
            <w:noWrap/>
            <w:vAlign w:val="center"/>
            <w:hideMark/>
          </w:tcPr>
          <w:p w14:paraId="4E9B5E4E"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постановки данных в Mail.ru</w:t>
            </w:r>
          </w:p>
        </w:tc>
      </w:tr>
      <w:tr w:rsidR="00EB74FB" w:rsidRPr="00EB74FB" w14:paraId="685342B5"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86BE289"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Черные</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списки</w:t>
            </w:r>
            <w:proofErr w:type="spellEnd"/>
            <w:r w:rsidRPr="00EB74FB">
              <w:rPr>
                <w:iCs/>
                <w:color w:val="1F497D" w:themeColor="text2"/>
                <w:szCs w:val="24"/>
                <w:lang w:val="en-US"/>
              </w:rPr>
              <w:t>»</w:t>
            </w:r>
          </w:p>
        </w:tc>
        <w:tc>
          <w:tcPr>
            <w:tcW w:w="6378" w:type="dxa"/>
            <w:noWrap/>
            <w:vAlign w:val="center"/>
            <w:hideMark/>
          </w:tcPr>
          <w:p w14:paraId="4DDE6847"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просмотра данных в черных списках</w:t>
            </w:r>
          </w:p>
        </w:tc>
      </w:tr>
      <w:tr w:rsidR="00EB74FB" w:rsidRPr="00EB74FB" w14:paraId="6A19EFDB"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5D330E91"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lastRenderedPageBreak/>
              <w:t>«</w:t>
            </w:r>
            <w:proofErr w:type="spellStart"/>
            <w:r w:rsidRPr="00EB74FB">
              <w:rPr>
                <w:iCs/>
                <w:color w:val="1F497D" w:themeColor="text2"/>
                <w:szCs w:val="24"/>
                <w:lang w:val="en-US"/>
              </w:rPr>
              <w:t>Эквифакс</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Агент</w:t>
            </w:r>
            <w:proofErr w:type="spellEnd"/>
            <w:r w:rsidRPr="00EB74FB">
              <w:rPr>
                <w:iCs/>
                <w:color w:val="1F497D" w:themeColor="text2"/>
                <w:szCs w:val="24"/>
                <w:lang w:val="en-US"/>
              </w:rPr>
              <w:t>»</w:t>
            </w:r>
          </w:p>
        </w:tc>
        <w:tc>
          <w:tcPr>
            <w:tcW w:w="6378" w:type="dxa"/>
            <w:noWrap/>
            <w:vAlign w:val="center"/>
            <w:hideMark/>
          </w:tcPr>
          <w:p w14:paraId="0AC2B156"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Эквифакс</w:t>
            </w:r>
            <w:proofErr w:type="spellEnd"/>
            <w:r w:rsidRPr="00EB74FB">
              <w:rPr>
                <w:rFonts w:eastAsia="Times New Roman" w:cs="Calibri"/>
                <w:lang w:eastAsia="ru-RU"/>
              </w:rPr>
              <w:t xml:space="preserve"> агент</w:t>
            </w:r>
          </w:p>
        </w:tc>
      </w:tr>
      <w:tr w:rsidR="00EB74FB" w:rsidRPr="00EB74FB" w14:paraId="09892F0C"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00138692"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Эквифакс</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Идеальный</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заемщик</w:t>
            </w:r>
            <w:proofErr w:type="spellEnd"/>
            <w:r w:rsidRPr="00EB74FB">
              <w:rPr>
                <w:iCs/>
                <w:color w:val="1F497D" w:themeColor="text2"/>
                <w:szCs w:val="24"/>
                <w:lang w:val="en-US"/>
              </w:rPr>
              <w:t>»</w:t>
            </w:r>
          </w:p>
        </w:tc>
        <w:tc>
          <w:tcPr>
            <w:tcW w:w="6378" w:type="dxa"/>
            <w:noWrap/>
            <w:vAlign w:val="center"/>
            <w:hideMark/>
          </w:tcPr>
          <w:p w14:paraId="081E32A2"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Эвифакс</w:t>
            </w:r>
            <w:proofErr w:type="spellEnd"/>
            <w:r w:rsidRPr="00EB74FB">
              <w:rPr>
                <w:rFonts w:eastAsia="Times New Roman" w:cs="Calibri"/>
                <w:lang w:eastAsia="ru-RU"/>
              </w:rPr>
              <w:t xml:space="preserve"> </w:t>
            </w:r>
            <w:proofErr w:type="spellStart"/>
            <w:r w:rsidRPr="00EB74FB">
              <w:rPr>
                <w:rFonts w:eastAsia="Times New Roman" w:cs="Calibri"/>
                <w:lang w:eastAsia="ru-RU"/>
              </w:rPr>
              <w:t>Идельный</w:t>
            </w:r>
            <w:proofErr w:type="spellEnd"/>
            <w:r w:rsidRPr="00EB74FB">
              <w:rPr>
                <w:rFonts w:eastAsia="Times New Roman" w:cs="Calibri"/>
                <w:lang w:eastAsia="ru-RU"/>
              </w:rPr>
              <w:t xml:space="preserve"> заемщик</w:t>
            </w:r>
          </w:p>
        </w:tc>
      </w:tr>
      <w:tr w:rsidR="00EB74FB" w:rsidRPr="00EB74FB" w14:paraId="64BA40F0"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EDE9759"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Эквифакс</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Клиентский</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скоринг</w:t>
            </w:r>
            <w:proofErr w:type="spellEnd"/>
            <w:r w:rsidRPr="00EB74FB">
              <w:rPr>
                <w:iCs/>
                <w:color w:val="1F497D" w:themeColor="text2"/>
                <w:szCs w:val="24"/>
                <w:lang w:val="en-US"/>
              </w:rPr>
              <w:t>»</w:t>
            </w:r>
          </w:p>
        </w:tc>
        <w:tc>
          <w:tcPr>
            <w:tcW w:w="6378" w:type="dxa"/>
            <w:noWrap/>
            <w:vAlign w:val="center"/>
            <w:hideMark/>
          </w:tcPr>
          <w:p w14:paraId="6C611D9F"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по </w:t>
            </w:r>
            <w:proofErr w:type="spellStart"/>
            <w:r w:rsidRPr="00EB74FB">
              <w:rPr>
                <w:rFonts w:eastAsia="Times New Roman" w:cs="Calibri"/>
                <w:lang w:eastAsia="ru-RU"/>
              </w:rPr>
              <w:t>Эквифакс</w:t>
            </w:r>
            <w:proofErr w:type="spellEnd"/>
            <w:r w:rsidRPr="00EB74FB">
              <w:rPr>
                <w:rFonts w:eastAsia="Times New Roman" w:cs="Calibri"/>
                <w:lang w:eastAsia="ru-RU"/>
              </w:rPr>
              <w:t xml:space="preserve"> Клиентский скоринг</w:t>
            </w:r>
          </w:p>
        </w:tc>
      </w:tr>
      <w:tr w:rsidR="00EB74FB" w:rsidRPr="00EB74FB" w14:paraId="36D0427B"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585A31D8"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Эквифакс</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Партнерский</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скоринг</w:t>
            </w:r>
            <w:proofErr w:type="spellEnd"/>
            <w:r w:rsidRPr="00EB74FB">
              <w:rPr>
                <w:iCs/>
                <w:color w:val="1F497D" w:themeColor="text2"/>
                <w:szCs w:val="24"/>
                <w:lang w:val="en-US"/>
              </w:rPr>
              <w:t>»</w:t>
            </w:r>
          </w:p>
        </w:tc>
        <w:tc>
          <w:tcPr>
            <w:tcW w:w="6378" w:type="dxa"/>
            <w:noWrap/>
            <w:vAlign w:val="center"/>
            <w:hideMark/>
          </w:tcPr>
          <w:p w14:paraId="17371293"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по </w:t>
            </w:r>
            <w:proofErr w:type="spellStart"/>
            <w:r w:rsidRPr="00EB74FB">
              <w:rPr>
                <w:rFonts w:eastAsia="Times New Roman" w:cs="Calibri"/>
                <w:lang w:eastAsia="ru-RU"/>
              </w:rPr>
              <w:t>Эквифакс</w:t>
            </w:r>
            <w:proofErr w:type="spellEnd"/>
            <w:r w:rsidRPr="00EB74FB">
              <w:rPr>
                <w:rFonts w:eastAsia="Times New Roman" w:cs="Calibri"/>
                <w:lang w:eastAsia="ru-RU"/>
              </w:rPr>
              <w:t xml:space="preserve"> Партнерский скоринг</w:t>
            </w:r>
          </w:p>
        </w:tc>
      </w:tr>
      <w:tr w:rsidR="00EB74FB" w:rsidRPr="00EB74FB" w14:paraId="05F75596"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E93418C"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Эквифакс</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Социальный</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скоринг</w:t>
            </w:r>
            <w:proofErr w:type="spellEnd"/>
            <w:r w:rsidRPr="00EB74FB">
              <w:rPr>
                <w:iCs/>
                <w:color w:val="1F497D" w:themeColor="text2"/>
                <w:szCs w:val="24"/>
                <w:lang w:val="en-US"/>
              </w:rPr>
              <w:t>»</w:t>
            </w:r>
          </w:p>
        </w:tc>
        <w:tc>
          <w:tcPr>
            <w:tcW w:w="6378" w:type="dxa"/>
            <w:noWrap/>
            <w:vAlign w:val="center"/>
            <w:hideMark/>
          </w:tcPr>
          <w:p w14:paraId="22468209"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по </w:t>
            </w:r>
            <w:proofErr w:type="spellStart"/>
            <w:r w:rsidRPr="00EB74FB">
              <w:rPr>
                <w:rFonts w:eastAsia="Times New Roman" w:cs="Calibri"/>
                <w:lang w:eastAsia="ru-RU"/>
              </w:rPr>
              <w:t>Эквифакс</w:t>
            </w:r>
            <w:proofErr w:type="spellEnd"/>
            <w:r w:rsidRPr="00EB74FB">
              <w:rPr>
                <w:rFonts w:eastAsia="Times New Roman" w:cs="Calibri"/>
                <w:lang w:eastAsia="ru-RU"/>
              </w:rPr>
              <w:t xml:space="preserve"> Социальный скоринг</w:t>
            </w:r>
          </w:p>
        </w:tc>
      </w:tr>
      <w:tr w:rsidR="00EB74FB" w:rsidRPr="00EB74FB" w14:paraId="73B9DD8D"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7C9B0573"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Эквифакс</w:t>
            </w:r>
            <w:proofErr w:type="spellEnd"/>
            <w:r w:rsidRPr="00EB74FB">
              <w:rPr>
                <w:iCs/>
                <w:color w:val="1F497D" w:themeColor="text2"/>
                <w:szCs w:val="24"/>
                <w:lang w:val="en-US"/>
              </w:rPr>
              <w:t xml:space="preserve"> </w:t>
            </w:r>
            <w:proofErr w:type="spellStart"/>
            <w:r w:rsidRPr="00EB74FB">
              <w:rPr>
                <w:iCs/>
                <w:color w:val="1F497D" w:themeColor="text2"/>
                <w:szCs w:val="24"/>
                <w:lang w:val="en-US"/>
              </w:rPr>
              <w:t>SpendingScore</w:t>
            </w:r>
            <w:proofErr w:type="spellEnd"/>
            <w:r w:rsidRPr="00EB74FB">
              <w:rPr>
                <w:iCs/>
                <w:color w:val="1F497D" w:themeColor="text2"/>
                <w:szCs w:val="24"/>
                <w:lang w:val="en-US"/>
              </w:rPr>
              <w:t>»</w:t>
            </w:r>
          </w:p>
        </w:tc>
        <w:tc>
          <w:tcPr>
            <w:tcW w:w="6378" w:type="dxa"/>
            <w:noWrap/>
            <w:vAlign w:val="center"/>
            <w:hideMark/>
          </w:tcPr>
          <w:p w14:paraId="622D0230"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по </w:t>
            </w:r>
            <w:proofErr w:type="spellStart"/>
            <w:r w:rsidRPr="00EB74FB">
              <w:rPr>
                <w:rFonts w:eastAsia="Times New Roman" w:cs="Calibri"/>
                <w:lang w:eastAsia="ru-RU"/>
              </w:rPr>
              <w:t>Эквифакс</w:t>
            </w:r>
            <w:proofErr w:type="spellEnd"/>
            <w:r w:rsidRPr="00EB74FB">
              <w:rPr>
                <w:rFonts w:eastAsia="Times New Roman" w:cs="Calibri"/>
                <w:lang w:eastAsia="ru-RU"/>
              </w:rPr>
              <w:t xml:space="preserve"> </w:t>
            </w:r>
            <w:proofErr w:type="spellStart"/>
            <w:r w:rsidRPr="00EB74FB">
              <w:rPr>
                <w:rFonts w:eastAsia="Times New Roman" w:cs="Calibri"/>
                <w:lang w:eastAsia="ru-RU"/>
              </w:rPr>
              <w:t>SpendingScore</w:t>
            </w:r>
            <w:proofErr w:type="spellEnd"/>
          </w:p>
        </w:tc>
      </w:tr>
      <w:tr w:rsidR="00EB74FB" w:rsidRPr="00EB74FB" w14:paraId="550DCF6C"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3C755C90"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Эквифакс</w:t>
            </w:r>
            <w:proofErr w:type="spellEnd"/>
            <w:r w:rsidRPr="00EB74FB">
              <w:rPr>
                <w:iCs/>
                <w:color w:val="1F497D" w:themeColor="text2"/>
                <w:szCs w:val="24"/>
                <w:lang w:val="en-US"/>
              </w:rPr>
              <w:t xml:space="preserve"> Verifier»</w:t>
            </w:r>
          </w:p>
        </w:tc>
        <w:tc>
          <w:tcPr>
            <w:tcW w:w="6378" w:type="dxa"/>
            <w:noWrap/>
            <w:vAlign w:val="center"/>
            <w:hideMark/>
          </w:tcPr>
          <w:p w14:paraId="7D6CE157"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по </w:t>
            </w:r>
            <w:proofErr w:type="spellStart"/>
            <w:r w:rsidRPr="00EB74FB">
              <w:rPr>
                <w:rFonts w:eastAsia="Times New Roman" w:cs="Calibri"/>
                <w:lang w:eastAsia="ru-RU"/>
              </w:rPr>
              <w:t>Эквифакс</w:t>
            </w:r>
            <w:proofErr w:type="spellEnd"/>
            <w:r w:rsidRPr="00EB74FB">
              <w:rPr>
                <w:rFonts w:eastAsia="Times New Roman" w:cs="Calibri"/>
                <w:lang w:eastAsia="ru-RU"/>
              </w:rPr>
              <w:t xml:space="preserve"> </w:t>
            </w:r>
            <w:proofErr w:type="spellStart"/>
            <w:r w:rsidRPr="00EB74FB">
              <w:rPr>
                <w:rFonts w:eastAsia="Times New Roman" w:cs="Calibri"/>
                <w:lang w:eastAsia="ru-RU"/>
              </w:rPr>
              <w:t>Verifier</w:t>
            </w:r>
            <w:proofErr w:type="spellEnd"/>
          </w:p>
        </w:tc>
      </w:tr>
      <w:tr w:rsidR="00EB74FB" w:rsidRPr="00EB74FB" w14:paraId="2B35B0BF"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0DDB5627"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Эквифакс</w:t>
            </w:r>
            <w:proofErr w:type="spellEnd"/>
            <w:r w:rsidRPr="00EB74FB">
              <w:rPr>
                <w:iCs/>
                <w:color w:val="1F497D" w:themeColor="text2"/>
                <w:szCs w:val="24"/>
                <w:lang w:val="en-US"/>
              </w:rPr>
              <w:t xml:space="preserve"> СКИ»</w:t>
            </w:r>
          </w:p>
        </w:tc>
        <w:tc>
          <w:tcPr>
            <w:tcW w:w="6378" w:type="dxa"/>
            <w:noWrap/>
            <w:vAlign w:val="center"/>
            <w:hideMark/>
          </w:tcPr>
          <w:p w14:paraId="3284C992"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Эквифакс</w:t>
            </w:r>
            <w:proofErr w:type="spellEnd"/>
            <w:r w:rsidRPr="00EB74FB">
              <w:rPr>
                <w:rFonts w:eastAsia="Times New Roman" w:cs="Calibri"/>
                <w:lang w:eastAsia="ru-RU"/>
              </w:rPr>
              <w:t xml:space="preserve"> СКИ</w:t>
            </w:r>
          </w:p>
        </w:tc>
      </w:tr>
      <w:tr w:rsidR="00EB74FB" w:rsidRPr="00EB74FB" w14:paraId="445D7A09"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45CA4689"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Эквифакс</w:t>
            </w:r>
            <w:proofErr w:type="spellEnd"/>
            <w:r w:rsidRPr="00EB74FB">
              <w:rPr>
                <w:iCs/>
                <w:color w:val="1F497D" w:themeColor="text2"/>
                <w:szCs w:val="24"/>
                <w:lang w:val="en-US"/>
              </w:rPr>
              <w:t xml:space="preserve"> FPS»</w:t>
            </w:r>
          </w:p>
        </w:tc>
        <w:tc>
          <w:tcPr>
            <w:tcW w:w="6378" w:type="dxa"/>
            <w:noWrap/>
            <w:vAlign w:val="center"/>
            <w:hideMark/>
          </w:tcPr>
          <w:p w14:paraId="7C00C39E"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Эквифакс</w:t>
            </w:r>
            <w:proofErr w:type="spellEnd"/>
            <w:r w:rsidRPr="00EB74FB">
              <w:rPr>
                <w:rFonts w:eastAsia="Times New Roman" w:cs="Calibri"/>
                <w:lang w:eastAsia="ru-RU"/>
              </w:rPr>
              <w:t xml:space="preserve"> FPS</w:t>
            </w:r>
          </w:p>
        </w:tc>
      </w:tr>
      <w:tr w:rsidR="00EB74FB" w:rsidRPr="00EB74FB" w14:paraId="4A0BC9CD"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511F8C00"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Яндекс</w:t>
            </w:r>
            <w:proofErr w:type="spellEnd"/>
            <w:r w:rsidRPr="00EB74FB">
              <w:rPr>
                <w:iCs/>
                <w:color w:val="1F497D" w:themeColor="text2"/>
                <w:szCs w:val="24"/>
                <w:lang w:val="en-US"/>
              </w:rPr>
              <w:t>»</w:t>
            </w:r>
          </w:p>
        </w:tc>
        <w:tc>
          <w:tcPr>
            <w:tcW w:w="6378" w:type="dxa"/>
            <w:noWrap/>
            <w:vAlign w:val="center"/>
            <w:hideMark/>
          </w:tcPr>
          <w:p w14:paraId="424AC8F2"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Яндекс</w:t>
            </w:r>
          </w:p>
        </w:tc>
      </w:tr>
      <w:tr w:rsidR="00EB74FB" w:rsidRPr="00EB74FB" w14:paraId="3712CB52"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414987CD"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«Double Data»</w:t>
            </w:r>
          </w:p>
        </w:tc>
        <w:tc>
          <w:tcPr>
            <w:tcW w:w="6378" w:type="dxa"/>
            <w:noWrap/>
            <w:vAlign w:val="center"/>
            <w:hideMark/>
          </w:tcPr>
          <w:p w14:paraId="3CEBA481"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DoubleData</w:t>
            </w:r>
            <w:proofErr w:type="spellEnd"/>
          </w:p>
        </w:tc>
      </w:tr>
      <w:tr w:rsidR="00EB74FB" w:rsidRPr="00EB74FB" w14:paraId="774BB06E"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70ED630"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«Group-IB SB»</w:t>
            </w:r>
          </w:p>
        </w:tc>
        <w:tc>
          <w:tcPr>
            <w:tcW w:w="6378" w:type="dxa"/>
            <w:noWrap/>
            <w:vAlign w:val="center"/>
            <w:hideMark/>
          </w:tcPr>
          <w:p w14:paraId="3F3BE1A1"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Group-IB SB</w:t>
            </w:r>
          </w:p>
        </w:tc>
      </w:tr>
      <w:tr w:rsidR="00EB74FB" w:rsidRPr="00EB74FB" w14:paraId="2CB65D54"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DBC6F16"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idBank</w:t>
            </w:r>
            <w:proofErr w:type="spellEnd"/>
            <w:r w:rsidRPr="00EB74FB">
              <w:rPr>
                <w:iCs/>
                <w:color w:val="1F497D" w:themeColor="text2"/>
                <w:szCs w:val="24"/>
                <w:lang w:val="en-US"/>
              </w:rPr>
              <w:t xml:space="preserve"> ПФР»</w:t>
            </w:r>
          </w:p>
        </w:tc>
        <w:tc>
          <w:tcPr>
            <w:tcW w:w="6378" w:type="dxa"/>
            <w:noWrap/>
            <w:vAlign w:val="center"/>
            <w:hideMark/>
          </w:tcPr>
          <w:p w14:paraId="30FE7409"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idBank</w:t>
            </w:r>
            <w:proofErr w:type="spellEnd"/>
            <w:r w:rsidRPr="00EB74FB">
              <w:rPr>
                <w:rFonts w:eastAsia="Times New Roman" w:cs="Calibri"/>
                <w:lang w:eastAsia="ru-RU"/>
              </w:rPr>
              <w:t xml:space="preserve"> ПФР</w:t>
            </w:r>
          </w:p>
        </w:tc>
      </w:tr>
      <w:tr w:rsidR="00EB74FB" w:rsidRPr="00EB74FB" w14:paraId="579CCFFA"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B27341B"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JuicyScore</w:t>
            </w:r>
            <w:proofErr w:type="spellEnd"/>
            <w:r w:rsidRPr="00EB74FB">
              <w:rPr>
                <w:iCs/>
                <w:color w:val="1F497D" w:themeColor="text2"/>
                <w:szCs w:val="24"/>
                <w:lang w:val="en-US"/>
              </w:rPr>
              <w:t>»</w:t>
            </w:r>
          </w:p>
        </w:tc>
        <w:tc>
          <w:tcPr>
            <w:tcW w:w="6378" w:type="dxa"/>
            <w:noWrap/>
            <w:vAlign w:val="center"/>
            <w:hideMark/>
          </w:tcPr>
          <w:p w14:paraId="5A06F2C8"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JuicyScore</w:t>
            </w:r>
            <w:proofErr w:type="spellEnd"/>
          </w:p>
        </w:tc>
      </w:tr>
      <w:tr w:rsidR="00EB74FB" w:rsidRPr="00EB74FB" w14:paraId="29AE96CD"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35E3842F"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«Kaspersky FP»</w:t>
            </w:r>
          </w:p>
        </w:tc>
        <w:tc>
          <w:tcPr>
            <w:tcW w:w="6378" w:type="dxa"/>
            <w:noWrap/>
            <w:vAlign w:val="center"/>
            <w:hideMark/>
          </w:tcPr>
          <w:p w14:paraId="7452DB29"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Kaspersky FP</w:t>
            </w:r>
          </w:p>
        </w:tc>
      </w:tr>
      <w:tr w:rsidR="00EB74FB" w:rsidRPr="00EB74FB" w14:paraId="3656C8CF"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29DC0752"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«Mail.ru»</w:t>
            </w:r>
          </w:p>
        </w:tc>
        <w:tc>
          <w:tcPr>
            <w:tcW w:w="6378" w:type="dxa"/>
            <w:noWrap/>
            <w:vAlign w:val="center"/>
            <w:hideMark/>
          </w:tcPr>
          <w:p w14:paraId="7911AE40"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Mail.ru</w:t>
            </w:r>
          </w:p>
        </w:tc>
      </w:tr>
      <w:tr w:rsidR="00EB74FB" w:rsidRPr="00EB74FB" w14:paraId="1EC8DC30"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3A6274E8"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«MFMS»</w:t>
            </w:r>
          </w:p>
        </w:tc>
        <w:tc>
          <w:tcPr>
            <w:tcW w:w="6378" w:type="dxa"/>
            <w:noWrap/>
            <w:vAlign w:val="center"/>
            <w:hideMark/>
          </w:tcPr>
          <w:p w14:paraId="6E2BBB99"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MFMS</w:t>
            </w:r>
          </w:p>
        </w:tc>
      </w:tr>
      <w:tr w:rsidR="00EB74FB" w:rsidRPr="00EB74FB" w14:paraId="16257BCC"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1AB3DDCE"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 xml:space="preserve">«MFMS V1 </w:t>
            </w:r>
            <w:proofErr w:type="spellStart"/>
            <w:r w:rsidRPr="00EB74FB">
              <w:rPr>
                <w:iCs/>
                <w:color w:val="1F497D" w:themeColor="text2"/>
                <w:szCs w:val="24"/>
                <w:lang w:val="en-US"/>
              </w:rPr>
              <w:t>Скоринг</w:t>
            </w:r>
            <w:proofErr w:type="spellEnd"/>
            <w:r w:rsidRPr="00EB74FB">
              <w:rPr>
                <w:iCs/>
                <w:color w:val="1F497D" w:themeColor="text2"/>
                <w:szCs w:val="24"/>
                <w:lang w:val="en-US"/>
              </w:rPr>
              <w:t>»</w:t>
            </w:r>
          </w:p>
        </w:tc>
        <w:tc>
          <w:tcPr>
            <w:tcW w:w="6378" w:type="dxa"/>
            <w:noWrap/>
            <w:vAlign w:val="center"/>
            <w:hideMark/>
          </w:tcPr>
          <w:p w14:paraId="0150DC71"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по MFMS V1 Скоринг</w:t>
            </w:r>
          </w:p>
        </w:tc>
      </w:tr>
      <w:tr w:rsidR="00EB74FB" w:rsidRPr="00EB74FB" w14:paraId="32BA65BB"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370B030C"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«QIWI»</w:t>
            </w:r>
          </w:p>
        </w:tc>
        <w:tc>
          <w:tcPr>
            <w:tcW w:w="6378" w:type="dxa"/>
            <w:noWrap/>
            <w:vAlign w:val="center"/>
            <w:hideMark/>
          </w:tcPr>
          <w:p w14:paraId="3C80C2B5"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QIWI</w:t>
            </w:r>
          </w:p>
        </w:tc>
      </w:tr>
      <w:tr w:rsidR="00EB74FB" w:rsidRPr="00EB74FB" w14:paraId="02424810"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33DD97D1"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 xml:space="preserve">«QIWI V2 </w:t>
            </w:r>
            <w:proofErr w:type="spellStart"/>
            <w:r w:rsidRPr="00EB74FB">
              <w:rPr>
                <w:iCs/>
                <w:color w:val="1F497D" w:themeColor="text2"/>
                <w:szCs w:val="24"/>
                <w:lang w:val="en-US"/>
              </w:rPr>
              <w:t>Скоринг</w:t>
            </w:r>
            <w:proofErr w:type="spellEnd"/>
            <w:r w:rsidRPr="00EB74FB">
              <w:rPr>
                <w:iCs/>
                <w:color w:val="1F497D" w:themeColor="text2"/>
                <w:szCs w:val="24"/>
                <w:lang w:val="en-US"/>
              </w:rPr>
              <w:t>»</w:t>
            </w:r>
          </w:p>
        </w:tc>
        <w:tc>
          <w:tcPr>
            <w:tcW w:w="6378" w:type="dxa"/>
            <w:noWrap/>
            <w:vAlign w:val="center"/>
            <w:hideMark/>
          </w:tcPr>
          <w:p w14:paraId="57160172"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по QIWI V2 Скоринг</w:t>
            </w:r>
          </w:p>
        </w:tc>
      </w:tr>
      <w:tr w:rsidR="00EB74FB" w:rsidRPr="00EB74FB" w14:paraId="59ED0C84"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43D33287"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Skiptrace</w:t>
            </w:r>
            <w:proofErr w:type="spellEnd"/>
            <w:r w:rsidRPr="00EB74FB">
              <w:rPr>
                <w:iCs/>
                <w:color w:val="1F497D" w:themeColor="text2"/>
                <w:szCs w:val="24"/>
                <w:lang w:val="en-US"/>
              </w:rPr>
              <w:t>»</w:t>
            </w:r>
          </w:p>
        </w:tc>
        <w:tc>
          <w:tcPr>
            <w:tcW w:w="6378" w:type="dxa"/>
            <w:noWrap/>
            <w:vAlign w:val="center"/>
            <w:hideMark/>
          </w:tcPr>
          <w:p w14:paraId="18463F09"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Skiptrace</w:t>
            </w:r>
            <w:proofErr w:type="spellEnd"/>
          </w:p>
        </w:tc>
      </w:tr>
      <w:tr w:rsidR="00EB74FB" w:rsidRPr="00EB74FB" w14:paraId="34007045"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76061265"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SmartData</w:t>
            </w:r>
            <w:proofErr w:type="spellEnd"/>
            <w:r w:rsidRPr="00EB74FB">
              <w:rPr>
                <w:iCs/>
                <w:color w:val="1F497D" w:themeColor="text2"/>
                <w:szCs w:val="24"/>
                <w:lang w:val="en-US"/>
              </w:rPr>
              <w:t>»</w:t>
            </w:r>
          </w:p>
        </w:tc>
        <w:tc>
          <w:tcPr>
            <w:tcW w:w="6378" w:type="dxa"/>
            <w:noWrap/>
            <w:vAlign w:val="center"/>
            <w:hideMark/>
          </w:tcPr>
          <w:p w14:paraId="61FCA2DA"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SmartData</w:t>
            </w:r>
            <w:proofErr w:type="spellEnd"/>
          </w:p>
        </w:tc>
      </w:tr>
      <w:tr w:rsidR="00EB74FB" w:rsidRPr="00EB74FB" w14:paraId="5B692D69" w14:textId="77777777" w:rsidTr="00B343AB">
        <w:trPr>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0FDFD033"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w:t>
            </w:r>
            <w:proofErr w:type="spellStart"/>
            <w:r w:rsidRPr="00EB74FB">
              <w:rPr>
                <w:iCs/>
                <w:color w:val="1F497D" w:themeColor="text2"/>
                <w:szCs w:val="24"/>
                <w:lang w:val="en-US"/>
              </w:rPr>
              <w:t>Sociohub</w:t>
            </w:r>
            <w:proofErr w:type="spellEnd"/>
            <w:r w:rsidRPr="00EB74FB">
              <w:rPr>
                <w:iCs/>
                <w:color w:val="1F497D" w:themeColor="text2"/>
                <w:szCs w:val="24"/>
                <w:lang w:val="en-US"/>
              </w:rPr>
              <w:t>»</w:t>
            </w:r>
          </w:p>
        </w:tc>
        <w:tc>
          <w:tcPr>
            <w:tcW w:w="6378" w:type="dxa"/>
            <w:noWrap/>
            <w:vAlign w:val="center"/>
            <w:hideMark/>
          </w:tcPr>
          <w:p w14:paraId="1842F2CC" w14:textId="77777777" w:rsidR="00EB74FB" w:rsidRPr="00EB74FB" w:rsidRDefault="00EB74FB" w:rsidP="00E037C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lang w:eastAsia="ru-RU"/>
              </w:rPr>
            </w:pPr>
            <w:r w:rsidRPr="00EB74FB">
              <w:rPr>
                <w:rFonts w:eastAsia="Times New Roman" w:cs="Calibri"/>
                <w:lang w:eastAsia="ru-RU"/>
              </w:rPr>
              <w:t xml:space="preserve">функции запроса данных в </w:t>
            </w:r>
            <w:proofErr w:type="spellStart"/>
            <w:r w:rsidRPr="00EB74FB">
              <w:rPr>
                <w:rFonts w:eastAsia="Times New Roman" w:cs="Calibri"/>
                <w:lang w:eastAsia="ru-RU"/>
              </w:rPr>
              <w:t>SocioHub</w:t>
            </w:r>
            <w:proofErr w:type="spellEnd"/>
          </w:p>
        </w:tc>
      </w:tr>
      <w:tr w:rsidR="00EB74FB" w:rsidRPr="00EB74FB" w14:paraId="2D6543A7" w14:textId="77777777" w:rsidTr="00B343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3" w:type="dxa"/>
            <w:noWrap/>
            <w:hideMark/>
          </w:tcPr>
          <w:p w14:paraId="6D0002E9" w14:textId="77777777" w:rsidR="00EB74FB" w:rsidRPr="00EB74FB" w:rsidRDefault="00EB74FB" w:rsidP="007B508C">
            <w:pPr>
              <w:spacing w:after="0" w:line="240" w:lineRule="auto"/>
              <w:jc w:val="center"/>
              <w:rPr>
                <w:iCs/>
                <w:color w:val="1F497D" w:themeColor="text2"/>
                <w:szCs w:val="24"/>
                <w:lang w:val="en-US"/>
              </w:rPr>
            </w:pPr>
            <w:r w:rsidRPr="00EB74FB">
              <w:rPr>
                <w:iCs/>
                <w:color w:val="1F497D" w:themeColor="text2"/>
                <w:szCs w:val="24"/>
                <w:lang w:val="en-US"/>
              </w:rPr>
              <w:t>«Tele2»</w:t>
            </w:r>
          </w:p>
        </w:tc>
        <w:tc>
          <w:tcPr>
            <w:tcW w:w="6378" w:type="dxa"/>
            <w:noWrap/>
            <w:vAlign w:val="center"/>
            <w:hideMark/>
          </w:tcPr>
          <w:p w14:paraId="347CA8D2" w14:textId="77777777" w:rsidR="00EB74FB" w:rsidRPr="00EB74FB" w:rsidRDefault="00EB74FB" w:rsidP="00E037C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lang w:eastAsia="ru-RU"/>
              </w:rPr>
            </w:pPr>
            <w:r w:rsidRPr="00EB74FB">
              <w:rPr>
                <w:rFonts w:eastAsia="Times New Roman" w:cs="Calibri"/>
                <w:lang w:eastAsia="ru-RU"/>
              </w:rPr>
              <w:t>функции запроса данных в Tele2</w:t>
            </w:r>
          </w:p>
        </w:tc>
      </w:tr>
    </w:tbl>
    <w:p w14:paraId="3F6DD29B" w14:textId="44C51C09" w:rsidR="00833AFB" w:rsidRPr="003D0A13" w:rsidRDefault="00833AFB" w:rsidP="00040304"/>
    <w:p w14:paraId="4042E965" w14:textId="77777777" w:rsidR="00BF50D7" w:rsidRPr="00DD7AB2" w:rsidRDefault="00BF50D7" w:rsidP="00A640A5">
      <w:pPr>
        <w:pStyle w:val="2"/>
        <w:numPr>
          <w:ilvl w:val="1"/>
          <w:numId w:val="43"/>
        </w:numPr>
        <w:rPr>
          <w:rFonts w:ascii="Calibri" w:hAnsi="Calibri"/>
        </w:rPr>
      </w:pPr>
      <w:bookmarkStart w:id="172" w:name="_Toc127464586"/>
      <w:r w:rsidRPr="00DD7AB2">
        <w:rPr>
          <w:rFonts w:ascii="Calibri" w:hAnsi="Calibri"/>
        </w:rPr>
        <w:t>Групповые запросы</w:t>
      </w:r>
      <w:bookmarkEnd w:id="166"/>
      <w:bookmarkEnd w:id="167"/>
      <w:bookmarkEnd w:id="168"/>
      <w:bookmarkEnd w:id="172"/>
    </w:p>
    <w:p w14:paraId="6200AD71" w14:textId="77777777" w:rsidR="003C4917" w:rsidRPr="00DD7AB2" w:rsidRDefault="003C4917" w:rsidP="003C4917">
      <w:pPr>
        <w:ind w:left="360"/>
      </w:pPr>
    </w:p>
    <w:p w14:paraId="69C88D45" w14:textId="39BC8626" w:rsidR="00BF50D7" w:rsidRPr="004E7FAF" w:rsidRDefault="00BF50D7" w:rsidP="004E7FAF">
      <w:pPr>
        <w:pStyle w:val="afff4"/>
        <w:spacing w:line="360" w:lineRule="auto"/>
        <w:rPr>
          <w:rFonts w:ascii="Calibri" w:hAnsi="Calibri"/>
          <w:bCs/>
          <w:sz w:val="22"/>
          <w:szCs w:val="22"/>
        </w:rPr>
      </w:pPr>
      <w:r w:rsidRPr="00DD7AB2">
        <w:rPr>
          <w:rFonts w:ascii="Calibri" w:hAnsi="Calibri"/>
          <w:sz w:val="22"/>
          <w:szCs w:val="22"/>
        </w:rPr>
        <w:t>Групповой запрос – это запрос кредитной истории субъекта, сделанный одновременно в несколько Бюро КИ</w:t>
      </w:r>
      <w:r w:rsidR="004E7FAF" w:rsidRPr="004E7FAF">
        <w:rPr>
          <w:rFonts w:ascii="Calibri" w:hAnsi="Calibri"/>
          <w:sz w:val="22"/>
          <w:szCs w:val="22"/>
        </w:rPr>
        <w:t>.</w:t>
      </w:r>
      <w:r w:rsidR="004E7FAF" w:rsidRPr="004E7FAF">
        <w:rPr>
          <w:rFonts w:ascii="Calibri" w:hAnsi="Calibri"/>
          <w:bCs/>
          <w:sz w:val="22"/>
          <w:szCs w:val="22"/>
        </w:rPr>
        <w:t xml:space="preserve"> </w:t>
      </w:r>
      <w:r w:rsidRPr="00DD7AB2">
        <w:rPr>
          <w:rFonts w:ascii="Calibri" w:hAnsi="Calibri"/>
          <w:sz w:val="22"/>
          <w:szCs w:val="22"/>
        </w:rPr>
        <w:t xml:space="preserve">Сформировать групповой запрос может только тот пользователь, одной из ролей которого разрешены групповые запросы (см. </w:t>
      </w:r>
      <w:hyperlink w:anchor="_Роли_пользователей" w:history="1">
        <w:r w:rsidRPr="00DD7AB2">
          <w:rPr>
            <w:rStyle w:val="60"/>
            <w:rFonts w:ascii="Calibri" w:hAnsi="Calibri"/>
            <w:sz w:val="22"/>
            <w:szCs w:val="22"/>
          </w:rPr>
          <w:t>Роли пользователей</w:t>
        </w:r>
      </w:hyperlink>
      <w:r w:rsidRPr="00DD7AB2">
        <w:rPr>
          <w:rFonts w:ascii="Calibri" w:hAnsi="Calibri"/>
          <w:sz w:val="22"/>
          <w:szCs w:val="22"/>
        </w:rPr>
        <w:t>). Кроме того, у пользователя должен быть установлен доступ к соответствующим коннекторам.</w:t>
      </w:r>
    </w:p>
    <w:p w14:paraId="4DE0737F" w14:textId="77777777" w:rsidR="00BF50D7" w:rsidRPr="00DD7AB2" w:rsidRDefault="00BF50D7" w:rsidP="00BF50D7">
      <w:pPr>
        <w:pStyle w:val="afff4"/>
        <w:spacing w:line="360" w:lineRule="auto"/>
        <w:rPr>
          <w:rFonts w:ascii="Calibri" w:hAnsi="Calibri"/>
          <w:sz w:val="22"/>
          <w:szCs w:val="22"/>
        </w:rPr>
      </w:pPr>
      <w:r w:rsidRPr="00DD7AB2">
        <w:rPr>
          <w:rFonts w:ascii="Calibri" w:hAnsi="Calibri"/>
          <w:sz w:val="22"/>
          <w:szCs w:val="22"/>
        </w:rPr>
        <w:t>Групповой запрос формируется следующим образом:</w:t>
      </w:r>
    </w:p>
    <w:p w14:paraId="36BBAA66" w14:textId="77777777" w:rsidR="00BF50D7" w:rsidRPr="00DD7AB2" w:rsidRDefault="00BF50D7" w:rsidP="00A640A5">
      <w:pPr>
        <w:pStyle w:val="afff4"/>
        <w:numPr>
          <w:ilvl w:val="0"/>
          <w:numId w:val="26"/>
        </w:numPr>
        <w:spacing w:line="360" w:lineRule="auto"/>
        <w:rPr>
          <w:rFonts w:ascii="Calibri" w:hAnsi="Calibri"/>
          <w:sz w:val="22"/>
          <w:szCs w:val="22"/>
        </w:rPr>
      </w:pPr>
      <w:r w:rsidRPr="00DD7AB2">
        <w:rPr>
          <w:rFonts w:ascii="Calibri" w:hAnsi="Calibri"/>
          <w:sz w:val="22"/>
          <w:szCs w:val="22"/>
        </w:rPr>
        <w:t xml:space="preserve">в главном меню выбирается ссылка </w:t>
      </w:r>
      <w:r w:rsidRPr="00DD7AB2">
        <w:rPr>
          <w:rStyle w:val="-10"/>
          <w:rFonts w:ascii="Calibri" w:hAnsi="Calibri"/>
        </w:rPr>
        <w:t>«Групповой запрос»</w:t>
      </w:r>
      <w:r w:rsidRPr="00DD7AB2">
        <w:rPr>
          <w:rFonts w:ascii="Calibri" w:hAnsi="Calibri"/>
          <w:sz w:val="22"/>
          <w:szCs w:val="22"/>
        </w:rPr>
        <w:t>;</w:t>
      </w:r>
    </w:p>
    <w:p w14:paraId="5884EE09" w14:textId="77777777" w:rsidR="00BF50D7" w:rsidRPr="00DD7AB2" w:rsidRDefault="00BF50D7" w:rsidP="00A640A5">
      <w:pPr>
        <w:pStyle w:val="afff4"/>
        <w:numPr>
          <w:ilvl w:val="0"/>
          <w:numId w:val="26"/>
        </w:numPr>
        <w:spacing w:line="360" w:lineRule="auto"/>
        <w:rPr>
          <w:rFonts w:ascii="Calibri" w:hAnsi="Calibri"/>
          <w:sz w:val="22"/>
          <w:szCs w:val="22"/>
        </w:rPr>
      </w:pPr>
      <w:r w:rsidRPr="00DD7AB2">
        <w:rPr>
          <w:rFonts w:ascii="Calibri" w:hAnsi="Calibri"/>
          <w:sz w:val="22"/>
          <w:szCs w:val="22"/>
        </w:rPr>
        <w:t xml:space="preserve">на открывшейся странице </w:t>
      </w:r>
      <w:r w:rsidRPr="00DD7AB2">
        <w:rPr>
          <w:rStyle w:val="-10"/>
          <w:rFonts w:ascii="Calibri" w:hAnsi="Calibri"/>
        </w:rPr>
        <w:t>«Групповой запрос по физическому лицу»</w:t>
      </w:r>
      <w:r w:rsidRPr="00DD7AB2">
        <w:rPr>
          <w:rFonts w:ascii="Calibri" w:hAnsi="Calibri"/>
          <w:sz w:val="22"/>
          <w:szCs w:val="22"/>
        </w:rPr>
        <w:t xml:space="preserve"> заполняют реквизиты субъекта для поиска КИ (см. рис. ниже)</w:t>
      </w:r>
      <w:r w:rsidR="005924C2" w:rsidRPr="00DD7AB2">
        <w:rPr>
          <w:rStyle w:val="aff1"/>
          <w:rFonts w:ascii="Calibri" w:hAnsi="Calibri"/>
          <w:sz w:val="22"/>
          <w:szCs w:val="22"/>
        </w:rPr>
        <w:footnoteReference w:customMarkFollows="1" w:id="2"/>
        <w:t>*</w:t>
      </w:r>
      <w:r w:rsidR="00750C39">
        <w:rPr>
          <w:rFonts w:ascii="Calibri" w:hAnsi="Calibri"/>
          <w:sz w:val="22"/>
          <w:szCs w:val="22"/>
        </w:rPr>
        <w:t>, все поля, отмеченные жирным шрифтом, обязательны для заполнения</w:t>
      </w:r>
      <w:r w:rsidRPr="00DD7AB2">
        <w:rPr>
          <w:rFonts w:ascii="Calibri" w:hAnsi="Calibri"/>
          <w:sz w:val="22"/>
          <w:szCs w:val="22"/>
        </w:rPr>
        <w:t xml:space="preserve">; </w:t>
      </w:r>
    </w:p>
    <w:p w14:paraId="7EACA715" w14:textId="77777777" w:rsidR="00BF50D7" w:rsidRDefault="00BF50D7" w:rsidP="00A640A5">
      <w:pPr>
        <w:pStyle w:val="afff4"/>
        <w:numPr>
          <w:ilvl w:val="0"/>
          <w:numId w:val="26"/>
        </w:numPr>
        <w:spacing w:line="360" w:lineRule="auto"/>
        <w:rPr>
          <w:rFonts w:ascii="Calibri" w:hAnsi="Calibri"/>
          <w:sz w:val="22"/>
          <w:szCs w:val="22"/>
        </w:rPr>
      </w:pPr>
      <w:r w:rsidRPr="00DD7AB2">
        <w:rPr>
          <w:rFonts w:ascii="Calibri" w:hAnsi="Calibri"/>
          <w:sz w:val="22"/>
          <w:szCs w:val="22"/>
        </w:rPr>
        <w:t>с помощью флагов указываются БКИ д</w:t>
      </w:r>
      <w:r w:rsidR="00750C39">
        <w:rPr>
          <w:rFonts w:ascii="Calibri" w:hAnsi="Calibri"/>
          <w:sz w:val="22"/>
          <w:szCs w:val="22"/>
        </w:rPr>
        <w:t>ля запроса</w:t>
      </w:r>
      <w:r w:rsidRPr="00DD7AB2">
        <w:rPr>
          <w:rFonts w:ascii="Calibri" w:hAnsi="Calibri"/>
          <w:sz w:val="22"/>
          <w:szCs w:val="22"/>
        </w:rPr>
        <w:t xml:space="preserve">; </w:t>
      </w:r>
    </w:p>
    <w:p w14:paraId="4092CC56" w14:textId="0DCC416F" w:rsidR="00750C39" w:rsidRPr="00DD7AB2" w:rsidRDefault="00750C39" w:rsidP="00A640A5">
      <w:pPr>
        <w:pStyle w:val="afff4"/>
        <w:numPr>
          <w:ilvl w:val="0"/>
          <w:numId w:val="26"/>
        </w:numPr>
        <w:spacing w:line="360" w:lineRule="auto"/>
        <w:rPr>
          <w:rFonts w:ascii="Calibri" w:hAnsi="Calibri"/>
          <w:sz w:val="22"/>
          <w:szCs w:val="22"/>
        </w:rPr>
      </w:pPr>
      <w:r>
        <w:rPr>
          <w:rFonts w:ascii="Calibri" w:hAnsi="Calibri"/>
          <w:sz w:val="22"/>
          <w:szCs w:val="22"/>
        </w:rPr>
        <w:lastRenderedPageBreak/>
        <w:t xml:space="preserve">если необходимо, то устанавливают флаг </w:t>
      </w:r>
      <w:r w:rsidRPr="00750C39">
        <w:rPr>
          <w:rFonts w:ascii="Calibri" w:hAnsi="Calibri"/>
          <w:color w:val="1F497D" w:themeColor="text2"/>
          <w:sz w:val="22"/>
          <w:szCs w:val="22"/>
        </w:rPr>
        <w:t>«без использования кэша»</w:t>
      </w:r>
      <w:r w:rsidR="008C08AF">
        <w:rPr>
          <w:rFonts w:ascii="Calibri" w:hAnsi="Calibri"/>
          <w:color w:val="1F497D" w:themeColor="text2"/>
          <w:sz w:val="22"/>
          <w:szCs w:val="22"/>
        </w:rPr>
        <w:t xml:space="preserve"> </w:t>
      </w:r>
      <w:r w:rsidR="008C08AF" w:rsidRPr="008C08AF">
        <w:rPr>
          <w:rFonts w:ascii="Calibri" w:hAnsi="Calibri"/>
          <w:sz w:val="22"/>
          <w:szCs w:val="22"/>
        </w:rPr>
        <w:t>(описание этой опции дано</w:t>
      </w:r>
      <w:r w:rsidR="008C08AF">
        <w:rPr>
          <w:rFonts w:ascii="Calibri" w:hAnsi="Calibri"/>
          <w:sz w:val="22"/>
          <w:szCs w:val="22"/>
        </w:rPr>
        <w:t xml:space="preserve"> в разделе</w:t>
      </w:r>
      <w:r w:rsidR="008C08AF" w:rsidRPr="008C08AF">
        <w:rPr>
          <w:rFonts w:ascii="Calibri" w:hAnsi="Calibri"/>
          <w:sz w:val="22"/>
          <w:szCs w:val="22"/>
        </w:rPr>
        <w:t xml:space="preserve"> </w:t>
      </w:r>
      <w:r w:rsidR="004A00B0">
        <w:rPr>
          <w:rFonts w:ascii="Calibri" w:hAnsi="Calibri"/>
          <w:sz w:val="22"/>
          <w:szCs w:val="22"/>
        </w:rPr>
        <w:fldChar w:fldCharType="begin"/>
      </w:r>
      <w:r w:rsidR="008C08AF">
        <w:rPr>
          <w:rFonts w:ascii="Calibri" w:hAnsi="Calibri"/>
          <w:sz w:val="22"/>
          <w:szCs w:val="22"/>
        </w:rPr>
        <w:instrText xml:space="preserve"> REF _Ref353202191 \r \h </w:instrText>
      </w:r>
      <w:r w:rsidR="004A00B0">
        <w:rPr>
          <w:rFonts w:ascii="Calibri" w:hAnsi="Calibri"/>
          <w:sz w:val="22"/>
          <w:szCs w:val="22"/>
        </w:rPr>
      </w:r>
      <w:r w:rsidR="004A00B0">
        <w:rPr>
          <w:rFonts w:ascii="Calibri" w:hAnsi="Calibri"/>
          <w:sz w:val="22"/>
          <w:szCs w:val="22"/>
        </w:rPr>
        <w:fldChar w:fldCharType="separate"/>
      </w:r>
      <w:r w:rsidR="000A23A6">
        <w:rPr>
          <w:rFonts w:ascii="Calibri" w:hAnsi="Calibri"/>
          <w:sz w:val="22"/>
          <w:szCs w:val="22"/>
        </w:rPr>
        <w:t>4.111</w:t>
      </w:r>
      <w:r w:rsidR="004A00B0">
        <w:rPr>
          <w:rFonts w:ascii="Calibri" w:hAnsi="Calibri"/>
          <w:sz w:val="22"/>
          <w:szCs w:val="22"/>
        </w:rPr>
        <w:fldChar w:fldCharType="end"/>
      </w:r>
      <w:r w:rsidR="008C08AF" w:rsidRPr="008C08AF">
        <w:rPr>
          <w:rFonts w:ascii="Calibri" w:hAnsi="Calibri"/>
          <w:sz w:val="22"/>
          <w:szCs w:val="22"/>
        </w:rPr>
        <w:t>)</w:t>
      </w:r>
      <w:r>
        <w:rPr>
          <w:rFonts w:ascii="Calibri" w:hAnsi="Calibri"/>
          <w:sz w:val="22"/>
          <w:szCs w:val="22"/>
        </w:rPr>
        <w:t>;</w:t>
      </w:r>
    </w:p>
    <w:p w14:paraId="5AB5D4E2" w14:textId="77777777" w:rsidR="00FA77CD" w:rsidRPr="006372ED" w:rsidRDefault="00BF50D7" w:rsidP="00A640A5">
      <w:pPr>
        <w:pStyle w:val="afff4"/>
        <w:numPr>
          <w:ilvl w:val="0"/>
          <w:numId w:val="26"/>
        </w:numPr>
        <w:spacing w:line="360" w:lineRule="auto"/>
        <w:rPr>
          <w:rFonts w:ascii="Calibri" w:hAnsi="Calibri"/>
          <w:sz w:val="22"/>
          <w:szCs w:val="22"/>
        </w:rPr>
      </w:pPr>
      <w:r w:rsidRPr="00DD7AB2">
        <w:rPr>
          <w:rFonts w:ascii="Calibri" w:hAnsi="Calibri"/>
          <w:sz w:val="22"/>
          <w:szCs w:val="22"/>
        </w:rPr>
        <w:t xml:space="preserve">нажимают кнопку </w:t>
      </w:r>
      <w:r w:rsidRPr="00DD7AB2">
        <w:rPr>
          <w:rStyle w:val="-10"/>
          <w:rFonts w:ascii="Calibri" w:hAnsi="Calibri"/>
        </w:rPr>
        <w:t>«Отправить»</w:t>
      </w:r>
      <w:r w:rsidRPr="00DD7AB2">
        <w:rPr>
          <w:rFonts w:ascii="Calibri" w:hAnsi="Calibri"/>
          <w:sz w:val="20"/>
        </w:rPr>
        <w:t>.</w:t>
      </w:r>
    </w:p>
    <w:p w14:paraId="31BB2F3D" w14:textId="77777777" w:rsidR="00DE445D" w:rsidRDefault="004E7FAF" w:rsidP="00DE445D">
      <w:pPr>
        <w:pStyle w:val="afff4"/>
        <w:keepNext/>
        <w:ind w:firstLine="0"/>
        <w:jc w:val="center"/>
      </w:pPr>
      <w:r>
        <w:rPr>
          <w:noProof/>
          <w:lang w:eastAsia="ru-RU"/>
        </w:rPr>
        <w:drawing>
          <wp:inline distT="0" distB="0" distL="0" distR="0" wp14:anchorId="0D5656FB" wp14:editId="1207E098">
            <wp:extent cx="6209665" cy="630301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209665" cy="6303010"/>
                    </a:xfrm>
                    <a:prstGeom prst="rect">
                      <a:avLst/>
                    </a:prstGeom>
                  </pic:spPr>
                </pic:pic>
              </a:graphicData>
            </a:graphic>
          </wp:inline>
        </w:drawing>
      </w:r>
    </w:p>
    <w:p w14:paraId="0CB4D38C" w14:textId="425A1E41" w:rsidR="006372ED"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198</w:t>
      </w:r>
      <w:r w:rsidR="00AC1FD5">
        <w:rPr>
          <w:noProof/>
        </w:rPr>
        <w:fldChar w:fldCharType="end"/>
      </w:r>
    </w:p>
    <w:p w14:paraId="5CF055A7" w14:textId="40AC2074" w:rsidR="00FA77CD" w:rsidRPr="004953BF" w:rsidRDefault="009C2723" w:rsidP="004953BF">
      <w:pPr>
        <w:pStyle w:val="afff4"/>
        <w:spacing w:line="360" w:lineRule="auto"/>
        <w:rPr>
          <w:rFonts w:ascii="Calibri" w:hAnsi="Calibri"/>
          <w:sz w:val="22"/>
          <w:szCs w:val="22"/>
        </w:rPr>
      </w:pPr>
      <w:r w:rsidRPr="00DD7AB2">
        <w:rPr>
          <w:rFonts w:ascii="Calibri" w:hAnsi="Calibri"/>
          <w:sz w:val="22"/>
          <w:szCs w:val="22"/>
        </w:rPr>
        <w:t xml:space="preserve">При осуществлении запроса в </w:t>
      </w:r>
      <w:proofErr w:type="spellStart"/>
      <w:r w:rsidRPr="00DD7AB2">
        <w:rPr>
          <w:rFonts w:ascii="Calibri" w:hAnsi="Calibri"/>
          <w:sz w:val="22"/>
          <w:szCs w:val="22"/>
        </w:rPr>
        <w:t>Эквифакс</w:t>
      </w:r>
      <w:proofErr w:type="spellEnd"/>
      <w:r w:rsidRPr="00DD7AB2">
        <w:rPr>
          <w:rFonts w:ascii="Calibri" w:hAnsi="Calibri"/>
          <w:sz w:val="22"/>
          <w:szCs w:val="22"/>
        </w:rPr>
        <w:t xml:space="preserve"> пользователь должен указат</w:t>
      </w:r>
      <w:r w:rsidR="004E7FAF">
        <w:rPr>
          <w:rFonts w:ascii="Calibri" w:hAnsi="Calibri"/>
          <w:sz w:val="22"/>
          <w:szCs w:val="22"/>
        </w:rPr>
        <w:t>ь версию формата 2.0, 3.0, 4.0 (версия указывается в настройках).</w:t>
      </w:r>
    </w:p>
    <w:p w14:paraId="5F5542A5" w14:textId="6895E434" w:rsidR="00BF50D7" w:rsidRPr="00DD7AB2" w:rsidRDefault="00BF50D7" w:rsidP="00BF50D7">
      <w:pPr>
        <w:pStyle w:val="afff4"/>
        <w:spacing w:line="360" w:lineRule="auto"/>
        <w:rPr>
          <w:rFonts w:ascii="Calibri" w:hAnsi="Calibri"/>
          <w:sz w:val="22"/>
          <w:szCs w:val="22"/>
        </w:rPr>
      </w:pPr>
      <w:r w:rsidRPr="00DD7AB2">
        <w:rPr>
          <w:rFonts w:ascii="Calibri" w:hAnsi="Calibri"/>
          <w:sz w:val="22"/>
          <w:szCs w:val="22"/>
        </w:rPr>
        <w:t xml:space="preserve">Результаты помещаются в журнал истории групповых запросов. Ссылка на журнал </w:t>
      </w:r>
      <w:r w:rsidRPr="00DD7AB2">
        <w:rPr>
          <w:rStyle w:val="-10"/>
          <w:rFonts w:ascii="Calibri" w:hAnsi="Calibri"/>
        </w:rPr>
        <w:t>«История запросов»</w:t>
      </w:r>
      <w:r w:rsidRPr="00DD7AB2">
        <w:rPr>
          <w:rFonts w:ascii="Calibri" w:hAnsi="Calibri"/>
          <w:sz w:val="22"/>
          <w:szCs w:val="22"/>
        </w:rPr>
        <w:t xml:space="preserve"> находится в правом верхнем </w:t>
      </w:r>
      <w:r w:rsidR="004E7FAF" w:rsidRPr="00DD7AB2">
        <w:rPr>
          <w:rFonts w:ascii="Calibri" w:hAnsi="Calibri"/>
          <w:sz w:val="22"/>
          <w:szCs w:val="22"/>
        </w:rPr>
        <w:t>углу страницы</w:t>
      </w:r>
      <w:r w:rsidRPr="00DD7AB2">
        <w:rPr>
          <w:rFonts w:ascii="Calibri" w:hAnsi="Calibri"/>
          <w:sz w:val="22"/>
          <w:szCs w:val="22"/>
        </w:rPr>
        <w:t xml:space="preserve"> </w:t>
      </w:r>
      <w:r w:rsidRPr="00DD7AB2">
        <w:rPr>
          <w:rStyle w:val="-10"/>
          <w:rFonts w:ascii="Calibri" w:hAnsi="Calibri"/>
        </w:rPr>
        <w:t>«Групповой запрос по физическому лицу»</w:t>
      </w:r>
      <w:r w:rsidRPr="00DD7AB2">
        <w:rPr>
          <w:rFonts w:ascii="Calibri" w:hAnsi="Calibri"/>
          <w:sz w:val="22"/>
          <w:szCs w:val="22"/>
        </w:rPr>
        <w:t xml:space="preserve">. Форма журнала показана ниже. </w:t>
      </w:r>
    </w:p>
    <w:p w14:paraId="64EAA382" w14:textId="77777777" w:rsidR="00BF50D7" w:rsidRPr="00DD7AB2" w:rsidRDefault="00BF50D7" w:rsidP="00BF50D7">
      <w:pPr>
        <w:pStyle w:val="afff4"/>
        <w:rPr>
          <w:rFonts w:ascii="Calibri" w:hAnsi="Calibri"/>
          <w:sz w:val="20"/>
        </w:rPr>
      </w:pPr>
    </w:p>
    <w:p w14:paraId="7B315E60" w14:textId="77777777" w:rsidR="00DE445D" w:rsidRDefault="004E7FAF" w:rsidP="00DE445D">
      <w:pPr>
        <w:pStyle w:val="afff4"/>
        <w:keepNext/>
        <w:ind w:firstLine="0"/>
      </w:pPr>
      <w:r>
        <w:rPr>
          <w:noProof/>
          <w:lang w:eastAsia="ru-RU"/>
        </w:rPr>
        <w:lastRenderedPageBreak/>
        <w:drawing>
          <wp:inline distT="0" distB="0" distL="0" distR="0" wp14:anchorId="32FA0476" wp14:editId="79E6DAA9">
            <wp:extent cx="6209665" cy="290004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209665" cy="2900045"/>
                    </a:xfrm>
                    <a:prstGeom prst="rect">
                      <a:avLst/>
                    </a:prstGeom>
                  </pic:spPr>
                </pic:pic>
              </a:graphicData>
            </a:graphic>
          </wp:inline>
        </w:drawing>
      </w:r>
    </w:p>
    <w:p w14:paraId="188F9DD4" w14:textId="651385F1" w:rsidR="006372ED" w:rsidRDefault="00DE445D" w:rsidP="00DE445D">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199</w:t>
      </w:r>
      <w:r w:rsidR="00AC1FD5">
        <w:rPr>
          <w:noProof/>
        </w:rPr>
        <w:fldChar w:fldCharType="end"/>
      </w:r>
    </w:p>
    <w:p w14:paraId="05D11B50" w14:textId="77777777" w:rsidR="00BF50D7" w:rsidRPr="00DD7AB2" w:rsidRDefault="00BF50D7" w:rsidP="00BF50D7">
      <w:pPr>
        <w:pStyle w:val="afff4"/>
        <w:rPr>
          <w:rFonts w:ascii="Calibri" w:hAnsi="Calibri"/>
          <w:sz w:val="20"/>
        </w:rPr>
      </w:pPr>
    </w:p>
    <w:p w14:paraId="42117FFD" w14:textId="77777777" w:rsidR="00BF50D7" w:rsidRPr="00DD7AB2" w:rsidRDefault="00BF50D7" w:rsidP="00BF50D7">
      <w:pPr>
        <w:pStyle w:val="afff4"/>
        <w:spacing w:line="360" w:lineRule="auto"/>
        <w:rPr>
          <w:rFonts w:ascii="Calibri" w:hAnsi="Calibri"/>
          <w:sz w:val="22"/>
          <w:szCs w:val="22"/>
        </w:rPr>
      </w:pPr>
      <w:r w:rsidRPr="00DD7AB2">
        <w:rPr>
          <w:rFonts w:ascii="Calibri" w:hAnsi="Calibri"/>
          <w:sz w:val="22"/>
          <w:szCs w:val="22"/>
        </w:rPr>
        <w:t>Каждая запись журнала истории групповых запросов содержит поля:</w:t>
      </w:r>
    </w:p>
    <w:p w14:paraId="3467E208" w14:textId="77777777" w:rsidR="00BF50D7" w:rsidRPr="00DD7AB2" w:rsidRDefault="00BF50D7" w:rsidP="00A640A5">
      <w:pPr>
        <w:pStyle w:val="afff4"/>
        <w:numPr>
          <w:ilvl w:val="0"/>
          <w:numId w:val="34"/>
        </w:numPr>
        <w:spacing w:line="360" w:lineRule="auto"/>
        <w:ind w:left="709"/>
        <w:rPr>
          <w:rFonts w:ascii="Calibri" w:hAnsi="Calibri"/>
          <w:sz w:val="22"/>
          <w:szCs w:val="22"/>
        </w:rPr>
      </w:pPr>
      <w:r w:rsidRPr="00DD7AB2">
        <w:rPr>
          <w:rStyle w:val="-10"/>
          <w:rFonts w:ascii="Calibri" w:hAnsi="Calibri"/>
          <w:sz w:val="22"/>
          <w:szCs w:val="22"/>
        </w:rPr>
        <w:t>«Номер запроса»</w:t>
      </w:r>
      <w:r w:rsidRPr="00DD7AB2">
        <w:rPr>
          <w:rFonts w:ascii="Calibri" w:hAnsi="Calibri"/>
          <w:sz w:val="22"/>
          <w:szCs w:val="22"/>
        </w:rPr>
        <w:t xml:space="preserve"> - </w:t>
      </w:r>
      <w:r w:rsidRPr="00DD7AB2">
        <w:rPr>
          <w:rFonts w:ascii="Calibri" w:hAnsi="Calibri"/>
          <w:sz w:val="22"/>
          <w:szCs w:val="22"/>
          <w:lang w:val="en-US"/>
        </w:rPr>
        <w:t>ID</w:t>
      </w:r>
      <w:r w:rsidRPr="00DD7AB2">
        <w:rPr>
          <w:rFonts w:ascii="Calibri" w:hAnsi="Calibri"/>
          <w:sz w:val="22"/>
          <w:szCs w:val="22"/>
        </w:rPr>
        <w:t xml:space="preserve"> группового запроса;</w:t>
      </w:r>
    </w:p>
    <w:p w14:paraId="10570D93" w14:textId="77777777" w:rsidR="00BF50D7" w:rsidRPr="00DD7AB2" w:rsidRDefault="00BF50D7" w:rsidP="00A640A5">
      <w:pPr>
        <w:pStyle w:val="afff4"/>
        <w:numPr>
          <w:ilvl w:val="0"/>
          <w:numId w:val="34"/>
        </w:numPr>
        <w:spacing w:line="360" w:lineRule="auto"/>
        <w:ind w:left="709"/>
        <w:rPr>
          <w:rFonts w:ascii="Calibri" w:hAnsi="Calibri"/>
          <w:sz w:val="22"/>
          <w:szCs w:val="22"/>
        </w:rPr>
      </w:pPr>
      <w:r w:rsidRPr="00DD7AB2">
        <w:rPr>
          <w:rStyle w:val="-10"/>
          <w:rFonts w:ascii="Calibri" w:hAnsi="Calibri"/>
          <w:sz w:val="22"/>
          <w:szCs w:val="22"/>
        </w:rPr>
        <w:t>«Создан»</w:t>
      </w:r>
      <w:r w:rsidRPr="00DD7AB2">
        <w:rPr>
          <w:rFonts w:ascii="Calibri" w:hAnsi="Calibri"/>
          <w:sz w:val="22"/>
          <w:szCs w:val="22"/>
        </w:rPr>
        <w:t xml:space="preserve"> - дата и время создания запроса;</w:t>
      </w:r>
    </w:p>
    <w:p w14:paraId="76B06A82" w14:textId="77777777" w:rsidR="00BF50D7" w:rsidRPr="00DD7AB2" w:rsidRDefault="00BF50D7" w:rsidP="00A640A5">
      <w:pPr>
        <w:pStyle w:val="afff4"/>
        <w:numPr>
          <w:ilvl w:val="0"/>
          <w:numId w:val="34"/>
        </w:numPr>
        <w:spacing w:line="360" w:lineRule="auto"/>
        <w:ind w:left="709"/>
        <w:rPr>
          <w:rFonts w:ascii="Calibri" w:hAnsi="Calibri"/>
          <w:sz w:val="22"/>
          <w:szCs w:val="22"/>
        </w:rPr>
      </w:pPr>
      <w:r w:rsidRPr="00DD7AB2">
        <w:rPr>
          <w:rStyle w:val="-10"/>
          <w:rFonts w:ascii="Calibri" w:hAnsi="Calibri"/>
          <w:sz w:val="22"/>
          <w:szCs w:val="22"/>
        </w:rPr>
        <w:t>«Пользователь»</w:t>
      </w:r>
      <w:r w:rsidRPr="00DD7AB2">
        <w:rPr>
          <w:rFonts w:ascii="Calibri" w:hAnsi="Calibri"/>
          <w:sz w:val="22"/>
          <w:szCs w:val="22"/>
        </w:rPr>
        <w:t xml:space="preserve"> - пользователь, сделавший запрос;</w:t>
      </w:r>
    </w:p>
    <w:p w14:paraId="68F30093" w14:textId="77777777" w:rsidR="00BF50D7" w:rsidRPr="00DD7AB2" w:rsidRDefault="00BF50D7" w:rsidP="00A640A5">
      <w:pPr>
        <w:pStyle w:val="afff4"/>
        <w:numPr>
          <w:ilvl w:val="0"/>
          <w:numId w:val="34"/>
        </w:numPr>
        <w:spacing w:line="360" w:lineRule="auto"/>
        <w:ind w:left="709"/>
        <w:rPr>
          <w:rFonts w:ascii="Calibri" w:hAnsi="Calibri"/>
          <w:sz w:val="22"/>
          <w:szCs w:val="22"/>
        </w:rPr>
      </w:pPr>
      <w:r w:rsidRPr="00DD7AB2">
        <w:rPr>
          <w:rStyle w:val="-10"/>
          <w:rFonts w:ascii="Calibri" w:hAnsi="Calibri"/>
          <w:sz w:val="22"/>
          <w:szCs w:val="22"/>
        </w:rPr>
        <w:t>«Результат»</w:t>
      </w:r>
      <w:r w:rsidRPr="00DD7AB2">
        <w:rPr>
          <w:rFonts w:ascii="Calibri" w:hAnsi="Calibri"/>
          <w:sz w:val="22"/>
          <w:szCs w:val="22"/>
        </w:rPr>
        <w:t xml:space="preserve"> - результат/статус группового запроса;</w:t>
      </w:r>
    </w:p>
    <w:p w14:paraId="4D69F147" w14:textId="77777777" w:rsidR="00BF50D7" w:rsidRPr="00DD7AB2" w:rsidRDefault="00BF50D7" w:rsidP="00A640A5">
      <w:pPr>
        <w:pStyle w:val="afff4"/>
        <w:numPr>
          <w:ilvl w:val="0"/>
          <w:numId w:val="34"/>
        </w:numPr>
        <w:spacing w:line="360" w:lineRule="auto"/>
        <w:ind w:left="709"/>
        <w:rPr>
          <w:rFonts w:ascii="Calibri" w:hAnsi="Calibri"/>
          <w:sz w:val="22"/>
          <w:szCs w:val="22"/>
        </w:rPr>
      </w:pPr>
      <w:r w:rsidRPr="00DD7AB2">
        <w:rPr>
          <w:rStyle w:val="-10"/>
          <w:rFonts w:ascii="Calibri" w:hAnsi="Calibri"/>
          <w:sz w:val="22"/>
          <w:szCs w:val="22"/>
        </w:rPr>
        <w:t>«Запрос по»</w:t>
      </w:r>
      <w:r w:rsidRPr="00DD7AB2">
        <w:rPr>
          <w:rFonts w:ascii="Calibri" w:hAnsi="Calibri"/>
          <w:sz w:val="22"/>
          <w:szCs w:val="22"/>
        </w:rPr>
        <w:t xml:space="preserve"> - субъект запроса, с помощью этой ссылки открывается окно с подробной информацией запроса, информацией о результатах запроса и отчетом НБКИ;</w:t>
      </w:r>
    </w:p>
    <w:p w14:paraId="7459FD84" w14:textId="77777777" w:rsidR="00BF50D7" w:rsidRPr="00DD7AB2" w:rsidRDefault="00BF50D7" w:rsidP="00A640A5">
      <w:pPr>
        <w:pStyle w:val="afff4"/>
        <w:numPr>
          <w:ilvl w:val="0"/>
          <w:numId w:val="34"/>
        </w:numPr>
        <w:spacing w:line="360" w:lineRule="auto"/>
        <w:ind w:left="709"/>
        <w:rPr>
          <w:rFonts w:ascii="Calibri" w:hAnsi="Calibri"/>
          <w:sz w:val="22"/>
          <w:szCs w:val="22"/>
        </w:rPr>
      </w:pPr>
      <w:r w:rsidRPr="00DD7AB2">
        <w:rPr>
          <w:rStyle w:val="-10"/>
          <w:rFonts w:ascii="Calibri" w:hAnsi="Calibri"/>
          <w:sz w:val="22"/>
          <w:szCs w:val="22"/>
        </w:rPr>
        <w:t>«Номер»</w:t>
      </w:r>
      <w:r w:rsidRPr="00DD7AB2">
        <w:rPr>
          <w:rFonts w:ascii="Calibri" w:hAnsi="Calibri"/>
          <w:sz w:val="22"/>
          <w:szCs w:val="22"/>
        </w:rPr>
        <w:t xml:space="preserve"> - </w:t>
      </w:r>
      <w:r w:rsidRPr="00DD7AB2">
        <w:rPr>
          <w:rFonts w:ascii="Calibri" w:hAnsi="Calibri"/>
          <w:sz w:val="22"/>
          <w:szCs w:val="22"/>
          <w:lang w:val="en-US"/>
        </w:rPr>
        <w:t>ID</w:t>
      </w:r>
      <w:r w:rsidRPr="00DD7AB2">
        <w:rPr>
          <w:rFonts w:ascii="Calibri" w:hAnsi="Calibri"/>
          <w:sz w:val="22"/>
          <w:szCs w:val="22"/>
        </w:rPr>
        <w:t xml:space="preserve"> отдельных запросов к коннекторам согласно их типу (по этим номерам запросы можно найти в журнале запросов к НБКИ, журнале запросов к ГПКС, журнале запросов к </w:t>
      </w:r>
      <w:r w:rsidR="005854B8" w:rsidRPr="005854B8">
        <w:rPr>
          <w:rFonts w:ascii="Calibri" w:hAnsi="Calibri"/>
          <w:sz w:val="22"/>
          <w:szCs w:val="22"/>
        </w:rPr>
        <w:t>ОКБ</w:t>
      </w:r>
      <w:r w:rsidRPr="00DD7AB2">
        <w:rPr>
          <w:rFonts w:ascii="Calibri" w:hAnsi="Calibri"/>
          <w:sz w:val="22"/>
          <w:szCs w:val="22"/>
        </w:rPr>
        <w:t xml:space="preserve">); </w:t>
      </w:r>
    </w:p>
    <w:p w14:paraId="3B5FB128" w14:textId="77777777" w:rsidR="00BF50D7" w:rsidRDefault="00BF50D7" w:rsidP="00A640A5">
      <w:pPr>
        <w:pStyle w:val="afff4"/>
        <w:numPr>
          <w:ilvl w:val="0"/>
          <w:numId w:val="34"/>
        </w:numPr>
        <w:spacing w:line="360" w:lineRule="auto"/>
        <w:ind w:left="709"/>
        <w:rPr>
          <w:rFonts w:ascii="Calibri" w:hAnsi="Calibri"/>
          <w:sz w:val="22"/>
          <w:szCs w:val="22"/>
        </w:rPr>
      </w:pPr>
      <w:r w:rsidRPr="00DD7AB2">
        <w:rPr>
          <w:rStyle w:val="-10"/>
          <w:rFonts w:ascii="Calibri" w:hAnsi="Calibri"/>
          <w:sz w:val="22"/>
          <w:szCs w:val="22"/>
        </w:rPr>
        <w:t>«Тип»</w:t>
      </w:r>
      <w:r w:rsidRPr="00DD7AB2">
        <w:rPr>
          <w:rFonts w:ascii="Calibri" w:hAnsi="Calibri"/>
          <w:sz w:val="22"/>
          <w:szCs w:val="22"/>
        </w:rPr>
        <w:t xml:space="preserve"> - типы отдельных запросов, обозначаются как имена соответствующих коннекторов, являются ссылками для отчетов по запросу;</w:t>
      </w:r>
    </w:p>
    <w:p w14:paraId="611C1D47" w14:textId="6F665379" w:rsidR="00FA77CD" w:rsidRDefault="00FA77CD" w:rsidP="00A640A5">
      <w:pPr>
        <w:pStyle w:val="afff4"/>
        <w:numPr>
          <w:ilvl w:val="0"/>
          <w:numId w:val="34"/>
        </w:numPr>
        <w:spacing w:line="360" w:lineRule="auto"/>
        <w:ind w:left="709"/>
        <w:rPr>
          <w:rFonts w:ascii="Calibri" w:hAnsi="Calibri"/>
          <w:sz w:val="22"/>
          <w:szCs w:val="22"/>
        </w:rPr>
      </w:pPr>
      <w:r>
        <w:rPr>
          <w:rStyle w:val="-10"/>
          <w:rFonts w:ascii="Calibri" w:hAnsi="Calibri"/>
          <w:sz w:val="22"/>
          <w:szCs w:val="22"/>
        </w:rPr>
        <w:t xml:space="preserve">«Статус </w:t>
      </w:r>
      <w:r w:rsidR="004E7FAF">
        <w:rPr>
          <w:rStyle w:val="-10"/>
          <w:rFonts w:ascii="Calibri" w:hAnsi="Calibri"/>
          <w:sz w:val="22"/>
          <w:szCs w:val="22"/>
        </w:rPr>
        <w:t>ответа</w:t>
      </w:r>
      <w:r>
        <w:rPr>
          <w:rStyle w:val="-10"/>
          <w:rFonts w:ascii="Calibri" w:hAnsi="Calibri"/>
          <w:sz w:val="22"/>
          <w:szCs w:val="22"/>
        </w:rPr>
        <w:t xml:space="preserve">» </w:t>
      </w:r>
      <w:r w:rsidRPr="00FA77CD">
        <w:rPr>
          <w:rFonts w:ascii="Calibri" w:hAnsi="Calibri"/>
          <w:sz w:val="22"/>
          <w:szCs w:val="22"/>
        </w:rPr>
        <w:t>-</w:t>
      </w:r>
      <w:r>
        <w:rPr>
          <w:rFonts w:ascii="Calibri" w:hAnsi="Calibri"/>
          <w:sz w:val="22"/>
          <w:szCs w:val="22"/>
        </w:rPr>
        <w:t xml:space="preserve"> результат запроса:</w:t>
      </w:r>
    </w:p>
    <w:p w14:paraId="0E9C0D27" w14:textId="77777777" w:rsidR="00FA77CD" w:rsidRPr="007A6D88" w:rsidRDefault="00FA77CD" w:rsidP="00A640A5">
      <w:pPr>
        <w:pStyle w:val="afff4"/>
        <w:numPr>
          <w:ilvl w:val="0"/>
          <w:numId w:val="45"/>
        </w:numPr>
        <w:spacing w:line="360" w:lineRule="auto"/>
        <w:rPr>
          <w:rStyle w:val="-10"/>
          <w:rFonts w:ascii="Calibri" w:hAnsi="Calibri"/>
          <w:color w:val="auto"/>
          <w:sz w:val="22"/>
          <w:szCs w:val="22"/>
        </w:rPr>
      </w:pPr>
      <w:r>
        <w:rPr>
          <w:rStyle w:val="-10"/>
          <w:rFonts w:ascii="Calibri" w:hAnsi="Calibri"/>
          <w:sz w:val="22"/>
          <w:szCs w:val="22"/>
        </w:rPr>
        <w:t xml:space="preserve">«Не найден» - </w:t>
      </w:r>
      <w:r w:rsidR="007A6D88" w:rsidRPr="007A6D88">
        <w:rPr>
          <w:rStyle w:val="-10"/>
          <w:rFonts w:ascii="Calibri" w:hAnsi="Calibri"/>
          <w:color w:val="auto"/>
          <w:sz w:val="22"/>
          <w:szCs w:val="22"/>
        </w:rPr>
        <w:t>вернулся отчет, не содержащий информации ни о кредитах, ни о том, что по данному заявителю были запросы;</w:t>
      </w:r>
    </w:p>
    <w:p w14:paraId="13B15B46" w14:textId="77777777" w:rsidR="00FA77CD" w:rsidRPr="007A6D88" w:rsidRDefault="00FA77CD" w:rsidP="00A640A5">
      <w:pPr>
        <w:pStyle w:val="afff4"/>
        <w:numPr>
          <w:ilvl w:val="0"/>
          <w:numId w:val="45"/>
        </w:numPr>
        <w:spacing w:line="360" w:lineRule="auto"/>
        <w:rPr>
          <w:rStyle w:val="-10"/>
          <w:rFonts w:ascii="Calibri" w:hAnsi="Calibri"/>
          <w:color w:val="auto"/>
          <w:sz w:val="22"/>
          <w:szCs w:val="22"/>
        </w:rPr>
      </w:pPr>
      <w:r>
        <w:rPr>
          <w:rStyle w:val="-10"/>
          <w:rFonts w:ascii="Calibri" w:hAnsi="Calibri"/>
          <w:sz w:val="22"/>
          <w:szCs w:val="22"/>
        </w:rPr>
        <w:t xml:space="preserve">«Только запросы» - </w:t>
      </w:r>
      <w:r w:rsidR="007A6D88" w:rsidRPr="007A6D88">
        <w:rPr>
          <w:rStyle w:val="-10"/>
          <w:rFonts w:ascii="Calibri" w:hAnsi="Calibri"/>
          <w:color w:val="auto"/>
          <w:sz w:val="22"/>
          <w:szCs w:val="22"/>
        </w:rPr>
        <w:t xml:space="preserve">вернулся отчет, содержащий информацию </w:t>
      </w:r>
      <w:proofErr w:type="gramStart"/>
      <w:r w:rsidR="007A6D88" w:rsidRPr="007A6D88">
        <w:rPr>
          <w:rStyle w:val="-10"/>
          <w:rFonts w:ascii="Calibri" w:hAnsi="Calibri"/>
          <w:color w:val="auto"/>
          <w:sz w:val="22"/>
          <w:szCs w:val="22"/>
        </w:rPr>
        <w:t>только  о</w:t>
      </w:r>
      <w:proofErr w:type="gramEnd"/>
      <w:r w:rsidR="007A6D88" w:rsidRPr="007A6D88">
        <w:rPr>
          <w:rStyle w:val="-10"/>
          <w:rFonts w:ascii="Calibri" w:hAnsi="Calibri"/>
          <w:color w:val="auto"/>
          <w:sz w:val="22"/>
          <w:szCs w:val="22"/>
        </w:rPr>
        <w:t xml:space="preserve"> том, что данным заявителем уже интересовались;</w:t>
      </w:r>
    </w:p>
    <w:p w14:paraId="1607588F" w14:textId="77777777" w:rsidR="00FA77CD" w:rsidRPr="007A6D88" w:rsidRDefault="00FA77CD" w:rsidP="00A640A5">
      <w:pPr>
        <w:pStyle w:val="afff4"/>
        <w:numPr>
          <w:ilvl w:val="0"/>
          <w:numId w:val="45"/>
        </w:numPr>
        <w:spacing w:line="360" w:lineRule="auto"/>
        <w:rPr>
          <w:rStyle w:val="-10"/>
          <w:rFonts w:ascii="Calibri" w:hAnsi="Calibri"/>
          <w:color w:val="auto"/>
          <w:sz w:val="22"/>
          <w:szCs w:val="22"/>
        </w:rPr>
      </w:pPr>
      <w:r>
        <w:rPr>
          <w:rStyle w:val="-10"/>
          <w:rFonts w:ascii="Calibri" w:hAnsi="Calibri"/>
          <w:sz w:val="22"/>
          <w:szCs w:val="22"/>
        </w:rPr>
        <w:t xml:space="preserve">«Есть КИ» - </w:t>
      </w:r>
      <w:r w:rsidR="007A6D88" w:rsidRPr="007A6D88">
        <w:rPr>
          <w:rStyle w:val="-10"/>
          <w:rFonts w:ascii="Calibri" w:hAnsi="Calibri"/>
          <w:color w:val="auto"/>
          <w:sz w:val="22"/>
          <w:szCs w:val="22"/>
        </w:rPr>
        <w:t>вернулся отчет с информацией о кредитах;</w:t>
      </w:r>
    </w:p>
    <w:p w14:paraId="32DD2E68" w14:textId="77777777" w:rsidR="00FA77CD" w:rsidRPr="007A6D88" w:rsidRDefault="00FA77CD" w:rsidP="00A640A5">
      <w:pPr>
        <w:pStyle w:val="afff4"/>
        <w:numPr>
          <w:ilvl w:val="0"/>
          <w:numId w:val="45"/>
        </w:numPr>
        <w:spacing w:line="360" w:lineRule="auto"/>
        <w:rPr>
          <w:rFonts w:ascii="Calibri" w:hAnsi="Calibri"/>
          <w:sz w:val="22"/>
          <w:szCs w:val="22"/>
        </w:rPr>
      </w:pPr>
      <w:r>
        <w:rPr>
          <w:rStyle w:val="-10"/>
          <w:rFonts w:ascii="Calibri" w:hAnsi="Calibri"/>
          <w:sz w:val="22"/>
          <w:szCs w:val="22"/>
        </w:rPr>
        <w:t xml:space="preserve">«Ошибка» - </w:t>
      </w:r>
      <w:r w:rsidR="007A6D88" w:rsidRPr="007A6D88">
        <w:rPr>
          <w:rStyle w:val="-10"/>
          <w:rFonts w:ascii="Calibri" w:hAnsi="Calibri"/>
          <w:color w:val="auto"/>
          <w:sz w:val="22"/>
          <w:szCs w:val="22"/>
        </w:rPr>
        <w:t>от БКИ были получены корректные (с точки зрения формата обмена) сообщения с информацией об ошибках;</w:t>
      </w:r>
    </w:p>
    <w:p w14:paraId="6A4A180E" w14:textId="314EA3AD" w:rsidR="00BF50D7" w:rsidRPr="00DD7AB2" w:rsidRDefault="004E7FAF" w:rsidP="00A640A5">
      <w:pPr>
        <w:pStyle w:val="afff4"/>
        <w:numPr>
          <w:ilvl w:val="0"/>
          <w:numId w:val="34"/>
        </w:numPr>
        <w:spacing w:line="360" w:lineRule="auto"/>
        <w:ind w:left="709"/>
        <w:rPr>
          <w:rFonts w:ascii="Calibri" w:hAnsi="Calibri"/>
          <w:sz w:val="22"/>
          <w:szCs w:val="22"/>
        </w:rPr>
      </w:pPr>
      <w:r>
        <w:rPr>
          <w:rStyle w:val="-10"/>
          <w:rFonts w:ascii="Calibri" w:hAnsi="Calibri"/>
          <w:sz w:val="22"/>
          <w:szCs w:val="22"/>
        </w:rPr>
        <w:t>«Результат запроса</w:t>
      </w:r>
      <w:r w:rsidR="00BF50D7" w:rsidRPr="00DD7AB2">
        <w:rPr>
          <w:rStyle w:val="-10"/>
          <w:rFonts w:ascii="Calibri" w:hAnsi="Calibri"/>
          <w:sz w:val="22"/>
          <w:szCs w:val="22"/>
        </w:rPr>
        <w:t>»</w:t>
      </w:r>
      <w:r w:rsidR="00BF50D7" w:rsidRPr="00DD7AB2">
        <w:rPr>
          <w:rFonts w:ascii="Calibri" w:hAnsi="Calibri"/>
          <w:sz w:val="22"/>
          <w:szCs w:val="22"/>
        </w:rPr>
        <w:t xml:space="preserve"> - результаты/статусы каждого отдельного запроса к коннектору указанного типа.</w:t>
      </w:r>
    </w:p>
    <w:p w14:paraId="3789CDD8" w14:textId="77777777" w:rsidR="00BF50D7" w:rsidRPr="00DD7AB2" w:rsidRDefault="00BF50D7" w:rsidP="00BF50D7">
      <w:pPr>
        <w:pStyle w:val="afff4"/>
        <w:spacing w:line="360" w:lineRule="auto"/>
        <w:rPr>
          <w:rFonts w:ascii="Calibri" w:hAnsi="Calibri"/>
          <w:sz w:val="22"/>
          <w:szCs w:val="22"/>
        </w:rPr>
      </w:pPr>
    </w:p>
    <w:p w14:paraId="3CAA9B81" w14:textId="5270677B" w:rsidR="007204E8" w:rsidRDefault="00BF50D7" w:rsidP="00BF50D7">
      <w:pPr>
        <w:pStyle w:val="afff4"/>
        <w:spacing w:line="360" w:lineRule="auto"/>
        <w:rPr>
          <w:rFonts w:ascii="Calibri" w:hAnsi="Calibri"/>
          <w:sz w:val="22"/>
          <w:szCs w:val="22"/>
        </w:rPr>
      </w:pPr>
      <w:r w:rsidRPr="00DD7AB2">
        <w:rPr>
          <w:rFonts w:ascii="Calibri" w:hAnsi="Calibri"/>
          <w:sz w:val="22"/>
          <w:szCs w:val="22"/>
        </w:rPr>
        <w:lastRenderedPageBreak/>
        <w:t xml:space="preserve">Для того чтобы просмотреть отчет выбранного БКИ (или </w:t>
      </w:r>
      <w:r w:rsidR="004E7FAF">
        <w:rPr>
          <w:rFonts w:ascii="Calibri" w:hAnsi="Calibri"/>
          <w:sz w:val="22"/>
          <w:szCs w:val="22"/>
        </w:rPr>
        <w:t>сервиса</w:t>
      </w:r>
      <w:r w:rsidRPr="00DD7AB2">
        <w:rPr>
          <w:rFonts w:ascii="Calibri" w:hAnsi="Calibri"/>
          <w:sz w:val="22"/>
          <w:szCs w:val="22"/>
        </w:rPr>
        <w:t xml:space="preserve"> дополнительно) следует </w:t>
      </w:r>
      <w:r w:rsidR="004E7FAF" w:rsidRPr="00DD7AB2">
        <w:rPr>
          <w:rFonts w:ascii="Calibri" w:hAnsi="Calibri"/>
          <w:sz w:val="22"/>
          <w:szCs w:val="22"/>
        </w:rPr>
        <w:t>использовать ссылку</w:t>
      </w:r>
      <w:r w:rsidRPr="00DD7AB2">
        <w:rPr>
          <w:rFonts w:ascii="Calibri" w:hAnsi="Calibri"/>
          <w:sz w:val="22"/>
          <w:szCs w:val="22"/>
        </w:rPr>
        <w:t xml:space="preserve"> в </w:t>
      </w:r>
      <w:r w:rsidR="00F773AF">
        <w:rPr>
          <w:rFonts w:ascii="Calibri" w:hAnsi="Calibri"/>
          <w:sz w:val="22"/>
          <w:szCs w:val="22"/>
        </w:rPr>
        <w:t xml:space="preserve">колонке </w:t>
      </w:r>
      <w:r w:rsidRPr="00DD7AB2">
        <w:rPr>
          <w:rStyle w:val="-10"/>
          <w:rFonts w:ascii="Calibri" w:hAnsi="Calibri"/>
          <w:sz w:val="22"/>
          <w:szCs w:val="22"/>
        </w:rPr>
        <w:t>«Тип»</w:t>
      </w:r>
      <w:r w:rsidRPr="00DD7AB2">
        <w:rPr>
          <w:rFonts w:ascii="Calibri" w:hAnsi="Calibri"/>
          <w:sz w:val="22"/>
          <w:szCs w:val="22"/>
        </w:rPr>
        <w:t>.</w:t>
      </w:r>
      <w:r w:rsidR="00F773AF">
        <w:rPr>
          <w:rFonts w:ascii="Calibri" w:hAnsi="Calibri"/>
          <w:sz w:val="22"/>
          <w:szCs w:val="22"/>
        </w:rPr>
        <w:t xml:space="preserve"> </w:t>
      </w:r>
      <w:r w:rsidR="007204E8">
        <w:rPr>
          <w:rFonts w:ascii="Calibri" w:hAnsi="Calibri"/>
          <w:sz w:val="22"/>
          <w:szCs w:val="22"/>
        </w:rPr>
        <w:t xml:space="preserve">По этой ссылке можно увидеть всю информацию о запросе в выбранном бюро: </w:t>
      </w:r>
    </w:p>
    <w:p w14:paraId="781C7B00" w14:textId="77777777" w:rsidR="00F773AF" w:rsidRDefault="007204E8" w:rsidP="00A640A5">
      <w:pPr>
        <w:pStyle w:val="afff4"/>
        <w:numPr>
          <w:ilvl w:val="0"/>
          <w:numId w:val="48"/>
        </w:numPr>
        <w:spacing w:line="360" w:lineRule="auto"/>
        <w:ind w:left="709"/>
        <w:rPr>
          <w:rFonts w:ascii="Calibri" w:hAnsi="Calibri"/>
          <w:sz w:val="22"/>
          <w:szCs w:val="22"/>
        </w:rPr>
      </w:pPr>
      <w:r>
        <w:rPr>
          <w:rFonts w:ascii="Calibri" w:hAnsi="Calibri"/>
          <w:sz w:val="22"/>
          <w:szCs w:val="22"/>
        </w:rPr>
        <w:t>в разделе «Информация о запросе» содержится главная информация о запросе:</w:t>
      </w:r>
    </w:p>
    <w:p w14:paraId="77A7B8B7" w14:textId="77777777" w:rsidR="007204E8" w:rsidRDefault="007204E8" w:rsidP="00A640A5">
      <w:pPr>
        <w:pStyle w:val="afff4"/>
        <w:numPr>
          <w:ilvl w:val="0"/>
          <w:numId w:val="46"/>
        </w:numPr>
        <w:spacing w:line="360" w:lineRule="auto"/>
        <w:ind w:left="1418"/>
        <w:rPr>
          <w:rFonts w:ascii="Calibri" w:hAnsi="Calibri"/>
          <w:sz w:val="22"/>
          <w:szCs w:val="22"/>
        </w:rPr>
      </w:pPr>
      <w:r>
        <w:rPr>
          <w:rFonts w:ascii="Calibri" w:hAnsi="Calibri"/>
          <w:sz w:val="22"/>
          <w:szCs w:val="22"/>
        </w:rPr>
        <w:t>Номер</w:t>
      </w:r>
      <w:r w:rsidR="00E87897">
        <w:rPr>
          <w:rFonts w:ascii="Calibri" w:hAnsi="Calibri"/>
          <w:sz w:val="22"/>
          <w:szCs w:val="22"/>
        </w:rPr>
        <w:t>;</w:t>
      </w:r>
    </w:p>
    <w:p w14:paraId="78663F49" w14:textId="77777777" w:rsidR="007204E8" w:rsidRDefault="007204E8" w:rsidP="00A640A5">
      <w:pPr>
        <w:pStyle w:val="afff4"/>
        <w:numPr>
          <w:ilvl w:val="0"/>
          <w:numId w:val="46"/>
        </w:numPr>
        <w:spacing w:line="360" w:lineRule="auto"/>
        <w:ind w:left="1418"/>
        <w:rPr>
          <w:rFonts w:ascii="Calibri" w:hAnsi="Calibri"/>
          <w:sz w:val="22"/>
          <w:szCs w:val="22"/>
        </w:rPr>
      </w:pPr>
      <w:r>
        <w:rPr>
          <w:rFonts w:ascii="Calibri" w:hAnsi="Calibri"/>
          <w:sz w:val="22"/>
          <w:szCs w:val="22"/>
        </w:rPr>
        <w:t>Дата отправления запроса</w:t>
      </w:r>
      <w:r w:rsidR="00E87897">
        <w:rPr>
          <w:rFonts w:ascii="Calibri" w:hAnsi="Calibri"/>
          <w:sz w:val="22"/>
          <w:szCs w:val="22"/>
        </w:rPr>
        <w:t>;</w:t>
      </w:r>
    </w:p>
    <w:p w14:paraId="0596C8A3" w14:textId="77777777" w:rsidR="007204E8" w:rsidRDefault="007204E8" w:rsidP="00A640A5">
      <w:pPr>
        <w:pStyle w:val="afff4"/>
        <w:numPr>
          <w:ilvl w:val="0"/>
          <w:numId w:val="46"/>
        </w:numPr>
        <w:spacing w:line="360" w:lineRule="auto"/>
        <w:ind w:left="1418"/>
        <w:rPr>
          <w:rFonts w:ascii="Calibri" w:hAnsi="Calibri"/>
          <w:sz w:val="22"/>
          <w:szCs w:val="22"/>
        </w:rPr>
      </w:pPr>
      <w:r>
        <w:rPr>
          <w:rFonts w:ascii="Calibri" w:hAnsi="Calibri"/>
          <w:sz w:val="22"/>
          <w:szCs w:val="22"/>
        </w:rPr>
        <w:t>Дата получения ответа</w:t>
      </w:r>
      <w:r w:rsidR="00E87897">
        <w:rPr>
          <w:rFonts w:ascii="Calibri" w:hAnsi="Calibri"/>
          <w:sz w:val="22"/>
          <w:szCs w:val="22"/>
        </w:rPr>
        <w:t>;</w:t>
      </w:r>
    </w:p>
    <w:p w14:paraId="049BC519" w14:textId="77777777" w:rsidR="007204E8" w:rsidRDefault="007204E8" w:rsidP="00A640A5">
      <w:pPr>
        <w:pStyle w:val="afff4"/>
        <w:numPr>
          <w:ilvl w:val="0"/>
          <w:numId w:val="46"/>
        </w:numPr>
        <w:spacing w:line="360" w:lineRule="auto"/>
        <w:ind w:left="1418"/>
        <w:rPr>
          <w:rFonts w:ascii="Calibri" w:hAnsi="Calibri"/>
          <w:sz w:val="22"/>
          <w:szCs w:val="22"/>
        </w:rPr>
      </w:pPr>
      <w:r>
        <w:rPr>
          <w:rFonts w:ascii="Calibri" w:hAnsi="Calibri"/>
          <w:sz w:val="22"/>
          <w:szCs w:val="22"/>
        </w:rPr>
        <w:t>Пользователь</w:t>
      </w:r>
      <w:r w:rsidR="00E87897">
        <w:rPr>
          <w:rFonts w:ascii="Calibri" w:hAnsi="Calibri"/>
          <w:sz w:val="22"/>
          <w:szCs w:val="22"/>
        </w:rPr>
        <w:t>;</w:t>
      </w:r>
    </w:p>
    <w:p w14:paraId="66E5062E" w14:textId="77777777" w:rsidR="007204E8" w:rsidRDefault="007204E8" w:rsidP="00A640A5">
      <w:pPr>
        <w:pStyle w:val="afff4"/>
        <w:numPr>
          <w:ilvl w:val="0"/>
          <w:numId w:val="46"/>
        </w:numPr>
        <w:spacing w:line="360" w:lineRule="auto"/>
        <w:ind w:left="1418"/>
        <w:rPr>
          <w:rFonts w:ascii="Calibri" w:hAnsi="Calibri"/>
          <w:sz w:val="22"/>
          <w:szCs w:val="22"/>
        </w:rPr>
      </w:pPr>
      <w:r>
        <w:rPr>
          <w:rFonts w:ascii="Calibri" w:hAnsi="Calibri"/>
          <w:sz w:val="22"/>
          <w:szCs w:val="22"/>
        </w:rPr>
        <w:t>Статус</w:t>
      </w:r>
      <w:r w:rsidR="00E87897">
        <w:rPr>
          <w:rFonts w:ascii="Calibri" w:hAnsi="Calibri"/>
          <w:sz w:val="22"/>
          <w:szCs w:val="22"/>
        </w:rPr>
        <w:t>;</w:t>
      </w:r>
    </w:p>
    <w:p w14:paraId="7B2AF217" w14:textId="77777777" w:rsidR="007204E8" w:rsidRDefault="007204E8" w:rsidP="00A640A5">
      <w:pPr>
        <w:pStyle w:val="afff4"/>
        <w:numPr>
          <w:ilvl w:val="0"/>
          <w:numId w:val="46"/>
        </w:numPr>
        <w:spacing w:line="360" w:lineRule="auto"/>
        <w:ind w:left="1418"/>
        <w:rPr>
          <w:rFonts w:ascii="Calibri" w:hAnsi="Calibri"/>
          <w:sz w:val="22"/>
          <w:szCs w:val="22"/>
        </w:rPr>
      </w:pPr>
      <w:r>
        <w:rPr>
          <w:rFonts w:ascii="Calibri" w:hAnsi="Calibri"/>
          <w:sz w:val="22"/>
          <w:szCs w:val="22"/>
        </w:rPr>
        <w:t>Запрос по</w:t>
      </w:r>
      <w:r w:rsidR="00E87897">
        <w:rPr>
          <w:rFonts w:ascii="Calibri" w:hAnsi="Calibri"/>
          <w:sz w:val="22"/>
          <w:szCs w:val="22"/>
        </w:rPr>
        <w:t>.</w:t>
      </w:r>
    </w:p>
    <w:p w14:paraId="39966553" w14:textId="77777777" w:rsidR="007204E8" w:rsidRPr="007204E8" w:rsidRDefault="007204E8" w:rsidP="00BF50D7">
      <w:pPr>
        <w:pStyle w:val="afff4"/>
        <w:spacing w:line="360" w:lineRule="auto"/>
        <w:rPr>
          <w:rFonts w:ascii="Calibri" w:hAnsi="Calibri"/>
          <w:sz w:val="22"/>
          <w:szCs w:val="22"/>
        </w:rPr>
      </w:pPr>
      <w:r>
        <w:rPr>
          <w:rFonts w:ascii="Calibri" w:hAnsi="Calibri"/>
          <w:sz w:val="22"/>
          <w:szCs w:val="22"/>
        </w:rPr>
        <w:t xml:space="preserve">В этом же разделе можно скачать оригинальный </w:t>
      </w:r>
      <w:r>
        <w:rPr>
          <w:rFonts w:ascii="Calibri" w:hAnsi="Calibri"/>
          <w:sz w:val="22"/>
          <w:szCs w:val="22"/>
          <w:lang w:val="en-US"/>
        </w:rPr>
        <w:t>xml</w:t>
      </w:r>
      <w:r>
        <w:rPr>
          <w:rFonts w:ascii="Calibri" w:hAnsi="Calibri"/>
          <w:sz w:val="22"/>
          <w:szCs w:val="22"/>
        </w:rPr>
        <w:t>-</w:t>
      </w:r>
      <w:r w:rsidRPr="007204E8">
        <w:rPr>
          <w:rFonts w:ascii="Calibri" w:hAnsi="Calibri"/>
          <w:sz w:val="22"/>
          <w:szCs w:val="22"/>
        </w:rPr>
        <w:t xml:space="preserve"> </w:t>
      </w:r>
      <w:r>
        <w:rPr>
          <w:rFonts w:ascii="Calibri" w:hAnsi="Calibri"/>
          <w:sz w:val="22"/>
          <w:szCs w:val="22"/>
        </w:rPr>
        <w:t>запрос по ссылке слева.</w:t>
      </w:r>
    </w:p>
    <w:p w14:paraId="59B9FC7D" w14:textId="77777777" w:rsidR="007204E8" w:rsidRDefault="007204E8" w:rsidP="00A640A5">
      <w:pPr>
        <w:pStyle w:val="afff4"/>
        <w:numPr>
          <w:ilvl w:val="0"/>
          <w:numId w:val="49"/>
        </w:numPr>
        <w:spacing w:line="360" w:lineRule="auto"/>
        <w:ind w:left="709"/>
        <w:rPr>
          <w:rFonts w:ascii="Calibri" w:hAnsi="Calibri"/>
          <w:sz w:val="22"/>
          <w:szCs w:val="22"/>
        </w:rPr>
      </w:pPr>
      <w:r>
        <w:rPr>
          <w:rFonts w:ascii="Calibri" w:hAnsi="Calibri"/>
          <w:sz w:val="22"/>
          <w:szCs w:val="22"/>
        </w:rPr>
        <w:t xml:space="preserve">В разделе </w:t>
      </w:r>
      <w:r w:rsidRPr="00BE1771">
        <w:rPr>
          <w:rFonts w:ascii="Calibri" w:hAnsi="Calibri"/>
          <w:color w:val="1F497D" w:themeColor="text2"/>
          <w:sz w:val="22"/>
          <w:szCs w:val="22"/>
        </w:rPr>
        <w:t xml:space="preserve">«Отчет &lt;название БКИ&gt;» </w:t>
      </w:r>
      <w:r>
        <w:rPr>
          <w:rFonts w:ascii="Calibri" w:hAnsi="Calibri"/>
          <w:sz w:val="22"/>
          <w:szCs w:val="22"/>
        </w:rPr>
        <w:t xml:space="preserve">выводится информация </w:t>
      </w:r>
      <w:r w:rsidR="00E87897">
        <w:rPr>
          <w:rFonts w:ascii="Calibri" w:hAnsi="Calibri"/>
          <w:sz w:val="22"/>
          <w:szCs w:val="22"/>
        </w:rPr>
        <w:t xml:space="preserve">по запросу от данного бюро. Здесь же в зависимости от бюро доступно скачивание отчета в указанном формате (скачивание отчета с подписью доступно в </w:t>
      </w:r>
      <w:proofErr w:type="spellStart"/>
      <w:r w:rsidR="00E87897">
        <w:rPr>
          <w:rFonts w:ascii="Calibri" w:hAnsi="Calibri"/>
          <w:sz w:val="22"/>
          <w:szCs w:val="22"/>
        </w:rPr>
        <w:t>Эквифакс</w:t>
      </w:r>
      <w:proofErr w:type="spellEnd"/>
      <w:r w:rsidR="00E87897">
        <w:rPr>
          <w:rFonts w:ascii="Calibri" w:hAnsi="Calibri"/>
          <w:sz w:val="22"/>
          <w:szCs w:val="22"/>
        </w:rPr>
        <w:t xml:space="preserve">, а также функции «Для печати» (также доступно для </w:t>
      </w:r>
      <w:proofErr w:type="spellStart"/>
      <w:r w:rsidR="00E87897">
        <w:rPr>
          <w:rFonts w:ascii="Calibri" w:hAnsi="Calibri"/>
          <w:sz w:val="22"/>
          <w:szCs w:val="22"/>
        </w:rPr>
        <w:t>Эквифакс</w:t>
      </w:r>
      <w:proofErr w:type="spellEnd"/>
      <w:r w:rsidR="00E87897">
        <w:rPr>
          <w:rFonts w:ascii="Calibri" w:hAnsi="Calibri"/>
          <w:sz w:val="22"/>
          <w:szCs w:val="22"/>
        </w:rPr>
        <w:t>).</w:t>
      </w:r>
    </w:p>
    <w:p w14:paraId="4F18315C" w14:textId="77777777" w:rsidR="00BE1771" w:rsidRPr="007204E8" w:rsidRDefault="00BE1771" w:rsidP="00BE1771">
      <w:pPr>
        <w:pStyle w:val="afff4"/>
        <w:spacing w:line="360" w:lineRule="auto"/>
        <w:ind w:left="1428" w:firstLine="0"/>
        <w:rPr>
          <w:rFonts w:ascii="Calibri" w:hAnsi="Calibri"/>
          <w:sz w:val="22"/>
          <w:szCs w:val="22"/>
        </w:rPr>
      </w:pPr>
    </w:p>
    <w:p w14:paraId="6E2A6A1D" w14:textId="77777777" w:rsidR="00E87897" w:rsidRDefault="00F773AF" w:rsidP="007204E8">
      <w:pPr>
        <w:pStyle w:val="afff4"/>
        <w:spacing w:line="360" w:lineRule="auto"/>
        <w:rPr>
          <w:rFonts w:ascii="Calibri" w:hAnsi="Calibri"/>
          <w:sz w:val="22"/>
          <w:szCs w:val="22"/>
        </w:rPr>
      </w:pPr>
      <w:r>
        <w:rPr>
          <w:rFonts w:ascii="Calibri" w:hAnsi="Calibri"/>
          <w:sz w:val="22"/>
          <w:szCs w:val="22"/>
        </w:rPr>
        <w:t xml:space="preserve">Для того чтобы просмотреть отчет по всем БКИ, которые указывались в запросе, следует использовать ссылку в колонке </w:t>
      </w:r>
      <w:r w:rsidRPr="00F773AF">
        <w:rPr>
          <w:rFonts w:ascii="Calibri" w:hAnsi="Calibri"/>
          <w:color w:val="1F497D" w:themeColor="text2"/>
          <w:sz w:val="22"/>
          <w:szCs w:val="22"/>
        </w:rPr>
        <w:t>«Запрос по»</w:t>
      </w:r>
      <w:r w:rsidRPr="00F773AF">
        <w:rPr>
          <w:rFonts w:ascii="Calibri" w:hAnsi="Calibri"/>
          <w:sz w:val="22"/>
          <w:szCs w:val="22"/>
        </w:rPr>
        <w:t>.</w:t>
      </w:r>
      <w:r>
        <w:rPr>
          <w:rFonts w:ascii="Calibri" w:hAnsi="Calibri"/>
          <w:sz w:val="22"/>
          <w:szCs w:val="22"/>
        </w:rPr>
        <w:t xml:space="preserve"> </w:t>
      </w:r>
      <w:r w:rsidR="007204E8">
        <w:rPr>
          <w:rFonts w:ascii="Calibri" w:hAnsi="Calibri"/>
          <w:sz w:val="22"/>
          <w:szCs w:val="22"/>
        </w:rPr>
        <w:t>По этой ссылке можно увидеть всю информацию о запросе во всех бюро, которые были выбраны при запросе</w:t>
      </w:r>
      <w:r w:rsidR="00E87897">
        <w:rPr>
          <w:rFonts w:ascii="Calibri" w:hAnsi="Calibri"/>
          <w:sz w:val="22"/>
          <w:szCs w:val="22"/>
        </w:rPr>
        <w:t>:</w:t>
      </w:r>
    </w:p>
    <w:p w14:paraId="6C35D69D" w14:textId="77777777" w:rsidR="00E87897" w:rsidRDefault="00E87897" w:rsidP="00A640A5">
      <w:pPr>
        <w:pStyle w:val="afff4"/>
        <w:numPr>
          <w:ilvl w:val="0"/>
          <w:numId w:val="50"/>
        </w:numPr>
        <w:spacing w:line="360" w:lineRule="auto"/>
        <w:ind w:left="709"/>
        <w:rPr>
          <w:rFonts w:ascii="Calibri" w:hAnsi="Calibri"/>
          <w:sz w:val="22"/>
          <w:szCs w:val="22"/>
        </w:rPr>
      </w:pPr>
      <w:r>
        <w:rPr>
          <w:rFonts w:ascii="Calibri" w:hAnsi="Calibri"/>
          <w:sz w:val="22"/>
          <w:szCs w:val="22"/>
        </w:rPr>
        <w:t xml:space="preserve">В разделе </w:t>
      </w:r>
      <w:r w:rsidRPr="00BE1771">
        <w:rPr>
          <w:rFonts w:ascii="Calibri" w:hAnsi="Calibri"/>
          <w:color w:val="1F497D" w:themeColor="text2"/>
          <w:sz w:val="22"/>
          <w:szCs w:val="22"/>
        </w:rPr>
        <w:t xml:space="preserve">«Информация о запросе» </w:t>
      </w:r>
      <w:r>
        <w:rPr>
          <w:rFonts w:ascii="Calibri" w:hAnsi="Calibri"/>
          <w:sz w:val="22"/>
          <w:szCs w:val="22"/>
        </w:rPr>
        <w:t>содержится главная информация о запросе:</w:t>
      </w:r>
    </w:p>
    <w:p w14:paraId="68773D71" w14:textId="77777777" w:rsidR="00E87897" w:rsidRDefault="00E87897" w:rsidP="00A640A5">
      <w:pPr>
        <w:pStyle w:val="afff4"/>
        <w:numPr>
          <w:ilvl w:val="0"/>
          <w:numId w:val="47"/>
        </w:numPr>
        <w:spacing w:line="360" w:lineRule="auto"/>
        <w:ind w:left="1418"/>
        <w:rPr>
          <w:rFonts w:ascii="Calibri" w:hAnsi="Calibri"/>
          <w:sz w:val="22"/>
          <w:szCs w:val="22"/>
        </w:rPr>
      </w:pPr>
      <w:r>
        <w:rPr>
          <w:rFonts w:ascii="Calibri" w:hAnsi="Calibri"/>
          <w:sz w:val="22"/>
          <w:szCs w:val="22"/>
        </w:rPr>
        <w:t>Номер</w:t>
      </w:r>
      <w:r w:rsidR="00BE1771">
        <w:rPr>
          <w:rFonts w:ascii="Calibri" w:hAnsi="Calibri"/>
          <w:sz w:val="22"/>
          <w:szCs w:val="22"/>
        </w:rPr>
        <w:t>;</w:t>
      </w:r>
    </w:p>
    <w:p w14:paraId="417D145B" w14:textId="77777777" w:rsidR="00E87897" w:rsidRDefault="00E87897" w:rsidP="00A640A5">
      <w:pPr>
        <w:pStyle w:val="afff4"/>
        <w:numPr>
          <w:ilvl w:val="0"/>
          <w:numId w:val="47"/>
        </w:numPr>
        <w:spacing w:line="360" w:lineRule="auto"/>
        <w:ind w:left="1418"/>
        <w:rPr>
          <w:rFonts w:ascii="Calibri" w:hAnsi="Calibri"/>
          <w:sz w:val="22"/>
          <w:szCs w:val="22"/>
        </w:rPr>
      </w:pPr>
      <w:r>
        <w:rPr>
          <w:rFonts w:ascii="Calibri" w:hAnsi="Calibri"/>
          <w:sz w:val="22"/>
          <w:szCs w:val="22"/>
        </w:rPr>
        <w:t>Дата запроса</w:t>
      </w:r>
      <w:r w:rsidR="00BE1771">
        <w:rPr>
          <w:rFonts w:ascii="Calibri" w:hAnsi="Calibri"/>
          <w:sz w:val="22"/>
          <w:szCs w:val="22"/>
        </w:rPr>
        <w:t>;</w:t>
      </w:r>
    </w:p>
    <w:p w14:paraId="7682CE02" w14:textId="77777777" w:rsidR="00E87897" w:rsidRDefault="00E87897" w:rsidP="00A640A5">
      <w:pPr>
        <w:pStyle w:val="afff4"/>
        <w:numPr>
          <w:ilvl w:val="0"/>
          <w:numId w:val="47"/>
        </w:numPr>
        <w:spacing w:line="360" w:lineRule="auto"/>
        <w:ind w:left="1418"/>
        <w:rPr>
          <w:rFonts w:ascii="Calibri" w:hAnsi="Calibri"/>
          <w:sz w:val="22"/>
          <w:szCs w:val="22"/>
        </w:rPr>
      </w:pPr>
      <w:r>
        <w:rPr>
          <w:rFonts w:ascii="Calibri" w:hAnsi="Calibri"/>
          <w:sz w:val="22"/>
          <w:szCs w:val="22"/>
        </w:rPr>
        <w:t>Пользователь</w:t>
      </w:r>
      <w:r w:rsidR="00BE1771">
        <w:rPr>
          <w:rFonts w:ascii="Calibri" w:hAnsi="Calibri"/>
          <w:sz w:val="22"/>
          <w:szCs w:val="22"/>
        </w:rPr>
        <w:t>;</w:t>
      </w:r>
    </w:p>
    <w:p w14:paraId="13261299" w14:textId="77777777" w:rsidR="00E87897" w:rsidRDefault="00E87897" w:rsidP="00A640A5">
      <w:pPr>
        <w:pStyle w:val="afff4"/>
        <w:numPr>
          <w:ilvl w:val="0"/>
          <w:numId w:val="47"/>
        </w:numPr>
        <w:spacing w:line="360" w:lineRule="auto"/>
        <w:ind w:left="1418"/>
        <w:rPr>
          <w:rFonts w:ascii="Calibri" w:hAnsi="Calibri"/>
          <w:sz w:val="22"/>
          <w:szCs w:val="22"/>
        </w:rPr>
      </w:pPr>
      <w:r>
        <w:rPr>
          <w:rFonts w:ascii="Calibri" w:hAnsi="Calibri"/>
          <w:sz w:val="22"/>
          <w:szCs w:val="22"/>
        </w:rPr>
        <w:t>Статус</w:t>
      </w:r>
      <w:r w:rsidR="00BE1771">
        <w:rPr>
          <w:rFonts w:ascii="Calibri" w:hAnsi="Calibri"/>
          <w:sz w:val="22"/>
          <w:szCs w:val="22"/>
        </w:rPr>
        <w:t>;</w:t>
      </w:r>
    </w:p>
    <w:p w14:paraId="36A43267" w14:textId="77777777" w:rsidR="00E87897" w:rsidRDefault="00E87897" w:rsidP="00A640A5">
      <w:pPr>
        <w:pStyle w:val="afff4"/>
        <w:numPr>
          <w:ilvl w:val="0"/>
          <w:numId w:val="47"/>
        </w:numPr>
        <w:spacing w:line="360" w:lineRule="auto"/>
        <w:ind w:left="1418"/>
        <w:rPr>
          <w:rFonts w:ascii="Calibri" w:hAnsi="Calibri"/>
          <w:sz w:val="22"/>
          <w:szCs w:val="22"/>
        </w:rPr>
      </w:pPr>
      <w:r>
        <w:rPr>
          <w:rFonts w:ascii="Calibri" w:hAnsi="Calibri"/>
          <w:sz w:val="22"/>
          <w:szCs w:val="22"/>
        </w:rPr>
        <w:t>Запрос по</w:t>
      </w:r>
      <w:r w:rsidR="00BE1771">
        <w:rPr>
          <w:rFonts w:ascii="Calibri" w:hAnsi="Calibri"/>
          <w:sz w:val="22"/>
          <w:szCs w:val="22"/>
        </w:rPr>
        <w:t>;</w:t>
      </w:r>
    </w:p>
    <w:p w14:paraId="542E6372" w14:textId="77777777" w:rsidR="002F28A6" w:rsidRDefault="00E87897" w:rsidP="00A640A5">
      <w:pPr>
        <w:pStyle w:val="afff4"/>
        <w:numPr>
          <w:ilvl w:val="0"/>
          <w:numId w:val="47"/>
        </w:numPr>
        <w:spacing w:line="360" w:lineRule="auto"/>
        <w:ind w:left="1418"/>
        <w:rPr>
          <w:rFonts w:ascii="Calibri" w:hAnsi="Calibri"/>
          <w:sz w:val="22"/>
          <w:szCs w:val="22"/>
        </w:rPr>
      </w:pPr>
      <w:r>
        <w:rPr>
          <w:rFonts w:ascii="Calibri" w:hAnsi="Calibri"/>
          <w:sz w:val="22"/>
          <w:szCs w:val="22"/>
        </w:rPr>
        <w:t>Проверяемые данные</w:t>
      </w:r>
      <w:r w:rsidR="00BE1771">
        <w:rPr>
          <w:rFonts w:ascii="Calibri" w:hAnsi="Calibri"/>
          <w:sz w:val="22"/>
          <w:szCs w:val="22"/>
        </w:rPr>
        <w:t>.</w:t>
      </w:r>
    </w:p>
    <w:p w14:paraId="12A9F7F0" w14:textId="77777777" w:rsidR="002F28A6" w:rsidRPr="002F28A6" w:rsidRDefault="002F28A6" w:rsidP="002F28A6">
      <w:pPr>
        <w:pStyle w:val="afff4"/>
        <w:spacing w:line="360" w:lineRule="auto"/>
        <w:rPr>
          <w:rFonts w:ascii="Calibri" w:hAnsi="Calibri"/>
          <w:sz w:val="22"/>
          <w:szCs w:val="22"/>
        </w:rPr>
      </w:pPr>
      <w:r w:rsidRPr="002F28A6">
        <w:rPr>
          <w:rFonts w:ascii="Calibri" w:hAnsi="Calibri"/>
          <w:sz w:val="22"/>
          <w:szCs w:val="22"/>
        </w:rPr>
        <w:t xml:space="preserve">Здесь же можно скачать запрос в </w:t>
      </w:r>
      <w:r w:rsidRPr="002F28A6">
        <w:rPr>
          <w:rFonts w:ascii="Calibri" w:hAnsi="Calibri"/>
          <w:sz w:val="22"/>
          <w:szCs w:val="22"/>
          <w:lang w:val="en-US"/>
        </w:rPr>
        <w:t>xml</w:t>
      </w:r>
      <w:r w:rsidRPr="002F28A6">
        <w:rPr>
          <w:rFonts w:ascii="Calibri" w:hAnsi="Calibri"/>
          <w:sz w:val="22"/>
          <w:szCs w:val="22"/>
        </w:rPr>
        <w:t xml:space="preserve"> формате по ссылке слева.</w:t>
      </w:r>
    </w:p>
    <w:p w14:paraId="1D997EC4" w14:textId="77777777" w:rsidR="00E87897" w:rsidRDefault="00E87897" w:rsidP="00A640A5">
      <w:pPr>
        <w:pStyle w:val="afff4"/>
        <w:numPr>
          <w:ilvl w:val="0"/>
          <w:numId w:val="51"/>
        </w:numPr>
        <w:spacing w:line="360" w:lineRule="auto"/>
        <w:ind w:left="709"/>
        <w:rPr>
          <w:rFonts w:ascii="Calibri" w:hAnsi="Calibri"/>
          <w:sz w:val="22"/>
          <w:szCs w:val="22"/>
        </w:rPr>
      </w:pPr>
      <w:r>
        <w:rPr>
          <w:rFonts w:ascii="Calibri" w:hAnsi="Calibri"/>
          <w:sz w:val="22"/>
          <w:szCs w:val="22"/>
        </w:rPr>
        <w:t xml:space="preserve">В разделе </w:t>
      </w:r>
      <w:r w:rsidRPr="00BE1771">
        <w:rPr>
          <w:rFonts w:ascii="Calibri" w:hAnsi="Calibri"/>
          <w:color w:val="1F497D" w:themeColor="text2"/>
          <w:sz w:val="22"/>
          <w:szCs w:val="22"/>
        </w:rPr>
        <w:t xml:space="preserve">«Информация о результатах запросов» </w:t>
      </w:r>
      <w:r>
        <w:rPr>
          <w:rFonts w:ascii="Calibri" w:hAnsi="Calibri"/>
          <w:sz w:val="22"/>
          <w:szCs w:val="22"/>
        </w:rPr>
        <w:t>выводится сводная таблица, включающая все БКИ</w:t>
      </w:r>
      <w:r w:rsidR="002F28A6">
        <w:rPr>
          <w:rFonts w:ascii="Calibri" w:hAnsi="Calibri"/>
          <w:sz w:val="22"/>
          <w:szCs w:val="22"/>
        </w:rPr>
        <w:t xml:space="preserve"> с соответствующими статусами;</w:t>
      </w:r>
    </w:p>
    <w:p w14:paraId="24A0F11C" w14:textId="77777777" w:rsidR="00643C0D" w:rsidRPr="00643C0D" w:rsidRDefault="002F28A6" w:rsidP="00A640A5">
      <w:pPr>
        <w:pStyle w:val="afff4"/>
        <w:numPr>
          <w:ilvl w:val="0"/>
          <w:numId w:val="52"/>
        </w:numPr>
        <w:spacing w:line="360" w:lineRule="auto"/>
        <w:ind w:left="709"/>
        <w:rPr>
          <w:rFonts w:ascii="Calibri" w:hAnsi="Calibri"/>
          <w:sz w:val="22"/>
          <w:szCs w:val="22"/>
        </w:rPr>
      </w:pPr>
      <w:r>
        <w:rPr>
          <w:rFonts w:ascii="Calibri" w:hAnsi="Calibri"/>
          <w:sz w:val="22"/>
          <w:szCs w:val="22"/>
        </w:rPr>
        <w:t xml:space="preserve">В разделе </w:t>
      </w:r>
      <w:r w:rsidRPr="00BE1771">
        <w:rPr>
          <w:rFonts w:ascii="Calibri" w:hAnsi="Calibri"/>
          <w:color w:val="1F497D" w:themeColor="text2"/>
          <w:sz w:val="22"/>
          <w:szCs w:val="22"/>
        </w:rPr>
        <w:t>«Результаты поиска»</w:t>
      </w:r>
      <w:r>
        <w:rPr>
          <w:rFonts w:ascii="Calibri" w:hAnsi="Calibri"/>
          <w:sz w:val="22"/>
          <w:szCs w:val="22"/>
        </w:rPr>
        <w:t xml:space="preserve"> выводится </w:t>
      </w:r>
      <w:r w:rsidRPr="00BE1771">
        <w:rPr>
          <w:rFonts w:ascii="Calibri" w:hAnsi="Calibri"/>
          <w:color w:val="1F497D" w:themeColor="text2"/>
          <w:sz w:val="22"/>
          <w:szCs w:val="22"/>
        </w:rPr>
        <w:t>«Консолидированный отчет»</w:t>
      </w:r>
      <w:r>
        <w:rPr>
          <w:rFonts w:ascii="Calibri" w:hAnsi="Calibri"/>
          <w:sz w:val="22"/>
          <w:szCs w:val="22"/>
        </w:rPr>
        <w:t xml:space="preserve">, содержащий всю информацию со всех выбранных </w:t>
      </w:r>
      <w:r w:rsidR="00643C0D">
        <w:rPr>
          <w:rFonts w:ascii="Calibri" w:hAnsi="Calibri"/>
          <w:sz w:val="22"/>
          <w:szCs w:val="22"/>
        </w:rPr>
        <w:t>БКИ для данного запроса. Справа указывается БКИ, от которого получена информация.</w:t>
      </w:r>
    </w:p>
    <w:p w14:paraId="4D4E72B9" w14:textId="77777777" w:rsidR="00F773AF" w:rsidRPr="00DD7AB2" w:rsidRDefault="00643C0D" w:rsidP="003D02D9">
      <w:pPr>
        <w:pStyle w:val="afff4"/>
        <w:spacing w:line="360" w:lineRule="auto"/>
        <w:ind w:left="709" w:firstLine="0"/>
        <w:rPr>
          <w:rFonts w:ascii="Calibri" w:hAnsi="Calibri"/>
          <w:sz w:val="22"/>
          <w:szCs w:val="22"/>
        </w:rPr>
      </w:pPr>
      <w:r>
        <w:rPr>
          <w:rFonts w:ascii="Calibri" w:hAnsi="Calibri"/>
          <w:sz w:val="22"/>
          <w:szCs w:val="22"/>
        </w:rPr>
        <w:t xml:space="preserve">Примечание. </w:t>
      </w:r>
      <w:r w:rsidR="007204E8">
        <w:rPr>
          <w:rFonts w:ascii="Calibri" w:hAnsi="Calibri"/>
          <w:sz w:val="22"/>
          <w:szCs w:val="22"/>
        </w:rPr>
        <w:t xml:space="preserve">Если при запросе </w:t>
      </w:r>
      <w:proofErr w:type="gramStart"/>
      <w:r w:rsidR="007204E8">
        <w:rPr>
          <w:rFonts w:ascii="Calibri" w:hAnsi="Calibri"/>
          <w:sz w:val="22"/>
          <w:szCs w:val="22"/>
        </w:rPr>
        <w:t>указывалось  одно</w:t>
      </w:r>
      <w:proofErr w:type="gramEnd"/>
      <w:r w:rsidR="007204E8">
        <w:rPr>
          <w:rFonts w:ascii="Calibri" w:hAnsi="Calibri"/>
          <w:sz w:val="22"/>
          <w:szCs w:val="22"/>
        </w:rPr>
        <w:t xml:space="preserve"> бюро, то в этом случае выводится информаци</w:t>
      </w:r>
      <w:r w:rsidR="002F28A6">
        <w:rPr>
          <w:rFonts w:ascii="Calibri" w:hAnsi="Calibri"/>
          <w:sz w:val="22"/>
          <w:szCs w:val="22"/>
        </w:rPr>
        <w:t xml:space="preserve">я только по одному </w:t>
      </w:r>
      <w:r w:rsidR="007204E8">
        <w:rPr>
          <w:rFonts w:ascii="Calibri" w:hAnsi="Calibri"/>
          <w:sz w:val="22"/>
          <w:szCs w:val="22"/>
        </w:rPr>
        <w:t xml:space="preserve">бюро (аналогия со ссылкой в колонке </w:t>
      </w:r>
      <w:r w:rsidR="007204E8" w:rsidRPr="007204E8">
        <w:rPr>
          <w:rFonts w:ascii="Calibri" w:hAnsi="Calibri"/>
          <w:color w:val="1F497D" w:themeColor="text2"/>
          <w:sz w:val="22"/>
          <w:szCs w:val="22"/>
        </w:rPr>
        <w:t>«Тип»</w:t>
      </w:r>
      <w:r w:rsidR="007204E8" w:rsidRPr="007204E8">
        <w:rPr>
          <w:rFonts w:ascii="Calibri" w:hAnsi="Calibri"/>
          <w:color w:val="000000" w:themeColor="text1"/>
          <w:sz w:val="22"/>
          <w:szCs w:val="22"/>
        </w:rPr>
        <w:t>)</w:t>
      </w:r>
      <w:r w:rsidR="007204E8">
        <w:rPr>
          <w:rFonts w:ascii="Calibri" w:hAnsi="Calibri"/>
          <w:color w:val="000000" w:themeColor="text1"/>
          <w:sz w:val="22"/>
          <w:szCs w:val="22"/>
        </w:rPr>
        <w:t>.</w:t>
      </w:r>
      <w:r w:rsidR="007204E8">
        <w:rPr>
          <w:rFonts w:ascii="Calibri" w:hAnsi="Calibri"/>
          <w:color w:val="000000" w:themeColor="text1"/>
          <w:sz w:val="22"/>
          <w:szCs w:val="22"/>
        </w:rPr>
        <w:br/>
      </w:r>
    </w:p>
    <w:p w14:paraId="5593FBD9" w14:textId="77777777" w:rsidR="00BF50D7" w:rsidRDefault="00BF50D7" w:rsidP="00BF50D7">
      <w:pPr>
        <w:pStyle w:val="afff4"/>
        <w:spacing w:line="360" w:lineRule="auto"/>
        <w:rPr>
          <w:rFonts w:ascii="Calibri" w:hAnsi="Calibri"/>
          <w:sz w:val="22"/>
          <w:szCs w:val="22"/>
        </w:rPr>
      </w:pPr>
      <w:r w:rsidRPr="00DD7AB2">
        <w:rPr>
          <w:rFonts w:ascii="Calibri" w:hAnsi="Calibri"/>
          <w:sz w:val="22"/>
          <w:szCs w:val="22"/>
        </w:rPr>
        <w:t xml:space="preserve">В журнале запросов к </w:t>
      </w:r>
      <w:r w:rsidR="007A6D88">
        <w:rPr>
          <w:rFonts w:ascii="Calibri" w:hAnsi="Calibri"/>
          <w:sz w:val="22"/>
          <w:szCs w:val="22"/>
        </w:rPr>
        <w:t xml:space="preserve">бюро КИ </w:t>
      </w:r>
      <w:r w:rsidRPr="00DD7AB2">
        <w:rPr>
          <w:rFonts w:ascii="Calibri" w:hAnsi="Calibri"/>
          <w:sz w:val="22"/>
          <w:szCs w:val="22"/>
        </w:rPr>
        <w:t xml:space="preserve">части группового запроса находятся под </w:t>
      </w:r>
      <w:r w:rsidRPr="00DD7AB2">
        <w:rPr>
          <w:rFonts w:ascii="Calibri" w:hAnsi="Calibri"/>
          <w:sz w:val="22"/>
          <w:szCs w:val="22"/>
          <w:lang w:val="en-US"/>
        </w:rPr>
        <w:t>ID</w:t>
      </w:r>
      <w:r w:rsidRPr="00DD7AB2">
        <w:rPr>
          <w:rFonts w:ascii="Calibri" w:hAnsi="Calibri"/>
          <w:sz w:val="22"/>
          <w:szCs w:val="22"/>
        </w:rPr>
        <w:t xml:space="preserve">, указанном в столбце </w:t>
      </w:r>
      <w:r w:rsidRPr="00DD7AB2">
        <w:rPr>
          <w:rStyle w:val="-10"/>
          <w:rFonts w:ascii="Calibri" w:hAnsi="Calibri"/>
          <w:sz w:val="22"/>
          <w:szCs w:val="22"/>
        </w:rPr>
        <w:t>«Номер»</w:t>
      </w:r>
      <w:r w:rsidRPr="00DD7AB2">
        <w:rPr>
          <w:rFonts w:ascii="Calibri" w:hAnsi="Calibri"/>
          <w:sz w:val="22"/>
          <w:szCs w:val="22"/>
        </w:rPr>
        <w:t>.</w:t>
      </w:r>
    </w:p>
    <w:p w14:paraId="2931891A" w14:textId="77777777" w:rsidR="002B6E40" w:rsidRDefault="002B6E40" w:rsidP="002B6E40">
      <w:pPr>
        <w:spacing w:line="360" w:lineRule="auto"/>
        <w:ind w:firstLine="708"/>
        <w:jc w:val="both"/>
      </w:pPr>
      <w:r>
        <w:lastRenderedPageBreak/>
        <w:t xml:space="preserve">Если субъект кредитной истории уже занесен в систему, можно воспользоваться быстрой ссылкой </w:t>
      </w:r>
      <w:r w:rsidRPr="00DD7AB2">
        <w:rPr>
          <w:rStyle w:val="-10"/>
          <w:rFonts w:ascii="Calibri" w:hAnsi="Calibri"/>
          <w:sz w:val="22"/>
        </w:rPr>
        <w:t>«</w:t>
      </w:r>
      <w:r w:rsidR="00BE1771" w:rsidRPr="00BE1771">
        <w:rPr>
          <w:rStyle w:val="-10"/>
          <w:rFonts w:ascii="Calibri" w:hAnsi="Calibri"/>
          <w:sz w:val="22"/>
        </w:rPr>
        <w:t>Г</w:t>
      </w:r>
      <w:r>
        <w:rPr>
          <w:rStyle w:val="-10"/>
          <w:rFonts w:ascii="Calibri" w:hAnsi="Calibri"/>
          <w:sz w:val="22"/>
        </w:rPr>
        <w:t>рупповой запрос</w:t>
      </w:r>
      <w:r w:rsidRPr="00DD7AB2">
        <w:rPr>
          <w:rStyle w:val="-10"/>
          <w:rFonts w:ascii="Calibri" w:hAnsi="Calibri"/>
          <w:sz w:val="22"/>
        </w:rPr>
        <w:t>»</w:t>
      </w:r>
      <w:r w:rsidRPr="00DD7AB2">
        <w:t xml:space="preserve"> </w:t>
      </w:r>
      <w:r>
        <w:t xml:space="preserve">формы </w:t>
      </w:r>
      <w:r w:rsidRPr="00DD7AB2">
        <w:rPr>
          <w:rStyle w:val="-10"/>
          <w:rFonts w:ascii="Calibri" w:hAnsi="Calibri"/>
          <w:sz w:val="22"/>
        </w:rPr>
        <w:t>«</w:t>
      </w:r>
      <w:r>
        <w:rPr>
          <w:rStyle w:val="-10"/>
          <w:rFonts w:ascii="Calibri" w:hAnsi="Calibri"/>
          <w:sz w:val="22"/>
        </w:rPr>
        <w:t>Субъект</w:t>
      </w:r>
      <w:r w:rsidRPr="00DD7AB2">
        <w:rPr>
          <w:rStyle w:val="-10"/>
          <w:rFonts w:ascii="Calibri" w:hAnsi="Calibri"/>
          <w:sz w:val="22"/>
        </w:rPr>
        <w:t>»</w:t>
      </w:r>
      <w:r w:rsidR="007A6D88">
        <w:rPr>
          <w:rStyle w:val="-10"/>
          <w:rFonts w:ascii="Calibri" w:hAnsi="Calibri"/>
          <w:sz w:val="22"/>
        </w:rPr>
        <w:t xml:space="preserve"> </w:t>
      </w:r>
      <w:r w:rsidR="007A6D88" w:rsidRPr="007A6D88">
        <w:rPr>
          <w:rStyle w:val="-10"/>
          <w:rFonts w:ascii="Calibri" w:hAnsi="Calibri"/>
          <w:color w:val="auto"/>
          <w:sz w:val="22"/>
        </w:rPr>
        <w:t>(ссылка в правом столбце)</w:t>
      </w:r>
      <w:r w:rsidRPr="007A6D88">
        <w:t>:</w:t>
      </w:r>
    </w:p>
    <w:p w14:paraId="388A8BBA" w14:textId="77777777" w:rsidR="003D02D9" w:rsidRDefault="004E7FAF" w:rsidP="003D02D9">
      <w:pPr>
        <w:keepNext/>
        <w:spacing w:after="0" w:line="360" w:lineRule="auto"/>
        <w:jc w:val="center"/>
      </w:pPr>
      <w:r>
        <w:rPr>
          <w:noProof/>
          <w:lang w:eastAsia="ru-RU"/>
        </w:rPr>
        <w:drawing>
          <wp:inline distT="0" distB="0" distL="0" distR="0" wp14:anchorId="36CE0ACC" wp14:editId="7DACFE82">
            <wp:extent cx="6209665" cy="475551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209665" cy="4755515"/>
                    </a:xfrm>
                    <a:prstGeom prst="rect">
                      <a:avLst/>
                    </a:prstGeom>
                  </pic:spPr>
                </pic:pic>
              </a:graphicData>
            </a:graphic>
          </wp:inline>
        </w:drawing>
      </w:r>
    </w:p>
    <w:p w14:paraId="6C65790B" w14:textId="24D28B4F" w:rsidR="006372ED" w:rsidRDefault="003D02D9" w:rsidP="003D02D9">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200</w:t>
      </w:r>
      <w:r w:rsidR="00AC1FD5">
        <w:rPr>
          <w:noProof/>
        </w:rPr>
        <w:fldChar w:fldCharType="end"/>
      </w:r>
    </w:p>
    <w:p w14:paraId="66684397" w14:textId="77777777" w:rsidR="0021734F" w:rsidRPr="00DD7AB2" w:rsidRDefault="0021734F" w:rsidP="00A640A5">
      <w:pPr>
        <w:pStyle w:val="2"/>
        <w:numPr>
          <w:ilvl w:val="1"/>
          <w:numId w:val="43"/>
        </w:numPr>
        <w:rPr>
          <w:rFonts w:ascii="Calibri" w:hAnsi="Calibri"/>
        </w:rPr>
      </w:pPr>
      <w:bookmarkStart w:id="173" w:name="_Toc127464587"/>
      <w:r>
        <w:rPr>
          <w:rFonts w:ascii="Calibri" w:hAnsi="Calibri"/>
        </w:rPr>
        <w:t>Потоковые</w:t>
      </w:r>
      <w:r w:rsidRPr="00DD7AB2">
        <w:rPr>
          <w:rFonts w:ascii="Calibri" w:hAnsi="Calibri"/>
        </w:rPr>
        <w:t xml:space="preserve"> запросы</w:t>
      </w:r>
      <w:bookmarkEnd w:id="173"/>
    </w:p>
    <w:p w14:paraId="48F5DA9C" w14:textId="7026B031" w:rsidR="00CB3009" w:rsidRPr="00A57D91" w:rsidRDefault="00CB3009" w:rsidP="003D02D9">
      <w:pPr>
        <w:pStyle w:val="afff6"/>
        <w:ind w:firstLine="708"/>
        <w:jc w:val="both"/>
      </w:pPr>
      <w:r>
        <w:t>Модуль потоковых</w:t>
      </w:r>
      <w:r w:rsidR="0021734F">
        <w:t xml:space="preserve"> запрос</w:t>
      </w:r>
      <w:r>
        <w:t>ов</w:t>
      </w:r>
      <w:r w:rsidR="0021734F">
        <w:t xml:space="preserve"> </w:t>
      </w:r>
      <w:r>
        <w:t>предназначен для выполнения «пакетных» запросов с использованием механизма БД с поддержкой запросов в следующие</w:t>
      </w:r>
      <w:r w:rsidR="00B70FFC">
        <w:t xml:space="preserve"> сервисы</w:t>
      </w:r>
      <w:r w:rsidRPr="00D667BD">
        <w:t>:</w:t>
      </w:r>
    </w:p>
    <w:p w14:paraId="1AD07BF3" w14:textId="77777777" w:rsidR="00D161F0" w:rsidRPr="000A3414" w:rsidRDefault="00D161F0" w:rsidP="00A640A5">
      <w:pPr>
        <w:numPr>
          <w:ilvl w:val="0"/>
          <w:numId w:val="39"/>
        </w:numPr>
        <w:jc w:val="both"/>
        <w:rPr>
          <w:lang w:eastAsia="ru-RU"/>
        </w:rPr>
      </w:pPr>
      <w:r w:rsidRPr="000A3414">
        <w:rPr>
          <w:lang w:eastAsia="ru-RU"/>
        </w:rPr>
        <w:t>НБКИ</w:t>
      </w:r>
      <w:r w:rsidR="002A3ADF">
        <w:rPr>
          <w:lang w:eastAsia="ru-RU"/>
        </w:rPr>
        <w:t>;</w:t>
      </w:r>
    </w:p>
    <w:p w14:paraId="4B2FD49F" w14:textId="77777777" w:rsidR="00D161F0" w:rsidRPr="000A3414" w:rsidRDefault="00D161F0" w:rsidP="00A640A5">
      <w:pPr>
        <w:numPr>
          <w:ilvl w:val="0"/>
          <w:numId w:val="39"/>
        </w:numPr>
        <w:jc w:val="both"/>
        <w:rPr>
          <w:lang w:eastAsia="ru-RU"/>
        </w:rPr>
      </w:pPr>
      <w:r>
        <w:rPr>
          <w:lang w:eastAsia="ru-RU"/>
        </w:rPr>
        <w:t>ЭКС (</w:t>
      </w:r>
      <w:r>
        <w:rPr>
          <w:lang w:val="en-US" w:eastAsia="ru-RU"/>
        </w:rPr>
        <w:t>Equifax Credit Services</w:t>
      </w:r>
      <w:r>
        <w:rPr>
          <w:lang w:eastAsia="ru-RU"/>
        </w:rPr>
        <w:t>)</w:t>
      </w:r>
      <w:r w:rsidR="002A3ADF">
        <w:rPr>
          <w:lang w:eastAsia="ru-RU"/>
        </w:rPr>
        <w:t>;</w:t>
      </w:r>
    </w:p>
    <w:p w14:paraId="04FCAC36" w14:textId="77777777" w:rsidR="00D161F0" w:rsidRDefault="00D161F0" w:rsidP="00A640A5">
      <w:pPr>
        <w:numPr>
          <w:ilvl w:val="0"/>
          <w:numId w:val="39"/>
        </w:numPr>
        <w:jc w:val="both"/>
        <w:rPr>
          <w:lang w:eastAsia="ru-RU"/>
        </w:rPr>
      </w:pPr>
      <w:r>
        <w:rPr>
          <w:lang w:eastAsia="ru-RU"/>
        </w:rPr>
        <w:t>ОКБ (</w:t>
      </w:r>
      <w:proofErr w:type="spellStart"/>
      <w:r w:rsidRPr="00874949">
        <w:rPr>
          <w:lang w:eastAsia="ru-RU"/>
        </w:rPr>
        <w:t>Experian-Interfax</w:t>
      </w:r>
      <w:proofErr w:type="spellEnd"/>
      <w:r>
        <w:rPr>
          <w:lang w:eastAsia="ru-RU"/>
        </w:rPr>
        <w:t>)</w:t>
      </w:r>
      <w:r w:rsidR="002A3ADF">
        <w:rPr>
          <w:lang w:eastAsia="ru-RU"/>
        </w:rPr>
        <w:t>;</w:t>
      </w:r>
    </w:p>
    <w:p w14:paraId="6C673BED" w14:textId="77777777" w:rsidR="00D161F0" w:rsidRPr="000A3414" w:rsidRDefault="00D161F0" w:rsidP="00A640A5">
      <w:pPr>
        <w:numPr>
          <w:ilvl w:val="0"/>
          <w:numId w:val="39"/>
        </w:numPr>
        <w:jc w:val="both"/>
        <w:rPr>
          <w:lang w:eastAsia="ru-RU"/>
        </w:rPr>
      </w:pPr>
      <w:r>
        <w:rPr>
          <w:lang w:eastAsia="ru-RU"/>
        </w:rPr>
        <w:t>БРС</w:t>
      </w:r>
      <w:r w:rsidR="002A3ADF">
        <w:rPr>
          <w:lang w:eastAsia="ru-RU"/>
        </w:rPr>
        <w:t>;</w:t>
      </w:r>
    </w:p>
    <w:p w14:paraId="211F43F7" w14:textId="3009D747" w:rsidR="0023752C" w:rsidRDefault="004924BB" w:rsidP="00A640A5">
      <w:pPr>
        <w:numPr>
          <w:ilvl w:val="0"/>
          <w:numId w:val="39"/>
        </w:numPr>
        <w:jc w:val="both"/>
        <w:rPr>
          <w:lang w:eastAsia="ru-RU"/>
        </w:rPr>
      </w:pPr>
      <w:r>
        <w:rPr>
          <w:lang w:eastAsia="ru-RU"/>
        </w:rPr>
        <w:t>ЦБ ЦККИ</w:t>
      </w:r>
      <w:r w:rsidR="003A376B">
        <w:rPr>
          <w:lang w:val="en-US" w:eastAsia="ru-RU"/>
        </w:rPr>
        <w:t>;</w:t>
      </w:r>
    </w:p>
    <w:p w14:paraId="4D2FD186" w14:textId="3A461DD5" w:rsidR="0023752C" w:rsidRDefault="0023752C" w:rsidP="00A640A5">
      <w:pPr>
        <w:numPr>
          <w:ilvl w:val="0"/>
          <w:numId w:val="39"/>
        </w:numPr>
        <w:jc w:val="both"/>
        <w:rPr>
          <w:lang w:eastAsia="ru-RU"/>
        </w:rPr>
      </w:pPr>
      <w:r>
        <w:rPr>
          <w:lang w:eastAsia="ru-RU"/>
        </w:rPr>
        <w:t>Другие опциональные коннекторы</w:t>
      </w:r>
      <w:r w:rsidR="003A376B" w:rsidRPr="003A376B">
        <w:rPr>
          <w:lang w:eastAsia="ru-RU"/>
        </w:rPr>
        <w:t xml:space="preserve"> (</w:t>
      </w:r>
      <w:r w:rsidR="003A376B">
        <w:rPr>
          <w:lang w:eastAsia="ru-RU"/>
        </w:rPr>
        <w:t xml:space="preserve">полный список см. в </w:t>
      </w:r>
      <w:hyperlink w:anchor="_Запросы_на_другие" w:history="1">
        <w:r w:rsidR="003A376B" w:rsidRPr="003A376B">
          <w:rPr>
            <w:rStyle w:val="a6"/>
            <w:lang w:eastAsia="ru-RU"/>
          </w:rPr>
          <w:t>пункте 4.14</w:t>
        </w:r>
      </w:hyperlink>
      <w:r w:rsidR="003A376B" w:rsidRPr="003A376B">
        <w:rPr>
          <w:lang w:eastAsia="ru-RU"/>
        </w:rPr>
        <w:t>).</w:t>
      </w:r>
    </w:p>
    <w:p w14:paraId="39802253" w14:textId="77777777" w:rsidR="00451EB2" w:rsidRDefault="00451EB2" w:rsidP="003D02D9">
      <w:pPr>
        <w:jc w:val="both"/>
        <w:rPr>
          <w:lang w:eastAsia="ru-RU"/>
        </w:rPr>
      </w:pPr>
    </w:p>
    <w:p w14:paraId="1CE874E4" w14:textId="7E5E2D0B" w:rsidR="00ED79D7" w:rsidRPr="00EC3A68" w:rsidRDefault="00CB3009" w:rsidP="003D02D9">
      <w:pPr>
        <w:ind w:firstLine="708"/>
        <w:jc w:val="both"/>
        <w:rPr>
          <w:rFonts w:cs="TimesNewRomanPSMT"/>
        </w:rPr>
      </w:pPr>
      <w:r>
        <w:t xml:space="preserve">Используя этот механизм, </w:t>
      </w:r>
      <w:r w:rsidRPr="000A3414">
        <w:t>внешняя интегрируемая система может выполнять запросы, помещая их данные в специальн</w:t>
      </w:r>
      <w:r w:rsidR="00A5494B">
        <w:t>ую</w:t>
      </w:r>
      <w:r w:rsidRPr="000A3414">
        <w:t xml:space="preserve"> таблиц</w:t>
      </w:r>
      <w:r w:rsidR="00A5494B">
        <w:t>у</w:t>
      </w:r>
      <w:r w:rsidRPr="000A3414">
        <w:t xml:space="preserve">. Ответы на запросы помещаются </w:t>
      </w:r>
      <w:r>
        <w:rPr>
          <w:lang w:val="en-US"/>
        </w:rPr>
        <w:t>Credit</w:t>
      </w:r>
      <w:r w:rsidRPr="00EC3A68">
        <w:t xml:space="preserve"> </w:t>
      </w:r>
      <w:r w:rsidR="004924BB">
        <w:rPr>
          <w:lang w:val="en-US"/>
        </w:rPr>
        <w:t>Registry</w:t>
      </w:r>
      <w:r w:rsidR="004924BB" w:rsidRPr="00EC3A68">
        <w:t xml:space="preserve"> </w:t>
      </w:r>
      <w:r w:rsidR="004924BB" w:rsidRPr="000A3414">
        <w:t>в</w:t>
      </w:r>
      <w:r w:rsidRPr="000A3414">
        <w:t xml:space="preserve"> друг</w:t>
      </w:r>
      <w:r w:rsidR="00A5494B">
        <w:t>ую таблицу</w:t>
      </w:r>
      <w:r>
        <w:t xml:space="preserve"> </w:t>
      </w:r>
      <w:r>
        <w:lastRenderedPageBreak/>
        <w:t>после их выполнения</w:t>
      </w:r>
      <w:r w:rsidRPr="000A3414">
        <w:t>.</w:t>
      </w:r>
      <w:r>
        <w:t xml:space="preserve"> </w:t>
      </w:r>
      <w:r w:rsidRPr="002E76FC">
        <w:rPr>
          <w:rFonts w:cs="TimesNewRomanPSMT"/>
        </w:rPr>
        <w:t xml:space="preserve">Функционал предназначен для </w:t>
      </w:r>
      <w:r>
        <w:rPr>
          <w:rFonts w:cs="TimesNewRomanPSMT"/>
        </w:rPr>
        <w:t xml:space="preserve">получения </w:t>
      </w:r>
      <w:r w:rsidR="00D161F0">
        <w:rPr>
          <w:rFonts w:cs="TimesNewRomanPSMT"/>
        </w:rPr>
        <w:t xml:space="preserve">кредитных отчетов по </w:t>
      </w:r>
      <w:r w:rsidRPr="00434B21">
        <w:rPr>
          <w:rFonts w:cs="TimesNewRomanPSMT"/>
        </w:rPr>
        <w:t>физически</w:t>
      </w:r>
      <w:r w:rsidR="00D161F0">
        <w:rPr>
          <w:rFonts w:cs="TimesNewRomanPSMT"/>
        </w:rPr>
        <w:t>м</w:t>
      </w:r>
      <w:r w:rsidRPr="00434B21">
        <w:rPr>
          <w:rFonts w:cs="TimesNewRomanPSMT"/>
        </w:rPr>
        <w:t xml:space="preserve"> лиц</w:t>
      </w:r>
      <w:r w:rsidR="00D161F0">
        <w:rPr>
          <w:rFonts w:cs="TimesNewRomanPSMT"/>
        </w:rPr>
        <w:t>ам</w:t>
      </w:r>
      <w:r w:rsidRPr="00434B21">
        <w:rPr>
          <w:rFonts w:cs="TimesNewRomanPSMT"/>
        </w:rPr>
        <w:t>.</w:t>
      </w:r>
    </w:p>
    <w:p w14:paraId="1CD91D0E" w14:textId="77777777" w:rsidR="00ED79D7" w:rsidRDefault="00ED79D7" w:rsidP="003D02D9">
      <w:pPr>
        <w:ind w:firstLine="708"/>
        <w:jc w:val="both"/>
        <w:rPr>
          <w:rFonts w:cs="TimesNewRomanPSMT"/>
        </w:rPr>
      </w:pPr>
      <w:r w:rsidRPr="00ED79D7">
        <w:t>Запросы выполняются во внешние системы с использованием настроек профилей коннекторов пользователя</w:t>
      </w:r>
      <w:r>
        <w:t>,</w:t>
      </w:r>
      <w:r w:rsidRPr="00ED79D7">
        <w:t xml:space="preserve"> </w:t>
      </w:r>
      <w:r>
        <w:t>который запустил потоковый запрос</w:t>
      </w:r>
      <w:r w:rsidRPr="00ED79D7">
        <w:t>.</w:t>
      </w:r>
      <w:r>
        <w:t xml:space="preserve"> Пользователям, которые должны запускать потоковые запросы, необходимы права на работу с соответствующими коннекторами.</w:t>
      </w:r>
    </w:p>
    <w:p w14:paraId="503C6DD6" w14:textId="77777777" w:rsidR="003650F5" w:rsidRDefault="002A6D55" w:rsidP="003D02D9">
      <w:pPr>
        <w:ind w:firstLine="708"/>
        <w:jc w:val="both"/>
      </w:pPr>
      <w:r w:rsidRPr="002A6D55">
        <w:t xml:space="preserve">Число потоков – параметр системы, </w:t>
      </w:r>
      <w:r w:rsidR="003650F5">
        <w:t>указывает,</w:t>
      </w:r>
      <w:r w:rsidRPr="002A6D55">
        <w:t xml:space="preserve"> </w:t>
      </w:r>
      <w:r w:rsidR="003650F5" w:rsidRPr="002A6D55">
        <w:t>какое количество фоновых потоков операционной системы будет использоваться для обработки запросов.</w:t>
      </w:r>
      <w:r w:rsidR="003650F5">
        <w:t xml:space="preserve"> Рекомендуемое число потоков 2 - 4. Настроить число поток может администратор системы </w:t>
      </w:r>
      <w:r w:rsidR="003650F5">
        <w:rPr>
          <w:lang w:val="en-US"/>
        </w:rPr>
        <w:t>Credit</w:t>
      </w:r>
      <w:r w:rsidR="003650F5" w:rsidRPr="00EC3A68">
        <w:t xml:space="preserve"> </w:t>
      </w:r>
      <w:r w:rsidR="003650F5">
        <w:rPr>
          <w:lang w:val="en-US"/>
        </w:rPr>
        <w:t>Registry</w:t>
      </w:r>
      <w:r w:rsidR="003650F5">
        <w:t>, для чего необходимо:</w:t>
      </w:r>
    </w:p>
    <w:p w14:paraId="394E9D15" w14:textId="77777777" w:rsidR="003650F5" w:rsidRDefault="003650F5" w:rsidP="003D02D9">
      <w:pPr>
        <w:ind w:firstLine="708"/>
        <w:jc w:val="both"/>
      </w:pPr>
      <w:r>
        <w:t xml:space="preserve">1. На закладке </w:t>
      </w:r>
      <w:r w:rsidRPr="00DD7AB2">
        <w:rPr>
          <w:rStyle w:val="-10"/>
          <w:rFonts w:ascii="Calibri" w:hAnsi="Calibri"/>
          <w:sz w:val="22"/>
        </w:rPr>
        <w:t>«</w:t>
      </w:r>
      <w:r>
        <w:rPr>
          <w:rStyle w:val="-10"/>
          <w:rFonts w:ascii="Calibri" w:hAnsi="Calibri"/>
          <w:sz w:val="22"/>
        </w:rPr>
        <w:t>Администрирование</w:t>
      </w:r>
      <w:r w:rsidRPr="00DD7AB2">
        <w:rPr>
          <w:rStyle w:val="-10"/>
          <w:rFonts w:ascii="Calibri" w:hAnsi="Calibri"/>
          <w:sz w:val="22"/>
        </w:rPr>
        <w:t>»</w:t>
      </w:r>
      <w:r w:rsidR="003602BF">
        <w:t xml:space="preserve"> в разделе </w:t>
      </w:r>
      <w:r w:rsidR="003602BF" w:rsidRPr="00DD7AB2">
        <w:rPr>
          <w:rStyle w:val="-10"/>
          <w:rFonts w:ascii="Calibri" w:hAnsi="Calibri"/>
          <w:sz w:val="22"/>
        </w:rPr>
        <w:t>«</w:t>
      </w:r>
      <w:r w:rsidR="003602BF">
        <w:rPr>
          <w:rStyle w:val="-10"/>
          <w:rFonts w:ascii="Calibri" w:hAnsi="Calibri"/>
          <w:sz w:val="22"/>
        </w:rPr>
        <w:t>Редактирование параметров</w:t>
      </w:r>
      <w:r w:rsidR="003602BF" w:rsidRPr="00DD7AB2">
        <w:rPr>
          <w:rStyle w:val="-10"/>
          <w:rFonts w:ascii="Calibri" w:hAnsi="Calibri"/>
          <w:sz w:val="22"/>
        </w:rPr>
        <w:t>»</w:t>
      </w:r>
      <w:r w:rsidR="003602BF">
        <w:t xml:space="preserve"> воспользоваться ссылкой </w:t>
      </w:r>
      <w:r w:rsidR="003602BF" w:rsidRPr="00DD7AB2">
        <w:rPr>
          <w:rStyle w:val="-10"/>
          <w:rFonts w:ascii="Calibri" w:hAnsi="Calibri"/>
          <w:sz w:val="22"/>
        </w:rPr>
        <w:t>«</w:t>
      </w:r>
      <w:r w:rsidR="003602BF">
        <w:rPr>
          <w:rStyle w:val="-10"/>
          <w:rFonts w:ascii="Calibri" w:hAnsi="Calibri"/>
          <w:sz w:val="22"/>
        </w:rPr>
        <w:t>редактировать</w:t>
      </w:r>
      <w:r w:rsidR="003602BF" w:rsidRPr="00DD7AB2">
        <w:rPr>
          <w:rStyle w:val="-10"/>
          <w:rFonts w:ascii="Calibri" w:hAnsi="Calibri"/>
          <w:sz w:val="22"/>
        </w:rPr>
        <w:t>»</w:t>
      </w:r>
      <w:r w:rsidR="003602BF">
        <w:t>.</w:t>
      </w:r>
    </w:p>
    <w:p w14:paraId="17ED0F84" w14:textId="77777777" w:rsidR="003602BF" w:rsidRDefault="003602BF" w:rsidP="003D02D9">
      <w:pPr>
        <w:ind w:firstLine="708"/>
        <w:jc w:val="both"/>
      </w:pPr>
      <w:r>
        <w:t xml:space="preserve">2. В поле </w:t>
      </w:r>
      <w:r w:rsidRPr="00DD7AB2">
        <w:rPr>
          <w:rStyle w:val="-10"/>
          <w:rFonts w:ascii="Calibri" w:hAnsi="Calibri"/>
          <w:sz w:val="22"/>
        </w:rPr>
        <w:t>«</w:t>
      </w:r>
      <w:r>
        <w:rPr>
          <w:rStyle w:val="-10"/>
          <w:rFonts w:ascii="Calibri" w:hAnsi="Calibri"/>
          <w:sz w:val="22"/>
        </w:rPr>
        <w:t>Количество потоков при выполнении запросов НБКИ в потоковом режиме</w:t>
      </w:r>
      <w:r w:rsidRPr="00DD7AB2">
        <w:rPr>
          <w:rStyle w:val="-10"/>
          <w:rFonts w:ascii="Calibri" w:hAnsi="Calibri"/>
          <w:sz w:val="22"/>
        </w:rPr>
        <w:t>»</w:t>
      </w:r>
      <w:r>
        <w:t xml:space="preserve"> указать значение параметра.</w:t>
      </w:r>
    </w:p>
    <w:p w14:paraId="7C78E91B" w14:textId="77777777" w:rsidR="003602BF" w:rsidRDefault="003602BF" w:rsidP="003D02D9">
      <w:pPr>
        <w:ind w:firstLine="708"/>
        <w:jc w:val="both"/>
      </w:pPr>
      <w:r>
        <w:t xml:space="preserve">3. Сохранить настройки параметров </w:t>
      </w:r>
      <w:r>
        <w:rPr>
          <w:lang w:val="en-US"/>
        </w:rPr>
        <w:t>Credit</w:t>
      </w:r>
      <w:r w:rsidRPr="00EC3A68">
        <w:t xml:space="preserve"> </w:t>
      </w:r>
      <w:r>
        <w:rPr>
          <w:lang w:val="en-US"/>
        </w:rPr>
        <w:t>Registry</w:t>
      </w:r>
      <w:r>
        <w:t>.</w:t>
      </w:r>
    </w:p>
    <w:p w14:paraId="4593ACD1" w14:textId="77777777" w:rsidR="002A6D55" w:rsidRPr="002A6D55" w:rsidRDefault="002A6D55" w:rsidP="003D02D9">
      <w:pPr>
        <w:ind w:firstLine="708"/>
        <w:jc w:val="both"/>
      </w:pPr>
      <w:r w:rsidRPr="002A6D55">
        <w:t xml:space="preserve">Запуск запросов осуществляется </w:t>
      </w:r>
      <w:r w:rsidR="003602BF">
        <w:t xml:space="preserve">с помощью кнопки </w:t>
      </w:r>
      <w:r w:rsidR="003602BF" w:rsidRPr="00DD7AB2">
        <w:rPr>
          <w:rStyle w:val="-10"/>
          <w:rFonts w:ascii="Calibri" w:hAnsi="Calibri"/>
          <w:sz w:val="22"/>
        </w:rPr>
        <w:t>«</w:t>
      </w:r>
      <w:r w:rsidR="003602BF">
        <w:rPr>
          <w:rStyle w:val="-10"/>
          <w:rFonts w:ascii="Calibri" w:hAnsi="Calibri"/>
          <w:sz w:val="22"/>
        </w:rPr>
        <w:t>СТАРТ</w:t>
      </w:r>
      <w:r w:rsidR="003602BF" w:rsidRPr="00DD7AB2">
        <w:rPr>
          <w:rStyle w:val="-10"/>
          <w:rFonts w:ascii="Calibri" w:hAnsi="Calibri"/>
          <w:sz w:val="22"/>
        </w:rPr>
        <w:t>»</w:t>
      </w:r>
      <w:r w:rsidR="003602BF">
        <w:t xml:space="preserve"> </w:t>
      </w:r>
      <w:r w:rsidRPr="002A6D55">
        <w:t xml:space="preserve">на странице </w:t>
      </w:r>
      <w:r w:rsidR="003602BF" w:rsidRPr="00DD7AB2">
        <w:rPr>
          <w:rStyle w:val="-10"/>
          <w:rFonts w:ascii="Calibri" w:hAnsi="Calibri"/>
          <w:sz w:val="22"/>
        </w:rPr>
        <w:t>«</w:t>
      </w:r>
      <w:r w:rsidR="003602BF">
        <w:rPr>
          <w:rStyle w:val="-10"/>
          <w:rFonts w:ascii="Calibri" w:hAnsi="Calibri"/>
          <w:sz w:val="22"/>
        </w:rPr>
        <w:t>Потоковые запросы</w:t>
      </w:r>
      <w:r w:rsidR="003602BF" w:rsidRPr="00DD7AB2">
        <w:rPr>
          <w:rStyle w:val="-10"/>
          <w:rFonts w:ascii="Calibri" w:hAnsi="Calibri"/>
          <w:sz w:val="22"/>
        </w:rPr>
        <w:t>»</w:t>
      </w:r>
      <w:r w:rsidR="003602BF">
        <w:t>.</w:t>
      </w:r>
      <w:r w:rsidRPr="002A6D55">
        <w:t xml:space="preserve"> </w:t>
      </w:r>
    </w:p>
    <w:p w14:paraId="1D1D5288" w14:textId="77777777" w:rsidR="003D02D9" w:rsidRDefault="004924BB" w:rsidP="003D02D9">
      <w:pPr>
        <w:keepNext/>
        <w:jc w:val="center"/>
      </w:pPr>
      <w:r>
        <w:rPr>
          <w:noProof/>
          <w:lang w:eastAsia="ru-RU"/>
        </w:rPr>
        <w:drawing>
          <wp:inline distT="0" distB="0" distL="0" distR="0" wp14:anchorId="3E47D859" wp14:editId="6330E5AB">
            <wp:extent cx="6209665" cy="324040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209665" cy="3240405"/>
                    </a:xfrm>
                    <a:prstGeom prst="rect">
                      <a:avLst/>
                    </a:prstGeom>
                  </pic:spPr>
                </pic:pic>
              </a:graphicData>
            </a:graphic>
          </wp:inline>
        </w:drawing>
      </w:r>
    </w:p>
    <w:p w14:paraId="4D599914" w14:textId="0ADB5729" w:rsidR="006372ED" w:rsidRDefault="003D02D9" w:rsidP="003D02D9">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201</w:t>
      </w:r>
      <w:r w:rsidR="00AC1FD5">
        <w:rPr>
          <w:noProof/>
        </w:rPr>
        <w:fldChar w:fldCharType="end"/>
      </w:r>
      <w:r>
        <w:t xml:space="preserve"> </w:t>
      </w:r>
      <w:r w:rsidRPr="004D27BE">
        <w:t>Страница Потоковые запросы</w:t>
      </w:r>
    </w:p>
    <w:p w14:paraId="5367E732" w14:textId="05D71CBE" w:rsidR="002A6D55" w:rsidRDefault="003602BF" w:rsidP="003D02D9">
      <w:pPr>
        <w:ind w:firstLine="708"/>
        <w:jc w:val="both"/>
      </w:pPr>
      <w:r w:rsidRPr="00ED79D7">
        <w:t xml:space="preserve">Все действия с потоками </w:t>
      </w:r>
      <w:proofErr w:type="spellStart"/>
      <w:r w:rsidRPr="00ED79D7">
        <w:t>логируются</w:t>
      </w:r>
      <w:proofErr w:type="spellEnd"/>
      <w:r w:rsidRPr="00ED79D7">
        <w:t xml:space="preserve"> в журнале с типом </w:t>
      </w:r>
      <w:r w:rsidRPr="00DD7AB2">
        <w:rPr>
          <w:rStyle w:val="-10"/>
          <w:rFonts w:ascii="Calibri" w:hAnsi="Calibri"/>
          <w:sz w:val="22"/>
        </w:rPr>
        <w:t>«</w:t>
      </w:r>
      <w:r>
        <w:rPr>
          <w:rStyle w:val="-10"/>
          <w:rFonts w:ascii="Calibri" w:hAnsi="Calibri"/>
          <w:sz w:val="22"/>
        </w:rPr>
        <w:t>Журнал потоковых запросов</w:t>
      </w:r>
      <w:r w:rsidRPr="00DD7AB2">
        <w:rPr>
          <w:rStyle w:val="-10"/>
          <w:rFonts w:ascii="Calibri" w:hAnsi="Calibri"/>
          <w:sz w:val="22"/>
        </w:rPr>
        <w:t>»</w:t>
      </w:r>
      <w:r w:rsidRPr="00ED79D7">
        <w:t>. На каждый запуск системы создается собственный журнал.</w:t>
      </w:r>
      <w:r>
        <w:rPr>
          <w:rFonts w:cs="TimesNewRomanPSMT"/>
        </w:rPr>
        <w:t xml:space="preserve"> </w:t>
      </w:r>
      <w:r w:rsidRPr="00ED79D7">
        <w:t>Результаты запросов можно просмотреть в истории запросов коннекторов стандартным для системы способом.</w:t>
      </w:r>
    </w:p>
    <w:p w14:paraId="541D3AB0" w14:textId="1999EF74" w:rsidR="00BF50D7" w:rsidRPr="00DD7AB2" w:rsidRDefault="00BF50D7" w:rsidP="00A640A5">
      <w:pPr>
        <w:pStyle w:val="2"/>
        <w:numPr>
          <w:ilvl w:val="1"/>
          <w:numId w:val="43"/>
        </w:numPr>
        <w:rPr>
          <w:rFonts w:ascii="Calibri" w:hAnsi="Calibri"/>
        </w:rPr>
      </w:pPr>
      <w:bookmarkStart w:id="174" w:name="_Toc244491836"/>
      <w:bookmarkStart w:id="175" w:name="_Toc127464588"/>
      <w:r w:rsidRPr="00DD7AB2">
        <w:rPr>
          <w:rFonts w:ascii="Calibri" w:hAnsi="Calibri"/>
        </w:rPr>
        <w:t>Сохранение кредитного отчета в</w:t>
      </w:r>
      <w:r w:rsidR="00404A49">
        <w:rPr>
          <w:rFonts w:ascii="Calibri" w:hAnsi="Calibri"/>
        </w:rPr>
        <w:t>о</w:t>
      </w:r>
      <w:r w:rsidRPr="00DD7AB2">
        <w:rPr>
          <w:rFonts w:ascii="Calibri" w:hAnsi="Calibri"/>
        </w:rPr>
        <w:t xml:space="preserve"> внешнем файле</w:t>
      </w:r>
      <w:bookmarkEnd w:id="169"/>
      <w:bookmarkEnd w:id="174"/>
      <w:bookmarkEnd w:id="175"/>
    </w:p>
    <w:p w14:paraId="006148DC" w14:textId="77777777" w:rsidR="003C4917" w:rsidRPr="00DD7AB2" w:rsidRDefault="003C4917" w:rsidP="003C4917">
      <w:pPr>
        <w:ind w:left="360"/>
      </w:pPr>
    </w:p>
    <w:p w14:paraId="2F34C803" w14:textId="545DF336" w:rsidR="00BF50D7" w:rsidRPr="00DD7AB2" w:rsidRDefault="004924BB" w:rsidP="003D02D9">
      <w:pPr>
        <w:spacing w:line="360" w:lineRule="auto"/>
        <w:ind w:firstLine="706"/>
        <w:jc w:val="both"/>
      </w:pPr>
      <w:r w:rsidRPr="00DD7AB2">
        <w:t>Любой сформированный</w:t>
      </w:r>
      <w:r w:rsidR="00BF50D7" w:rsidRPr="00DD7AB2">
        <w:t xml:space="preserve"> кредитный отчет и пустой отчет можно сохранить во внешнем файле в формате </w:t>
      </w:r>
      <w:r w:rsidR="00BF50D7" w:rsidRPr="00DD7AB2">
        <w:rPr>
          <w:lang w:val="en-US"/>
        </w:rPr>
        <w:t>XML</w:t>
      </w:r>
      <w:r w:rsidR="00BF50D7" w:rsidRPr="00DD7AB2">
        <w:t xml:space="preserve"> или в файле формата </w:t>
      </w:r>
      <w:r w:rsidR="00BF50D7" w:rsidRPr="00DD7AB2">
        <w:rPr>
          <w:lang w:val="en-US"/>
        </w:rPr>
        <w:t>XML</w:t>
      </w:r>
      <w:r w:rsidR="00BF50D7" w:rsidRPr="00DD7AB2">
        <w:t xml:space="preserve">, подписанным ЭЦП. </w:t>
      </w:r>
    </w:p>
    <w:p w14:paraId="16E9D563" w14:textId="77777777" w:rsidR="00BF50D7" w:rsidRPr="009E48B5" w:rsidRDefault="00BF50D7" w:rsidP="003D02D9">
      <w:pPr>
        <w:spacing w:line="360" w:lineRule="auto"/>
        <w:ind w:firstLine="706"/>
        <w:jc w:val="both"/>
      </w:pPr>
      <w:r w:rsidRPr="00DD7AB2">
        <w:lastRenderedPageBreak/>
        <w:t xml:space="preserve">Чтобы сохранить кредитный отчет в файл, нажмите на ссылке «Скачать отчет НБКИ как XML файл». В появившемся окне укажите </w:t>
      </w:r>
      <w:r w:rsidRPr="00CC7865">
        <w:rPr>
          <w:b/>
        </w:rPr>
        <w:t>«Сохранить»</w:t>
      </w:r>
      <w:r w:rsidRPr="00DD7AB2">
        <w:t xml:space="preserve"> и выберите папку для сохранения файла.</w:t>
      </w:r>
    </w:p>
    <w:p w14:paraId="23AC04F8" w14:textId="77777777" w:rsidR="00B815F9" w:rsidRPr="009E48B5" w:rsidRDefault="00B815F9" w:rsidP="00B815F9">
      <w:pPr>
        <w:spacing w:after="0" w:line="240" w:lineRule="auto"/>
        <w:ind w:firstLine="709"/>
      </w:pPr>
    </w:p>
    <w:p w14:paraId="194754F2" w14:textId="77777777" w:rsidR="00BF50D7" w:rsidRPr="00DD7AB2" w:rsidRDefault="00BF50D7" w:rsidP="00A640A5">
      <w:pPr>
        <w:pStyle w:val="2"/>
        <w:numPr>
          <w:ilvl w:val="1"/>
          <w:numId w:val="43"/>
        </w:numPr>
        <w:rPr>
          <w:rFonts w:ascii="Calibri" w:hAnsi="Calibri"/>
        </w:rPr>
      </w:pPr>
      <w:bookmarkStart w:id="176" w:name="_Toc127464589"/>
      <w:bookmarkStart w:id="177" w:name="_Toc244491837"/>
      <w:r w:rsidRPr="00DD7AB2">
        <w:rPr>
          <w:rFonts w:ascii="Calibri" w:hAnsi="Calibri"/>
        </w:rPr>
        <w:t>Работа с отчетами</w:t>
      </w:r>
      <w:bookmarkEnd w:id="176"/>
      <w:r w:rsidRPr="00DD7AB2">
        <w:rPr>
          <w:rFonts w:ascii="Calibri" w:hAnsi="Calibri"/>
        </w:rPr>
        <w:t xml:space="preserve"> </w:t>
      </w:r>
      <w:bookmarkEnd w:id="177"/>
    </w:p>
    <w:p w14:paraId="609279E4" w14:textId="77777777" w:rsidR="003C4917" w:rsidRDefault="00DB7B65" w:rsidP="003D02D9">
      <w:pPr>
        <w:ind w:left="709"/>
        <w:jc w:val="both"/>
      </w:pPr>
      <w:r>
        <w:t xml:space="preserve">Для работы с отчетами необходимо перейти по ссылке сверху </w:t>
      </w:r>
      <w:r w:rsidRPr="00DB7B65">
        <w:rPr>
          <w:color w:val="1F497D" w:themeColor="text2"/>
        </w:rPr>
        <w:t>«Отчеты»</w:t>
      </w:r>
      <w:r>
        <w:t>.</w:t>
      </w:r>
    </w:p>
    <w:p w14:paraId="6E5AFF95" w14:textId="77777777" w:rsidR="00DB7B65" w:rsidRPr="003D02D9" w:rsidRDefault="00DB7B65" w:rsidP="003D02D9">
      <w:pPr>
        <w:ind w:left="709"/>
        <w:jc w:val="both"/>
      </w:pPr>
      <w:r w:rsidRPr="003D02D9">
        <w:t xml:space="preserve">В рамках работы с </w:t>
      </w:r>
      <w:r w:rsidRPr="003D02D9">
        <w:rPr>
          <w:lang w:val="en-US"/>
        </w:rPr>
        <w:t>Credit</w:t>
      </w:r>
      <w:r w:rsidRPr="003D02D9">
        <w:t xml:space="preserve"> </w:t>
      </w:r>
      <w:r w:rsidRPr="003D02D9">
        <w:rPr>
          <w:lang w:val="en-US"/>
        </w:rPr>
        <w:t>Registry</w:t>
      </w:r>
      <w:r w:rsidRPr="003D02D9">
        <w:t xml:space="preserve"> пользователю доступно для просмотра 2 вида отчетов:</w:t>
      </w:r>
    </w:p>
    <w:p w14:paraId="340BFC94" w14:textId="77777777" w:rsidR="00DB7B65" w:rsidRPr="003D02D9" w:rsidRDefault="00DB7B65" w:rsidP="00A640A5">
      <w:pPr>
        <w:numPr>
          <w:ilvl w:val="0"/>
          <w:numId w:val="56"/>
        </w:numPr>
        <w:jc w:val="both"/>
      </w:pPr>
      <w:r w:rsidRPr="003D02D9">
        <w:t>Отчет по коннекторам;</w:t>
      </w:r>
    </w:p>
    <w:p w14:paraId="4AE58093" w14:textId="77777777" w:rsidR="00DB7B65" w:rsidRPr="003D02D9" w:rsidRDefault="00DB7B65" w:rsidP="00A640A5">
      <w:pPr>
        <w:numPr>
          <w:ilvl w:val="0"/>
          <w:numId w:val="56"/>
        </w:numPr>
        <w:jc w:val="both"/>
      </w:pPr>
      <w:r w:rsidRPr="003D02D9">
        <w:t xml:space="preserve">Отчет по </w:t>
      </w:r>
      <w:proofErr w:type="spellStart"/>
      <w:r w:rsidRPr="003D02D9">
        <w:t>неэкспортированным</w:t>
      </w:r>
      <w:proofErr w:type="spellEnd"/>
      <w:r w:rsidRPr="003D02D9">
        <w:t xml:space="preserve"> изменениям кредитных дел.</w:t>
      </w:r>
    </w:p>
    <w:p w14:paraId="618253D4" w14:textId="77777777" w:rsidR="00CF49A0" w:rsidRDefault="00CF49A0" w:rsidP="00DB7B65">
      <w:pPr>
        <w:ind w:left="1418"/>
        <w:rPr>
          <w:b/>
          <w:i/>
          <w:color w:val="4F81BD" w:themeColor="accent1"/>
          <w:sz w:val="26"/>
          <w:szCs w:val="26"/>
        </w:rPr>
      </w:pPr>
    </w:p>
    <w:p w14:paraId="5FD6D058" w14:textId="77777777" w:rsidR="00DB7B65" w:rsidRPr="00067710" w:rsidRDefault="00DB7B65" w:rsidP="00DB7B65">
      <w:pPr>
        <w:ind w:left="1418"/>
        <w:rPr>
          <w:b/>
          <w:i/>
          <w:color w:val="4F81BD" w:themeColor="accent1"/>
          <w:sz w:val="26"/>
          <w:szCs w:val="26"/>
        </w:rPr>
      </w:pPr>
      <w:r w:rsidRPr="00067710">
        <w:rPr>
          <w:b/>
          <w:i/>
          <w:color w:val="4F81BD" w:themeColor="accent1"/>
          <w:sz w:val="26"/>
          <w:szCs w:val="26"/>
        </w:rPr>
        <w:t>Отчет по коннекторам</w:t>
      </w:r>
    </w:p>
    <w:p w14:paraId="4F03A220" w14:textId="77777777" w:rsidR="00BF50D7" w:rsidRPr="00DD7AB2" w:rsidRDefault="00BF50D7" w:rsidP="00BF50D7">
      <w:pPr>
        <w:spacing w:line="360" w:lineRule="auto"/>
        <w:ind w:firstLine="706"/>
      </w:pPr>
      <w:r w:rsidRPr="00DD7AB2">
        <w:t xml:space="preserve">Отчеты по запросам в БКИ и к другим коннекторам пользователь может сформировать только в границах собственных прав. Права на доступ к статистике коннекторов определяется ролью в системе и разрешением </w:t>
      </w:r>
      <w:r w:rsidRPr="00067710">
        <w:rPr>
          <w:rStyle w:val="-10"/>
          <w:rFonts w:ascii="Calibri" w:hAnsi="Calibri"/>
        </w:rPr>
        <w:t>«Права на просмотр и поиск по истории запросов к коннекторам»</w:t>
      </w:r>
      <w:r w:rsidRPr="00DD7AB2">
        <w:rPr>
          <w:rStyle w:val="-10"/>
          <w:rFonts w:ascii="Calibri" w:hAnsi="Calibri"/>
          <w:sz w:val="22"/>
        </w:rPr>
        <w:t>.</w:t>
      </w:r>
    </w:p>
    <w:p w14:paraId="596F7D84" w14:textId="77777777" w:rsidR="00BF50D7" w:rsidRPr="00DD7AB2" w:rsidRDefault="00BF50D7" w:rsidP="00BF50D7">
      <w:pPr>
        <w:spacing w:line="360" w:lineRule="auto"/>
        <w:ind w:firstLine="706"/>
      </w:pPr>
      <w:r w:rsidRPr="00DD7AB2">
        <w:t>Отчеты по запросам в БКИ содержат сведения о:</w:t>
      </w:r>
    </w:p>
    <w:p w14:paraId="252F0D44" w14:textId="77777777" w:rsidR="00BF50D7" w:rsidRPr="00DD7AB2" w:rsidRDefault="00BF50D7" w:rsidP="00BF50D7">
      <w:pPr>
        <w:spacing w:line="360" w:lineRule="auto"/>
        <w:ind w:left="1440" w:hanging="360"/>
      </w:pPr>
      <w:r w:rsidRPr="00DD7AB2">
        <w:t xml:space="preserve">- </w:t>
      </w:r>
      <w:r w:rsidRPr="00DD7AB2">
        <w:tab/>
        <w:t>Выполненных запросах по одному из выбранных БКИ за выбранный период времени;</w:t>
      </w:r>
    </w:p>
    <w:p w14:paraId="191CBB27" w14:textId="77777777" w:rsidR="00BF50D7" w:rsidRDefault="00BF50D7" w:rsidP="00ED282F">
      <w:pPr>
        <w:spacing w:line="360" w:lineRule="auto"/>
        <w:ind w:left="1440" w:hanging="360"/>
      </w:pPr>
      <w:r w:rsidRPr="00DD7AB2">
        <w:t xml:space="preserve">- </w:t>
      </w:r>
      <w:r w:rsidRPr="00DD7AB2">
        <w:tab/>
        <w:t>Выполненных запросах по одному из выбранных БКИ с привязкой по отдельности к пользователям, филиалам и подразделениям (показано на рисунке внизу).</w:t>
      </w:r>
    </w:p>
    <w:p w14:paraId="292C68F2" w14:textId="77777777" w:rsidR="003D02D9" w:rsidRDefault="004924BB" w:rsidP="003D02D9">
      <w:pPr>
        <w:keepNext/>
        <w:spacing w:after="0" w:line="240" w:lineRule="auto"/>
        <w:jc w:val="center"/>
      </w:pPr>
      <w:r>
        <w:rPr>
          <w:noProof/>
          <w:lang w:eastAsia="ru-RU"/>
        </w:rPr>
        <w:drawing>
          <wp:inline distT="0" distB="0" distL="0" distR="0" wp14:anchorId="0B6D9ECC" wp14:editId="3D79F2C2">
            <wp:extent cx="6209665" cy="168148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209665" cy="1681480"/>
                    </a:xfrm>
                    <a:prstGeom prst="rect">
                      <a:avLst/>
                    </a:prstGeom>
                  </pic:spPr>
                </pic:pic>
              </a:graphicData>
            </a:graphic>
          </wp:inline>
        </w:drawing>
      </w:r>
    </w:p>
    <w:p w14:paraId="7E448BA6" w14:textId="673B48FF" w:rsidR="006372ED" w:rsidRDefault="003D02D9" w:rsidP="003D02D9">
      <w:pPr>
        <w:pStyle w:val="affff8"/>
      </w:pPr>
      <w:r>
        <w:t xml:space="preserve">Рис. </w:t>
      </w:r>
      <w:r w:rsidR="00AC1FD5">
        <w:fldChar w:fldCharType="begin"/>
      </w:r>
      <w:r w:rsidR="00AC1FD5">
        <w:instrText xml:space="preserve"> SEQ Рис. \* ARABIC </w:instrText>
      </w:r>
      <w:r w:rsidR="00AC1FD5">
        <w:fldChar w:fldCharType="separate"/>
      </w:r>
      <w:r w:rsidR="00B72C29">
        <w:rPr>
          <w:noProof/>
        </w:rPr>
        <w:t>202</w:t>
      </w:r>
      <w:r w:rsidR="00AC1FD5">
        <w:rPr>
          <w:noProof/>
        </w:rPr>
        <w:fldChar w:fldCharType="end"/>
      </w:r>
      <w:r>
        <w:t xml:space="preserve"> </w:t>
      </w:r>
      <w:r w:rsidRPr="00317E5A">
        <w:t>Отчет по коннекторам</w:t>
      </w:r>
    </w:p>
    <w:p w14:paraId="0AAF8EAF" w14:textId="18CC0EC8" w:rsidR="00BF50D7" w:rsidRPr="00DD7AB2" w:rsidRDefault="00BF50D7" w:rsidP="00BF50D7">
      <w:pPr>
        <w:spacing w:line="360" w:lineRule="auto"/>
        <w:ind w:firstLine="706"/>
      </w:pPr>
      <w:r w:rsidRPr="00DD7AB2">
        <w:t xml:space="preserve">Отчет по запросам в БКИ не содержит сведения о выполненных </w:t>
      </w:r>
      <w:r w:rsidR="003D02D9" w:rsidRPr="00DD7AB2">
        <w:t>запросах в случае, если</w:t>
      </w:r>
      <w:r w:rsidRPr="00DD7AB2">
        <w:t xml:space="preserve"> используется параметр </w:t>
      </w:r>
      <w:r w:rsidRPr="00067710">
        <w:rPr>
          <w:color w:val="1F497D" w:themeColor="text2"/>
          <w:sz w:val="20"/>
        </w:rPr>
        <w:t>«Глубина используемого кэша»</w:t>
      </w:r>
      <w:r w:rsidRPr="00DD7AB2">
        <w:t>.</w:t>
      </w:r>
    </w:p>
    <w:p w14:paraId="0C0186BA" w14:textId="77777777" w:rsidR="00BF50D7" w:rsidRPr="00DD7AB2" w:rsidRDefault="00BF50D7" w:rsidP="00BF50D7">
      <w:pPr>
        <w:spacing w:before="120" w:after="120" w:line="360" w:lineRule="auto"/>
        <w:ind w:firstLine="708"/>
      </w:pPr>
      <w:r w:rsidRPr="00DD7AB2">
        <w:t>Для получения отчета о запросах в БКИ выполните следующие шаги:</w:t>
      </w:r>
    </w:p>
    <w:p w14:paraId="319A350F" w14:textId="77777777" w:rsidR="00BF50D7" w:rsidRDefault="00BF50D7" w:rsidP="00A640A5">
      <w:pPr>
        <w:numPr>
          <w:ilvl w:val="0"/>
          <w:numId w:val="22"/>
        </w:numPr>
        <w:autoSpaceDE w:val="0"/>
        <w:autoSpaceDN w:val="0"/>
        <w:spacing w:before="120" w:after="120" w:line="360" w:lineRule="auto"/>
        <w:jc w:val="both"/>
      </w:pPr>
      <w:r w:rsidRPr="00DD7AB2">
        <w:t xml:space="preserve">Выберите БКИ или сервис из списка </w:t>
      </w:r>
      <w:r w:rsidRPr="00DD7AB2">
        <w:rPr>
          <w:b/>
        </w:rPr>
        <w:t>Тип коннектора</w:t>
      </w:r>
      <w:r w:rsidRPr="00DD7AB2">
        <w:t>;</w:t>
      </w:r>
    </w:p>
    <w:p w14:paraId="03F24FBA" w14:textId="77777777" w:rsidR="00114E89" w:rsidRDefault="00114E89" w:rsidP="00A640A5">
      <w:pPr>
        <w:numPr>
          <w:ilvl w:val="0"/>
          <w:numId w:val="22"/>
        </w:numPr>
        <w:autoSpaceDE w:val="0"/>
        <w:autoSpaceDN w:val="0"/>
        <w:spacing w:before="120" w:after="120" w:line="360" w:lineRule="auto"/>
        <w:jc w:val="both"/>
      </w:pPr>
      <w:r>
        <w:t xml:space="preserve">Выберите дополнительный тип коннектора из списка </w:t>
      </w:r>
      <w:r w:rsidRPr="00114E89">
        <w:rPr>
          <w:b/>
        </w:rPr>
        <w:t>Дополнительный тип коннектора</w:t>
      </w:r>
      <w:r>
        <w:t>:</w:t>
      </w:r>
    </w:p>
    <w:p w14:paraId="01E94CCB" w14:textId="77777777" w:rsidR="00114E89" w:rsidRDefault="00114E89" w:rsidP="00A640A5">
      <w:pPr>
        <w:numPr>
          <w:ilvl w:val="0"/>
          <w:numId w:val="55"/>
        </w:numPr>
        <w:autoSpaceDE w:val="0"/>
        <w:autoSpaceDN w:val="0"/>
        <w:spacing w:before="120" w:after="120" w:line="360" w:lineRule="auto"/>
        <w:jc w:val="both"/>
      </w:pPr>
      <w:r>
        <w:lastRenderedPageBreak/>
        <w:t>Все;</w:t>
      </w:r>
    </w:p>
    <w:p w14:paraId="6E33C064" w14:textId="77777777" w:rsidR="00114E89" w:rsidRDefault="00114E89" w:rsidP="00A640A5">
      <w:pPr>
        <w:numPr>
          <w:ilvl w:val="0"/>
          <w:numId w:val="55"/>
        </w:numPr>
        <w:autoSpaceDE w:val="0"/>
        <w:autoSpaceDN w:val="0"/>
        <w:spacing w:before="120" w:after="120" w:line="360" w:lineRule="auto"/>
        <w:jc w:val="both"/>
      </w:pPr>
      <w:r>
        <w:t>Без скоринга;</w:t>
      </w:r>
    </w:p>
    <w:p w14:paraId="5268A275" w14:textId="77777777" w:rsidR="00114E89" w:rsidRDefault="00114E89" w:rsidP="00A640A5">
      <w:pPr>
        <w:numPr>
          <w:ilvl w:val="0"/>
          <w:numId w:val="55"/>
        </w:numPr>
        <w:autoSpaceDE w:val="0"/>
        <w:autoSpaceDN w:val="0"/>
        <w:spacing w:before="120" w:after="120" w:line="360" w:lineRule="auto"/>
        <w:jc w:val="both"/>
      </w:pPr>
      <w:r>
        <w:t xml:space="preserve">Со скорингом </w:t>
      </w:r>
      <w:r w:rsidRPr="00114E89">
        <w:rPr>
          <w:lang w:val="en-US"/>
        </w:rPr>
        <w:t>FICO</w:t>
      </w:r>
      <w:r>
        <w:t>;</w:t>
      </w:r>
    </w:p>
    <w:p w14:paraId="132D4317" w14:textId="77777777" w:rsidR="00627215" w:rsidRPr="00114E89" w:rsidRDefault="00627215" w:rsidP="00A640A5">
      <w:pPr>
        <w:numPr>
          <w:ilvl w:val="0"/>
          <w:numId w:val="55"/>
        </w:numPr>
        <w:autoSpaceDE w:val="0"/>
        <w:autoSpaceDN w:val="0"/>
        <w:spacing w:before="120" w:after="120" w:line="360" w:lineRule="auto"/>
        <w:jc w:val="both"/>
      </w:pPr>
      <w:r>
        <w:t xml:space="preserve">Со скорингом </w:t>
      </w:r>
      <w:r>
        <w:rPr>
          <w:lang w:val="en-US"/>
        </w:rPr>
        <w:t>FICO2;</w:t>
      </w:r>
    </w:p>
    <w:p w14:paraId="4A738200" w14:textId="77777777" w:rsidR="00114E89" w:rsidRDefault="00114E89" w:rsidP="00A640A5">
      <w:pPr>
        <w:numPr>
          <w:ilvl w:val="0"/>
          <w:numId w:val="55"/>
        </w:numPr>
        <w:autoSpaceDE w:val="0"/>
        <w:autoSpaceDN w:val="0"/>
        <w:spacing w:before="120" w:after="120" w:line="360" w:lineRule="auto"/>
        <w:jc w:val="both"/>
        <w:rPr>
          <w:lang w:val="en-US"/>
        </w:rPr>
      </w:pPr>
      <w:r w:rsidRPr="00114E89">
        <w:rPr>
          <w:lang w:val="en-US"/>
        </w:rPr>
        <w:t>Fico Expansion Score</w:t>
      </w:r>
      <w:r>
        <w:t>;</w:t>
      </w:r>
    </w:p>
    <w:p w14:paraId="4C4F2020" w14:textId="77777777" w:rsidR="00031CA8" w:rsidRPr="00031CA8" w:rsidRDefault="00031CA8" w:rsidP="00A640A5">
      <w:pPr>
        <w:numPr>
          <w:ilvl w:val="0"/>
          <w:numId w:val="55"/>
        </w:numPr>
        <w:autoSpaceDE w:val="0"/>
        <w:autoSpaceDN w:val="0"/>
        <w:spacing w:before="120" w:after="120" w:line="360" w:lineRule="auto"/>
        <w:jc w:val="both"/>
        <w:rPr>
          <w:lang w:val="en-US"/>
        </w:rPr>
      </w:pPr>
      <w:proofErr w:type="spellStart"/>
      <w:r>
        <w:rPr>
          <w:lang w:val="en-US"/>
        </w:rPr>
        <w:t>Со</w:t>
      </w:r>
      <w:proofErr w:type="spellEnd"/>
      <w:r>
        <w:rPr>
          <w:lang w:val="en-US"/>
        </w:rPr>
        <w:t xml:space="preserve"> </w:t>
      </w:r>
      <w:r>
        <w:t>скорингом FICO F</w:t>
      </w:r>
      <w:r>
        <w:rPr>
          <w:lang w:val="en-US"/>
        </w:rPr>
        <w:t>RAUD</w:t>
      </w:r>
      <w:r>
        <w:t>;</w:t>
      </w:r>
    </w:p>
    <w:p w14:paraId="12905B92" w14:textId="77777777" w:rsidR="00031CA8" w:rsidRPr="00031CA8" w:rsidRDefault="00031CA8" w:rsidP="00A640A5">
      <w:pPr>
        <w:numPr>
          <w:ilvl w:val="0"/>
          <w:numId w:val="55"/>
        </w:numPr>
        <w:autoSpaceDE w:val="0"/>
        <w:autoSpaceDN w:val="0"/>
        <w:spacing w:before="120" w:after="120" w:line="360" w:lineRule="auto"/>
        <w:jc w:val="both"/>
        <w:rPr>
          <w:lang w:val="en-US"/>
        </w:rPr>
      </w:pPr>
      <w:r>
        <w:t>История историй + FICO;</w:t>
      </w:r>
    </w:p>
    <w:p w14:paraId="4715B1C0" w14:textId="77777777" w:rsidR="00031CA8" w:rsidRPr="00114E89" w:rsidRDefault="00031CA8" w:rsidP="00A640A5">
      <w:pPr>
        <w:numPr>
          <w:ilvl w:val="0"/>
          <w:numId w:val="55"/>
        </w:numPr>
        <w:autoSpaceDE w:val="0"/>
        <w:autoSpaceDN w:val="0"/>
        <w:spacing w:before="120" w:after="120" w:line="360" w:lineRule="auto"/>
        <w:jc w:val="both"/>
        <w:rPr>
          <w:lang w:val="en-US"/>
        </w:rPr>
      </w:pPr>
      <w:r>
        <w:t>С анализом социальных связей.</w:t>
      </w:r>
    </w:p>
    <w:p w14:paraId="2650F80E" w14:textId="77777777" w:rsidR="00BF50D7" w:rsidRPr="00DD7AB2" w:rsidRDefault="00BF50D7" w:rsidP="00A640A5">
      <w:pPr>
        <w:numPr>
          <w:ilvl w:val="0"/>
          <w:numId w:val="22"/>
        </w:numPr>
        <w:autoSpaceDE w:val="0"/>
        <w:autoSpaceDN w:val="0"/>
        <w:spacing w:before="120" w:after="120" w:line="360" w:lineRule="auto"/>
        <w:jc w:val="both"/>
      </w:pPr>
      <w:r w:rsidRPr="00DD7AB2">
        <w:t>Выберите временные рамки для подготовки отчета, «с – по» или укажите параметр «За текущий месяц». В таком случае иные временные рамки выбрать будет нельзя;</w:t>
      </w:r>
    </w:p>
    <w:p w14:paraId="0B48FABE" w14:textId="77777777" w:rsidR="00BF50D7" w:rsidRPr="00DD7AB2" w:rsidRDefault="00D05472" w:rsidP="00A640A5">
      <w:pPr>
        <w:numPr>
          <w:ilvl w:val="0"/>
          <w:numId w:val="22"/>
        </w:numPr>
        <w:autoSpaceDE w:val="0"/>
        <w:autoSpaceDN w:val="0"/>
        <w:spacing w:before="120" w:after="120" w:line="360" w:lineRule="auto"/>
        <w:jc w:val="both"/>
      </w:pPr>
      <w:r>
        <w:t>Выберите</w:t>
      </w:r>
      <w:r w:rsidR="00BF50D7" w:rsidRPr="00DD7AB2">
        <w:t xml:space="preserve"> условие выборки данных в отчет: </w:t>
      </w:r>
    </w:p>
    <w:p w14:paraId="09C813B5" w14:textId="77777777" w:rsidR="00114E89" w:rsidRDefault="00114E89" w:rsidP="00A640A5">
      <w:pPr>
        <w:numPr>
          <w:ilvl w:val="1"/>
          <w:numId w:val="22"/>
        </w:numPr>
        <w:autoSpaceDE w:val="0"/>
        <w:autoSpaceDN w:val="0"/>
        <w:spacing w:before="120" w:after="120" w:line="360" w:lineRule="auto"/>
        <w:jc w:val="both"/>
      </w:pPr>
      <w:r>
        <w:t>По номерам кредитных организаций – будет отображено сводка запросов только с привязкой к кредитным организациям;</w:t>
      </w:r>
    </w:p>
    <w:p w14:paraId="5BA8C192" w14:textId="77777777" w:rsidR="00BF50D7" w:rsidRPr="00DD7AB2" w:rsidRDefault="00BF50D7" w:rsidP="00A640A5">
      <w:pPr>
        <w:numPr>
          <w:ilvl w:val="1"/>
          <w:numId w:val="22"/>
        </w:numPr>
        <w:autoSpaceDE w:val="0"/>
        <w:autoSpaceDN w:val="0"/>
        <w:spacing w:before="120" w:after="120" w:line="360" w:lineRule="auto"/>
        <w:jc w:val="both"/>
      </w:pPr>
      <w:r w:rsidRPr="00DD7AB2">
        <w:t xml:space="preserve">По пользователям – будет отображена сводка запросов только с привязкой к отдельным пользователям; </w:t>
      </w:r>
    </w:p>
    <w:p w14:paraId="7416EE6E" w14:textId="77777777" w:rsidR="00BF50D7" w:rsidRPr="00DD7AB2" w:rsidRDefault="00BF50D7" w:rsidP="00A640A5">
      <w:pPr>
        <w:numPr>
          <w:ilvl w:val="1"/>
          <w:numId w:val="22"/>
        </w:numPr>
        <w:autoSpaceDE w:val="0"/>
        <w:autoSpaceDN w:val="0"/>
        <w:spacing w:before="120" w:after="120" w:line="360" w:lineRule="auto"/>
        <w:jc w:val="both"/>
      </w:pPr>
      <w:r w:rsidRPr="00DD7AB2">
        <w:t>По филиалам – будет отображена сводка запросов только с привязкой к отдельным филиалам без указания пользователей;</w:t>
      </w:r>
    </w:p>
    <w:p w14:paraId="2EC5DD7C" w14:textId="77777777" w:rsidR="00BF50D7" w:rsidRPr="00DD7AB2" w:rsidRDefault="00BF50D7" w:rsidP="00A640A5">
      <w:pPr>
        <w:numPr>
          <w:ilvl w:val="1"/>
          <w:numId w:val="22"/>
        </w:numPr>
        <w:autoSpaceDE w:val="0"/>
        <w:autoSpaceDN w:val="0"/>
        <w:spacing w:before="120" w:after="120" w:line="360" w:lineRule="auto"/>
        <w:jc w:val="both"/>
      </w:pPr>
      <w:r w:rsidRPr="00DD7AB2">
        <w:t>По подразделениям – будет отображена сводка запросов только с привязкой к отдельным подразделениям без указания филиалов и пользователей;</w:t>
      </w:r>
    </w:p>
    <w:p w14:paraId="77CEAAB2" w14:textId="77777777" w:rsidR="00BF50D7" w:rsidRPr="00DD7AB2" w:rsidRDefault="00BF50D7" w:rsidP="00CF71D2">
      <w:pPr>
        <w:spacing w:line="360" w:lineRule="auto"/>
        <w:ind w:firstLine="708"/>
      </w:pPr>
      <w:r w:rsidRPr="00DD7AB2">
        <w:t xml:space="preserve">Если параметр «По пользователям» не выбран, в отчете будет показываться общее количество запросов без привязки к пользователям. Если выбраны все параметры одновременно, будет показан сводный отчет (показано на рисунке внизу). </w:t>
      </w:r>
    </w:p>
    <w:p w14:paraId="3A564919" w14:textId="77777777" w:rsidR="003D02D9" w:rsidRDefault="004924BB" w:rsidP="003D02D9">
      <w:pPr>
        <w:keepNext/>
        <w:spacing w:line="360" w:lineRule="auto"/>
        <w:jc w:val="center"/>
      </w:pPr>
      <w:r>
        <w:rPr>
          <w:noProof/>
          <w:lang w:eastAsia="ru-RU"/>
        </w:rPr>
        <w:lastRenderedPageBreak/>
        <w:drawing>
          <wp:inline distT="0" distB="0" distL="0" distR="0" wp14:anchorId="221BDC72" wp14:editId="686B2741">
            <wp:extent cx="6209665" cy="45986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209665" cy="4598670"/>
                    </a:xfrm>
                    <a:prstGeom prst="rect">
                      <a:avLst/>
                    </a:prstGeom>
                  </pic:spPr>
                </pic:pic>
              </a:graphicData>
            </a:graphic>
          </wp:inline>
        </w:drawing>
      </w:r>
    </w:p>
    <w:p w14:paraId="4E7767E6" w14:textId="14D30A8F" w:rsidR="006372ED" w:rsidRDefault="003D02D9" w:rsidP="003D02D9">
      <w:pPr>
        <w:pStyle w:val="afe"/>
        <w:jc w:val="center"/>
      </w:pPr>
      <w:r>
        <w:t xml:space="preserve">Рис. </w:t>
      </w:r>
      <w:r w:rsidR="00AC1FD5">
        <w:fldChar w:fldCharType="begin"/>
      </w:r>
      <w:r w:rsidR="00AC1FD5">
        <w:instrText xml:space="preserve"> SEQ Рис. \* ARABIC </w:instrText>
      </w:r>
      <w:r w:rsidR="00AC1FD5">
        <w:fldChar w:fldCharType="separate"/>
      </w:r>
      <w:r w:rsidR="00B72C29">
        <w:rPr>
          <w:noProof/>
        </w:rPr>
        <w:t>203</w:t>
      </w:r>
      <w:r w:rsidR="00AC1FD5">
        <w:rPr>
          <w:noProof/>
        </w:rPr>
        <w:fldChar w:fldCharType="end"/>
      </w:r>
      <w:r>
        <w:t xml:space="preserve"> </w:t>
      </w:r>
      <w:r w:rsidRPr="005A3F85">
        <w:t>Отчеты</w:t>
      </w:r>
    </w:p>
    <w:p w14:paraId="1C87C717" w14:textId="77777777" w:rsidR="00514FB5" w:rsidRPr="00DD7AB2" w:rsidRDefault="00514FB5" w:rsidP="00BF50D7"/>
    <w:tbl>
      <w:tblPr>
        <w:tblW w:w="0" w:type="auto"/>
        <w:tblInd w:w="108" w:type="dxa"/>
        <w:tblLook w:val="01E0" w:firstRow="1" w:lastRow="1" w:firstColumn="1" w:lastColumn="1" w:noHBand="0" w:noVBand="0"/>
      </w:tblPr>
      <w:tblGrid>
        <w:gridCol w:w="2520"/>
        <w:gridCol w:w="6942"/>
      </w:tblGrid>
      <w:tr w:rsidR="00BF50D7" w:rsidRPr="00DD7AB2" w14:paraId="305800F8" w14:textId="77777777">
        <w:tc>
          <w:tcPr>
            <w:tcW w:w="2520" w:type="dxa"/>
            <w:tcBorders>
              <w:bottom w:val="single" w:sz="4" w:space="0" w:color="000000"/>
            </w:tcBorders>
          </w:tcPr>
          <w:p w14:paraId="1FED86DD" w14:textId="77777777" w:rsidR="00BF50D7" w:rsidRPr="00D05472" w:rsidRDefault="00D05472" w:rsidP="00487E2D">
            <w:pPr>
              <w:rPr>
                <w:b/>
              </w:rPr>
            </w:pPr>
            <w:r>
              <w:rPr>
                <w:b/>
              </w:rPr>
              <w:t>По пользователям</w:t>
            </w:r>
          </w:p>
        </w:tc>
        <w:tc>
          <w:tcPr>
            <w:tcW w:w="6942" w:type="dxa"/>
            <w:tcBorders>
              <w:bottom w:val="single" w:sz="4" w:space="0" w:color="000000"/>
            </w:tcBorders>
          </w:tcPr>
          <w:p w14:paraId="765B8707" w14:textId="77777777" w:rsidR="00BF50D7" w:rsidRPr="00DD7AB2" w:rsidRDefault="00BF50D7" w:rsidP="00487E2D">
            <w:pPr>
              <w:rPr>
                <w:sz w:val="20"/>
                <w:szCs w:val="20"/>
              </w:rPr>
            </w:pPr>
          </w:p>
        </w:tc>
      </w:tr>
      <w:tr w:rsidR="00BF50D7" w:rsidRPr="00DD7AB2" w14:paraId="24871695" w14:textId="77777777">
        <w:tc>
          <w:tcPr>
            <w:tcW w:w="2520" w:type="dxa"/>
            <w:tcBorders>
              <w:top w:val="single" w:sz="4" w:space="0" w:color="000000"/>
              <w:left w:val="single" w:sz="4" w:space="0" w:color="000000"/>
              <w:bottom w:val="single" w:sz="4" w:space="0" w:color="000000"/>
              <w:right w:val="single" w:sz="4" w:space="0" w:color="000000"/>
            </w:tcBorders>
            <w:shd w:val="clear" w:color="auto" w:fill="EEECE1"/>
          </w:tcPr>
          <w:p w14:paraId="3B29F373" w14:textId="77777777" w:rsidR="00BF50D7" w:rsidRPr="00DD7AB2" w:rsidRDefault="00D05472" w:rsidP="00487E2D">
            <w:pPr>
              <w:rPr>
                <w:b/>
                <w:sz w:val="20"/>
                <w:szCs w:val="20"/>
              </w:rPr>
            </w:pPr>
            <w:r>
              <w:rPr>
                <w:b/>
                <w:sz w:val="20"/>
                <w:szCs w:val="20"/>
              </w:rPr>
              <w:t>Пользователь</w:t>
            </w:r>
          </w:p>
        </w:tc>
        <w:tc>
          <w:tcPr>
            <w:tcW w:w="6942" w:type="dxa"/>
            <w:tcBorders>
              <w:top w:val="single" w:sz="4" w:space="0" w:color="000000"/>
              <w:left w:val="single" w:sz="4" w:space="0" w:color="000000"/>
              <w:bottom w:val="single" w:sz="4" w:space="0" w:color="000000"/>
              <w:right w:val="single" w:sz="4" w:space="0" w:color="000000"/>
            </w:tcBorders>
            <w:shd w:val="clear" w:color="auto" w:fill="EEECE1"/>
          </w:tcPr>
          <w:p w14:paraId="536D55F2" w14:textId="77777777" w:rsidR="00BF50D7" w:rsidRPr="00DD7AB2" w:rsidRDefault="00BF50D7" w:rsidP="00487E2D">
            <w:pPr>
              <w:rPr>
                <w:b/>
                <w:sz w:val="20"/>
                <w:szCs w:val="20"/>
              </w:rPr>
            </w:pPr>
            <w:r w:rsidRPr="00DD7AB2">
              <w:rPr>
                <w:b/>
                <w:sz w:val="20"/>
                <w:szCs w:val="20"/>
              </w:rPr>
              <w:t>Указано имя пользователя, запросив</w:t>
            </w:r>
            <w:r w:rsidR="00323B13">
              <w:rPr>
                <w:b/>
                <w:sz w:val="20"/>
                <w:szCs w:val="20"/>
              </w:rPr>
              <w:t>шего данные</w:t>
            </w:r>
          </w:p>
        </w:tc>
      </w:tr>
      <w:tr w:rsidR="00BF50D7" w:rsidRPr="00DD7AB2" w14:paraId="4F78587A" w14:textId="77777777">
        <w:tc>
          <w:tcPr>
            <w:tcW w:w="2520" w:type="dxa"/>
            <w:tcBorders>
              <w:top w:val="single" w:sz="4" w:space="0" w:color="000000"/>
              <w:left w:val="single" w:sz="4" w:space="0" w:color="000000"/>
              <w:bottom w:val="single" w:sz="4" w:space="0" w:color="000000"/>
              <w:right w:val="single" w:sz="4" w:space="0" w:color="000000"/>
            </w:tcBorders>
          </w:tcPr>
          <w:p w14:paraId="6D7A1AA8" w14:textId="77777777" w:rsidR="00BF50D7" w:rsidRPr="00DD7AB2" w:rsidRDefault="00BF50D7" w:rsidP="0038186B">
            <w:pPr>
              <w:tabs>
                <w:tab w:val="left" w:pos="1080"/>
              </w:tabs>
              <w:rPr>
                <w:b/>
                <w:sz w:val="20"/>
                <w:szCs w:val="20"/>
              </w:rPr>
            </w:pPr>
            <w:r w:rsidRPr="00DD7AB2">
              <w:rPr>
                <w:b/>
                <w:sz w:val="20"/>
                <w:szCs w:val="20"/>
              </w:rPr>
              <w:t>Успешно выполненных запросов</w:t>
            </w:r>
          </w:p>
        </w:tc>
        <w:tc>
          <w:tcPr>
            <w:tcW w:w="6942" w:type="dxa"/>
            <w:tcBorders>
              <w:top w:val="single" w:sz="4" w:space="0" w:color="000000"/>
              <w:left w:val="single" w:sz="4" w:space="0" w:color="000000"/>
              <w:bottom w:val="single" w:sz="4" w:space="0" w:color="000000"/>
              <w:right w:val="single" w:sz="4" w:space="0" w:color="000000"/>
            </w:tcBorders>
          </w:tcPr>
          <w:p w14:paraId="005D98A5" w14:textId="77777777" w:rsidR="00BF50D7" w:rsidRPr="00DD7AB2" w:rsidRDefault="00BF50D7" w:rsidP="00487E2D">
            <w:pPr>
              <w:rPr>
                <w:sz w:val="20"/>
                <w:szCs w:val="20"/>
              </w:rPr>
            </w:pPr>
            <w:r w:rsidRPr="00DD7AB2">
              <w:rPr>
                <w:sz w:val="20"/>
                <w:szCs w:val="20"/>
              </w:rPr>
              <w:t>Указываются все запросы, включая платные.</w:t>
            </w:r>
          </w:p>
          <w:p w14:paraId="21B59DED" w14:textId="77777777" w:rsidR="00BF50D7" w:rsidRPr="00DD7AB2" w:rsidRDefault="00BF50D7" w:rsidP="00487E2D">
            <w:pPr>
              <w:rPr>
                <w:sz w:val="20"/>
                <w:szCs w:val="20"/>
              </w:rPr>
            </w:pPr>
          </w:p>
        </w:tc>
      </w:tr>
      <w:tr w:rsidR="00BF50D7" w:rsidRPr="00DD7AB2" w14:paraId="4409B229" w14:textId="77777777">
        <w:trPr>
          <w:trHeight w:val="801"/>
        </w:trPr>
        <w:tc>
          <w:tcPr>
            <w:tcW w:w="2520" w:type="dxa"/>
            <w:tcBorders>
              <w:top w:val="single" w:sz="4" w:space="0" w:color="000000"/>
              <w:left w:val="single" w:sz="4" w:space="0" w:color="000000"/>
              <w:bottom w:val="single" w:sz="4" w:space="0" w:color="000000"/>
              <w:right w:val="single" w:sz="4" w:space="0" w:color="000000"/>
            </w:tcBorders>
          </w:tcPr>
          <w:p w14:paraId="56E71E34" w14:textId="77777777" w:rsidR="00BF50D7" w:rsidRPr="00DD7AB2" w:rsidRDefault="00BF50D7" w:rsidP="00487E2D">
            <w:pPr>
              <w:rPr>
                <w:b/>
                <w:color w:val="FF0000"/>
                <w:sz w:val="20"/>
                <w:szCs w:val="20"/>
              </w:rPr>
            </w:pPr>
            <w:r w:rsidRPr="00DD7AB2">
              <w:rPr>
                <w:b/>
                <w:sz w:val="20"/>
                <w:szCs w:val="20"/>
              </w:rPr>
              <w:t>Платных запросов*</w:t>
            </w:r>
          </w:p>
        </w:tc>
        <w:tc>
          <w:tcPr>
            <w:tcW w:w="6942" w:type="dxa"/>
            <w:tcBorders>
              <w:top w:val="single" w:sz="4" w:space="0" w:color="000000"/>
              <w:left w:val="single" w:sz="4" w:space="0" w:color="000000"/>
              <w:bottom w:val="single" w:sz="4" w:space="0" w:color="000000"/>
              <w:right w:val="single" w:sz="4" w:space="0" w:color="000000"/>
            </w:tcBorders>
          </w:tcPr>
          <w:p w14:paraId="7B7EA194" w14:textId="77777777" w:rsidR="00BF50D7" w:rsidRPr="00DD7AB2" w:rsidRDefault="00BF50D7" w:rsidP="00487E2D">
            <w:pPr>
              <w:rPr>
                <w:sz w:val="20"/>
                <w:szCs w:val="20"/>
              </w:rPr>
            </w:pPr>
            <w:r w:rsidRPr="00DD7AB2">
              <w:rPr>
                <w:sz w:val="20"/>
                <w:szCs w:val="20"/>
              </w:rPr>
              <w:t>Указывается количество платных запросов из общего числа</w:t>
            </w:r>
            <w:r w:rsidR="00323B13">
              <w:rPr>
                <w:sz w:val="20"/>
                <w:szCs w:val="20"/>
              </w:rPr>
              <w:t xml:space="preserve"> успешно выполненных запросов.</w:t>
            </w:r>
          </w:p>
        </w:tc>
      </w:tr>
      <w:tr w:rsidR="00F77D70" w:rsidRPr="00DD7AB2" w14:paraId="6D3BCFCC" w14:textId="77777777">
        <w:tc>
          <w:tcPr>
            <w:tcW w:w="2520" w:type="dxa"/>
            <w:tcBorders>
              <w:top w:val="single" w:sz="4" w:space="0" w:color="000000"/>
              <w:left w:val="single" w:sz="4" w:space="0" w:color="000000"/>
              <w:bottom w:val="single" w:sz="4" w:space="0" w:color="000000"/>
              <w:right w:val="single" w:sz="4" w:space="0" w:color="000000"/>
            </w:tcBorders>
          </w:tcPr>
          <w:p w14:paraId="4304B16D" w14:textId="77777777" w:rsidR="00F77D70" w:rsidRDefault="00F77D70" w:rsidP="00487E2D">
            <w:pPr>
              <w:rPr>
                <w:b/>
                <w:sz w:val="20"/>
                <w:szCs w:val="20"/>
              </w:rPr>
            </w:pPr>
            <w:r w:rsidRPr="00474657">
              <w:rPr>
                <w:b/>
                <w:bCs/>
                <w:color w:val="000000"/>
                <w:sz w:val="20"/>
                <w:szCs w:val="20"/>
                <w:lang w:eastAsia="ru-RU"/>
              </w:rPr>
              <w:t>Есть КИ</w:t>
            </w:r>
            <w:r>
              <w:rPr>
                <w:b/>
                <w:bCs/>
                <w:color w:val="000000"/>
                <w:sz w:val="20"/>
                <w:szCs w:val="20"/>
                <w:lang w:eastAsia="ru-RU"/>
              </w:rPr>
              <w:t>**</w:t>
            </w:r>
          </w:p>
        </w:tc>
        <w:tc>
          <w:tcPr>
            <w:tcW w:w="6942" w:type="dxa"/>
            <w:tcBorders>
              <w:top w:val="single" w:sz="4" w:space="0" w:color="000000"/>
              <w:left w:val="single" w:sz="4" w:space="0" w:color="000000"/>
              <w:bottom w:val="single" w:sz="4" w:space="0" w:color="000000"/>
              <w:right w:val="single" w:sz="4" w:space="0" w:color="000000"/>
            </w:tcBorders>
          </w:tcPr>
          <w:p w14:paraId="261776F8" w14:textId="77777777" w:rsidR="00F77D70" w:rsidRPr="00DD7AB2" w:rsidRDefault="00F77D70" w:rsidP="00323B13">
            <w:pPr>
              <w:rPr>
                <w:sz w:val="20"/>
                <w:szCs w:val="20"/>
              </w:rPr>
            </w:pPr>
            <w:r>
              <w:rPr>
                <w:sz w:val="20"/>
                <w:szCs w:val="20"/>
              </w:rPr>
              <w:t>Указывается количество запросов, по которым вернул</w:t>
            </w:r>
            <w:r w:rsidR="00323B13">
              <w:rPr>
                <w:sz w:val="20"/>
                <w:szCs w:val="20"/>
              </w:rPr>
              <w:t>и</w:t>
            </w:r>
            <w:r>
              <w:rPr>
                <w:sz w:val="20"/>
                <w:szCs w:val="20"/>
              </w:rPr>
              <w:t>с</w:t>
            </w:r>
            <w:r w:rsidR="00323B13">
              <w:rPr>
                <w:sz w:val="20"/>
                <w:szCs w:val="20"/>
              </w:rPr>
              <w:t>ь</w:t>
            </w:r>
            <w:r>
              <w:rPr>
                <w:sz w:val="20"/>
                <w:szCs w:val="20"/>
              </w:rPr>
              <w:t xml:space="preserve"> отчет</w:t>
            </w:r>
            <w:r w:rsidR="00323B13">
              <w:rPr>
                <w:sz w:val="20"/>
                <w:szCs w:val="20"/>
              </w:rPr>
              <w:t>ы</w:t>
            </w:r>
            <w:r>
              <w:rPr>
                <w:sz w:val="20"/>
                <w:szCs w:val="20"/>
              </w:rPr>
              <w:t xml:space="preserve"> с информацией о </w:t>
            </w:r>
            <w:r w:rsidR="00323B13">
              <w:rPr>
                <w:sz w:val="20"/>
                <w:szCs w:val="20"/>
              </w:rPr>
              <w:t>к</w:t>
            </w:r>
            <w:r>
              <w:rPr>
                <w:sz w:val="20"/>
                <w:szCs w:val="20"/>
              </w:rPr>
              <w:t>редитах.</w:t>
            </w:r>
          </w:p>
        </w:tc>
      </w:tr>
      <w:tr w:rsidR="00F77D70" w:rsidRPr="00DD7AB2" w14:paraId="0EB48C34" w14:textId="77777777">
        <w:tc>
          <w:tcPr>
            <w:tcW w:w="2520" w:type="dxa"/>
            <w:tcBorders>
              <w:top w:val="single" w:sz="4" w:space="0" w:color="000000"/>
              <w:left w:val="single" w:sz="4" w:space="0" w:color="000000"/>
              <w:bottom w:val="single" w:sz="4" w:space="0" w:color="000000"/>
              <w:right w:val="single" w:sz="4" w:space="0" w:color="000000"/>
            </w:tcBorders>
          </w:tcPr>
          <w:p w14:paraId="2A9FBECB" w14:textId="77777777" w:rsidR="00F77D70" w:rsidRDefault="00F77D70" w:rsidP="00487E2D">
            <w:pPr>
              <w:rPr>
                <w:b/>
                <w:sz w:val="20"/>
                <w:szCs w:val="20"/>
              </w:rPr>
            </w:pPr>
            <w:r>
              <w:rPr>
                <w:b/>
                <w:bCs/>
                <w:color w:val="000000"/>
                <w:sz w:val="20"/>
                <w:szCs w:val="20"/>
                <w:lang w:eastAsia="ru-RU"/>
              </w:rPr>
              <w:t>Т</w:t>
            </w:r>
            <w:r w:rsidRPr="00474657">
              <w:rPr>
                <w:b/>
                <w:bCs/>
                <w:color w:val="000000"/>
                <w:sz w:val="20"/>
                <w:szCs w:val="20"/>
                <w:lang w:eastAsia="ru-RU"/>
              </w:rPr>
              <w:t>олько запросы</w:t>
            </w:r>
            <w:r>
              <w:rPr>
                <w:b/>
                <w:bCs/>
                <w:color w:val="000000"/>
                <w:sz w:val="20"/>
                <w:szCs w:val="20"/>
                <w:lang w:eastAsia="ru-RU"/>
              </w:rPr>
              <w:t>**</w:t>
            </w:r>
          </w:p>
        </w:tc>
        <w:tc>
          <w:tcPr>
            <w:tcW w:w="6942" w:type="dxa"/>
            <w:tcBorders>
              <w:top w:val="single" w:sz="4" w:space="0" w:color="000000"/>
              <w:left w:val="single" w:sz="4" w:space="0" w:color="000000"/>
              <w:bottom w:val="single" w:sz="4" w:space="0" w:color="000000"/>
              <w:right w:val="single" w:sz="4" w:space="0" w:color="000000"/>
            </w:tcBorders>
          </w:tcPr>
          <w:p w14:paraId="4D674AFC" w14:textId="77777777" w:rsidR="00F77D70" w:rsidRPr="00DD7AB2" w:rsidRDefault="00323B13" w:rsidP="00323B13">
            <w:pPr>
              <w:rPr>
                <w:sz w:val="20"/>
                <w:szCs w:val="20"/>
              </w:rPr>
            </w:pPr>
            <w:r>
              <w:rPr>
                <w:sz w:val="20"/>
                <w:szCs w:val="20"/>
              </w:rPr>
              <w:t xml:space="preserve">Указывается количество запросов, по которым вернулись отчеты, содержащие только информацию о том, что данным заявителем уже интересовались </w:t>
            </w:r>
          </w:p>
        </w:tc>
      </w:tr>
      <w:tr w:rsidR="00F77D70" w:rsidRPr="00DD7AB2" w14:paraId="79CBA334" w14:textId="77777777">
        <w:tc>
          <w:tcPr>
            <w:tcW w:w="2520" w:type="dxa"/>
            <w:tcBorders>
              <w:top w:val="single" w:sz="4" w:space="0" w:color="000000"/>
              <w:left w:val="single" w:sz="4" w:space="0" w:color="000000"/>
              <w:bottom w:val="single" w:sz="4" w:space="0" w:color="000000"/>
              <w:right w:val="single" w:sz="4" w:space="0" w:color="000000"/>
            </w:tcBorders>
          </w:tcPr>
          <w:p w14:paraId="3F735486" w14:textId="77777777" w:rsidR="00F77D70" w:rsidRDefault="00F77D70" w:rsidP="00487E2D">
            <w:pPr>
              <w:rPr>
                <w:b/>
                <w:sz w:val="20"/>
                <w:szCs w:val="20"/>
              </w:rPr>
            </w:pPr>
            <w:r w:rsidRPr="00474657">
              <w:rPr>
                <w:b/>
                <w:bCs/>
                <w:color w:val="000000"/>
                <w:sz w:val="20"/>
                <w:szCs w:val="20"/>
                <w:lang w:eastAsia="ru-RU"/>
              </w:rPr>
              <w:t>Не</w:t>
            </w:r>
            <w:r>
              <w:rPr>
                <w:b/>
                <w:bCs/>
                <w:color w:val="000000"/>
                <w:sz w:val="20"/>
                <w:szCs w:val="20"/>
                <w:lang w:eastAsia="ru-RU"/>
              </w:rPr>
              <w:t>т</w:t>
            </w:r>
            <w:r w:rsidRPr="00474657">
              <w:rPr>
                <w:b/>
                <w:bCs/>
                <w:color w:val="000000"/>
                <w:sz w:val="20"/>
                <w:szCs w:val="20"/>
                <w:lang w:eastAsia="ru-RU"/>
              </w:rPr>
              <w:t xml:space="preserve"> </w:t>
            </w:r>
            <w:r>
              <w:rPr>
                <w:b/>
                <w:bCs/>
                <w:color w:val="000000"/>
                <w:sz w:val="20"/>
                <w:szCs w:val="20"/>
                <w:lang w:eastAsia="ru-RU"/>
              </w:rPr>
              <w:t>данных**</w:t>
            </w:r>
          </w:p>
        </w:tc>
        <w:tc>
          <w:tcPr>
            <w:tcW w:w="6942" w:type="dxa"/>
            <w:tcBorders>
              <w:top w:val="single" w:sz="4" w:space="0" w:color="000000"/>
              <w:left w:val="single" w:sz="4" w:space="0" w:color="000000"/>
              <w:bottom w:val="single" w:sz="4" w:space="0" w:color="000000"/>
              <w:right w:val="single" w:sz="4" w:space="0" w:color="000000"/>
            </w:tcBorders>
          </w:tcPr>
          <w:p w14:paraId="467E63E8" w14:textId="77777777" w:rsidR="00F77D70" w:rsidRPr="00DD7AB2" w:rsidRDefault="00323B13" w:rsidP="00487E2D">
            <w:pPr>
              <w:rPr>
                <w:sz w:val="20"/>
                <w:szCs w:val="20"/>
              </w:rPr>
            </w:pPr>
            <w:r>
              <w:rPr>
                <w:sz w:val="20"/>
                <w:szCs w:val="20"/>
              </w:rPr>
              <w:t>Указывается количество запросов, по которым вернулись отчеты, не содержащие информации ни о кредитах, ни о том, что по данному заявителю были запросы</w:t>
            </w:r>
          </w:p>
        </w:tc>
      </w:tr>
      <w:tr w:rsidR="00F77D70" w:rsidRPr="00DD7AB2" w14:paraId="0C450312" w14:textId="77777777">
        <w:tc>
          <w:tcPr>
            <w:tcW w:w="2520" w:type="dxa"/>
            <w:tcBorders>
              <w:top w:val="single" w:sz="4" w:space="0" w:color="000000"/>
              <w:left w:val="single" w:sz="4" w:space="0" w:color="000000"/>
              <w:bottom w:val="single" w:sz="4" w:space="0" w:color="000000"/>
              <w:right w:val="single" w:sz="4" w:space="0" w:color="000000"/>
            </w:tcBorders>
          </w:tcPr>
          <w:p w14:paraId="1440FFA0" w14:textId="77777777" w:rsidR="00F77D70" w:rsidRDefault="00F77D70" w:rsidP="00487E2D">
            <w:pPr>
              <w:rPr>
                <w:b/>
                <w:sz w:val="20"/>
                <w:szCs w:val="20"/>
              </w:rPr>
            </w:pPr>
            <w:r w:rsidRPr="00142DEB">
              <w:rPr>
                <w:b/>
                <w:bCs/>
                <w:color w:val="000000"/>
                <w:sz w:val="20"/>
                <w:szCs w:val="20"/>
                <w:lang w:eastAsia="ru-RU"/>
              </w:rPr>
              <w:lastRenderedPageBreak/>
              <w:t>Ошибки БКИ</w:t>
            </w:r>
            <w:r>
              <w:rPr>
                <w:b/>
                <w:bCs/>
                <w:color w:val="000000"/>
                <w:sz w:val="20"/>
                <w:szCs w:val="20"/>
                <w:lang w:eastAsia="ru-RU"/>
              </w:rPr>
              <w:t>**</w:t>
            </w:r>
          </w:p>
        </w:tc>
        <w:tc>
          <w:tcPr>
            <w:tcW w:w="6942" w:type="dxa"/>
            <w:tcBorders>
              <w:top w:val="single" w:sz="4" w:space="0" w:color="000000"/>
              <w:left w:val="single" w:sz="4" w:space="0" w:color="000000"/>
              <w:bottom w:val="single" w:sz="4" w:space="0" w:color="000000"/>
              <w:right w:val="single" w:sz="4" w:space="0" w:color="000000"/>
            </w:tcBorders>
          </w:tcPr>
          <w:p w14:paraId="1C9B48D0" w14:textId="77777777" w:rsidR="00F77D70" w:rsidRPr="00DD7AB2" w:rsidRDefault="00323B13" w:rsidP="00323B13">
            <w:pPr>
              <w:rPr>
                <w:sz w:val="20"/>
                <w:szCs w:val="20"/>
              </w:rPr>
            </w:pPr>
            <w:r>
              <w:rPr>
                <w:sz w:val="20"/>
                <w:szCs w:val="20"/>
              </w:rPr>
              <w:t>Указывается количество запросов, по которым от БКИ были получены корректные (с точки зрения формата обмена) сообщения с информацией об ошибках</w:t>
            </w:r>
          </w:p>
        </w:tc>
      </w:tr>
      <w:tr w:rsidR="00BF50D7" w:rsidRPr="00DD7AB2" w14:paraId="1777940D" w14:textId="77777777">
        <w:tc>
          <w:tcPr>
            <w:tcW w:w="2520" w:type="dxa"/>
            <w:tcBorders>
              <w:top w:val="single" w:sz="4" w:space="0" w:color="000000"/>
              <w:left w:val="single" w:sz="4" w:space="0" w:color="000000"/>
              <w:bottom w:val="single" w:sz="4" w:space="0" w:color="000000"/>
              <w:right w:val="single" w:sz="4" w:space="0" w:color="000000"/>
            </w:tcBorders>
          </w:tcPr>
          <w:p w14:paraId="4E938329" w14:textId="77777777" w:rsidR="00BF50D7" w:rsidRPr="00DD7AB2" w:rsidRDefault="00D05472" w:rsidP="00487E2D">
            <w:pPr>
              <w:rPr>
                <w:b/>
                <w:sz w:val="20"/>
                <w:szCs w:val="20"/>
              </w:rPr>
            </w:pPr>
            <w:r>
              <w:rPr>
                <w:b/>
                <w:sz w:val="20"/>
                <w:szCs w:val="20"/>
              </w:rPr>
              <w:t>Запросов с ошибками</w:t>
            </w:r>
          </w:p>
        </w:tc>
        <w:tc>
          <w:tcPr>
            <w:tcW w:w="6942" w:type="dxa"/>
            <w:tcBorders>
              <w:top w:val="single" w:sz="4" w:space="0" w:color="000000"/>
              <w:left w:val="single" w:sz="4" w:space="0" w:color="000000"/>
              <w:bottom w:val="single" w:sz="4" w:space="0" w:color="000000"/>
              <w:right w:val="single" w:sz="4" w:space="0" w:color="000000"/>
            </w:tcBorders>
          </w:tcPr>
          <w:p w14:paraId="0C1B8986" w14:textId="77777777" w:rsidR="00BF50D7" w:rsidRPr="00DD7AB2" w:rsidRDefault="00BF50D7" w:rsidP="00487E2D">
            <w:pPr>
              <w:rPr>
                <w:sz w:val="20"/>
                <w:szCs w:val="20"/>
              </w:rPr>
            </w:pPr>
            <w:r w:rsidRPr="00DD7AB2">
              <w:rPr>
                <w:sz w:val="20"/>
                <w:szCs w:val="20"/>
              </w:rPr>
              <w:t>Указывается количество ошибочных запросов</w:t>
            </w:r>
            <w:r w:rsidR="00F77D70">
              <w:rPr>
                <w:sz w:val="20"/>
                <w:szCs w:val="20"/>
              </w:rPr>
              <w:t xml:space="preserve"> (вызванных какими-либо техническими </w:t>
            </w:r>
            <w:r w:rsidR="00323B13">
              <w:rPr>
                <w:sz w:val="20"/>
                <w:szCs w:val="20"/>
              </w:rPr>
              <w:t>проблемами</w:t>
            </w:r>
            <w:r w:rsidR="00F77D70">
              <w:rPr>
                <w:sz w:val="20"/>
                <w:szCs w:val="20"/>
              </w:rPr>
              <w:t>)</w:t>
            </w:r>
            <w:r w:rsidRPr="00DD7AB2">
              <w:rPr>
                <w:sz w:val="20"/>
                <w:szCs w:val="20"/>
              </w:rPr>
              <w:t xml:space="preserve"> из обще</w:t>
            </w:r>
            <w:r w:rsidR="00D05472">
              <w:rPr>
                <w:sz w:val="20"/>
                <w:szCs w:val="20"/>
              </w:rPr>
              <w:t xml:space="preserve">го числа выполненных запросов. </w:t>
            </w:r>
          </w:p>
        </w:tc>
      </w:tr>
      <w:tr w:rsidR="00BF50D7" w:rsidRPr="00DD7AB2" w14:paraId="192F100A" w14:textId="77777777">
        <w:tc>
          <w:tcPr>
            <w:tcW w:w="2520" w:type="dxa"/>
            <w:tcBorders>
              <w:top w:val="single" w:sz="4" w:space="0" w:color="000000"/>
              <w:left w:val="single" w:sz="4" w:space="0" w:color="000000"/>
              <w:bottom w:val="single" w:sz="4" w:space="0" w:color="000000"/>
              <w:right w:val="single" w:sz="4" w:space="0" w:color="000000"/>
            </w:tcBorders>
          </w:tcPr>
          <w:p w14:paraId="61777D4E" w14:textId="77777777" w:rsidR="00BF50D7" w:rsidRPr="00DD7AB2" w:rsidRDefault="00D05472" w:rsidP="00487E2D">
            <w:pPr>
              <w:rPr>
                <w:b/>
                <w:sz w:val="20"/>
                <w:szCs w:val="20"/>
              </w:rPr>
            </w:pPr>
            <w:r>
              <w:rPr>
                <w:b/>
                <w:sz w:val="20"/>
                <w:szCs w:val="20"/>
              </w:rPr>
              <w:t>Запросов в стадии выполнения</w:t>
            </w:r>
          </w:p>
        </w:tc>
        <w:tc>
          <w:tcPr>
            <w:tcW w:w="6942" w:type="dxa"/>
            <w:tcBorders>
              <w:top w:val="single" w:sz="4" w:space="0" w:color="000000"/>
              <w:left w:val="single" w:sz="4" w:space="0" w:color="000000"/>
              <w:bottom w:val="single" w:sz="4" w:space="0" w:color="000000"/>
              <w:right w:val="single" w:sz="4" w:space="0" w:color="000000"/>
            </w:tcBorders>
          </w:tcPr>
          <w:p w14:paraId="400EF739" w14:textId="77777777" w:rsidR="00BF50D7" w:rsidRPr="00DD7AB2" w:rsidRDefault="00BF50D7" w:rsidP="00487E2D">
            <w:pPr>
              <w:rPr>
                <w:sz w:val="20"/>
                <w:szCs w:val="20"/>
              </w:rPr>
            </w:pPr>
            <w:r w:rsidRPr="00DD7AB2">
              <w:rPr>
                <w:sz w:val="20"/>
                <w:szCs w:val="20"/>
              </w:rPr>
              <w:t xml:space="preserve">Указывается количество запросов в стадии исполнения </w:t>
            </w:r>
            <w:r w:rsidR="00D05472">
              <w:rPr>
                <w:sz w:val="20"/>
                <w:szCs w:val="20"/>
              </w:rPr>
              <w:t xml:space="preserve">на момент формирования отчета. </w:t>
            </w:r>
          </w:p>
        </w:tc>
      </w:tr>
      <w:tr w:rsidR="00BF50D7" w:rsidRPr="00DD7AB2" w14:paraId="0A6D5F5E" w14:textId="77777777">
        <w:tc>
          <w:tcPr>
            <w:tcW w:w="2520" w:type="dxa"/>
            <w:tcBorders>
              <w:top w:val="single" w:sz="4" w:space="0" w:color="000000"/>
              <w:left w:val="single" w:sz="4" w:space="0" w:color="000000"/>
              <w:bottom w:val="single" w:sz="4" w:space="0" w:color="000000"/>
              <w:right w:val="single" w:sz="4" w:space="0" w:color="000000"/>
            </w:tcBorders>
          </w:tcPr>
          <w:p w14:paraId="3D870A4D" w14:textId="77777777" w:rsidR="00BF50D7" w:rsidRPr="00DD7AB2" w:rsidRDefault="00D05472" w:rsidP="00487E2D">
            <w:pPr>
              <w:rPr>
                <w:b/>
                <w:sz w:val="20"/>
                <w:szCs w:val="20"/>
              </w:rPr>
            </w:pPr>
            <w:r>
              <w:rPr>
                <w:b/>
                <w:sz w:val="20"/>
                <w:szCs w:val="20"/>
              </w:rPr>
              <w:t>Всего запросов</w:t>
            </w:r>
          </w:p>
        </w:tc>
        <w:tc>
          <w:tcPr>
            <w:tcW w:w="6942" w:type="dxa"/>
            <w:tcBorders>
              <w:top w:val="single" w:sz="4" w:space="0" w:color="000000"/>
              <w:left w:val="single" w:sz="4" w:space="0" w:color="000000"/>
              <w:bottom w:val="single" w:sz="4" w:space="0" w:color="000000"/>
              <w:right w:val="single" w:sz="4" w:space="0" w:color="000000"/>
            </w:tcBorders>
          </w:tcPr>
          <w:p w14:paraId="00A30E6F" w14:textId="77777777" w:rsidR="00BF50D7" w:rsidRPr="00DD7AB2" w:rsidRDefault="00BF50D7" w:rsidP="00487E2D">
            <w:pPr>
              <w:rPr>
                <w:sz w:val="20"/>
                <w:szCs w:val="20"/>
              </w:rPr>
            </w:pPr>
            <w:r w:rsidRPr="00DD7AB2">
              <w:rPr>
                <w:sz w:val="20"/>
                <w:szCs w:val="20"/>
              </w:rPr>
              <w:t xml:space="preserve">Показывается общее кол-во запросов. Засчитывается как   </w:t>
            </w:r>
          </w:p>
        </w:tc>
      </w:tr>
      <w:tr w:rsidR="00BF50D7" w:rsidRPr="00DD7AB2" w14:paraId="5ABCB918" w14:textId="77777777">
        <w:tc>
          <w:tcPr>
            <w:tcW w:w="2520" w:type="dxa"/>
            <w:tcBorders>
              <w:top w:val="single" w:sz="4" w:space="0" w:color="000000"/>
              <w:left w:val="single" w:sz="4" w:space="0" w:color="000000"/>
              <w:bottom w:val="single" w:sz="4" w:space="0" w:color="000000"/>
              <w:right w:val="single" w:sz="4" w:space="0" w:color="000000"/>
            </w:tcBorders>
          </w:tcPr>
          <w:p w14:paraId="20F03E9E" w14:textId="77777777" w:rsidR="00BF50D7" w:rsidRPr="00DD7AB2" w:rsidRDefault="00BF50D7" w:rsidP="00487E2D">
            <w:pPr>
              <w:rPr>
                <w:b/>
                <w:sz w:val="20"/>
                <w:szCs w:val="20"/>
              </w:rPr>
            </w:pPr>
            <w:r w:rsidRPr="00DD7AB2">
              <w:rPr>
                <w:b/>
                <w:sz w:val="20"/>
                <w:szCs w:val="20"/>
              </w:rPr>
              <w:t>По филиалам</w:t>
            </w:r>
          </w:p>
        </w:tc>
        <w:tc>
          <w:tcPr>
            <w:tcW w:w="6942" w:type="dxa"/>
            <w:tcBorders>
              <w:top w:val="single" w:sz="4" w:space="0" w:color="000000"/>
              <w:left w:val="single" w:sz="4" w:space="0" w:color="000000"/>
              <w:bottom w:val="single" w:sz="4" w:space="0" w:color="000000"/>
              <w:right w:val="single" w:sz="4" w:space="0" w:color="000000"/>
            </w:tcBorders>
          </w:tcPr>
          <w:p w14:paraId="3B9EEB7C" w14:textId="77777777" w:rsidR="00BF50D7" w:rsidRPr="00DD7AB2" w:rsidRDefault="00BF50D7" w:rsidP="00D05472">
            <w:pPr>
              <w:rPr>
                <w:sz w:val="20"/>
                <w:szCs w:val="20"/>
              </w:rPr>
            </w:pPr>
            <w:r w:rsidRPr="00DD7AB2">
              <w:rPr>
                <w:sz w:val="20"/>
                <w:szCs w:val="20"/>
              </w:rPr>
              <w:t>Указывается количество запросов с разбиением по филиалам. Если название филиала не было указано для одного из пользователей в настройках пользователя, название филиала не будет указано, а результат</w:t>
            </w:r>
            <w:r w:rsidR="00D05472">
              <w:rPr>
                <w:sz w:val="20"/>
                <w:szCs w:val="20"/>
              </w:rPr>
              <w:t>ы отчета по запросам показаны.</w:t>
            </w:r>
          </w:p>
        </w:tc>
      </w:tr>
    </w:tbl>
    <w:p w14:paraId="452E61F1" w14:textId="77777777" w:rsidR="00B72C29" w:rsidRDefault="00B72C29" w:rsidP="00B72C29">
      <w:pPr>
        <w:spacing w:after="120" w:line="240" w:lineRule="auto"/>
        <w:ind w:firstLine="709"/>
        <w:rPr>
          <w:i/>
          <w:iCs/>
        </w:rPr>
      </w:pPr>
    </w:p>
    <w:p w14:paraId="7A1A9282" w14:textId="0CA586BB" w:rsidR="00BF50D7" w:rsidRPr="00B72C29" w:rsidRDefault="00BF50D7" w:rsidP="00B72C29">
      <w:pPr>
        <w:spacing w:after="120" w:line="240" w:lineRule="auto"/>
        <w:ind w:firstLine="709"/>
        <w:rPr>
          <w:i/>
          <w:iCs/>
        </w:rPr>
      </w:pPr>
      <w:r w:rsidRPr="00B72C29">
        <w:rPr>
          <w:i/>
          <w:iCs/>
        </w:rPr>
        <w:t>* Запрос в БКИ считается платным, если на запрос был получен любой ответ БКИ, кроме ошибочного, и для которых при формировании запроса не был указан параметр «без использования кэша».</w:t>
      </w:r>
    </w:p>
    <w:p w14:paraId="687373D2" w14:textId="6B494653" w:rsidR="00F77D70" w:rsidRDefault="00F77D70" w:rsidP="00B72C29">
      <w:pPr>
        <w:spacing w:after="120" w:line="240" w:lineRule="auto"/>
        <w:ind w:firstLine="709"/>
        <w:rPr>
          <w:i/>
          <w:iCs/>
        </w:rPr>
      </w:pPr>
      <w:r w:rsidRPr="00B72C29">
        <w:rPr>
          <w:i/>
          <w:iCs/>
        </w:rPr>
        <w:t xml:space="preserve">** Столбцы </w:t>
      </w:r>
      <w:r w:rsidRPr="00B72C29">
        <w:rPr>
          <w:i/>
          <w:iCs/>
          <w:color w:val="1F497D" w:themeColor="text2"/>
          <w:sz w:val="20"/>
        </w:rPr>
        <w:t>«Есть КИ»</w:t>
      </w:r>
      <w:r w:rsidRPr="00B72C29">
        <w:rPr>
          <w:i/>
          <w:iCs/>
        </w:rPr>
        <w:t xml:space="preserve">, </w:t>
      </w:r>
      <w:r w:rsidRPr="00B72C29">
        <w:rPr>
          <w:i/>
          <w:iCs/>
          <w:color w:val="1F497D" w:themeColor="text2"/>
          <w:sz w:val="20"/>
        </w:rPr>
        <w:t>«Только запросы»</w:t>
      </w:r>
      <w:r w:rsidRPr="00B72C29">
        <w:rPr>
          <w:i/>
          <w:iCs/>
        </w:rPr>
        <w:t xml:space="preserve">, </w:t>
      </w:r>
      <w:r w:rsidRPr="00B72C29">
        <w:rPr>
          <w:i/>
          <w:iCs/>
          <w:color w:val="1F497D" w:themeColor="text2"/>
          <w:sz w:val="20"/>
        </w:rPr>
        <w:t>«Нет данных»</w:t>
      </w:r>
      <w:r w:rsidRPr="00B72C29">
        <w:rPr>
          <w:i/>
          <w:iCs/>
        </w:rPr>
        <w:t xml:space="preserve"> и </w:t>
      </w:r>
      <w:r w:rsidRPr="00B72C29">
        <w:rPr>
          <w:i/>
          <w:iCs/>
          <w:color w:val="1F497D" w:themeColor="text2"/>
          <w:sz w:val="20"/>
        </w:rPr>
        <w:t>«Ошибки БКИ»</w:t>
      </w:r>
      <w:r w:rsidRPr="00B72C29">
        <w:rPr>
          <w:i/>
          <w:iCs/>
        </w:rPr>
        <w:t xml:space="preserve"> выводятся только для коннекторов НБКИ, ОКБ, ЭКС и БРС.</w:t>
      </w:r>
    </w:p>
    <w:p w14:paraId="751BC95F" w14:textId="77777777" w:rsidR="00B72C29" w:rsidRPr="00B72C29" w:rsidRDefault="00B72C29" w:rsidP="00B72C29">
      <w:pPr>
        <w:spacing w:after="120" w:line="240" w:lineRule="auto"/>
        <w:ind w:firstLine="709"/>
        <w:rPr>
          <w:i/>
          <w:iCs/>
        </w:rPr>
      </w:pPr>
    </w:p>
    <w:p w14:paraId="302F1D07" w14:textId="77777777" w:rsidR="00DB7B65" w:rsidRDefault="00DB7B65" w:rsidP="00BF50D7">
      <w:pPr>
        <w:spacing w:line="360" w:lineRule="auto"/>
        <w:ind w:firstLine="706"/>
        <w:rPr>
          <w:b/>
          <w:color w:val="4F81BD" w:themeColor="accent1"/>
          <w:sz w:val="26"/>
          <w:szCs w:val="26"/>
        </w:rPr>
      </w:pPr>
      <w:r w:rsidRPr="00DB7B65">
        <w:rPr>
          <w:b/>
          <w:color w:val="4F81BD" w:themeColor="accent1"/>
          <w:sz w:val="26"/>
          <w:szCs w:val="26"/>
        </w:rPr>
        <w:t xml:space="preserve">Отчет по </w:t>
      </w:r>
      <w:proofErr w:type="spellStart"/>
      <w:r w:rsidRPr="00DB7B65">
        <w:rPr>
          <w:b/>
          <w:color w:val="4F81BD" w:themeColor="accent1"/>
          <w:sz w:val="26"/>
          <w:szCs w:val="26"/>
        </w:rPr>
        <w:t>неэкспортированным</w:t>
      </w:r>
      <w:proofErr w:type="spellEnd"/>
      <w:r w:rsidRPr="00DB7B65">
        <w:rPr>
          <w:b/>
          <w:color w:val="4F81BD" w:themeColor="accent1"/>
          <w:sz w:val="26"/>
          <w:szCs w:val="26"/>
        </w:rPr>
        <w:t xml:space="preserve"> изменениям кредитных дел</w:t>
      </w:r>
    </w:p>
    <w:p w14:paraId="1A7951F0" w14:textId="77777777" w:rsidR="00C54AE2" w:rsidRDefault="00C54AE2" w:rsidP="00BF50D7">
      <w:pPr>
        <w:spacing w:line="360" w:lineRule="auto"/>
        <w:ind w:firstLine="706"/>
        <w:rPr>
          <w:b/>
          <w:color w:val="4F81BD" w:themeColor="accent1"/>
          <w:sz w:val="26"/>
          <w:szCs w:val="26"/>
        </w:rPr>
      </w:pPr>
      <w:r w:rsidRPr="00DD7AB2">
        <w:t>Изменения в кредитной истории, по которым не пр</w:t>
      </w:r>
      <w:r>
        <w:t>ошел экспорт, не удаляются и доступны для просмотра пользователю.</w:t>
      </w:r>
    </w:p>
    <w:p w14:paraId="3B492719" w14:textId="77777777" w:rsidR="00DB7B65" w:rsidRDefault="00DB7B65" w:rsidP="00BF50D7">
      <w:pPr>
        <w:spacing w:line="360" w:lineRule="auto"/>
        <w:ind w:firstLine="706"/>
        <w:rPr>
          <w:szCs w:val="26"/>
        </w:rPr>
      </w:pPr>
      <w:r>
        <w:rPr>
          <w:szCs w:val="26"/>
        </w:rPr>
        <w:t xml:space="preserve">Данная функция доступна по ссылке </w:t>
      </w:r>
      <w:r w:rsidRPr="00DB7B65">
        <w:rPr>
          <w:color w:val="1F497D" w:themeColor="text2"/>
          <w:szCs w:val="26"/>
        </w:rPr>
        <w:t xml:space="preserve">«Отчеты» </w:t>
      </w:r>
      <w:r>
        <w:rPr>
          <w:szCs w:val="26"/>
        </w:rPr>
        <w:t>-</w:t>
      </w:r>
      <w:r w:rsidRPr="00DB7B65">
        <w:rPr>
          <w:szCs w:val="26"/>
        </w:rPr>
        <w:t xml:space="preserve">&gt; </w:t>
      </w:r>
      <w:r>
        <w:rPr>
          <w:szCs w:val="26"/>
        </w:rPr>
        <w:t xml:space="preserve">справа </w:t>
      </w:r>
      <w:r w:rsidRPr="00DB7B65">
        <w:rPr>
          <w:color w:val="1F497D" w:themeColor="text2"/>
          <w:szCs w:val="26"/>
        </w:rPr>
        <w:t xml:space="preserve">«Отчет по </w:t>
      </w:r>
      <w:proofErr w:type="spellStart"/>
      <w:r w:rsidRPr="00DB7B65">
        <w:rPr>
          <w:color w:val="1F497D" w:themeColor="text2"/>
          <w:szCs w:val="26"/>
        </w:rPr>
        <w:t>неэкспортированным</w:t>
      </w:r>
      <w:proofErr w:type="spellEnd"/>
      <w:r w:rsidRPr="00DB7B65">
        <w:rPr>
          <w:color w:val="1F497D" w:themeColor="text2"/>
          <w:szCs w:val="26"/>
        </w:rPr>
        <w:t xml:space="preserve"> изменениям дел»</w:t>
      </w:r>
      <w:r>
        <w:rPr>
          <w:szCs w:val="26"/>
        </w:rPr>
        <w:t>.</w:t>
      </w:r>
      <w:r w:rsidR="00C54AE2">
        <w:rPr>
          <w:szCs w:val="26"/>
        </w:rPr>
        <w:t xml:space="preserve"> </w:t>
      </w:r>
    </w:p>
    <w:p w14:paraId="0FBFCD82" w14:textId="77777777" w:rsidR="00B72C29" w:rsidRDefault="004924BB" w:rsidP="00B72C29">
      <w:pPr>
        <w:keepNext/>
        <w:spacing w:after="0" w:line="360" w:lineRule="auto"/>
      </w:pPr>
      <w:r>
        <w:rPr>
          <w:noProof/>
          <w:lang w:eastAsia="ru-RU"/>
        </w:rPr>
        <w:drawing>
          <wp:inline distT="0" distB="0" distL="0" distR="0" wp14:anchorId="01C9288B" wp14:editId="2C9B5F48">
            <wp:extent cx="6209665" cy="175450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209665" cy="1754505"/>
                    </a:xfrm>
                    <a:prstGeom prst="rect">
                      <a:avLst/>
                    </a:prstGeom>
                  </pic:spPr>
                </pic:pic>
              </a:graphicData>
            </a:graphic>
          </wp:inline>
        </w:drawing>
      </w:r>
    </w:p>
    <w:p w14:paraId="006DCBCB" w14:textId="05A33F05" w:rsidR="006372ED" w:rsidRDefault="00B72C29" w:rsidP="00B72C29">
      <w:pPr>
        <w:pStyle w:val="affff8"/>
      </w:pPr>
      <w:r>
        <w:t xml:space="preserve">Рис. </w:t>
      </w:r>
      <w:r w:rsidR="00AC1FD5">
        <w:fldChar w:fldCharType="begin"/>
      </w:r>
      <w:r w:rsidR="00AC1FD5">
        <w:instrText xml:space="preserve"> SEQ Рис. \* ARABIC </w:instrText>
      </w:r>
      <w:r w:rsidR="00AC1FD5">
        <w:fldChar w:fldCharType="separate"/>
      </w:r>
      <w:r>
        <w:rPr>
          <w:noProof/>
        </w:rPr>
        <w:t>204</w:t>
      </w:r>
      <w:r w:rsidR="00AC1FD5">
        <w:rPr>
          <w:noProof/>
        </w:rPr>
        <w:fldChar w:fldCharType="end"/>
      </w:r>
      <w:r>
        <w:t xml:space="preserve"> </w:t>
      </w:r>
      <w:r w:rsidRPr="00125666">
        <w:t xml:space="preserve">Отчет по </w:t>
      </w:r>
      <w:proofErr w:type="spellStart"/>
      <w:r w:rsidRPr="00125666">
        <w:t>неэкспортированным</w:t>
      </w:r>
      <w:proofErr w:type="spellEnd"/>
      <w:r w:rsidRPr="00125666">
        <w:t xml:space="preserve"> изменениям дел</w:t>
      </w:r>
    </w:p>
    <w:p w14:paraId="399E0BB1" w14:textId="77777777" w:rsidR="00C54AE2" w:rsidRPr="00B72C29" w:rsidRDefault="00C54AE2" w:rsidP="00BF50D7">
      <w:pPr>
        <w:spacing w:line="360" w:lineRule="auto"/>
        <w:ind w:firstLine="706"/>
      </w:pPr>
      <w:r w:rsidRPr="00B72C29">
        <w:t>Для просмотра пользователю необходимо:</w:t>
      </w:r>
    </w:p>
    <w:p w14:paraId="7F335FFF" w14:textId="77777777" w:rsidR="00C54AE2" w:rsidRPr="00B72C29" w:rsidRDefault="00C54AE2" w:rsidP="00A640A5">
      <w:pPr>
        <w:numPr>
          <w:ilvl w:val="0"/>
          <w:numId w:val="58"/>
        </w:numPr>
        <w:spacing w:line="360" w:lineRule="auto"/>
        <w:jc w:val="both"/>
      </w:pPr>
      <w:r w:rsidRPr="00B72C29">
        <w:t>выбрать «Параметры отчета»:</w:t>
      </w:r>
    </w:p>
    <w:p w14:paraId="70F6C84C" w14:textId="77777777" w:rsidR="00C54AE2" w:rsidRPr="00B72C29" w:rsidRDefault="00C54AE2" w:rsidP="00A640A5">
      <w:pPr>
        <w:numPr>
          <w:ilvl w:val="0"/>
          <w:numId w:val="57"/>
        </w:numPr>
        <w:spacing w:line="360" w:lineRule="auto"/>
        <w:jc w:val="both"/>
      </w:pPr>
      <w:r w:rsidRPr="00B72C29">
        <w:t>По дате отчета;</w:t>
      </w:r>
    </w:p>
    <w:p w14:paraId="466F05D1" w14:textId="77777777" w:rsidR="00C54AE2" w:rsidRPr="00B72C29" w:rsidRDefault="00C54AE2" w:rsidP="00A640A5">
      <w:pPr>
        <w:numPr>
          <w:ilvl w:val="0"/>
          <w:numId w:val="57"/>
        </w:numPr>
        <w:spacing w:line="360" w:lineRule="auto"/>
        <w:jc w:val="both"/>
      </w:pPr>
      <w:r w:rsidRPr="00B72C29">
        <w:lastRenderedPageBreak/>
        <w:t>По дате фактического обновления.</w:t>
      </w:r>
    </w:p>
    <w:p w14:paraId="2C3F06A8" w14:textId="77777777" w:rsidR="00C54AE2" w:rsidRPr="00B72C29" w:rsidRDefault="00C54AE2" w:rsidP="00A640A5">
      <w:pPr>
        <w:numPr>
          <w:ilvl w:val="0"/>
          <w:numId w:val="58"/>
        </w:numPr>
        <w:spacing w:line="360" w:lineRule="auto"/>
        <w:jc w:val="both"/>
      </w:pPr>
      <w:r w:rsidRPr="00B72C29">
        <w:t>из выпадающего списка выбрать название коннектора;</w:t>
      </w:r>
    </w:p>
    <w:p w14:paraId="08EF2BCF" w14:textId="77777777" w:rsidR="00C54AE2" w:rsidRPr="00B72C29" w:rsidRDefault="00C54AE2" w:rsidP="00A640A5">
      <w:pPr>
        <w:numPr>
          <w:ilvl w:val="0"/>
          <w:numId w:val="58"/>
        </w:numPr>
        <w:spacing w:line="360" w:lineRule="auto"/>
        <w:jc w:val="both"/>
      </w:pPr>
      <w:r w:rsidRPr="00B72C29">
        <w:t xml:space="preserve">нажать </w:t>
      </w:r>
      <w:r w:rsidRPr="00B72C29">
        <w:rPr>
          <w:b/>
        </w:rPr>
        <w:t>«Показать»</w:t>
      </w:r>
      <w:r w:rsidRPr="00B72C29">
        <w:t>.</w:t>
      </w:r>
    </w:p>
    <w:p w14:paraId="5A705055" w14:textId="77777777" w:rsidR="00C54AE2" w:rsidRPr="00B72C29" w:rsidRDefault="00C54AE2" w:rsidP="00B72C29">
      <w:pPr>
        <w:spacing w:line="360" w:lineRule="auto"/>
        <w:ind w:left="706"/>
        <w:jc w:val="both"/>
      </w:pPr>
      <w:r w:rsidRPr="00B72C29">
        <w:t>В случае успешного выполнения операции система выдаст отчет, содержащий таблицу из двух колонок (рисунок примера представлен ниже):</w:t>
      </w:r>
    </w:p>
    <w:p w14:paraId="21C6A632" w14:textId="77777777" w:rsidR="00C54AE2" w:rsidRPr="00B72C29" w:rsidRDefault="00C54AE2" w:rsidP="00A640A5">
      <w:pPr>
        <w:numPr>
          <w:ilvl w:val="0"/>
          <w:numId w:val="59"/>
        </w:numPr>
        <w:spacing w:line="360" w:lineRule="auto"/>
        <w:jc w:val="both"/>
      </w:pPr>
      <w:r w:rsidRPr="00B72C29">
        <w:t>Дата фактического обновления/ дата отчета;</w:t>
      </w:r>
    </w:p>
    <w:p w14:paraId="5CE2936B" w14:textId="77777777" w:rsidR="00C54AE2" w:rsidRPr="00B72C29" w:rsidRDefault="00C54AE2" w:rsidP="00A640A5">
      <w:pPr>
        <w:numPr>
          <w:ilvl w:val="0"/>
          <w:numId w:val="59"/>
        </w:numPr>
        <w:spacing w:line="360" w:lineRule="auto"/>
        <w:jc w:val="both"/>
      </w:pPr>
      <w:r w:rsidRPr="00B72C29">
        <w:t>Название коннектора.</w:t>
      </w:r>
    </w:p>
    <w:p w14:paraId="7CB4FC77" w14:textId="77777777" w:rsidR="00B72C29" w:rsidRDefault="004924BB" w:rsidP="00B72C29">
      <w:pPr>
        <w:keepNext/>
        <w:spacing w:line="360" w:lineRule="auto"/>
        <w:jc w:val="center"/>
      </w:pPr>
      <w:r>
        <w:rPr>
          <w:noProof/>
          <w:lang w:eastAsia="ru-RU"/>
        </w:rPr>
        <w:drawing>
          <wp:inline distT="0" distB="0" distL="0" distR="0" wp14:anchorId="0B8FB15A" wp14:editId="0A9ADF30">
            <wp:extent cx="6209665" cy="258191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209665" cy="2581910"/>
                    </a:xfrm>
                    <a:prstGeom prst="rect">
                      <a:avLst/>
                    </a:prstGeom>
                  </pic:spPr>
                </pic:pic>
              </a:graphicData>
            </a:graphic>
          </wp:inline>
        </w:drawing>
      </w:r>
    </w:p>
    <w:p w14:paraId="7B3E661B" w14:textId="3AB27E2A" w:rsidR="006372ED" w:rsidRDefault="00B72C29" w:rsidP="00B72C29">
      <w:pPr>
        <w:pStyle w:val="affff8"/>
      </w:pPr>
      <w:r>
        <w:t xml:space="preserve">Рис. </w:t>
      </w:r>
      <w:r w:rsidR="00AC1FD5">
        <w:fldChar w:fldCharType="begin"/>
      </w:r>
      <w:r w:rsidR="00AC1FD5">
        <w:instrText xml:space="preserve"> SEQ Рис. \* ARABIC </w:instrText>
      </w:r>
      <w:r w:rsidR="00AC1FD5">
        <w:fldChar w:fldCharType="separate"/>
      </w:r>
      <w:r>
        <w:rPr>
          <w:noProof/>
        </w:rPr>
        <w:t>205</w:t>
      </w:r>
      <w:r w:rsidR="00AC1FD5">
        <w:rPr>
          <w:noProof/>
        </w:rPr>
        <w:fldChar w:fldCharType="end"/>
      </w:r>
      <w:r>
        <w:t xml:space="preserve"> </w:t>
      </w:r>
      <w:r w:rsidRPr="00776427">
        <w:t xml:space="preserve">Отчет по </w:t>
      </w:r>
      <w:proofErr w:type="spellStart"/>
      <w:r w:rsidRPr="00776427">
        <w:t>неэкспортированным</w:t>
      </w:r>
      <w:proofErr w:type="spellEnd"/>
      <w:r w:rsidRPr="00776427">
        <w:t xml:space="preserve"> изменениям дел</w:t>
      </w:r>
    </w:p>
    <w:p w14:paraId="639A39CC" w14:textId="0F1EAA4D" w:rsidR="00791A96" w:rsidRPr="006E262B" w:rsidRDefault="00791A96" w:rsidP="000126FE">
      <w:pPr>
        <w:pStyle w:val="afe"/>
        <w:rPr>
          <w:rStyle w:val="101"/>
          <w:rFonts w:ascii="Calibri" w:eastAsia="Calibri" w:hAnsi="Calibri"/>
          <w:sz w:val="22"/>
          <w:szCs w:val="22"/>
          <w:lang w:eastAsia="en-US"/>
        </w:rPr>
      </w:pPr>
      <w:bookmarkStart w:id="178" w:name="_Отправка_сообщения_для_ЦККИ"/>
      <w:bookmarkEnd w:id="178"/>
    </w:p>
    <w:p w14:paraId="2EA840F2" w14:textId="1060FEE8" w:rsidR="00EE763A" w:rsidRPr="006372ED" w:rsidRDefault="00791A96" w:rsidP="00A640A5">
      <w:pPr>
        <w:pStyle w:val="2"/>
        <w:numPr>
          <w:ilvl w:val="1"/>
          <w:numId w:val="43"/>
        </w:numPr>
        <w:rPr>
          <w:rStyle w:val="10"/>
          <w:rFonts w:ascii="Calibri" w:hAnsi="Calibri"/>
          <w:b/>
          <w:bCs/>
          <w:color w:val="4F81BD"/>
          <w:sz w:val="26"/>
          <w:szCs w:val="26"/>
        </w:rPr>
      </w:pPr>
      <w:bookmarkStart w:id="179" w:name="_Опция_«без_использования_кэша»_в_за"/>
      <w:bookmarkStart w:id="180" w:name="_Опция_«без_использования"/>
      <w:bookmarkStart w:id="181" w:name="_Ref353202191"/>
      <w:bookmarkStart w:id="182" w:name="_Ref353974315"/>
      <w:bookmarkStart w:id="183" w:name="_Toc127464590"/>
      <w:bookmarkEnd w:id="179"/>
      <w:bookmarkEnd w:id="180"/>
      <w:r w:rsidRPr="007C0FFB">
        <w:rPr>
          <w:rFonts w:ascii="Calibri" w:hAnsi="Calibri"/>
        </w:rPr>
        <w:t>Опция «без использования кэша» в запросах кредитных историй</w:t>
      </w:r>
      <w:bookmarkEnd w:id="181"/>
      <w:bookmarkEnd w:id="182"/>
      <w:bookmarkEnd w:id="183"/>
    </w:p>
    <w:p w14:paraId="07D044BB" w14:textId="77777777" w:rsidR="00EE763A" w:rsidRPr="008745A0" w:rsidRDefault="00EE763A" w:rsidP="00B72C29">
      <w:pPr>
        <w:spacing w:line="360" w:lineRule="auto"/>
        <w:ind w:firstLine="709"/>
        <w:jc w:val="both"/>
      </w:pPr>
      <w:r w:rsidRPr="008745A0">
        <w:t>В некоторых ситуациях любой предыдущий запрос в бюро кредитных историй не является достаточно актуальным. В этом случае можно сделать запрос с включенной опцией «без использования кэша». В этом случае запрос уйдет напрямую в бюро, минуя поиск в кэше.</w:t>
      </w:r>
    </w:p>
    <w:p w14:paraId="5BE971FB" w14:textId="086902FC" w:rsidR="00EE763A" w:rsidRPr="008745A0" w:rsidRDefault="00EE763A" w:rsidP="00B72C29">
      <w:pPr>
        <w:spacing w:line="360" w:lineRule="auto"/>
        <w:jc w:val="both"/>
      </w:pPr>
      <w:r w:rsidRPr="008745A0">
        <w:t xml:space="preserve">Если опция «без использования кэша» НЕ установлена и за период &lt;глубина кэша&gt; дней уже был запрос по данному субъекту, новый запрос в БКИ не будет сделан и ответ вернется из кэша (с предупреждением, что результат взят из кэша). Это позволяет не отправлять несколько запросов по одному и тому же человеку за короткий период (соответственно, платить придется только за первый из этих запросов, </w:t>
      </w:r>
      <w:r w:rsidR="000B41DB" w:rsidRPr="008745A0">
        <w:t>так,</w:t>
      </w:r>
      <w:r w:rsidRPr="008745A0">
        <w:t xml:space="preserve"> как только он реально уйдет в БКИ)</w:t>
      </w:r>
      <w:r w:rsidR="000F746E">
        <w:t>.</w:t>
      </w:r>
    </w:p>
    <w:p w14:paraId="25C67EEE" w14:textId="13376DE2" w:rsidR="000F746E" w:rsidRDefault="00EE763A" w:rsidP="00B72C29">
      <w:pPr>
        <w:spacing w:line="360" w:lineRule="auto"/>
        <w:jc w:val="both"/>
      </w:pPr>
      <w:r w:rsidRPr="007C0FFB">
        <w:rPr>
          <w:b/>
          <w:i/>
        </w:rPr>
        <w:t>Примечание.</w:t>
      </w:r>
      <w:r w:rsidRPr="008745A0">
        <w:t xml:space="preserve"> Поиск в кэше выполняется </w:t>
      </w:r>
      <w:r w:rsidR="000B41DB" w:rsidRPr="008745A0">
        <w:t>на</w:t>
      </w:r>
      <w:r w:rsidR="000B41DB">
        <w:t xml:space="preserve"> </w:t>
      </w:r>
      <w:r w:rsidR="000B41DB" w:rsidRPr="008745A0">
        <w:t>&lt;</w:t>
      </w:r>
      <w:r w:rsidRPr="008745A0">
        <w:t>глубина кэша&gt; дней, т.е. возвращаются только «достаточно актуальные» ответы БКИ. Глубину кэша настраивает администратор системы в настройках коннектора.</w:t>
      </w:r>
    </w:p>
    <w:p w14:paraId="4B0034A5" w14:textId="77777777" w:rsidR="000F746E" w:rsidRPr="000F746E" w:rsidRDefault="000F746E" w:rsidP="007C0FFB">
      <w:pPr>
        <w:rPr>
          <w:b/>
          <w:i/>
          <w:u w:val="single"/>
        </w:rPr>
      </w:pPr>
      <w:r w:rsidRPr="000F746E">
        <w:rPr>
          <w:b/>
          <w:i/>
          <w:u w:val="single"/>
        </w:rPr>
        <w:lastRenderedPageBreak/>
        <w:t>Пример работы с кэшем:</w:t>
      </w:r>
    </w:p>
    <w:p w14:paraId="61F08305" w14:textId="77777777" w:rsidR="00D06C76" w:rsidRPr="00B72C29" w:rsidRDefault="000F746E" w:rsidP="00B72C29">
      <w:pPr>
        <w:jc w:val="both"/>
        <w:rPr>
          <w:bCs/>
        </w:rPr>
      </w:pPr>
      <w:r w:rsidRPr="00B72C29">
        <w:rPr>
          <w:bCs/>
        </w:rPr>
        <w:t xml:space="preserve">Если в параметре </w:t>
      </w:r>
      <w:r w:rsidRPr="00B72C29">
        <w:rPr>
          <w:bCs/>
          <w:color w:val="1F497D" w:themeColor="text2"/>
        </w:rPr>
        <w:t>«глубина использования кэша</w:t>
      </w:r>
      <w:r w:rsidRPr="00B72C29">
        <w:rPr>
          <w:bCs/>
        </w:rPr>
        <w:t>» в профиле какого-либо коннектора указать значение «1» (</w:t>
      </w:r>
      <w:r w:rsidRPr="00B72C29">
        <w:rPr>
          <w:bCs/>
          <w:lang w:val="en-US"/>
        </w:rPr>
        <w:t>cache</w:t>
      </w:r>
      <w:r w:rsidRPr="00B72C29">
        <w:rPr>
          <w:bCs/>
        </w:rPr>
        <w:t>_</w:t>
      </w:r>
      <w:r w:rsidRPr="00B72C29">
        <w:rPr>
          <w:bCs/>
          <w:lang w:val="en-US"/>
        </w:rPr>
        <w:t>use</w:t>
      </w:r>
      <w:r w:rsidRPr="00B72C29">
        <w:rPr>
          <w:bCs/>
        </w:rPr>
        <w:t>=1) и выполнить запрос 08.05.2014 в 13:00, то поиск ответов в кэше будет выполняться до 07.05.2014 00:00. Если же указать значение «2» и выполнить запрос также в 08.05.2014 в 13:00, то данные в кэше будут проверяться до 06.05.2014 00:00.</w:t>
      </w:r>
      <w:r w:rsidR="00D06C76" w:rsidRPr="00B72C29">
        <w:rPr>
          <w:bCs/>
        </w:rPr>
        <w:t xml:space="preserve"> Таким образом, указываемое в параметре «глубина использования кэша» значение – это количество полных календарных суток, прошедшее до момента выполнения запроса.</w:t>
      </w:r>
    </w:p>
    <w:p w14:paraId="62DF31ED" w14:textId="3457CF2A" w:rsidR="00D06C76" w:rsidRPr="00B72C29" w:rsidRDefault="00D06C76" w:rsidP="00B72C29">
      <w:pPr>
        <w:jc w:val="both"/>
        <w:rPr>
          <w:bCs/>
        </w:rPr>
      </w:pPr>
      <w:r w:rsidRPr="00B72C29">
        <w:rPr>
          <w:bCs/>
        </w:rPr>
        <w:t xml:space="preserve">Как правило, в параметре указываются значения от 1 до 5 дней. Пользователь может указывать и </w:t>
      </w:r>
      <w:r w:rsidR="00B72C29" w:rsidRPr="00B72C29">
        <w:rPr>
          <w:bCs/>
        </w:rPr>
        <w:t>большие</w:t>
      </w:r>
      <w:r w:rsidRPr="00B72C29">
        <w:rPr>
          <w:bCs/>
        </w:rPr>
        <w:t xml:space="preserve"> значения, но при этом необходимо учитывать, что из кэша могут вернуться достаточно давние, и, возможно, уже неактуальные данные.</w:t>
      </w:r>
      <w:bookmarkStart w:id="184" w:name="_Toc244491839"/>
    </w:p>
    <w:p w14:paraId="278B4C82" w14:textId="77777777" w:rsidR="00675E73" w:rsidRDefault="00675E73" w:rsidP="00A640A5">
      <w:pPr>
        <w:pStyle w:val="2"/>
        <w:numPr>
          <w:ilvl w:val="1"/>
          <w:numId w:val="43"/>
        </w:numPr>
        <w:rPr>
          <w:rFonts w:ascii="Calibri" w:hAnsi="Calibri"/>
        </w:rPr>
      </w:pPr>
      <w:bookmarkStart w:id="185" w:name="_Toc127464591"/>
      <w:bookmarkEnd w:id="184"/>
      <w:r>
        <w:rPr>
          <w:rFonts w:ascii="Calibri" w:hAnsi="Calibri"/>
        </w:rPr>
        <w:t>Работа с журналами системы</w:t>
      </w:r>
      <w:bookmarkEnd w:id="185"/>
    </w:p>
    <w:p w14:paraId="2602D0EC" w14:textId="77777777" w:rsidR="00675E73" w:rsidRPr="00675E73" w:rsidRDefault="00675E73" w:rsidP="00675E73"/>
    <w:p w14:paraId="5515C254" w14:textId="77777777" w:rsidR="00BF50D7" w:rsidRPr="00DD7AB2" w:rsidRDefault="00BF50D7" w:rsidP="00591C94">
      <w:pPr>
        <w:spacing w:line="360" w:lineRule="auto"/>
        <w:ind w:firstLine="708"/>
        <w:jc w:val="both"/>
      </w:pPr>
      <w:r w:rsidRPr="00DD7AB2">
        <w:t xml:space="preserve">С целью учета действий пользователей по изменению данных в системе, а также учету действий внутренних системных процессов, в системе ведется журналирование событий. Для каждого типа события ведется отдельный журнал. Для просмотра списка всех доступных пользователю журналов необходимо выбрать пункт </w:t>
      </w:r>
      <w:r w:rsidRPr="00333BE2">
        <w:t xml:space="preserve">меню </w:t>
      </w:r>
      <w:r w:rsidR="00333BE2" w:rsidRPr="00333BE2">
        <w:rPr>
          <w:color w:val="1F497D" w:themeColor="text2"/>
          <w:sz w:val="20"/>
        </w:rPr>
        <w:t>«</w:t>
      </w:r>
      <w:r w:rsidRPr="00333BE2">
        <w:rPr>
          <w:color w:val="1F497D" w:themeColor="text2"/>
          <w:sz w:val="20"/>
        </w:rPr>
        <w:t>Журналы</w:t>
      </w:r>
      <w:r w:rsidR="00333BE2" w:rsidRPr="00333BE2">
        <w:rPr>
          <w:color w:val="1F497D" w:themeColor="text2"/>
          <w:sz w:val="20"/>
        </w:rPr>
        <w:t>»</w:t>
      </w:r>
      <w:r w:rsidRPr="00333BE2">
        <w:t>. При</w:t>
      </w:r>
      <w:r w:rsidRPr="00DD7AB2">
        <w:t xml:space="preserve"> первом показе будет выведен список доступных журналов всех типов (показано на рис. внизу). </w:t>
      </w:r>
    </w:p>
    <w:p w14:paraId="4226E3EC" w14:textId="77777777" w:rsidR="00B72C29" w:rsidRDefault="00622C72" w:rsidP="00B72C29">
      <w:pPr>
        <w:keepNext/>
        <w:spacing w:after="0" w:line="360" w:lineRule="auto"/>
        <w:jc w:val="center"/>
      </w:pPr>
      <w:r>
        <w:rPr>
          <w:noProof/>
          <w:lang w:eastAsia="ru-RU"/>
        </w:rPr>
        <w:drawing>
          <wp:inline distT="0" distB="0" distL="0" distR="0" wp14:anchorId="15C7F813" wp14:editId="08F827FF">
            <wp:extent cx="6209665" cy="29051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209665" cy="2905125"/>
                    </a:xfrm>
                    <a:prstGeom prst="rect">
                      <a:avLst/>
                    </a:prstGeom>
                  </pic:spPr>
                </pic:pic>
              </a:graphicData>
            </a:graphic>
          </wp:inline>
        </w:drawing>
      </w:r>
    </w:p>
    <w:p w14:paraId="3ECCED21" w14:textId="33CC768E" w:rsidR="00333BE2" w:rsidRDefault="00B72C29" w:rsidP="00B72C29">
      <w:pPr>
        <w:pStyle w:val="affff8"/>
      </w:pPr>
      <w:r>
        <w:t xml:space="preserve">Рис. </w:t>
      </w:r>
      <w:r w:rsidR="00AC1FD5">
        <w:fldChar w:fldCharType="begin"/>
      </w:r>
      <w:r w:rsidR="00AC1FD5">
        <w:instrText xml:space="preserve"> SEQ Рис. \* ARABIC </w:instrText>
      </w:r>
      <w:r w:rsidR="00AC1FD5">
        <w:fldChar w:fldCharType="separate"/>
      </w:r>
      <w:r>
        <w:rPr>
          <w:noProof/>
        </w:rPr>
        <w:t>206</w:t>
      </w:r>
      <w:r w:rsidR="00AC1FD5">
        <w:rPr>
          <w:noProof/>
        </w:rPr>
        <w:fldChar w:fldCharType="end"/>
      </w:r>
      <w:r>
        <w:t xml:space="preserve"> </w:t>
      </w:r>
      <w:r w:rsidRPr="00DD40ED">
        <w:t>Страница Журналы</w:t>
      </w:r>
    </w:p>
    <w:p w14:paraId="7ED00B46" w14:textId="77777777" w:rsidR="00BF50D7" w:rsidRPr="00DD7AB2" w:rsidRDefault="00BF50D7" w:rsidP="00BF50D7">
      <w:pPr>
        <w:spacing w:line="360" w:lineRule="auto"/>
        <w:ind w:firstLine="360"/>
      </w:pPr>
      <w:r w:rsidRPr="00DD7AB2">
        <w:t>В системе используются следующие типы журналов:</w:t>
      </w:r>
    </w:p>
    <w:p w14:paraId="616C3D26" w14:textId="77777777" w:rsidR="00622C72" w:rsidRDefault="00622C72" w:rsidP="00A640A5">
      <w:pPr>
        <w:numPr>
          <w:ilvl w:val="0"/>
          <w:numId w:val="100"/>
        </w:numPr>
        <w:spacing w:line="360" w:lineRule="auto"/>
        <w:jc w:val="both"/>
      </w:pPr>
      <w:r>
        <w:t>Все журналы</w:t>
      </w:r>
    </w:p>
    <w:p w14:paraId="1072CDBF" w14:textId="77777777" w:rsidR="00622C72" w:rsidRDefault="00622C72" w:rsidP="00A640A5">
      <w:pPr>
        <w:numPr>
          <w:ilvl w:val="0"/>
          <w:numId w:val="100"/>
        </w:numPr>
        <w:spacing w:line="360" w:lineRule="auto"/>
        <w:jc w:val="both"/>
      </w:pPr>
      <w:r>
        <w:t>Журнал импорта</w:t>
      </w:r>
    </w:p>
    <w:p w14:paraId="1F4BE44B" w14:textId="77777777" w:rsidR="00622C72" w:rsidRDefault="00622C72" w:rsidP="00A640A5">
      <w:pPr>
        <w:numPr>
          <w:ilvl w:val="0"/>
          <w:numId w:val="100"/>
        </w:numPr>
        <w:spacing w:line="360" w:lineRule="auto"/>
        <w:jc w:val="both"/>
      </w:pPr>
      <w:r>
        <w:t>Журнал экспорта</w:t>
      </w:r>
    </w:p>
    <w:p w14:paraId="3D81C4CC" w14:textId="77777777" w:rsidR="00622C72" w:rsidRDefault="00622C72" w:rsidP="00A640A5">
      <w:pPr>
        <w:numPr>
          <w:ilvl w:val="0"/>
          <w:numId w:val="100"/>
        </w:numPr>
        <w:spacing w:line="360" w:lineRule="auto"/>
        <w:jc w:val="both"/>
      </w:pPr>
      <w:r>
        <w:lastRenderedPageBreak/>
        <w:t>Журнал аудита</w:t>
      </w:r>
    </w:p>
    <w:p w14:paraId="36679EC0" w14:textId="77777777" w:rsidR="00622C72" w:rsidRDefault="00622C72" w:rsidP="00A640A5">
      <w:pPr>
        <w:numPr>
          <w:ilvl w:val="0"/>
          <w:numId w:val="100"/>
        </w:numPr>
        <w:spacing w:line="360" w:lineRule="auto"/>
        <w:jc w:val="both"/>
      </w:pPr>
      <w:r>
        <w:t>Проверка НБКИ</w:t>
      </w:r>
    </w:p>
    <w:p w14:paraId="40420105" w14:textId="77777777" w:rsidR="00622C72" w:rsidRDefault="00622C72" w:rsidP="00A640A5">
      <w:pPr>
        <w:numPr>
          <w:ilvl w:val="0"/>
          <w:numId w:val="100"/>
        </w:numPr>
        <w:spacing w:line="360" w:lineRule="auto"/>
        <w:jc w:val="both"/>
      </w:pPr>
      <w:r>
        <w:t xml:space="preserve">Проверка </w:t>
      </w:r>
      <w:proofErr w:type="spellStart"/>
      <w:r>
        <w:t>Эквифакс</w:t>
      </w:r>
      <w:proofErr w:type="spellEnd"/>
    </w:p>
    <w:p w14:paraId="3F2DEB6B" w14:textId="77777777" w:rsidR="00622C72" w:rsidRDefault="00622C72" w:rsidP="00A640A5">
      <w:pPr>
        <w:numPr>
          <w:ilvl w:val="0"/>
          <w:numId w:val="100"/>
        </w:numPr>
        <w:spacing w:line="360" w:lineRule="auto"/>
        <w:jc w:val="both"/>
      </w:pPr>
      <w:proofErr w:type="spellStart"/>
      <w:r>
        <w:t>Тикет</w:t>
      </w:r>
      <w:proofErr w:type="spellEnd"/>
      <w:r>
        <w:t xml:space="preserve"> НБКИ</w:t>
      </w:r>
    </w:p>
    <w:p w14:paraId="5FAD301A" w14:textId="77777777" w:rsidR="00622C72" w:rsidRDefault="00622C72" w:rsidP="00A640A5">
      <w:pPr>
        <w:numPr>
          <w:ilvl w:val="0"/>
          <w:numId w:val="100"/>
        </w:numPr>
        <w:spacing w:line="360" w:lineRule="auto"/>
        <w:jc w:val="both"/>
      </w:pPr>
      <w:proofErr w:type="spellStart"/>
      <w:r>
        <w:t>Тикет</w:t>
      </w:r>
      <w:proofErr w:type="spellEnd"/>
      <w:r>
        <w:t xml:space="preserve"> </w:t>
      </w:r>
      <w:proofErr w:type="spellStart"/>
      <w:r>
        <w:t>Эквифакс</w:t>
      </w:r>
      <w:proofErr w:type="spellEnd"/>
    </w:p>
    <w:p w14:paraId="121B332F" w14:textId="77777777" w:rsidR="00622C72" w:rsidRDefault="00622C72" w:rsidP="00A640A5">
      <w:pPr>
        <w:numPr>
          <w:ilvl w:val="0"/>
          <w:numId w:val="100"/>
        </w:numPr>
        <w:spacing w:line="360" w:lineRule="auto"/>
        <w:jc w:val="both"/>
      </w:pPr>
      <w:proofErr w:type="spellStart"/>
      <w:r>
        <w:t>Тикет</w:t>
      </w:r>
      <w:proofErr w:type="spellEnd"/>
      <w:r>
        <w:t xml:space="preserve"> ОКБ</w:t>
      </w:r>
    </w:p>
    <w:p w14:paraId="38874E78" w14:textId="77777777" w:rsidR="00622C72" w:rsidRDefault="00622C72" w:rsidP="00A640A5">
      <w:pPr>
        <w:numPr>
          <w:ilvl w:val="0"/>
          <w:numId w:val="100"/>
        </w:numPr>
        <w:spacing w:line="360" w:lineRule="auto"/>
        <w:jc w:val="both"/>
      </w:pPr>
      <w:proofErr w:type="spellStart"/>
      <w:r>
        <w:t>Тикет</w:t>
      </w:r>
      <w:proofErr w:type="spellEnd"/>
      <w:r>
        <w:t xml:space="preserve"> БРС</w:t>
      </w:r>
    </w:p>
    <w:p w14:paraId="39DA1481" w14:textId="77777777" w:rsidR="00622C72" w:rsidRDefault="00622C72" w:rsidP="00A640A5">
      <w:pPr>
        <w:numPr>
          <w:ilvl w:val="0"/>
          <w:numId w:val="100"/>
        </w:numPr>
        <w:spacing w:line="360" w:lineRule="auto"/>
        <w:jc w:val="both"/>
      </w:pPr>
      <w:r>
        <w:t xml:space="preserve">Отчет о </w:t>
      </w:r>
      <w:proofErr w:type="spellStart"/>
      <w:r>
        <w:t>Reject</w:t>
      </w:r>
      <w:proofErr w:type="spellEnd"/>
      <w:r>
        <w:t xml:space="preserve"> НБКИ</w:t>
      </w:r>
    </w:p>
    <w:p w14:paraId="7E517A91" w14:textId="77777777" w:rsidR="00622C72" w:rsidRDefault="00622C72" w:rsidP="00A640A5">
      <w:pPr>
        <w:numPr>
          <w:ilvl w:val="0"/>
          <w:numId w:val="100"/>
        </w:numPr>
        <w:spacing w:line="360" w:lineRule="auto"/>
        <w:jc w:val="both"/>
      </w:pPr>
      <w:r>
        <w:t xml:space="preserve">Отчет о </w:t>
      </w:r>
      <w:proofErr w:type="spellStart"/>
      <w:r>
        <w:t>Reject</w:t>
      </w:r>
      <w:proofErr w:type="spellEnd"/>
      <w:r>
        <w:t xml:space="preserve"> НБКИ 302ФЗ</w:t>
      </w:r>
    </w:p>
    <w:p w14:paraId="16D8077C" w14:textId="77777777" w:rsidR="00622C72" w:rsidRDefault="00622C72" w:rsidP="00A640A5">
      <w:pPr>
        <w:numPr>
          <w:ilvl w:val="0"/>
          <w:numId w:val="100"/>
        </w:numPr>
        <w:spacing w:line="360" w:lineRule="auto"/>
        <w:jc w:val="both"/>
      </w:pPr>
      <w:r>
        <w:t xml:space="preserve">Отчет о </w:t>
      </w:r>
      <w:proofErr w:type="spellStart"/>
      <w:r>
        <w:t>Reject</w:t>
      </w:r>
      <w:proofErr w:type="spellEnd"/>
      <w:r>
        <w:t xml:space="preserve"> </w:t>
      </w:r>
      <w:proofErr w:type="spellStart"/>
      <w:r>
        <w:t>Эквифакс</w:t>
      </w:r>
      <w:proofErr w:type="spellEnd"/>
    </w:p>
    <w:p w14:paraId="78A3EECB" w14:textId="77777777" w:rsidR="00622C72" w:rsidRDefault="00622C72" w:rsidP="00A640A5">
      <w:pPr>
        <w:numPr>
          <w:ilvl w:val="0"/>
          <w:numId w:val="100"/>
        </w:numPr>
        <w:spacing w:line="360" w:lineRule="auto"/>
        <w:jc w:val="both"/>
      </w:pPr>
      <w:r>
        <w:t xml:space="preserve">Отчет о </w:t>
      </w:r>
      <w:proofErr w:type="spellStart"/>
      <w:r>
        <w:t>Reject</w:t>
      </w:r>
      <w:proofErr w:type="spellEnd"/>
      <w:r>
        <w:t xml:space="preserve"> </w:t>
      </w:r>
      <w:proofErr w:type="spellStart"/>
      <w:r>
        <w:t>Эквифакс</w:t>
      </w:r>
      <w:proofErr w:type="spellEnd"/>
      <w:r>
        <w:t xml:space="preserve"> 302ФЗ</w:t>
      </w:r>
    </w:p>
    <w:p w14:paraId="440CDE47" w14:textId="77777777" w:rsidR="00622C72" w:rsidRDefault="00622C72" w:rsidP="00A640A5">
      <w:pPr>
        <w:numPr>
          <w:ilvl w:val="0"/>
          <w:numId w:val="100"/>
        </w:numPr>
        <w:spacing w:line="360" w:lineRule="auto"/>
        <w:jc w:val="both"/>
      </w:pPr>
      <w:r>
        <w:t xml:space="preserve">Отчет о </w:t>
      </w:r>
      <w:proofErr w:type="spellStart"/>
      <w:r>
        <w:t>Reject</w:t>
      </w:r>
      <w:proofErr w:type="spellEnd"/>
      <w:r>
        <w:t xml:space="preserve"> ОКБ</w:t>
      </w:r>
    </w:p>
    <w:p w14:paraId="3CB81F70" w14:textId="77777777" w:rsidR="00622C72" w:rsidRDefault="00622C72" w:rsidP="00A640A5">
      <w:pPr>
        <w:numPr>
          <w:ilvl w:val="0"/>
          <w:numId w:val="100"/>
        </w:numPr>
        <w:spacing w:line="360" w:lineRule="auto"/>
        <w:jc w:val="both"/>
      </w:pPr>
      <w:r>
        <w:t xml:space="preserve">Отчет о </w:t>
      </w:r>
      <w:proofErr w:type="spellStart"/>
      <w:r>
        <w:t>Reject</w:t>
      </w:r>
      <w:proofErr w:type="spellEnd"/>
      <w:r>
        <w:t xml:space="preserve"> БРС</w:t>
      </w:r>
    </w:p>
    <w:p w14:paraId="7E9AD6C3" w14:textId="77777777" w:rsidR="00622C72" w:rsidRDefault="00622C72" w:rsidP="00A640A5">
      <w:pPr>
        <w:numPr>
          <w:ilvl w:val="0"/>
          <w:numId w:val="100"/>
        </w:numPr>
        <w:spacing w:line="360" w:lineRule="auto"/>
        <w:jc w:val="both"/>
      </w:pPr>
      <w:r>
        <w:t>Журнал потоковых запросов</w:t>
      </w:r>
    </w:p>
    <w:p w14:paraId="152DF732" w14:textId="77777777" w:rsidR="00622C72" w:rsidRDefault="00622C72" w:rsidP="00A640A5">
      <w:pPr>
        <w:numPr>
          <w:ilvl w:val="0"/>
          <w:numId w:val="100"/>
        </w:numPr>
        <w:spacing w:line="360" w:lineRule="auto"/>
        <w:jc w:val="both"/>
      </w:pPr>
      <w:r>
        <w:t>Журнал пакетных запросов БКИ</w:t>
      </w:r>
    </w:p>
    <w:p w14:paraId="1F70F27D" w14:textId="77777777" w:rsidR="00622C72" w:rsidRDefault="00622C72" w:rsidP="00A640A5">
      <w:pPr>
        <w:numPr>
          <w:ilvl w:val="0"/>
          <w:numId w:val="100"/>
        </w:numPr>
        <w:spacing w:line="360" w:lineRule="auto"/>
        <w:jc w:val="both"/>
      </w:pPr>
      <w:r>
        <w:t>Журнал триггеров</w:t>
      </w:r>
    </w:p>
    <w:p w14:paraId="4B13572A" w14:textId="77777777" w:rsidR="00622C72" w:rsidRDefault="00622C72" w:rsidP="00A640A5">
      <w:pPr>
        <w:numPr>
          <w:ilvl w:val="0"/>
          <w:numId w:val="100"/>
        </w:numPr>
        <w:spacing w:line="360" w:lineRule="auto"/>
        <w:jc w:val="both"/>
      </w:pPr>
      <w:r>
        <w:t xml:space="preserve">Обновление схем </w:t>
      </w:r>
      <w:proofErr w:type="spellStart"/>
      <w:r>
        <w:t>Эквифакс</w:t>
      </w:r>
      <w:proofErr w:type="spellEnd"/>
    </w:p>
    <w:p w14:paraId="4003B11D" w14:textId="77777777" w:rsidR="00622C72" w:rsidRDefault="00622C72" w:rsidP="00A640A5">
      <w:pPr>
        <w:numPr>
          <w:ilvl w:val="0"/>
          <w:numId w:val="100"/>
        </w:numPr>
        <w:spacing w:line="360" w:lineRule="auto"/>
        <w:jc w:val="both"/>
      </w:pPr>
      <w:r>
        <w:t>Автоматизация выгрузок в БКИ</w:t>
      </w:r>
    </w:p>
    <w:p w14:paraId="68AE6A9E" w14:textId="77777777" w:rsidR="00622C72" w:rsidRDefault="00622C72" w:rsidP="00A640A5">
      <w:pPr>
        <w:numPr>
          <w:ilvl w:val="0"/>
          <w:numId w:val="100"/>
        </w:numPr>
        <w:spacing w:line="360" w:lineRule="auto"/>
        <w:jc w:val="both"/>
      </w:pPr>
      <w:r>
        <w:t>Отчет о загрузке ТСЗ</w:t>
      </w:r>
    </w:p>
    <w:p w14:paraId="063D1B60" w14:textId="77777777" w:rsidR="00622C72" w:rsidRDefault="00622C72" w:rsidP="00A640A5">
      <w:pPr>
        <w:numPr>
          <w:ilvl w:val="0"/>
          <w:numId w:val="100"/>
        </w:numPr>
        <w:spacing w:line="360" w:lineRule="auto"/>
        <w:jc w:val="both"/>
      </w:pPr>
      <w:r>
        <w:t>Журнал экспорта ОКБ Навигатор</w:t>
      </w:r>
    </w:p>
    <w:p w14:paraId="714FDB88" w14:textId="77777777" w:rsidR="00622C72" w:rsidRDefault="00622C72" w:rsidP="00A640A5">
      <w:pPr>
        <w:numPr>
          <w:ilvl w:val="0"/>
          <w:numId w:val="100"/>
        </w:numPr>
        <w:spacing w:line="360" w:lineRule="auto"/>
        <w:jc w:val="both"/>
      </w:pPr>
      <w:r>
        <w:t>Журнал очистки таблиц ОКБ Навигатор</w:t>
      </w:r>
    </w:p>
    <w:p w14:paraId="1FA5F050" w14:textId="77777777" w:rsidR="00622C72" w:rsidRDefault="00622C72" w:rsidP="00A640A5">
      <w:pPr>
        <w:numPr>
          <w:ilvl w:val="0"/>
          <w:numId w:val="100"/>
        </w:numPr>
        <w:spacing w:line="360" w:lineRule="auto"/>
        <w:jc w:val="both"/>
      </w:pPr>
      <w:r>
        <w:t>Журнал выгрузки в реестр залогов</w:t>
      </w:r>
    </w:p>
    <w:p w14:paraId="56BC6536" w14:textId="3C00E2F0" w:rsidR="00622C72" w:rsidRDefault="00622C72" w:rsidP="00A640A5">
      <w:pPr>
        <w:numPr>
          <w:ilvl w:val="0"/>
          <w:numId w:val="100"/>
        </w:numPr>
        <w:spacing w:line="360" w:lineRule="auto"/>
        <w:jc w:val="both"/>
      </w:pPr>
      <w:r>
        <w:t>Журнал обмена файлов</w:t>
      </w:r>
    </w:p>
    <w:p w14:paraId="5E893BFC" w14:textId="7D752472" w:rsidR="00333BE2" w:rsidRPr="00DD7AB2" w:rsidRDefault="00BF50D7" w:rsidP="00622C72">
      <w:pPr>
        <w:spacing w:line="360" w:lineRule="auto"/>
        <w:ind w:firstLine="360"/>
        <w:jc w:val="both"/>
      </w:pPr>
      <w:r w:rsidRPr="00DD7AB2">
        <w:lastRenderedPageBreak/>
        <w:t xml:space="preserve">Для поиска журнала определенного типа следует указать тип журнала и нажать кнопку </w:t>
      </w:r>
      <w:r w:rsidRPr="00DD7AB2">
        <w:rPr>
          <w:b/>
        </w:rPr>
        <w:t>Поиск</w:t>
      </w:r>
      <w:r w:rsidRPr="00DD7AB2">
        <w:t>.</w:t>
      </w:r>
      <w:r w:rsidRPr="00DD7AB2">
        <w:rPr>
          <w:b/>
        </w:rPr>
        <w:t xml:space="preserve"> </w:t>
      </w:r>
      <w:r w:rsidRPr="00DD7AB2">
        <w:t xml:space="preserve">Пользовательский выбор сохраняется в течение всей рабочей сессии, и при повторном выборе меню </w:t>
      </w:r>
      <w:r w:rsidRPr="00DD7AB2">
        <w:rPr>
          <w:b/>
        </w:rPr>
        <w:t>Журналы</w:t>
      </w:r>
      <w:r w:rsidRPr="00DD7AB2">
        <w:t xml:space="preserve"> будут отображены журналы выбранного ранее типа. Для перехода к списку журналов другого типа необходимо повторить процедуру поиска. Для просмотра содержания журнала, перейдите по ссылке заголовка-названия журнала. </w:t>
      </w:r>
    </w:p>
    <w:p w14:paraId="51CF29AF" w14:textId="77777777" w:rsidR="00BF50D7" w:rsidRPr="00DD7AB2" w:rsidRDefault="00BF50D7" w:rsidP="003410BB">
      <w:pPr>
        <w:pStyle w:val="30"/>
      </w:pPr>
      <w:bookmarkStart w:id="186" w:name="_Toc244491840"/>
      <w:bookmarkStart w:id="187" w:name="_Toc127464592"/>
      <w:r w:rsidRPr="00DD7AB2">
        <w:t>Журнал импорта</w:t>
      </w:r>
      <w:bookmarkEnd w:id="186"/>
      <w:bookmarkEnd w:id="187"/>
    </w:p>
    <w:p w14:paraId="137EF113" w14:textId="77777777" w:rsidR="003C4917" w:rsidRPr="00DD7AB2" w:rsidRDefault="003C4917" w:rsidP="003C4917">
      <w:pPr>
        <w:ind w:left="360"/>
      </w:pPr>
    </w:p>
    <w:p w14:paraId="07F318DB" w14:textId="77777777" w:rsidR="00BF50D7" w:rsidRPr="00DD7AB2" w:rsidRDefault="00BF50D7" w:rsidP="00BF50D7">
      <w:pPr>
        <w:spacing w:line="360" w:lineRule="auto"/>
        <w:ind w:firstLine="708"/>
      </w:pPr>
      <w:r w:rsidRPr="00DD7AB2">
        <w:t>В журнале импорта содержатся сведения о процедуре импорта. Один журнал соответствует одной процедуре импорта. В заголовке-названии журнала указывается общая статистика импорта данных. Этот заголовок оперативно обновляется в процессе импортирования данных.</w:t>
      </w:r>
    </w:p>
    <w:p w14:paraId="140D50D2" w14:textId="77777777" w:rsidR="00BF50D7" w:rsidRPr="00761CAC" w:rsidRDefault="00BF50D7" w:rsidP="00761CAC">
      <w:pPr>
        <w:spacing w:line="360" w:lineRule="auto"/>
        <w:ind w:firstLine="708"/>
        <w:rPr>
          <w:b/>
        </w:rPr>
      </w:pPr>
      <w:bookmarkStart w:id="188" w:name="_Toc244491841"/>
      <w:r w:rsidRPr="00761CAC">
        <w:rPr>
          <w:b/>
        </w:rPr>
        <w:t>Спецификация типов ошибок импорта</w:t>
      </w:r>
      <w:bookmarkEnd w:id="188"/>
    </w:p>
    <w:p w14:paraId="5DE231CC" w14:textId="77777777" w:rsidR="00BF50D7" w:rsidRPr="00DD7AB2" w:rsidRDefault="00BF50D7" w:rsidP="00591C94">
      <w:pPr>
        <w:spacing w:line="360" w:lineRule="auto"/>
        <w:ind w:firstLine="708"/>
      </w:pPr>
      <w:r w:rsidRPr="00DD7AB2">
        <w:t xml:space="preserve">Так как один файл импорта может содержать информацию по данным множества субъектов, в одном журнале могут присутствовать целое множество записей, содержащих ошибки импорта. Ошибки импорта ранжируются по степени «важности», позволяя пользователю выделять для себя ошибки той или иной степени важности для скорейшего исправления. </w:t>
      </w:r>
    </w:p>
    <w:p w14:paraId="499D5113" w14:textId="77777777" w:rsidR="00BF50D7" w:rsidRPr="00DD7AB2" w:rsidRDefault="00BF50D7" w:rsidP="00591C94">
      <w:pPr>
        <w:spacing w:line="360" w:lineRule="auto"/>
        <w:ind w:firstLine="708"/>
      </w:pPr>
      <w:r w:rsidRPr="00DD7AB2">
        <w:t xml:space="preserve">При просмотре журнала импорта можно указать тип отображаемых записей журнала. Запись соответствует типу ошибки. </w:t>
      </w:r>
      <w:r w:rsidR="00BB131F">
        <w:t xml:space="preserve">После выбора типа ошибки </w:t>
      </w:r>
      <w:r w:rsidRPr="00DD7AB2">
        <w:t xml:space="preserve">выбираются все записи, соответствующие данному типу ошибки. </w:t>
      </w:r>
    </w:p>
    <w:p w14:paraId="5C13A76F" w14:textId="77777777" w:rsidR="00B72C29" w:rsidRDefault="00410062" w:rsidP="00B72C29">
      <w:pPr>
        <w:keepNext/>
        <w:spacing w:after="0"/>
        <w:jc w:val="center"/>
      </w:pPr>
      <w:r>
        <w:rPr>
          <w:noProof/>
          <w:lang w:eastAsia="ru-RU"/>
        </w:rPr>
        <w:drawing>
          <wp:inline distT="0" distB="0" distL="0" distR="0" wp14:anchorId="7BC507F0" wp14:editId="5FD7D02A">
            <wp:extent cx="6209665" cy="70231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209665" cy="702310"/>
                    </a:xfrm>
                    <a:prstGeom prst="rect">
                      <a:avLst/>
                    </a:prstGeom>
                  </pic:spPr>
                </pic:pic>
              </a:graphicData>
            </a:graphic>
          </wp:inline>
        </w:drawing>
      </w:r>
    </w:p>
    <w:p w14:paraId="333C2A4F" w14:textId="4053DD73" w:rsidR="00333BE2" w:rsidRDefault="00B72C29" w:rsidP="00B72C29">
      <w:pPr>
        <w:pStyle w:val="affff8"/>
      </w:pPr>
      <w:r>
        <w:t xml:space="preserve">Рис. </w:t>
      </w:r>
      <w:r w:rsidR="00AC1FD5">
        <w:fldChar w:fldCharType="begin"/>
      </w:r>
      <w:r w:rsidR="00AC1FD5">
        <w:instrText xml:space="preserve"> SEQ Рис. \* ARABIC </w:instrText>
      </w:r>
      <w:r w:rsidR="00AC1FD5">
        <w:fldChar w:fldCharType="separate"/>
      </w:r>
      <w:r>
        <w:rPr>
          <w:noProof/>
        </w:rPr>
        <w:t>207</w:t>
      </w:r>
      <w:r w:rsidR="00AC1FD5">
        <w:rPr>
          <w:noProof/>
        </w:rPr>
        <w:fldChar w:fldCharType="end"/>
      </w:r>
      <w:r>
        <w:t xml:space="preserve"> </w:t>
      </w:r>
      <w:r w:rsidRPr="0078703F">
        <w:t>Запись журнала</w:t>
      </w:r>
    </w:p>
    <w:p w14:paraId="150311A4" w14:textId="77777777" w:rsidR="00BF50D7" w:rsidRDefault="00BF50D7" w:rsidP="005E1C12">
      <w:pPr>
        <w:spacing w:line="360" w:lineRule="auto"/>
        <w:ind w:firstLine="708"/>
        <w:jc w:val="both"/>
      </w:pPr>
      <w:r w:rsidRPr="00DD7AB2">
        <w:t xml:space="preserve">После выбора типа ошибки нажмите </w:t>
      </w:r>
      <w:r w:rsidRPr="00DD7AB2">
        <w:rPr>
          <w:b/>
        </w:rPr>
        <w:t>Поиск</w:t>
      </w:r>
      <w:r w:rsidRPr="00DD7AB2">
        <w:t xml:space="preserve">, будут </w:t>
      </w:r>
      <w:r w:rsidR="00BB131F">
        <w:t>отображены все записи, имеющие «важность»</w:t>
      </w:r>
      <w:r w:rsidRPr="00DD7AB2">
        <w:t xml:space="preserve"> до указанной. Если выбрать опцию </w:t>
      </w:r>
      <w:r w:rsidRPr="00DD7AB2">
        <w:rPr>
          <w:b/>
        </w:rPr>
        <w:t>показывать только записи этого типа</w:t>
      </w:r>
      <w:r w:rsidRPr="00DD7AB2">
        <w:t>, то будут отображены только указанные типы записей.</w:t>
      </w:r>
      <w:r w:rsidR="0027519C">
        <w:t xml:space="preserve"> Также система предоставляет функцию поиска по группам и подразделениям (выпадающие списки в секции «Поиск записей журналов»).</w:t>
      </w:r>
    </w:p>
    <w:p w14:paraId="31C876E7" w14:textId="115422F0" w:rsidR="00BB131F" w:rsidRDefault="00BB131F" w:rsidP="005E1C12">
      <w:pPr>
        <w:spacing w:line="360" w:lineRule="auto"/>
        <w:ind w:firstLine="708"/>
        <w:jc w:val="both"/>
      </w:pPr>
      <w:r>
        <w:t>Каждая запись журнала содержит следующие данные:</w:t>
      </w:r>
    </w:p>
    <w:p w14:paraId="258EC76F" w14:textId="77777777" w:rsidR="00B91E86" w:rsidRDefault="00B91E86" w:rsidP="00A640A5">
      <w:pPr>
        <w:numPr>
          <w:ilvl w:val="0"/>
          <w:numId w:val="101"/>
        </w:numPr>
        <w:spacing w:line="360" w:lineRule="auto"/>
        <w:jc w:val="both"/>
      </w:pPr>
      <w:r>
        <w:t>Код</w:t>
      </w:r>
    </w:p>
    <w:p w14:paraId="7185BE9E" w14:textId="77777777" w:rsidR="00B91E86" w:rsidRDefault="00B91E86" w:rsidP="00A640A5">
      <w:pPr>
        <w:numPr>
          <w:ilvl w:val="0"/>
          <w:numId w:val="101"/>
        </w:numPr>
        <w:spacing w:line="360" w:lineRule="auto"/>
        <w:jc w:val="both"/>
      </w:pPr>
      <w:r>
        <w:t>Тип записи</w:t>
      </w:r>
    </w:p>
    <w:p w14:paraId="32EEB6AD" w14:textId="77777777" w:rsidR="00B91E86" w:rsidRDefault="00B91E86" w:rsidP="00A640A5">
      <w:pPr>
        <w:numPr>
          <w:ilvl w:val="0"/>
          <w:numId w:val="101"/>
        </w:numPr>
        <w:spacing w:line="360" w:lineRule="auto"/>
        <w:jc w:val="both"/>
      </w:pPr>
      <w:r>
        <w:t>Внешний код</w:t>
      </w:r>
    </w:p>
    <w:p w14:paraId="0AE2C751" w14:textId="77777777" w:rsidR="00B91E86" w:rsidRDefault="00B91E86" w:rsidP="00A640A5">
      <w:pPr>
        <w:numPr>
          <w:ilvl w:val="0"/>
          <w:numId w:val="101"/>
        </w:numPr>
        <w:spacing w:line="360" w:lineRule="auto"/>
        <w:jc w:val="both"/>
      </w:pPr>
      <w:r>
        <w:t>Код заявителя</w:t>
      </w:r>
    </w:p>
    <w:p w14:paraId="3905384E" w14:textId="77777777" w:rsidR="00B91E86" w:rsidRDefault="00B91E86" w:rsidP="00A640A5">
      <w:pPr>
        <w:numPr>
          <w:ilvl w:val="0"/>
          <w:numId w:val="101"/>
        </w:numPr>
        <w:spacing w:line="360" w:lineRule="auto"/>
        <w:jc w:val="both"/>
      </w:pPr>
      <w:r>
        <w:lastRenderedPageBreak/>
        <w:t>Филиал</w:t>
      </w:r>
    </w:p>
    <w:p w14:paraId="184DE5ED" w14:textId="77777777" w:rsidR="00B91E86" w:rsidRDefault="00B91E86" w:rsidP="00A640A5">
      <w:pPr>
        <w:numPr>
          <w:ilvl w:val="0"/>
          <w:numId w:val="101"/>
        </w:numPr>
        <w:spacing w:line="360" w:lineRule="auto"/>
        <w:jc w:val="both"/>
      </w:pPr>
      <w:r>
        <w:t>Группа</w:t>
      </w:r>
    </w:p>
    <w:p w14:paraId="7F7A638D" w14:textId="77777777" w:rsidR="00B91E86" w:rsidRDefault="00B91E86" w:rsidP="00A640A5">
      <w:pPr>
        <w:numPr>
          <w:ilvl w:val="0"/>
          <w:numId w:val="101"/>
        </w:numPr>
        <w:spacing w:line="360" w:lineRule="auto"/>
        <w:jc w:val="both"/>
      </w:pPr>
      <w:r>
        <w:t>Счет</w:t>
      </w:r>
    </w:p>
    <w:p w14:paraId="154A09BE" w14:textId="77777777" w:rsidR="00B91E86" w:rsidRDefault="00B91E86" w:rsidP="00A640A5">
      <w:pPr>
        <w:numPr>
          <w:ilvl w:val="0"/>
          <w:numId w:val="101"/>
        </w:numPr>
        <w:spacing w:line="360" w:lineRule="auto"/>
        <w:jc w:val="both"/>
      </w:pPr>
      <w:r>
        <w:t>Заявка</w:t>
      </w:r>
    </w:p>
    <w:p w14:paraId="546478B1" w14:textId="77777777" w:rsidR="00B91E86" w:rsidRDefault="00B91E86" w:rsidP="00A640A5">
      <w:pPr>
        <w:numPr>
          <w:ilvl w:val="0"/>
          <w:numId w:val="101"/>
        </w:numPr>
        <w:spacing w:line="360" w:lineRule="auto"/>
        <w:jc w:val="both"/>
      </w:pPr>
      <w:r>
        <w:t>Банковская гарантия</w:t>
      </w:r>
    </w:p>
    <w:p w14:paraId="63CD0230" w14:textId="2D7700C2" w:rsidR="00B91E86" w:rsidRDefault="00B91E86" w:rsidP="00A640A5">
      <w:pPr>
        <w:numPr>
          <w:ilvl w:val="0"/>
          <w:numId w:val="101"/>
        </w:numPr>
        <w:spacing w:line="360" w:lineRule="auto"/>
        <w:jc w:val="both"/>
      </w:pPr>
      <w:r>
        <w:t>Отношение к счёту</w:t>
      </w:r>
    </w:p>
    <w:p w14:paraId="0CBB368D" w14:textId="77777777" w:rsidR="00BF50D7" w:rsidRPr="00DD7AB2" w:rsidRDefault="00BF50D7" w:rsidP="005E1C12">
      <w:pPr>
        <w:spacing w:line="360" w:lineRule="auto"/>
        <w:ind w:firstLine="708"/>
        <w:jc w:val="both"/>
        <w:rPr>
          <w:color w:val="FF0000"/>
        </w:rPr>
      </w:pPr>
      <w:r w:rsidRPr="00DD7AB2">
        <w:t>При процедуре импорта, как правило, в систему передается ссылочный код, идентифицирующий данные о субъекте во внешней системе (см. раздел «Логика работы с импортируемыми данными</w:t>
      </w:r>
      <w:r w:rsidR="00BB131F">
        <w:t>»</w:t>
      </w:r>
      <w:r w:rsidRPr="00DD7AB2">
        <w:t xml:space="preserve">). По ссылочному коду определяется соответствие между данными во внешней системе и в базе данных </w:t>
      </w:r>
      <w:r w:rsidRPr="00DD7AB2">
        <w:rPr>
          <w:lang w:val="en-US"/>
        </w:rPr>
        <w:t>Credit</w:t>
      </w:r>
      <w:r w:rsidR="00CB3009" w:rsidRPr="00EC3A68">
        <w:t xml:space="preserve"> </w:t>
      </w:r>
      <w:r w:rsidRPr="00DD7AB2">
        <w:rPr>
          <w:lang w:val="en-US"/>
        </w:rPr>
        <w:t>Registry</w:t>
      </w:r>
      <w:r w:rsidRPr="00DD7AB2">
        <w:t xml:space="preserve">. Если при формировании записи об ошибке в журнале по субъекту был известен внешний код-номер субъекта, то он так же указывается в журнале. Внешний код показывается как ссылка на записи данных о субъекте. Зная внешний код субъекта, можно определить характер ошибки и по обратной связи внести исправления в загружаемый </w:t>
      </w:r>
      <w:r w:rsidRPr="00DD7AB2">
        <w:rPr>
          <w:lang w:val="en-US"/>
        </w:rPr>
        <w:t>XML</w:t>
      </w:r>
      <w:r w:rsidRPr="00DD7AB2">
        <w:t xml:space="preserve"> файл.</w:t>
      </w:r>
    </w:p>
    <w:p w14:paraId="05286930" w14:textId="77777777" w:rsidR="00BF50D7" w:rsidRPr="00DD7AB2" w:rsidRDefault="00BF50D7" w:rsidP="005E1C12">
      <w:pPr>
        <w:spacing w:line="360" w:lineRule="auto"/>
        <w:ind w:firstLine="708"/>
        <w:jc w:val="both"/>
      </w:pPr>
      <w:r w:rsidRPr="00DD7AB2">
        <w:t xml:space="preserve">Если в базе данных </w:t>
      </w:r>
      <w:r w:rsidRPr="00DD7AB2">
        <w:rPr>
          <w:lang w:val="en-US"/>
        </w:rPr>
        <w:t>Credit</w:t>
      </w:r>
      <w:r w:rsidR="00CB3009" w:rsidRPr="00EC3A68">
        <w:t xml:space="preserve"> </w:t>
      </w:r>
      <w:r w:rsidRPr="00DD7AB2">
        <w:rPr>
          <w:lang w:val="en-US"/>
        </w:rPr>
        <w:t>Registry</w:t>
      </w:r>
      <w:r w:rsidRPr="00DD7AB2">
        <w:t xml:space="preserve"> содержится информация о субъекте с таким ссылочным кодом, то при выборе этой ссылки будет показана текущая информация данного субъекта, иначе, если субъекта с ссылочный кодом не существует, будет показана страница поиска субъекта. </w:t>
      </w:r>
    </w:p>
    <w:p w14:paraId="7A58161D" w14:textId="77777777" w:rsidR="00BF50D7" w:rsidRPr="00DD7AB2" w:rsidRDefault="00BF50D7" w:rsidP="003410BB">
      <w:pPr>
        <w:pStyle w:val="30"/>
      </w:pPr>
      <w:bookmarkStart w:id="189" w:name="_Toc244491842"/>
      <w:bookmarkStart w:id="190" w:name="_Toc127464593"/>
      <w:r w:rsidRPr="00DD7AB2">
        <w:t>Журнал экспорта</w:t>
      </w:r>
      <w:bookmarkEnd w:id="189"/>
      <w:bookmarkEnd w:id="190"/>
    </w:p>
    <w:p w14:paraId="2055569E" w14:textId="77777777" w:rsidR="003C4917" w:rsidRPr="00DD7AB2" w:rsidRDefault="003C4917" w:rsidP="003C4917">
      <w:pPr>
        <w:ind w:left="360"/>
      </w:pPr>
    </w:p>
    <w:p w14:paraId="04E8B68E" w14:textId="77777777" w:rsidR="00BF50D7" w:rsidRPr="00DD7AB2" w:rsidRDefault="00BF50D7" w:rsidP="005E1C12">
      <w:pPr>
        <w:spacing w:line="360" w:lineRule="auto"/>
        <w:ind w:firstLine="708"/>
        <w:jc w:val="both"/>
      </w:pPr>
      <w:r w:rsidRPr="00DD7AB2">
        <w:t xml:space="preserve">Журнал экспорта содержит информацию о результатах процедуры экспорта данных в формат </w:t>
      </w:r>
      <w:r w:rsidRPr="00DD7AB2">
        <w:rPr>
          <w:lang w:val="en-US"/>
        </w:rPr>
        <w:t>TUTDF</w:t>
      </w:r>
      <w:r w:rsidRPr="00DD7AB2">
        <w:t>/</w:t>
      </w:r>
      <w:r w:rsidRPr="00DD7AB2">
        <w:rPr>
          <w:lang w:val="en-US"/>
        </w:rPr>
        <w:t>Equifax</w:t>
      </w:r>
      <w:r w:rsidRPr="00DD7AB2">
        <w:t xml:space="preserve"> (</w:t>
      </w:r>
      <w:r w:rsidRPr="00DD7AB2">
        <w:rPr>
          <w:lang w:val="en-US"/>
        </w:rPr>
        <w:t>GPCS</w:t>
      </w:r>
      <w:r w:rsidRPr="00DD7AB2">
        <w:t xml:space="preserve">) на стороне </w:t>
      </w:r>
      <w:r w:rsidRPr="00DD7AB2">
        <w:rPr>
          <w:lang w:val="en-US"/>
        </w:rPr>
        <w:t>Credit</w:t>
      </w:r>
      <w:r w:rsidR="00CB3009" w:rsidRPr="00EC3A68">
        <w:t xml:space="preserve"> </w:t>
      </w:r>
      <w:r w:rsidRPr="00DD7AB2">
        <w:rPr>
          <w:lang w:val="en-US"/>
        </w:rPr>
        <w:t>Registry</w:t>
      </w:r>
      <w:r w:rsidRPr="00DD7AB2">
        <w:t>. Владельцем журнала является пользователь, выполнивший экспорт.</w:t>
      </w:r>
    </w:p>
    <w:p w14:paraId="1CDC8A84" w14:textId="77777777" w:rsidR="00B72C29" w:rsidRDefault="00410062" w:rsidP="00B72C29">
      <w:pPr>
        <w:keepNext/>
        <w:spacing w:line="240" w:lineRule="auto"/>
        <w:jc w:val="center"/>
      </w:pPr>
      <w:r>
        <w:rPr>
          <w:noProof/>
          <w:lang w:eastAsia="ru-RU"/>
        </w:rPr>
        <w:lastRenderedPageBreak/>
        <w:drawing>
          <wp:inline distT="0" distB="0" distL="0" distR="0" wp14:anchorId="4D8376EE" wp14:editId="10C0D797">
            <wp:extent cx="6209665" cy="15621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209665" cy="1562100"/>
                    </a:xfrm>
                    <a:prstGeom prst="rect">
                      <a:avLst/>
                    </a:prstGeom>
                  </pic:spPr>
                </pic:pic>
              </a:graphicData>
            </a:graphic>
          </wp:inline>
        </w:drawing>
      </w:r>
    </w:p>
    <w:p w14:paraId="6EB0202D" w14:textId="66AA9BDF" w:rsidR="00DF2628" w:rsidRDefault="00B72C29" w:rsidP="00B72C29">
      <w:pPr>
        <w:pStyle w:val="affff8"/>
      </w:pPr>
      <w:r>
        <w:t xml:space="preserve">Рис. </w:t>
      </w:r>
      <w:r w:rsidR="00AC1FD5">
        <w:fldChar w:fldCharType="begin"/>
      </w:r>
      <w:r w:rsidR="00AC1FD5">
        <w:instrText xml:space="preserve"> SEQ Рис. \* ARABIC </w:instrText>
      </w:r>
      <w:r w:rsidR="00AC1FD5">
        <w:fldChar w:fldCharType="separate"/>
      </w:r>
      <w:r>
        <w:rPr>
          <w:noProof/>
        </w:rPr>
        <w:t>208</w:t>
      </w:r>
      <w:r w:rsidR="00AC1FD5">
        <w:rPr>
          <w:noProof/>
        </w:rPr>
        <w:fldChar w:fldCharType="end"/>
      </w:r>
      <w:r>
        <w:t xml:space="preserve"> </w:t>
      </w:r>
      <w:r w:rsidRPr="006F2560">
        <w:t>Список журналов экспорта</w:t>
      </w:r>
    </w:p>
    <w:p w14:paraId="05667570" w14:textId="77777777" w:rsidR="00B72C29" w:rsidRDefault="00410062" w:rsidP="00B72C29">
      <w:pPr>
        <w:pStyle w:val="afe"/>
        <w:keepNext/>
      </w:pPr>
      <w:r>
        <w:rPr>
          <w:noProof/>
        </w:rPr>
        <w:drawing>
          <wp:inline distT="0" distB="0" distL="0" distR="0" wp14:anchorId="76294425" wp14:editId="38B15C92">
            <wp:extent cx="6209665" cy="23241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209665" cy="2324100"/>
                    </a:xfrm>
                    <a:prstGeom prst="rect">
                      <a:avLst/>
                    </a:prstGeom>
                  </pic:spPr>
                </pic:pic>
              </a:graphicData>
            </a:graphic>
          </wp:inline>
        </w:drawing>
      </w:r>
    </w:p>
    <w:p w14:paraId="2FAA5620" w14:textId="71D71F8E" w:rsidR="00DF2628" w:rsidRPr="000368D5" w:rsidRDefault="00B72C29" w:rsidP="00B72C29">
      <w:pPr>
        <w:pStyle w:val="affff8"/>
        <w:rPr>
          <w:rStyle w:val="101"/>
          <w:rFonts w:ascii="Calibri" w:eastAsia="Calibri" w:hAnsi="Calibri"/>
          <w:sz w:val="22"/>
          <w:szCs w:val="22"/>
        </w:rPr>
      </w:pPr>
      <w:r>
        <w:t xml:space="preserve">Рис. </w:t>
      </w:r>
      <w:r w:rsidR="00AC1FD5">
        <w:fldChar w:fldCharType="begin"/>
      </w:r>
      <w:r w:rsidR="00AC1FD5">
        <w:instrText xml:space="preserve"> SEQ Рис. \* ARABIC </w:instrText>
      </w:r>
      <w:r w:rsidR="00AC1FD5">
        <w:fldChar w:fldCharType="separate"/>
      </w:r>
      <w:r>
        <w:rPr>
          <w:noProof/>
        </w:rPr>
        <w:t>209</w:t>
      </w:r>
      <w:r w:rsidR="00AC1FD5">
        <w:rPr>
          <w:noProof/>
        </w:rPr>
        <w:fldChar w:fldCharType="end"/>
      </w:r>
      <w:r>
        <w:t xml:space="preserve"> </w:t>
      </w:r>
      <w:r w:rsidRPr="001D3534">
        <w:t>Запись журнала экспорта</w:t>
      </w:r>
    </w:p>
    <w:p w14:paraId="34B6DC1F" w14:textId="7D1274D0" w:rsidR="00DF2628" w:rsidRPr="000368D5" w:rsidRDefault="00DF2628" w:rsidP="000126FE">
      <w:pPr>
        <w:pStyle w:val="afe"/>
        <w:rPr>
          <w:rStyle w:val="101"/>
          <w:rFonts w:ascii="Calibri" w:eastAsia="Calibri" w:hAnsi="Calibri"/>
          <w:sz w:val="22"/>
          <w:szCs w:val="22"/>
          <w:lang w:eastAsia="en-US"/>
        </w:rPr>
      </w:pPr>
    </w:p>
    <w:p w14:paraId="66276A93" w14:textId="77777777" w:rsidR="009B3A12" w:rsidRDefault="009B3A12" w:rsidP="009B3A12">
      <w:pPr>
        <w:spacing w:line="360" w:lineRule="auto"/>
      </w:pPr>
      <w:r>
        <w:t xml:space="preserve">В каждой </w:t>
      </w:r>
      <w:r w:rsidR="00DF2628">
        <w:t xml:space="preserve">записи журнала </w:t>
      </w:r>
      <w:r>
        <w:t>содержится следующая информация:</w:t>
      </w:r>
    </w:p>
    <w:p w14:paraId="49DEFBBE" w14:textId="77777777" w:rsidR="00B91E86" w:rsidRDefault="00B91E86" w:rsidP="00A640A5">
      <w:pPr>
        <w:numPr>
          <w:ilvl w:val="0"/>
          <w:numId w:val="102"/>
        </w:numPr>
        <w:spacing w:line="360" w:lineRule="auto"/>
        <w:jc w:val="both"/>
      </w:pPr>
      <w:r>
        <w:t>Код</w:t>
      </w:r>
    </w:p>
    <w:p w14:paraId="0A6C7A39" w14:textId="77777777" w:rsidR="00B91E86" w:rsidRDefault="00B91E86" w:rsidP="00A640A5">
      <w:pPr>
        <w:numPr>
          <w:ilvl w:val="0"/>
          <w:numId w:val="102"/>
        </w:numPr>
        <w:spacing w:line="360" w:lineRule="auto"/>
        <w:jc w:val="both"/>
      </w:pPr>
      <w:r>
        <w:t>Тип записи</w:t>
      </w:r>
    </w:p>
    <w:p w14:paraId="7E999A25" w14:textId="77777777" w:rsidR="00B91E86" w:rsidRDefault="00B91E86" w:rsidP="00A640A5">
      <w:pPr>
        <w:numPr>
          <w:ilvl w:val="0"/>
          <w:numId w:val="102"/>
        </w:numPr>
        <w:spacing w:line="360" w:lineRule="auto"/>
        <w:jc w:val="both"/>
      </w:pPr>
      <w:r>
        <w:t>Внешний код</w:t>
      </w:r>
    </w:p>
    <w:p w14:paraId="65BB7B8B" w14:textId="77777777" w:rsidR="00B91E86" w:rsidRDefault="00B91E86" w:rsidP="00A640A5">
      <w:pPr>
        <w:numPr>
          <w:ilvl w:val="0"/>
          <w:numId w:val="102"/>
        </w:numPr>
        <w:spacing w:line="360" w:lineRule="auto"/>
        <w:jc w:val="both"/>
      </w:pPr>
      <w:r>
        <w:t>Код заявителя</w:t>
      </w:r>
    </w:p>
    <w:p w14:paraId="647F784F" w14:textId="77777777" w:rsidR="00B91E86" w:rsidRDefault="00B91E86" w:rsidP="00A640A5">
      <w:pPr>
        <w:numPr>
          <w:ilvl w:val="0"/>
          <w:numId w:val="102"/>
        </w:numPr>
        <w:spacing w:line="360" w:lineRule="auto"/>
        <w:jc w:val="both"/>
      </w:pPr>
      <w:r>
        <w:t>Филиал</w:t>
      </w:r>
    </w:p>
    <w:p w14:paraId="09374F5C" w14:textId="77777777" w:rsidR="00B91E86" w:rsidRDefault="00B91E86" w:rsidP="00A640A5">
      <w:pPr>
        <w:numPr>
          <w:ilvl w:val="0"/>
          <w:numId w:val="102"/>
        </w:numPr>
        <w:spacing w:line="360" w:lineRule="auto"/>
        <w:jc w:val="both"/>
      </w:pPr>
      <w:r>
        <w:t>Группа</w:t>
      </w:r>
    </w:p>
    <w:p w14:paraId="29EC3C0A" w14:textId="77777777" w:rsidR="00B91E86" w:rsidRDefault="00B91E86" w:rsidP="00A640A5">
      <w:pPr>
        <w:numPr>
          <w:ilvl w:val="0"/>
          <w:numId w:val="102"/>
        </w:numPr>
        <w:spacing w:line="360" w:lineRule="auto"/>
        <w:jc w:val="both"/>
      </w:pPr>
      <w:r>
        <w:t>Счет</w:t>
      </w:r>
    </w:p>
    <w:p w14:paraId="66C80746" w14:textId="77777777" w:rsidR="00B91E86" w:rsidRDefault="00B91E86" w:rsidP="00A640A5">
      <w:pPr>
        <w:numPr>
          <w:ilvl w:val="0"/>
          <w:numId w:val="102"/>
        </w:numPr>
        <w:spacing w:line="360" w:lineRule="auto"/>
        <w:jc w:val="both"/>
      </w:pPr>
      <w:r>
        <w:t>Заявка</w:t>
      </w:r>
    </w:p>
    <w:p w14:paraId="22CBF8C0" w14:textId="77777777" w:rsidR="00B91E86" w:rsidRDefault="00B91E86" w:rsidP="00A640A5">
      <w:pPr>
        <w:numPr>
          <w:ilvl w:val="0"/>
          <w:numId w:val="102"/>
        </w:numPr>
        <w:spacing w:line="360" w:lineRule="auto"/>
        <w:jc w:val="both"/>
      </w:pPr>
      <w:r>
        <w:t>Банковская гарантия</w:t>
      </w:r>
    </w:p>
    <w:p w14:paraId="140C504C" w14:textId="06129BF2" w:rsidR="00B91E86" w:rsidRDefault="00B91E86" w:rsidP="00A640A5">
      <w:pPr>
        <w:numPr>
          <w:ilvl w:val="0"/>
          <w:numId w:val="102"/>
        </w:numPr>
        <w:spacing w:line="360" w:lineRule="auto"/>
        <w:jc w:val="both"/>
      </w:pPr>
      <w:r>
        <w:t>Отношение к счёту</w:t>
      </w:r>
    </w:p>
    <w:p w14:paraId="3390790B" w14:textId="3504CBD4" w:rsidR="00BF50D7" w:rsidRPr="00DD7AB2" w:rsidRDefault="00BF50D7" w:rsidP="00BD573A">
      <w:pPr>
        <w:spacing w:line="360" w:lineRule="auto"/>
        <w:ind w:firstLine="708"/>
        <w:jc w:val="both"/>
      </w:pPr>
      <w:r w:rsidRPr="00DD7AB2">
        <w:lastRenderedPageBreak/>
        <w:t xml:space="preserve">В журнале перечислены субъекты, которые не могут быть экспортированы, с указанием причины, по которой данный субъект не был экспортирован. По ссылке Имени-Названия субъекта можно перейти к просмотру данных этого субъекта для исправления ошибок в данных. </w:t>
      </w:r>
    </w:p>
    <w:p w14:paraId="48807775" w14:textId="77777777" w:rsidR="00BF50D7" w:rsidRPr="00DD7AB2" w:rsidRDefault="00BF50D7" w:rsidP="00BD573A">
      <w:pPr>
        <w:spacing w:line="360" w:lineRule="auto"/>
        <w:ind w:firstLine="708"/>
        <w:jc w:val="both"/>
      </w:pPr>
      <w:r w:rsidRPr="00DD7AB2">
        <w:t xml:space="preserve">Для более полного понимания журнала рекомендуется знание спецификации </w:t>
      </w:r>
      <w:r w:rsidRPr="00DD7AB2">
        <w:rPr>
          <w:lang w:val="en-US"/>
        </w:rPr>
        <w:t>TUTDF</w:t>
      </w:r>
      <w:r w:rsidRPr="00DD7AB2">
        <w:t xml:space="preserve"> формата. Процедура </w:t>
      </w:r>
      <w:r w:rsidR="002D2B2B">
        <w:t>экспорта описана в разделе «</w:t>
      </w:r>
      <w:r w:rsidRPr="00DD7AB2">
        <w:t xml:space="preserve">Экспорт данных в файл формата </w:t>
      </w:r>
      <w:r w:rsidRPr="00DD7AB2">
        <w:rPr>
          <w:lang w:val="en-US"/>
        </w:rPr>
        <w:t>TUTDF</w:t>
      </w:r>
      <w:r w:rsidR="002D2B2B">
        <w:t>»</w:t>
      </w:r>
      <w:r w:rsidRPr="00DD7AB2">
        <w:t xml:space="preserve">. </w:t>
      </w:r>
    </w:p>
    <w:p w14:paraId="0373A2E4" w14:textId="77777777" w:rsidR="00BF50D7" w:rsidRPr="00DD7AB2" w:rsidRDefault="00BF50D7" w:rsidP="00BD573A">
      <w:pPr>
        <w:spacing w:line="360" w:lineRule="auto"/>
        <w:ind w:firstLine="708"/>
        <w:jc w:val="both"/>
      </w:pPr>
      <w:r w:rsidRPr="00DD7AB2">
        <w:t xml:space="preserve">Для целей внутреннего аудита список ошибочных записей файла экспорта может быть получен во внешнем текстовом файле </w:t>
      </w:r>
      <w:r w:rsidRPr="00DD7AB2">
        <w:rPr>
          <w:lang w:val="en-US"/>
        </w:rPr>
        <w:t>CSV</w:t>
      </w:r>
      <w:r w:rsidRPr="00DD7AB2">
        <w:t xml:space="preserve">. Чтобы сохранить файл с ошибочными записями в формате </w:t>
      </w:r>
      <w:r w:rsidRPr="00DD7AB2">
        <w:rPr>
          <w:lang w:val="en-US"/>
        </w:rPr>
        <w:t>CSV</w:t>
      </w:r>
      <w:r w:rsidRPr="00DD7AB2">
        <w:t xml:space="preserve"> нажмите на «Скачать». При этом будет вызвано стандартное диалоговое окно, предлагающее сохранить файл в определенной директории. Права доступа к функции сохранения данных экспортного отчета в</w:t>
      </w:r>
      <w:r w:rsidR="00C70D3F">
        <w:t>о</w:t>
      </w:r>
      <w:r w:rsidRPr="00DD7AB2">
        <w:t xml:space="preserve"> внешнем файле определяются в модуле «Администрирования» (см. Администрирование системы).</w:t>
      </w:r>
    </w:p>
    <w:p w14:paraId="063CC113" w14:textId="31BF763C" w:rsidR="00BF50D7" w:rsidRPr="00DD7AB2" w:rsidRDefault="00BF50D7" w:rsidP="003410BB">
      <w:pPr>
        <w:pStyle w:val="30"/>
      </w:pPr>
      <w:bookmarkStart w:id="191" w:name="_Toc244491843"/>
      <w:bookmarkStart w:id="192" w:name="_Toc127464594"/>
      <w:r w:rsidRPr="00DD7AB2">
        <w:t>Журнал проверки файлов</w:t>
      </w:r>
      <w:bookmarkEnd w:id="191"/>
      <w:r w:rsidR="007E382E" w:rsidRPr="00451EB2">
        <w:t xml:space="preserve"> </w:t>
      </w:r>
      <w:r w:rsidR="007E382E" w:rsidRPr="00DD7AB2">
        <w:rPr>
          <w:lang w:val="en-US"/>
        </w:rPr>
        <w:t>TUTDF</w:t>
      </w:r>
      <w:r w:rsidR="00451EB2" w:rsidRPr="00451EB2">
        <w:t>/</w:t>
      </w:r>
      <w:r w:rsidR="00451EB2">
        <w:rPr>
          <w:lang w:val="en-US"/>
        </w:rPr>
        <w:t>RUTDF</w:t>
      </w:r>
      <w:bookmarkEnd w:id="192"/>
    </w:p>
    <w:p w14:paraId="63C7AAE0" w14:textId="77777777" w:rsidR="003C4917" w:rsidRPr="00DD7AB2" w:rsidRDefault="003C4917" w:rsidP="003C4917">
      <w:pPr>
        <w:ind w:left="360"/>
      </w:pPr>
    </w:p>
    <w:p w14:paraId="7DF33D52" w14:textId="20FA9337" w:rsidR="00BF50D7" w:rsidRPr="00DD7AB2" w:rsidRDefault="00BF50D7" w:rsidP="00BF50D7">
      <w:pPr>
        <w:spacing w:line="360" w:lineRule="auto"/>
        <w:ind w:firstLine="708"/>
      </w:pPr>
      <w:r w:rsidRPr="00DD7AB2">
        <w:t xml:space="preserve">Журнал экспорта содержит отчет о проверке файла данных в формате </w:t>
      </w:r>
      <w:r w:rsidRPr="00DD7AB2">
        <w:rPr>
          <w:lang w:val="en-US"/>
        </w:rPr>
        <w:t>TUTDF</w:t>
      </w:r>
      <w:r w:rsidR="00451EB2" w:rsidRPr="00451EB2">
        <w:t>/</w:t>
      </w:r>
      <w:r w:rsidR="00451EB2">
        <w:rPr>
          <w:lang w:val="en-US"/>
        </w:rPr>
        <w:t>RUTDF</w:t>
      </w:r>
      <w:r w:rsidRPr="00DD7AB2">
        <w:t xml:space="preserve">. Владельцем журнала является пользователь, выполнивший проверку. После окончания проверки файла данных в формате </w:t>
      </w:r>
      <w:r w:rsidRPr="00DD7AB2">
        <w:rPr>
          <w:lang w:val="en-US"/>
        </w:rPr>
        <w:t>TUTDF</w:t>
      </w:r>
      <w:r w:rsidR="00451EB2" w:rsidRPr="00451EB2">
        <w:t>/</w:t>
      </w:r>
      <w:r w:rsidR="00451EB2">
        <w:rPr>
          <w:lang w:val="en-US"/>
        </w:rPr>
        <w:t>RUTDF</w:t>
      </w:r>
      <w:r w:rsidRPr="00DD7AB2">
        <w:t xml:space="preserve"> пользователь автоматически перенаправляется на страницу с содержанием соответствующего журнала. Для более полного понимания журнала рекомендуется знание спецификации </w:t>
      </w:r>
      <w:r w:rsidRPr="00DD7AB2">
        <w:rPr>
          <w:lang w:val="en-US"/>
        </w:rPr>
        <w:t>TUTDF</w:t>
      </w:r>
      <w:r w:rsidR="00451EB2" w:rsidRPr="00451EB2">
        <w:t>/</w:t>
      </w:r>
      <w:r w:rsidR="00451EB2">
        <w:rPr>
          <w:lang w:val="en-US"/>
        </w:rPr>
        <w:t>RUTDF</w:t>
      </w:r>
      <w:r w:rsidRPr="00DD7AB2">
        <w:t xml:space="preserve"> формата.</w:t>
      </w:r>
    </w:p>
    <w:p w14:paraId="77846CD8" w14:textId="77777777" w:rsidR="00BF50D7" w:rsidRPr="00DD7AB2" w:rsidRDefault="00BF50D7" w:rsidP="003410BB">
      <w:pPr>
        <w:pStyle w:val="30"/>
      </w:pPr>
      <w:bookmarkStart w:id="193" w:name="_Toc244491844"/>
      <w:bookmarkStart w:id="194" w:name="_Toc127464595"/>
      <w:r w:rsidRPr="00DD7AB2">
        <w:t xml:space="preserve">Журнал </w:t>
      </w:r>
      <w:r w:rsidR="007E382E">
        <w:t>отчетов о</w:t>
      </w:r>
      <w:r w:rsidRPr="00DD7AB2">
        <w:t xml:space="preserve"> </w:t>
      </w:r>
      <w:r w:rsidR="007E382E">
        <w:rPr>
          <w:lang w:val="en-US"/>
        </w:rPr>
        <w:t>reject</w:t>
      </w:r>
      <w:r w:rsidRPr="00DD7AB2">
        <w:t>-файл</w:t>
      </w:r>
      <w:r w:rsidR="007E382E">
        <w:t>ах</w:t>
      </w:r>
      <w:bookmarkEnd w:id="193"/>
      <w:r w:rsidR="007E382E" w:rsidRPr="007E382E">
        <w:t xml:space="preserve"> </w:t>
      </w:r>
      <w:r w:rsidR="007E382E">
        <w:t>НБКИ</w:t>
      </w:r>
      <w:bookmarkEnd w:id="194"/>
    </w:p>
    <w:p w14:paraId="2E5096A0" w14:textId="77777777" w:rsidR="003C4917" w:rsidRPr="00DD7AB2" w:rsidRDefault="003C4917" w:rsidP="003C4917">
      <w:pPr>
        <w:ind w:left="360"/>
      </w:pPr>
    </w:p>
    <w:p w14:paraId="64AF5136" w14:textId="77777777" w:rsidR="00BF50D7" w:rsidRPr="00DD7AB2" w:rsidRDefault="00BF50D7" w:rsidP="00BA1477">
      <w:pPr>
        <w:spacing w:line="360" w:lineRule="auto"/>
        <w:ind w:firstLine="708"/>
        <w:jc w:val="both"/>
      </w:pPr>
      <w:r w:rsidRPr="00DD7AB2">
        <w:t xml:space="preserve">Система </w:t>
      </w:r>
      <w:r w:rsidRPr="00DD7AB2">
        <w:rPr>
          <w:lang w:val="en-US"/>
        </w:rPr>
        <w:t>Credit</w:t>
      </w:r>
      <w:r w:rsidR="00CB3009" w:rsidRPr="00EC3A68">
        <w:t xml:space="preserve"> </w:t>
      </w:r>
      <w:r w:rsidRPr="00DD7AB2">
        <w:rPr>
          <w:lang w:val="en-US"/>
        </w:rPr>
        <w:t>Registry</w:t>
      </w:r>
      <w:r w:rsidRPr="00DD7AB2">
        <w:t xml:space="preserve"> полностью автоматизирует процесс подготовки файла передачи для кредитного бюро, исключая ошибки в передаваемых данных еще на этапе экспорта. Однако по ряду причин могут возникнуть ошибки при получении данных на стороне бюро. К таким причинам может относится изменение формата файла экспорта или несвоевременное обновление текущей версии </w:t>
      </w:r>
      <w:r w:rsidRPr="00DD7AB2">
        <w:rPr>
          <w:lang w:val="en-US"/>
        </w:rPr>
        <w:t>Credit</w:t>
      </w:r>
      <w:r w:rsidR="00CB3009" w:rsidRPr="00EC3A68">
        <w:t xml:space="preserve"> </w:t>
      </w:r>
      <w:r w:rsidRPr="00DD7AB2">
        <w:rPr>
          <w:lang w:val="en-US"/>
        </w:rPr>
        <w:t>Registry</w:t>
      </w:r>
      <w:r w:rsidRPr="00DD7AB2">
        <w:t xml:space="preserve"> пользователем. При этом НБКИ посылает квитанцию о выполненном импорте данных и </w:t>
      </w:r>
      <w:proofErr w:type="spellStart"/>
      <w:r w:rsidRPr="00DD7AB2">
        <w:t>реджект</w:t>
      </w:r>
      <w:proofErr w:type="spellEnd"/>
      <w:r w:rsidRPr="00DD7AB2">
        <w:t>-файл, включающий ошибки или предупреждения.</w:t>
      </w:r>
      <w:r w:rsidRPr="00DD7AB2">
        <w:rPr>
          <w:color w:val="FF0000"/>
        </w:rPr>
        <w:t xml:space="preserve"> </w:t>
      </w:r>
      <w:r w:rsidRPr="00DD7AB2">
        <w:t xml:space="preserve">Пользователь открывает </w:t>
      </w:r>
      <w:proofErr w:type="spellStart"/>
      <w:r w:rsidRPr="00DD7AB2">
        <w:t>реджект</w:t>
      </w:r>
      <w:proofErr w:type="spellEnd"/>
      <w:r w:rsidRPr="00DD7AB2">
        <w:t xml:space="preserve">-файл для его последующей расшифровки и исправления ошибок. Отметка о получении расшифрованного файла помещается в журнал просмотра </w:t>
      </w:r>
      <w:proofErr w:type="spellStart"/>
      <w:r w:rsidRPr="00DD7AB2">
        <w:t>реджект</w:t>
      </w:r>
      <w:proofErr w:type="spellEnd"/>
      <w:r w:rsidRPr="00DD7AB2">
        <w:t xml:space="preserve">-файлов </w:t>
      </w:r>
    </w:p>
    <w:p w14:paraId="34CB83B2" w14:textId="47EE6319" w:rsidR="00BF50D7" w:rsidRPr="00DD7AB2" w:rsidRDefault="00BF50D7" w:rsidP="00BF50D7">
      <w:pPr>
        <w:spacing w:line="360" w:lineRule="auto"/>
        <w:ind w:firstLine="708"/>
      </w:pPr>
      <w:r w:rsidRPr="00DD7AB2">
        <w:t xml:space="preserve">Журнал содержит отчет-расшифровку о проверке файла данных в формате </w:t>
      </w:r>
      <w:r w:rsidRPr="00DD7AB2">
        <w:rPr>
          <w:lang w:val="en-US"/>
        </w:rPr>
        <w:t>TUTDF</w:t>
      </w:r>
      <w:r w:rsidR="00451EB2" w:rsidRPr="00451EB2">
        <w:t>/</w:t>
      </w:r>
      <w:r w:rsidR="00451EB2">
        <w:rPr>
          <w:lang w:val="en-US"/>
        </w:rPr>
        <w:t>RUTDF</w:t>
      </w:r>
      <w:r w:rsidRPr="00DD7AB2">
        <w:t>. Владельцем журнала является пользователь, выполнивший просмотр.</w:t>
      </w:r>
    </w:p>
    <w:p w14:paraId="4C12E2A7" w14:textId="77777777" w:rsidR="00B72C29" w:rsidRDefault="00DF2628" w:rsidP="00B72C29">
      <w:pPr>
        <w:keepNext/>
        <w:spacing w:line="240" w:lineRule="auto"/>
        <w:jc w:val="center"/>
      </w:pPr>
      <w:r>
        <w:rPr>
          <w:noProof/>
          <w:lang w:eastAsia="ru-RU"/>
        </w:rPr>
        <w:lastRenderedPageBreak/>
        <w:drawing>
          <wp:inline distT="0" distB="0" distL="0" distR="0" wp14:anchorId="27129BBC" wp14:editId="0FED4614">
            <wp:extent cx="6209665" cy="3834222"/>
            <wp:effectExtent l="19050" t="19050" r="635" b="0"/>
            <wp:docPr id="158" name="Рисунок 158" descr="C:\Documents and Settings\IEgorova\Рабочий стол\2015-01-12_16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IEgorova\Рабочий стол\2015-01-12_164116.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6209665" cy="3834222"/>
                    </a:xfrm>
                    <a:prstGeom prst="rect">
                      <a:avLst/>
                    </a:prstGeom>
                    <a:noFill/>
                    <a:ln w="15875">
                      <a:solidFill>
                        <a:schemeClr val="bg1">
                          <a:lumMod val="75000"/>
                        </a:schemeClr>
                      </a:solidFill>
                    </a:ln>
                  </pic:spPr>
                </pic:pic>
              </a:graphicData>
            </a:graphic>
          </wp:inline>
        </w:drawing>
      </w:r>
    </w:p>
    <w:p w14:paraId="7E881FE6" w14:textId="414C75FB" w:rsidR="00DF2628" w:rsidRDefault="00B72C29" w:rsidP="00B72C29">
      <w:pPr>
        <w:pStyle w:val="affff8"/>
      </w:pPr>
      <w:r>
        <w:t xml:space="preserve">Рис. </w:t>
      </w:r>
      <w:r w:rsidR="00AC1FD5">
        <w:fldChar w:fldCharType="begin"/>
      </w:r>
      <w:r w:rsidR="00AC1FD5">
        <w:instrText xml:space="preserve"> SEQ Рис. \* ARABIC </w:instrText>
      </w:r>
      <w:r w:rsidR="00AC1FD5">
        <w:fldChar w:fldCharType="separate"/>
      </w:r>
      <w:r>
        <w:rPr>
          <w:noProof/>
        </w:rPr>
        <w:t>210</w:t>
      </w:r>
      <w:r w:rsidR="00AC1FD5">
        <w:rPr>
          <w:noProof/>
        </w:rPr>
        <w:fldChar w:fldCharType="end"/>
      </w:r>
    </w:p>
    <w:p w14:paraId="6541DEC1" w14:textId="77777777" w:rsidR="00B72C29" w:rsidRDefault="00DF2628" w:rsidP="00B72C29">
      <w:pPr>
        <w:keepNext/>
        <w:spacing w:line="240" w:lineRule="auto"/>
      </w:pPr>
      <w:r>
        <w:rPr>
          <w:noProof/>
          <w:lang w:eastAsia="ru-RU"/>
        </w:rPr>
        <w:drawing>
          <wp:inline distT="0" distB="0" distL="0" distR="0" wp14:anchorId="1CA63905" wp14:editId="2FE640CC">
            <wp:extent cx="6209665" cy="2801389"/>
            <wp:effectExtent l="19050" t="19050" r="635" b="0"/>
            <wp:docPr id="160" name="Рисунок 160" descr="C:\Documents and Settings\IEgorova\Рабочий стол\2015-01-12_16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IEgorova\Рабочий стол\2015-01-12_164146.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6209665" cy="2801389"/>
                    </a:xfrm>
                    <a:prstGeom prst="rect">
                      <a:avLst/>
                    </a:prstGeom>
                    <a:noFill/>
                    <a:ln w="15875">
                      <a:solidFill>
                        <a:schemeClr val="bg1">
                          <a:lumMod val="75000"/>
                        </a:schemeClr>
                      </a:solidFill>
                    </a:ln>
                  </pic:spPr>
                </pic:pic>
              </a:graphicData>
            </a:graphic>
          </wp:inline>
        </w:drawing>
      </w:r>
    </w:p>
    <w:p w14:paraId="7D8830CE" w14:textId="029DC649" w:rsidR="00DF2628" w:rsidRDefault="00B72C29" w:rsidP="00B72C29">
      <w:pPr>
        <w:pStyle w:val="affff8"/>
      </w:pPr>
      <w:r>
        <w:t xml:space="preserve">Рис. </w:t>
      </w:r>
      <w:r w:rsidR="00AC1FD5">
        <w:fldChar w:fldCharType="begin"/>
      </w:r>
      <w:r w:rsidR="00AC1FD5">
        <w:instrText xml:space="preserve"> SEQ Рис. \* ARABIC </w:instrText>
      </w:r>
      <w:r w:rsidR="00AC1FD5">
        <w:fldChar w:fldCharType="separate"/>
      </w:r>
      <w:r>
        <w:rPr>
          <w:noProof/>
        </w:rPr>
        <w:t>211</w:t>
      </w:r>
      <w:r w:rsidR="00AC1FD5">
        <w:rPr>
          <w:noProof/>
        </w:rPr>
        <w:fldChar w:fldCharType="end"/>
      </w:r>
    </w:p>
    <w:p w14:paraId="6A9B0BC0" w14:textId="77777777" w:rsidR="00BF50D7" w:rsidRPr="00DD7AB2" w:rsidRDefault="00BF50D7" w:rsidP="00BF50D7"/>
    <w:p w14:paraId="591EBEA8" w14:textId="2BB3DAAE" w:rsidR="00BF50D7" w:rsidRPr="00DD7AB2" w:rsidRDefault="00BF50D7" w:rsidP="00BA1477">
      <w:pPr>
        <w:spacing w:line="360" w:lineRule="auto"/>
        <w:ind w:firstLine="708"/>
        <w:jc w:val="both"/>
      </w:pPr>
      <w:r w:rsidRPr="00DD7AB2">
        <w:t xml:space="preserve">Номер записи, указанный в заголовке ошибки, соответствует номеру записи исходного </w:t>
      </w:r>
      <w:r w:rsidRPr="00DD7AB2">
        <w:rPr>
          <w:lang w:val="en-US"/>
        </w:rPr>
        <w:t>TUTDF</w:t>
      </w:r>
      <w:r w:rsidR="00451EB2" w:rsidRPr="00451EB2">
        <w:t>/</w:t>
      </w:r>
      <w:r w:rsidR="00451EB2">
        <w:rPr>
          <w:lang w:val="en-US"/>
        </w:rPr>
        <w:t>RUTDF</w:t>
      </w:r>
      <w:r w:rsidRPr="00DD7AB2">
        <w:t xml:space="preserve"> файла. Далее "</w:t>
      </w:r>
      <w:proofErr w:type="spellStart"/>
      <w:r w:rsidRPr="00DD7AB2">
        <w:t>посегментно</w:t>
      </w:r>
      <w:proofErr w:type="spellEnd"/>
      <w:r w:rsidRPr="00DD7AB2">
        <w:t xml:space="preserve">" приведены коды ошибок (как указано в спецификации </w:t>
      </w:r>
      <w:r w:rsidRPr="00DD7AB2">
        <w:rPr>
          <w:lang w:val="en-US"/>
        </w:rPr>
        <w:t>TUTDF</w:t>
      </w:r>
      <w:r w:rsidR="00451EB2" w:rsidRPr="00451EB2">
        <w:t>/</w:t>
      </w:r>
      <w:r w:rsidR="00451EB2">
        <w:rPr>
          <w:lang w:val="en-US"/>
        </w:rPr>
        <w:t>RUTDF</w:t>
      </w:r>
      <w:r w:rsidRPr="00DD7AB2">
        <w:t xml:space="preserve">) и даны описания этих ошибок. Для более полного понимания журнала рекомендуется знание спецификации </w:t>
      </w:r>
      <w:r w:rsidRPr="00DD7AB2">
        <w:rPr>
          <w:lang w:val="en-US"/>
        </w:rPr>
        <w:t>TUTDF</w:t>
      </w:r>
      <w:r w:rsidR="00451EB2" w:rsidRPr="00451EB2">
        <w:t>/</w:t>
      </w:r>
      <w:r w:rsidR="00451EB2">
        <w:rPr>
          <w:lang w:val="en-US"/>
        </w:rPr>
        <w:t>RUTDF</w:t>
      </w:r>
      <w:r w:rsidRPr="00DD7AB2">
        <w:t xml:space="preserve"> формата. Описание спецификации поставляется в комплекте документов в файле «Руководство по применению формата передачи данных </w:t>
      </w:r>
      <w:r w:rsidRPr="00DD7AB2">
        <w:rPr>
          <w:lang w:val="en-US"/>
        </w:rPr>
        <w:t>TransUnion</w:t>
      </w:r>
      <w:r w:rsidRPr="00DD7AB2">
        <w:t xml:space="preserve"> (</w:t>
      </w:r>
      <w:r w:rsidRPr="00DD7AB2">
        <w:rPr>
          <w:lang w:val="en-US"/>
        </w:rPr>
        <w:t>TUTDF</w:t>
      </w:r>
      <w:r w:rsidRPr="00DD7AB2">
        <w:t xml:space="preserve">)». </w:t>
      </w:r>
      <w:r w:rsidRPr="00DD7AB2">
        <w:lastRenderedPageBreak/>
        <w:t>После окончания процедуры разбора файла отказа пользователь автоматически перенаправляется на страничку с содержанием соответствующего журнала.</w:t>
      </w:r>
    </w:p>
    <w:p w14:paraId="0B85212E" w14:textId="77777777" w:rsidR="00BF50D7" w:rsidRPr="00DD7AB2" w:rsidRDefault="00BF50D7" w:rsidP="003410BB">
      <w:pPr>
        <w:pStyle w:val="30"/>
      </w:pPr>
      <w:bookmarkStart w:id="195" w:name="_Toc130031737"/>
      <w:bookmarkStart w:id="196" w:name="_Toc244491845"/>
      <w:bookmarkStart w:id="197" w:name="_Toc127464596"/>
      <w:r w:rsidRPr="00DD7AB2">
        <w:t>Журнал аудита</w:t>
      </w:r>
      <w:bookmarkEnd w:id="195"/>
      <w:bookmarkEnd w:id="196"/>
      <w:bookmarkEnd w:id="197"/>
    </w:p>
    <w:p w14:paraId="0D5695A4" w14:textId="77777777" w:rsidR="003C4917" w:rsidRPr="00DD7AB2" w:rsidRDefault="003C4917" w:rsidP="003C4917">
      <w:pPr>
        <w:ind w:left="360"/>
      </w:pPr>
    </w:p>
    <w:p w14:paraId="4DB76355" w14:textId="77777777" w:rsidR="00BF50D7" w:rsidRPr="00DD7AB2" w:rsidRDefault="00BF50D7" w:rsidP="00BF50D7">
      <w:pPr>
        <w:spacing w:line="360" w:lineRule="auto"/>
        <w:ind w:firstLine="708"/>
      </w:pPr>
      <w:r w:rsidRPr="00DD7AB2">
        <w:t>Журнал аудита содержит записи о действиях пользователей по интерактивному редактированию данных субъектов, их созданию и удалению. На каждый день формируется отдельный журнал. Если на определенную дату пользователи не совершали никаких действий по редактированию субъектов, то на эту дату журнал не формируется.</w:t>
      </w:r>
    </w:p>
    <w:p w14:paraId="6D8A0902" w14:textId="77777777" w:rsidR="00B72C29" w:rsidRDefault="00F41482" w:rsidP="00B72C29">
      <w:pPr>
        <w:keepNext/>
        <w:spacing w:line="240" w:lineRule="auto"/>
        <w:jc w:val="center"/>
      </w:pPr>
      <w:r>
        <w:rPr>
          <w:noProof/>
          <w:lang w:eastAsia="ru-RU"/>
        </w:rPr>
        <w:drawing>
          <wp:inline distT="0" distB="0" distL="0" distR="0" wp14:anchorId="2F508CA1" wp14:editId="402FD102">
            <wp:extent cx="6209665" cy="747100"/>
            <wp:effectExtent l="19050" t="19050" r="635" b="0"/>
            <wp:docPr id="164" name="Рисунок 164" descr="C:\Documents and Settings\IEgorova\Рабочий стол\2015-01-12_16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IEgorova\Рабочий стол\2015-01-12_164303.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6209665" cy="747100"/>
                    </a:xfrm>
                    <a:prstGeom prst="rect">
                      <a:avLst/>
                    </a:prstGeom>
                    <a:noFill/>
                    <a:ln w="15875">
                      <a:solidFill>
                        <a:schemeClr val="bg1">
                          <a:lumMod val="75000"/>
                        </a:schemeClr>
                      </a:solidFill>
                    </a:ln>
                  </pic:spPr>
                </pic:pic>
              </a:graphicData>
            </a:graphic>
          </wp:inline>
        </w:drawing>
      </w:r>
    </w:p>
    <w:p w14:paraId="0F6A9AE9" w14:textId="50857528" w:rsidR="00F41482" w:rsidRDefault="00B72C29" w:rsidP="00B72C29">
      <w:pPr>
        <w:pStyle w:val="affff8"/>
      </w:pPr>
      <w:r>
        <w:t xml:space="preserve">Рис. </w:t>
      </w:r>
      <w:r w:rsidR="00AC1FD5">
        <w:fldChar w:fldCharType="begin"/>
      </w:r>
      <w:r w:rsidR="00AC1FD5">
        <w:instrText xml:space="preserve"> SEQ Рис. \* ARABIC </w:instrText>
      </w:r>
      <w:r w:rsidR="00AC1FD5">
        <w:fldChar w:fldCharType="separate"/>
      </w:r>
      <w:r>
        <w:rPr>
          <w:noProof/>
        </w:rPr>
        <w:t>212</w:t>
      </w:r>
      <w:r w:rsidR="00AC1FD5">
        <w:rPr>
          <w:noProof/>
        </w:rPr>
        <w:fldChar w:fldCharType="end"/>
      </w:r>
    </w:p>
    <w:p w14:paraId="3FCF771A" w14:textId="77777777" w:rsidR="00BF50D7" w:rsidRPr="00DD7AB2" w:rsidRDefault="00BF50D7" w:rsidP="00BF50D7">
      <w:pPr>
        <w:spacing w:line="360" w:lineRule="auto"/>
      </w:pPr>
      <w:r w:rsidRPr="00DD7AB2">
        <w:t xml:space="preserve">В каждой записи журнала указано время и имя пользователя, дано описание его действия, внешний код и имя-название субъекта, над которым выполнялись действия. По ссылке имени-названия субъекта можно перейти к просмотру его данных. </w:t>
      </w:r>
    </w:p>
    <w:p w14:paraId="1518E3E2" w14:textId="77777777" w:rsidR="00BF50D7" w:rsidRPr="00DD7AB2" w:rsidRDefault="00BF50D7" w:rsidP="00BF50D7">
      <w:pPr>
        <w:spacing w:line="360" w:lineRule="auto"/>
      </w:pPr>
      <w:r w:rsidRPr="00DD7AB2">
        <w:t xml:space="preserve">Для целей внутреннего аудита список записей журнала может быть получен во внешнем текстовом файле </w:t>
      </w:r>
      <w:r w:rsidRPr="00DD7AB2">
        <w:rPr>
          <w:lang w:val="en-US"/>
        </w:rPr>
        <w:t>CSV</w:t>
      </w:r>
      <w:r w:rsidRPr="00DD7AB2">
        <w:t xml:space="preserve">. </w:t>
      </w:r>
    </w:p>
    <w:p w14:paraId="76EB1ADB" w14:textId="77777777" w:rsidR="003C4917" w:rsidRPr="00DD7AB2" w:rsidRDefault="00BF50D7" w:rsidP="00964CFB">
      <w:pPr>
        <w:spacing w:line="360" w:lineRule="auto"/>
        <w:rPr>
          <w:rStyle w:val="20"/>
          <w:rFonts w:ascii="Calibri" w:hAnsi="Calibri"/>
        </w:rPr>
      </w:pPr>
      <w:r w:rsidRPr="00DD7AB2">
        <w:t xml:space="preserve">Чтобы сохранить файл с записями в формате </w:t>
      </w:r>
      <w:r w:rsidRPr="00DD7AB2">
        <w:rPr>
          <w:lang w:val="en-US"/>
        </w:rPr>
        <w:t>CSV</w:t>
      </w:r>
      <w:r w:rsidRPr="00DD7AB2">
        <w:t xml:space="preserve"> нажмите на ссылке </w:t>
      </w:r>
      <w:r w:rsidRPr="007F153F">
        <w:rPr>
          <w:color w:val="1F497D" w:themeColor="text2"/>
          <w:sz w:val="20"/>
        </w:rPr>
        <w:t>«Скачать»</w:t>
      </w:r>
      <w:r w:rsidRPr="00DD7AB2">
        <w:t xml:space="preserve">. При этом будет вызвано стандартное диалоговое окно, предлагающее сохранить файл в определенной директории. </w:t>
      </w:r>
      <w:r w:rsidRPr="00DD7AB2">
        <w:br w:type="page"/>
      </w:r>
      <w:bookmarkStart w:id="198" w:name="_Ref119127558"/>
      <w:bookmarkStart w:id="199" w:name="_Ref119127583"/>
    </w:p>
    <w:p w14:paraId="347247E2" w14:textId="77777777" w:rsidR="003C4917" w:rsidRPr="00DD7AB2" w:rsidRDefault="003C4917" w:rsidP="003410BB">
      <w:pPr>
        <w:pStyle w:val="30"/>
      </w:pPr>
      <w:bookmarkStart w:id="200" w:name="_Toc127464597"/>
      <w:r w:rsidRPr="00DD7AB2">
        <w:lastRenderedPageBreak/>
        <w:t xml:space="preserve">Журнал </w:t>
      </w:r>
      <w:proofErr w:type="spellStart"/>
      <w:r w:rsidR="007E382E">
        <w:t>Тикет</w:t>
      </w:r>
      <w:bookmarkEnd w:id="200"/>
      <w:proofErr w:type="spellEnd"/>
    </w:p>
    <w:p w14:paraId="1F3C7A8D" w14:textId="77777777" w:rsidR="002B6E40" w:rsidRDefault="002B6E40" w:rsidP="00BF50D7">
      <w:pPr>
        <w:spacing w:line="360" w:lineRule="auto"/>
        <w:ind w:firstLine="708"/>
        <w:rPr>
          <w:rStyle w:val="20"/>
          <w:rFonts w:ascii="Calibri" w:hAnsi="Calibri"/>
        </w:rPr>
      </w:pPr>
    </w:p>
    <w:p w14:paraId="6E3637B4" w14:textId="77777777" w:rsidR="00BF50D7" w:rsidRPr="00DD7AB2" w:rsidRDefault="00BF50D7" w:rsidP="002A182E">
      <w:pPr>
        <w:spacing w:line="360" w:lineRule="auto"/>
        <w:ind w:firstLine="708"/>
        <w:jc w:val="both"/>
      </w:pPr>
      <w:r w:rsidRPr="00DD7AB2">
        <w:t xml:space="preserve">В журнале </w:t>
      </w:r>
      <w:r w:rsidR="007E382E">
        <w:rPr>
          <w:lang w:val="en-US"/>
        </w:rPr>
        <w:t>T</w:t>
      </w:r>
      <w:r w:rsidRPr="00DD7AB2">
        <w:rPr>
          <w:lang w:val="en-US"/>
        </w:rPr>
        <w:t>icket</w:t>
      </w:r>
      <w:r w:rsidRPr="00DD7AB2">
        <w:t xml:space="preserve"> содержатся отчеты НБКИ о результатах обработки переданных в бюро файлов экспорта.</w:t>
      </w:r>
    </w:p>
    <w:p w14:paraId="3103F558" w14:textId="77777777" w:rsidR="00BF50D7" w:rsidRPr="007E382E" w:rsidRDefault="00BF50D7" w:rsidP="003410BB">
      <w:pPr>
        <w:pStyle w:val="30"/>
      </w:pPr>
      <w:bookmarkStart w:id="201" w:name="_Toc244491847"/>
      <w:bookmarkStart w:id="202" w:name="_Toc127464598"/>
      <w:r w:rsidRPr="00DD7AB2">
        <w:t xml:space="preserve">Журнал </w:t>
      </w:r>
      <w:r w:rsidR="007E382E">
        <w:t>отчетов о</w:t>
      </w:r>
      <w:r w:rsidR="007E382E" w:rsidRPr="00DD7AB2">
        <w:t xml:space="preserve"> </w:t>
      </w:r>
      <w:r w:rsidR="007E382E">
        <w:rPr>
          <w:lang w:val="en-US"/>
        </w:rPr>
        <w:t>reject</w:t>
      </w:r>
      <w:r w:rsidR="007E382E" w:rsidRPr="00DD7AB2">
        <w:t>-файл</w:t>
      </w:r>
      <w:r w:rsidR="007E382E">
        <w:t>ах</w:t>
      </w:r>
      <w:r w:rsidR="007E382E" w:rsidRPr="007E382E">
        <w:t xml:space="preserve"> </w:t>
      </w:r>
      <w:r w:rsidRPr="00DD7AB2">
        <w:rPr>
          <w:lang w:val="en-US"/>
        </w:rPr>
        <w:t>Equifax</w:t>
      </w:r>
      <w:r w:rsidRPr="00DD7AB2">
        <w:t xml:space="preserve"> (</w:t>
      </w:r>
      <w:r w:rsidRPr="00DD7AB2">
        <w:rPr>
          <w:lang w:val="en-US"/>
        </w:rPr>
        <w:t>GPCS</w:t>
      </w:r>
      <w:r w:rsidRPr="00DD7AB2">
        <w:t>)</w:t>
      </w:r>
      <w:bookmarkEnd w:id="201"/>
      <w:bookmarkEnd w:id="202"/>
    </w:p>
    <w:p w14:paraId="7FE7FBAB" w14:textId="77777777" w:rsidR="003C4917" w:rsidRPr="007E382E" w:rsidRDefault="003C4917" w:rsidP="003C4917">
      <w:pPr>
        <w:ind w:left="360"/>
      </w:pPr>
    </w:p>
    <w:p w14:paraId="01AED300" w14:textId="77777777" w:rsidR="00BF50D7" w:rsidRPr="00DD7AB2" w:rsidRDefault="00BF50D7" w:rsidP="002A182E">
      <w:pPr>
        <w:spacing w:line="360" w:lineRule="auto"/>
        <w:ind w:firstLine="708"/>
        <w:jc w:val="both"/>
      </w:pPr>
      <w:r w:rsidRPr="00DD7AB2">
        <w:t xml:space="preserve">В журнале отчетов </w:t>
      </w:r>
      <w:r w:rsidRPr="00DD7AB2">
        <w:rPr>
          <w:lang w:val="en-US"/>
        </w:rPr>
        <w:t>Equifax</w:t>
      </w:r>
      <w:r w:rsidRPr="00DD7AB2">
        <w:t xml:space="preserve"> (</w:t>
      </w:r>
      <w:r w:rsidRPr="00DD7AB2">
        <w:rPr>
          <w:lang w:val="en-US"/>
        </w:rPr>
        <w:t>GPCS</w:t>
      </w:r>
      <w:r w:rsidRPr="00DD7AB2">
        <w:t>) содержатся отчеты о результатах обработки переданных в бюро файлов экспорта.</w:t>
      </w:r>
    </w:p>
    <w:p w14:paraId="2AE14E7D" w14:textId="52E6255E" w:rsidR="00BF50D7" w:rsidRPr="0074795D" w:rsidRDefault="00BF50D7" w:rsidP="003410BB">
      <w:pPr>
        <w:pStyle w:val="30"/>
      </w:pPr>
      <w:bookmarkStart w:id="203" w:name="_Toc244491848"/>
      <w:bookmarkStart w:id="204" w:name="_Toc127464599"/>
      <w:r w:rsidRPr="00DD7AB2">
        <w:t>Проверка файлов на соответствие формату</w:t>
      </w:r>
      <w:bookmarkEnd w:id="198"/>
      <w:bookmarkEnd w:id="199"/>
      <w:r w:rsidRPr="00DD7AB2">
        <w:t xml:space="preserve"> </w:t>
      </w:r>
      <w:r w:rsidRPr="00DD7AB2">
        <w:rPr>
          <w:lang w:val="en-US"/>
        </w:rPr>
        <w:t>TUTDF</w:t>
      </w:r>
      <w:bookmarkEnd w:id="203"/>
      <w:r w:rsidR="00451EB2" w:rsidRPr="00451EB2">
        <w:t>/</w:t>
      </w:r>
      <w:r w:rsidR="00451EB2">
        <w:rPr>
          <w:lang w:val="en-US"/>
        </w:rPr>
        <w:t>RUTDF</w:t>
      </w:r>
      <w:bookmarkEnd w:id="204"/>
    </w:p>
    <w:p w14:paraId="623478AA" w14:textId="464421AA" w:rsidR="002A182E" w:rsidRPr="0074795D" w:rsidRDefault="002A182E" w:rsidP="002A182E"/>
    <w:p w14:paraId="208CE0B0" w14:textId="121F54D9" w:rsidR="003C4917" w:rsidRDefault="002A182E" w:rsidP="002A182E">
      <w:r>
        <w:t xml:space="preserve">В журнале проверки файлов на соответствие формату </w:t>
      </w:r>
      <w:r>
        <w:rPr>
          <w:lang w:val="en-US"/>
        </w:rPr>
        <w:t>TUTDF</w:t>
      </w:r>
      <w:r w:rsidRPr="002A182E">
        <w:t>/</w:t>
      </w:r>
      <w:r>
        <w:rPr>
          <w:lang w:val="en-US"/>
        </w:rPr>
        <w:t>RUTDF</w:t>
      </w:r>
      <w:r>
        <w:t xml:space="preserve"> содержатся отчеты о результатах проверки файлов на наличие ошибок.</w:t>
      </w:r>
    </w:p>
    <w:p w14:paraId="0C9817D4" w14:textId="77777777" w:rsidR="002A182E" w:rsidRPr="00DD7AB2" w:rsidRDefault="002A182E" w:rsidP="002A182E"/>
    <w:p w14:paraId="796D0D28" w14:textId="77777777" w:rsidR="00BF50D7" w:rsidRPr="00DD7AB2" w:rsidRDefault="00BF50D7" w:rsidP="003410BB">
      <w:pPr>
        <w:pStyle w:val="30"/>
      </w:pPr>
      <w:bookmarkStart w:id="205" w:name="_Toc244491849"/>
      <w:bookmarkStart w:id="206" w:name="_Toc127464600"/>
      <w:r w:rsidRPr="00DD7AB2">
        <w:t xml:space="preserve">Просмотр </w:t>
      </w:r>
      <w:proofErr w:type="spellStart"/>
      <w:r w:rsidRPr="00DD7AB2">
        <w:t>реджект</w:t>
      </w:r>
      <w:proofErr w:type="spellEnd"/>
      <w:r w:rsidRPr="00DD7AB2">
        <w:t xml:space="preserve"> файлов (файлов- отказов)</w:t>
      </w:r>
      <w:bookmarkEnd w:id="205"/>
      <w:bookmarkEnd w:id="206"/>
    </w:p>
    <w:p w14:paraId="679EA347" w14:textId="77777777" w:rsidR="003C4917" w:rsidRPr="00DD7AB2" w:rsidRDefault="003C4917" w:rsidP="003C4917">
      <w:pPr>
        <w:ind w:left="360"/>
      </w:pPr>
    </w:p>
    <w:p w14:paraId="4BEABC6D" w14:textId="514B7308" w:rsidR="00BF50D7" w:rsidRPr="00DD7AB2" w:rsidRDefault="00BF50D7" w:rsidP="002A182E">
      <w:pPr>
        <w:spacing w:before="120" w:after="120" w:line="360" w:lineRule="auto"/>
        <w:ind w:firstLine="706"/>
        <w:jc w:val="both"/>
      </w:pPr>
      <w:r w:rsidRPr="00DD7AB2">
        <w:t xml:space="preserve">В случае, если файл </w:t>
      </w:r>
      <w:r w:rsidRPr="00DD7AB2">
        <w:rPr>
          <w:lang w:val="en-US"/>
        </w:rPr>
        <w:t>TUTDF</w:t>
      </w:r>
      <w:r w:rsidR="00CF0D21" w:rsidRPr="00451EB2">
        <w:t>/</w:t>
      </w:r>
      <w:r w:rsidR="00CF0D21">
        <w:rPr>
          <w:lang w:val="en-US"/>
        </w:rPr>
        <w:t>RUTDF</w:t>
      </w:r>
      <w:r w:rsidRPr="00DD7AB2">
        <w:t xml:space="preserve"> содержит ошибки, НБКИ присылает </w:t>
      </w:r>
      <w:proofErr w:type="spellStart"/>
      <w:r w:rsidRPr="00DD7AB2">
        <w:t>реджект</w:t>
      </w:r>
      <w:proofErr w:type="spellEnd"/>
      <w:r w:rsidRPr="00DD7AB2">
        <w:t xml:space="preserve"> файл на почтовый сервер участника. Система </w:t>
      </w:r>
      <w:r w:rsidRPr="00DD7AB2">
        <w:rPr>
          <w:lang w:val="en-US"/>
        </w:rPr>
        <w:t>Credit</w:t>
      </w:r>
      <w:r w:rsidR="00CB3009" w:rsidRPr="00EC3A68">
        <w:t xml:space="preserve"> </w:t>
      </w:r>
      <w:r w:rsidRPr="00DD7AB2">
        <w:rPr>
          <w:lang w:val="en-US"/>
        </w:rPr>
        <w:t>Registry</w:t>
      </w:r>
      <w:r w:rsidRPr="00DD7AB2">
        <w:t xml:space="preserve"> позволяет просматривать эти файлы с расшифровкой кодов ошибок. По </w:t>
      </w:r>
      <w:r w:rsidR="00CF0D21" w:rsidRPr="00DD7AB2">
        <w:t>умолчанию в</w:t>
      </w:r>
      <w:r w:rsidRPr="00DD7AB2">
        <w:t xml:space="preserve"> настройках системы задается папка для хранения файлов – отказов.</w:t>
      </w:r>
    </w:p>
    <w:p w14:paraId="074B6F14" w14:textId="77777777" w:rsidR="00BF50D7" w:rsidRPr="00DD7AB2" w:rsidRDefault="00BF50D7" w:rsidP="00BF50D7">
      <w:pPr>
        <w:spacing w:before="120" w:after="120" w:line="360" w:lineRule="auto"/>
      </w:pPr>
      <w:r w:rsidRPr="00DD7AB2">
        <w:t>Для просмотра:</w:t>
      </w:r>
    </w:p>
    <w:p w14:paraId="73F0FEB2" w14:textId="77777777" w:rsidR="00BF50D7" w:rsidRPr="00DD7AB2" w:rsidRDefault="00BF50D7" w:rsidP="00A640A5">
      <w:pPr>
        <w:numPr>
          <w:ilvl w:val="0"/>
          <w:numId w:val="24"/>
        </w:numPr>
        <w:autoSpaceDE w:val="0"/>
        <w:autoSpaceDN w:val="0"/>
        <w:spacing w:before="120" w:after="120" w:line="360" w:lineRule="auto"/>
        <w:jc w:val="both"/>
      </w:pPr>
      <w:r w:rsidRPr="00DD7AB2">
        <w:t xml:space="preserve">Выберите пункт меню </w:t>
      </w:r>
      <w:r w:rsidR="00C4299F">
        <w:t>«</w:t>
      </w:r>
      <w:r w:rsidRPr="00DD7AB2">
        <w:rPr>
          <w:b/>
        </w:rPr>
        <w:t>Проверка</w:t>
      </w:r>
      <w:r w:rsidR="00C4299F">
        <w:rPr>
          <w:b/>
        </w:rPr>
        <w:t>»</w:t>
      </w:r>
      <w:r w:rsidRPr="00DD7AB2">
        <w:t>;</w:t>
      </w:r>
    </w:p>
    <w:p w14:paraId="7F67E7D9" w14:textId="77777777" w:rsidR="00BF50D7" w:rsidRPr="00DD7AB2" w:rsidRDefault="00BF50D7" w:rsidP="00A640A5">
      <w:pPr>
        <w:numPr>
          <w:ilvl w:val="0"/>
          <w:numId w:val="24"/>
        </w:numPr>
        <w:autoSpaceDE w:val="0"/>
        <w:autoSpaceDN w:val="0"/>
        <w:spacing w:before="120" w:after="120" w:line="360" w:lineRule="auto"/>
        <w:jc w:val="both"/>
      </w:pPr>
      <w:r w:rsidRPr="00DD7AB2">
        <w:t xml:space="preserve">В форме «Просмотр </w:t>
      </w:r>
      <w:proofErr w:type="spellStart"/>
      <w:r w:rsidRPr="00DD7AB2">
        <w:t>реджект</w:t>
      </w:r>
      <w:proofErr w:type="spellEnd"/>
      <w:r w:rsidRPr="00DD7AB2">
        <w:t xml:space="preserve"> файла» укажите путь к файлу </w:t>
      </w:r>
      <w:proofErr w:type="gramStart"/>
      <w:r w:rsidRPr="00DD7AB2">
        <w:rPr>
          <w:lang w:val="en-US"/>
        </w:rPr>
        <w:t>c</w:t>
      </w:r>
      <w:r w:rsidRPr="00DD7AB2">
        <w:t xml:space="preserve">  помощью</w:t>
      </w:r>
      <w:proofErr w:type="gramEnd"/>
      <w:r w:rsidRPr="00DD7AB2">
        <w:t xml:space="preserve"> кнопки </w:t>
      </w:r>
      <w:r w:rsidR="00C4299F">
        <w:t>«</w:t>
      </w:r>
      <w:r w:rsidR="00FA1F04">
        <w:rPr>
          <w:b/>
        </w:rPr>
        <w:t>Выберите файл</w:t>
      </w:r>
      <w:r w:rsidR="00C4299F">
        <w:rPr>
          <w:b/>
        </w:rPr>
        <w:t>»</w:t>
      </w:r>
      <w:r w:rsidRPr="00DD7AB2">
        <w:t>;</w:t>
      </w:r>
    </w:p>
    <w:p w14:paraId="50367355" w14:textId="77777777" w:rsidR="00BF50D7" w:rsidRPr="00DD7AB2" w:rsidRDefault="00BF50D7" w:rsidP="00A640A5">
      <w:pPr>
        <w:numPr>
          <w:ilvl w:val="0"/>
          <w:numId w:val="24"/>
        </w:numPr>
        <w:autoSpaceDE w:val="0"/>
        <w:autoSpaceDN w:val="0"/>
        <w:spacing w:before="120" w:after="120" w:line="360" w:lineRule="auto"/>
        <w:jc w:val="both"/>
      </w:pPr>
      <w:r w:rsidRPr="00DD7AB2">
        <w:t xml:space="preserve">Щелкните по кнопке </w:t>
      </w:r>
      <w:r w:rsidR="00C4299F">
        <w:t>«</w:t>
      </w:r>
      <w:r w:rsidRPr="00DD7AB2">
        <w:rPr>
          <w:b/>
        </w:rPr>
        <w:t>Просмотреть</w:t>
      </w:r>
      <w:r w:rsidR="00C4299F">
        <w:rPr>
          <w:b/>
        </w:rPr>
        <w:t>»</w:t>
      </w:r>
      <w:r w:rsidRPr="00DD7AB2">
        <w:t xml:space="preserve">. </w:t>
      </w:r>
    </w:p>
    <w:p w14:paraId="53F35553" w14:textId="77777777" w:rsidR="006B58A0" w:rsidRDefault="00BF50D7" w:rsidP="00BF50D7">
      <w:pPr>
        <w:spacing w:line="360" w:lineRule="auto"/>
      </w:pPr>
      <w:r w:rsidRPr="00DD7AB2">
        <w:t xml:space="preserve">После окончания обработки </w:t>
      </w:r>
      <w:proofErr w:type="spellStart"/>
      <w:r w:rsidRPr="00DD7AB2">
        <w:t>реджект</w:t>
      </w:r>
      <w:proofErr w:type="spellEnd"/>
      <w:r w:rsidRPr="00DD7AB2">
        <w:t xml:space="preserve"> файла пользователь автоматически перенаправляется на страничку с содержанием соответствующего журнала-отчета.      </w:t>
      </w:r>
    </w:p>
    <w:p w14:paraId="391D3C00" w14:textId="77777777" w:rsidR="006B58A0" w:rsidRPr="006B58A0" w:rsidRDefault="006B58A0" w:rsidP="003410BB">
      <w:pPr>
        <w:pStyle w:val="30"/>
      </w:pPr>
      <w:bookmarkStart w:id="207" w:name="_Toc127464601"/>
      <w:r w:rsidRPr="006B58A0">
        <w:t>Журнал потоковых запросов</w:t>
      </w:r>
      <w:bookmarkEnd w:id="207"/>
    </w:p>
    <w:p w14:paraId="3193A697" w14:textId="77777777" w:rsidR="00BF50D7" w:rsidRPr="00DD7AB2" w:rsidRDefault="00BF50D7" w:rsidP="00BF50D7">
      <w:pPr>
        <w:spacing w:line="360" w:lineRule="auto"/>
        <w:rPr>
          <w:szCs w:val="20"/>
        </w:rPr>
      </w:pPr>
      <w:r w:rsidRPr="00DD7AB2">
        <w:tab/>
      </w:r>
      <w:r w:rsidR="006B58A0">
        <w:t>Данный журнал содержит информацию о запусках и остановках потоковых запросов.</w:t>
      </w:r>
    </w:p>
    <w:p w14:paraId="086AB97D" w14:textId="77777777" w:rsidR="00BE5099" w:rsidRDefault="00BE5099" w:rsidP="003410BB">
      <w:pPr>
        <w:pStyle w:val="30"/>
      </w:pPr>
      <w:bookmarkStart w:id="208" w:name="_Toc127464602"/>
      <w:r w:rsidRPr="006B58A0">
        <w:t xml:space="preserve">Журнал </w:t>
      </w:r>
      <w:proofErr w:type="spellStart"/>
      <w:r>
        <w:t>Тикет</w:t>
      </w:r>
      <w:proofErr w:type="spellEnd"/>
      <w:r>
        <w:t xml:space="preserve"> ОКБ (</w:t>
      </w:r>
      <w:r>
        <w:rPr>
          <w:lang w:val="en-US"/>
        </w:rPr>
        <w:t>EI</w:t>
      </w:r>
      <w:r>
        <w:t>)</w:t>
      </w:r>
      <w:bookmarkEnd w:id="208"/>
    </w:p>
    <w:p w14:paraId="015AA098" w14:textId="77777777" w:rsidR="00BE5099" w:rsidRPr="00DD7AB2" w:rsidRDefault="00BE5099" w:rsidP="00BE5099">
      <w:pPr>
        <w:spacing w:line="360" w:lineRule="auto"/>
        <w:ind w:firstLine="708"/>
      </w:pPr>
      <w:r>
        <w:t xml:space="preserve">Данный журнал </w:t>
      </w:r>
      <w:r w:rsidRPr="00DD7AB2">
        <w:t>содерж</w:t>
      </w:r>
      <w:r>
        <w:t>ит отчеты ОКБ (</w:t>
      </w:r>
      <w:r>
        <w:rPr>
          <w:lang w:val="en-US"/>
        </w:rPr>
        <w:t>EI</w:t>
      </w:r>
      <w:r>
        <w:t>)</w:t>
      </w:r>
      <w:r w:rsidRPr="00DD7AB2">
        <w:t xml:space="preserve"> о результатах обработки переданных в бюро файлов экспорта</w:t>
      </w:r>
      <w:r w:rsidRPr="00BE5099">
        <w:t xml:space="preserve"> (</w:t>
      </w:r>
      <w:r>
        <w:t>количество сегментов по данным субъектам, количество ошибок</w:t>
      </w:r>
      <w:r w:rsidRPr="00BE5099">
        <w:t>)</w:t>
      </w:r>
      <w:r w:rsidRPr="00DD7AB2">
        <w:t>.</w:t>
      </w:r>
    </w:p>
    <w:p w14:paraId="0CCF92D5" w14:textId="77777777" w:rsidR="00BE5099" w:rsidRDefault="00BE5099" w:rsidP="003410BB">
      <w:pPr>
        <w:pStyle w:val="30"/>
      </w:pPr>
      <w:bookmarkStart w:id="209" w:name="_Toc127464603"/>
      <w:r w:rsidRPr="006B58A0">
        <w:t xml:space="preserve">Журнал </w:t>
      </w:r>
      <w:r>
        <w:t xml:space="preserve">Отчет о </w:t>
      </w:r>
      <w:r>
        <w:rPr>
          <w:lang w:val="en-US"/>
        </w:rPr>
        <w:t>Reject</w:t>
      </w:r>
      <w:r w:rsidRPr="00BE5099">
        <w:t xml:space="preserve"> </w:t>
      </w:r>
      <w:r>
        <w:t>ОКБ (</w:t>
      </w:r>
      <w:r>
        <w:rPr>
          <w:lang w:val="en-US"/>
        </w:rPr>
        <w:t>EI</w:t>
      </w:r>
      <w:r>
        <w:t>)</w:t>
      </w:r>
      <w:bookmarkEnd w:id="209"/>
    </w:p>
    <w:p w14:paraId="12409DEB" w14:textId="77777777" w:rsidR="00BE5099" w:rsidRDefault="00BE5099" w:rsidP="00BE5099">
      <w:pPr>
        <w:ind w:left="708"/>
      </w:pPr>
      <w:r>
        <w:t xml:space="preserve">Данный журнал </w:t>
      </w:r>
      <w:r w:rsidRPr="00DD7AB2">
        <w:t>содерж</w:t>
      </w:r>
      <w:r>
        <w:t>ит отчеты ОКБ (</w:t>
      </w:r>
      <w:r>
        <w:rPr>
          <w:lang w:val="en-US"/>
        </w:rPr>
        <w:t>EI</w:t>
      </w:r>
      <w:r>
        <w:t>)</w:t>
      </w:r>
      <w:r w:rsidRPr="00DD7AB2">
        <w:t xml:space="preserve"> о результатах обработки переда</w:t>
      </w:r>
      <w:r>
        <w:t xml:space="preserve">нных в бюро файлов </w:t>
      </w:r>
    </w:p>
    <w:p w14:paraId="53F7099D" w14:textId="77777777" w:rsidR="00BE5099" w:rsidRPr="00BE5099" w:rsidRDefault="00BE5099" w:rsidP="00BE5099">
      <w:r w:rsidRPr="00DD7AB2">
        <w:lastRenderedPageBreak/>
        <w:t>экспорта</w:t>
      </w:r>
      <w:r w:rsidRPr="00BE5099">
        <w:t xml:space="preserve"> (</w:t>
      </w:r>
      <w:r>
        <w:t>типы ошибок, содержание данных ошибок</w:t>
      </w:r>
      <w:r w:rsidRPr="00BE5099">
        <w:t>)</w:t>
      </w:r>
      <w:r w:rsidRPr="00DD7AB2">
        <w:t>.</w:t>
      </w:r>
    </w:p>
    <w:p w14:paraId="4738A7EF" w14:textId="77777777" w:rsidR="00CD0C98" w:rsidRPr="007B491B" w:rsidRDefault="00CD0C98" w:rsidP="003410BB">
      <w:pPr>
        <w:pStyle w:val="30"/>
      </w:pPr>
      <w:bookmarkStart w:id="210" w:name="_Toc127464604"/>
      <w:r w:rsidRPr="006B58A0">
        <w:t xml:space="preserve">Журнал </w:t>
      </w:r>
      <w:r>
        <w:t xml:space="preserve">Обновление схем </w:t>
      </w:r>
      <w:r>
        <w:rPr>
          <w:lang w:val="en-US"/>
        </w:rPr>
        <w:t>GPCS</w:t>
      </w:r>
      <w:bookmarkEnd w:id="210"/>
    </w:p>
    <w:p w14:paraId="638F6087" w14:textId="77777777" w:rsidR="00CD0C98" w:rsidRPr="002115AB" w:rsidRDefault="00CD0C98" w:rsidP="00CD0C98">
      <w:pPr>
        <w:ind w:left="708"/>
      </w:pPr>
      <w:r>
        <w:t xml:space="preserve">Данный журнал </w:t>
      </w:r>
      <w:r w:rsidRPr="00DD7AB2">
        <w:t>содерж</w:t>
      </w:r>
      <w:r>
        <w:t xml:space="preserve">ит информацию по обновлению схем </w:t>
      </w:r>
      <w:proofErr w:type="spellStart"/>
      <w:r>
        <w:t>Эквифакс</w:t>
      </w:r>
      <w:proofErr w:type="spellEnd"/>
      <w:r>
        <w:t xml:space="preserve"> (</w:t>
      </w:r>
      <w:r>
        <w:rPr>
          <w:lang w:val="en-US"/>
        </w:rPr>
        <w:t>GPCS</w:t>
      </w:r>
      <w:r>
        <w:t xml:space="preserve">), использующихся </w:t>
      </w:r>
    </w:p>
    <w:p w14:paraId="0E76F9AE" w14:textId="77777777" w:rsidR="00CD0C98" w:rsidRPr="00536D6D" w:rsidRDefault="00CD0C98" w:rsidP="00CD0C98">
      <w:r>
        <w:t>для построения отчетов бюро</w:t>
      </w:r>
      <w:r w:rsidRPr="00EB2F20">
        <w:t xml:space="preserve"> (</w:t>
      </w:r>
      <w:r>
        <w:rPr>
          <w:lang w:val="en-US"/>
        </w:rPr>
        <w:t>html</w:t>
      </w:r>
      <w:r w:rsidRPr="00EB2F20">
        <w:t xml:space="preserve">, </w:t>
      </w:r>
      <w:r>
        <w:rPr>
          <w:lang w:val="en-US"/>
        </w:rPr>
        <w:t>pdf</w:t>
      </w:r>
      <w:r w:rsidRPr="00EB2F20">
        <w:t>)</w:t>
      </w:r>
      <w:r>
        <w:t>.</w:t>
      </w:r>
    </w:p>
    <w:p w14:paraId="05554B80" w14:textId="77777777" w:rsidR="00E04F46" w:rsidRPr="007B491B" w:rsidRDefault="00E04F46" w:rsidP="003410BB">
      <w:pPr>
        <w:pStyle w:val="30"/>
      </w:pPr>
      <w:bookmarkStart w:id="211" w:name="_Toc127464605"/>
      <w:r w:rsidRPr="006B58A0">
        <w:t xml:space="preserve">Журнал </w:t>
      </w:r>
      <w:r>
        <w:t>Отчет о загрузке ТСЗ</w:t>
      </w:r>
      <w:bookmarkEnd w:id="211"/>
    </w:p>
    <w:p w14:paraId="343E2553" w14:textId="77777777" w:rsidR="00E04F46" w:rsidRDefault="00E04F46" w:rsidP="00E04F46">
      <w:pPr>
        <w:ind w:firstLine="708"/>
      </w:pPr>
      <w:r>
        <w:t xml:space="preserve">Данный журнал </w:t>
      </w:r>
      <w:r w:rsidRPr="00DD7AB2">
        <w:t>содерж</w:t>
      </w:r>
      <w:r>
        <w:t>ит отчеты НБКИ-ТСЗ</w:t>
      </w:r>
      <w:r w:rsidRPr="00DD7AB2">
        <w:t xml:space="preserve"> о результатах обработки переданных в бюро файлов экспорта</w:t>
      </w:r>
      <w:r>
        <w:t xml:space="preserve"> по залоговым авто</w:t>
      </w:r>
      <w:r w:rsidRPr="00DD7AB2">
        <w:t>.</w:t>
      </w:r>
    </w:p>
    <w:p w14:paraId="4F2AA0FE" w14:textId="77777777" w:rsidR="000F5B77" w:rsidRDefault="000F5B77" w:rsidP="003410BB">
      <w:pPr>
        <w:pStyle w:val="30"/>
      </w:pPr>
      <w:bookmarkStart w:id="212" w:name="_Toc127464606"/>
      <w:r w:rsidRPr="000F5B77">
        <w:t>Журнал автоматизации выгрузок в БКИ</w:t>
      </w:r>
      <w:bookmarkEnd w:id="212"/>
    </w:p>
    <w:p w14:paraId="316F00D3" w14:textId="77777777" w:rsidR="000F5B77" w:rsidRDefault="000F5B77" w:rsidP="000F5B77">
      <w:pPr>
        <w:ind w:firstLine="709"/>
      </w:pPr>
      <w:r>
        <w:t>Данный журнал содержит отчеты о результатах операций модуля автоматического экспорта.</w:t>
      </w:r>
    </w:p>
    <w:p w14:paraId="0A7F5C3F" w14:textId="77777777" w:rsidR="00460C8B" w:rsidRDefault="00460C8B" w:rsidP="003410BB">
      <w:pPr>
        <w:pStyle w:val="30"/>
      </w:pPr>
      <w:bookmarkStart w:id="213" w:name="_Toc127464607"/>
      <w:bookmarkStart w:id="214" w:name="_Toc244491850"/>
      <w:r w:rsidRPr="000F5B77">
        <w:t>Жур</w:t>
      </w:r>
      <w:r>
        <w:t>нал пакетных запросов</w:t>
      </w:r>
      <w:bookmarkEnd w:id="213"/>
    </w:p>
    <w:p w14:paraId="53029C33" w14:textId="2B625414" w:rsidR="00460C8B" w:rsidRDefault="00460C8B" w:rsidP="00460C8B">
      <w:pPr>
        <w:ind w:firstLine="709"/>
      </w:pPr>
      <w:r>
        <w:t>Журнал пакетных запросов содержит результаты операций с пакетными запросами (запуск, выполнение, описание ошибок).</w:t>
      </w:r>
    </w:p>
    <w:p w14:paraId="5ADEE38C" w14:textId="66E9EA69" w:rsidR="00410062" w:rsidRDefault="00410062" w:rsidP="003410BB">
      <w:pPr>
        <w:pStyle w:val="30"/>
      </w:pPr>
      <w:bookmarkStart w:id="215" w:name="_Toc127464608"/>
      <w:r>
        <w:t xml:space="preserve">Проверка </w:t>
      </w:r>
      <w:proofErr w:type="spellStart"/>
      <w:r>
        <w:t>Эквифакс</w:t>
      </w:r>
      <w:bookmarkEnd w:id="215"/>
      <w:proofErr w:type="spellEnd"/>
    </w:p>
    <w:p w14:paraId="36D2AFF6" w14:textId="2DE0E70E" w:rsidR="00410062" w:rsidRPr="00410062" w:rsidRDefault="00410062" w:rsidP="00410062">
      <w:pPr>
        <w:spacing w:after="0" w:line="360" w:lineRule="auto"/>
        <w:ind w:firstLine="709"/>
        <w:jc w:val="both"/>
      </w:pPr>
      <w:r>
        <w:t>Жу</w:t>
      </w:r>
      <w:r w:rsidRPr="00410062">
        <w:t xml:space="preserve">рнал экспорта содержит отчет о проверке файла данных в формате </w:t>
      </w:r>
      <w:proofErr w:type="spellStart"/>
      <w:r w:rsidRPr="00410062">
        <w:t>Эквифакс</w:t>
      </w:r>
      <w:proofErr w:type="spellEnd"/>
      <w:r w:rsidRPr="00410062">
        <w:t>.</w:t>
      </w:r>
    </w:p>
    <w:p w14:paraId="33CC4FF8" w14:textId="0619F1FF" w:rsidR="00410062" w:rsidRDefault="00410062" w:rsidP="003410BB">
      <w:pPr>
        <w:pStyle w:val="30"/>
      </w:pPr>
      <w:bookmarkStart w:id="216" w:name="_Toc127464609"/>
      <w:proofErr w:type="spellStart"/>
      <w:r>
        <w:t>Тикет</w:t>
      </w:r>
      <w:proofErr w:type="spellEnd"/>
      <w:r>
        <w:t xml:space="preserve"> НБКИ</w:t>
      </w:r>
      <w:bookmarkEnd w:id="216"/>
    </w:p>
    <w:p w14:paraId="2C65777D" w14:textId="4413DA51" w:rsidR="00410062" w:rsidRPr="00410062" w:rsidRDefault="00410062" w:rsidP="00410062">
      <w:pPr>
        <w:spacing w:after="0" w:line="360" w:lineRule="auto"/>
        <w:ind w:firstLine="709"/>
        <w:jc w:val="both"/>
      </w:pPr>
      <w:r w:rsidRPr="00410062">
        <w:t>Данный журнал содержит отчеты НБКИ о результатах обработки переданных в бюро файлов экспорта (количество сегментов по данным субъектам, количество ошибок).</w:t>
      </w:r>
    </w:p>
    <w:p w14:paraId="4024BC54" w14:textId="7231CB27" w:rsidR="00410062" w:rsidRDefault="00410062" w:rsidP="003410BB">
      <w:pPr>
        <w:pStyle w:val="30"/>
      </w:pPr>
      <w:bookmarkStart w:id="217" w:name="_Toc127464610"/>
      <w:proofErr w:type="spellStart"/>
      <w:r>
        <w:t>Тикет</w:t>
      </w:r>
      <w:proofErr w:type="spellEnd"/>
      <w:r>
        <w:t xml:space="preserve"> </w:t>
      </w:r>
      <w:proofErr w:type="spellStart"/>
      <w:r>
        <w:t>Эквифакс</w:t>
      </w:r>
      <w:bookmarkEnd w:id="217"/>
      <w:proofErr w:type="spellEnd"/>
    </w:p>
    <w:p w14:paraId="7B4B78DF" w14:textId="76976B2D" w:rsidR="00410062" w:rsidRPr="00410062" w:rsidRDefault="00410062" w:rsidP="00410062">
      <w:pPr>
        <w:spacing w:after="0" w:line="360" w:lineRule="auto"/>
        <w:ind w:firstLine="709"/>
        <w:jc w:val="both"/>
      </w:pPr>
      <w:r w:rsidRPr="00410062">
        <w:t xml:space="preserve">Данный журнал содержит отчеты </w:t>
      </w:r>
      <w:proofErr w:type="spellStart"/>
      <w:r w:rsidRPr="00410062">
        <w:t>Эквифакс</w:t>
      </w:r>
      <w:proofErr w:type="spellEnd"/>
      <w:r w:rsidRPr="00410062">
        <w:t xml:space="preserve"> о результатах обработки переданных в бюро файлов экспорта (количество сегментов по данным субъектам, количество ошибок).</w:t>
      </w:r>
    </w:p>
    <w:p w14:paraId="5C59B72F" w14:textId="47A9D663" w:rsidR="00410062" w:rsidRDefault="00410062" w:rsidP="003410BB">
      <w:pPr>
        <w:pStyle w:val="30"/>
      </w:pPr>
      <w:bookmarkStart w:id="218" w:name="_Toc127464611"/>
      <w:proofErr w:type="spellStart"/>
      <w:r>
        <w:t>Тикет</w:t>
      </w:r>
      <w:proofErr w:type="spellEnd"/>
      <w:r>
        <w:t xml:space="preserve"> БРС</w:t>
      </w:r>
      <w:bookmarkEnd w:id="218"/>
    </w:p>
    <w:p w14:paraId="59927632" w14:textId="574308D4" w:rsidR="00410062" w:rsidRPr="00410062" w:rsidRDefault="00410062" w:rsidP="00410062">
      <w:pPr>
        <w:spacing w:after="0" w:line="360" w:lineRule="auto"/>
        <w:ind w:firstLine="709"/>
        <w:jc w:val="both"/>
      </w:pPr>
      <w:r w:rsidRPr="00410062">
        <w:t xml:space="preserve">Данный журнал содержит отчеты </w:t>
      </w:r>
      <w:r>
        <w:t>БРС</w:t>
      </w:r>
      <w:r w:rsidRPr="00410062">
        <w:t xml:space="preserve"> о результатах обработки переданных в бюро файлов экспорта (количество сегментов по данным субъектам, количество ошибок).</w:t>
      </w:r>
    </w:p>
    <w:p w14:paraId="78D569A7" w14:textId="7437E02D" w:rsidR="00410062" w:rsidRDefault="00410062" w:rsidP="003410BB">
      <w:pPr>
        <w:pStyle w:val="30"/>
      </w:pPr>
      <w:bookmarkStart w:id="219" w:name="_Toc127464612"/>
      <w:r>
        <w:t xml:space="preserve">Отчет о </w:t>
      </w:r>
      <w:proofErr w:type="spellStart"/>
      <w:r>
        <w:t>Reject</w:t>
      </w:r>
      <w:proofErr w:type="spellEnd"/>
      <w:r>
        <w:t xml:space="preserve"> НБКИ 302ФЗ</w:t>
      </w:r>
      <w:bookmarkEnd w:id="219"/>
    </w:p>
    <w:p w14:paraId="1EA023F2" w14:textId="243DD20C" w:rsidR="00410062" w:rsidRPr="00410062" w:rsidRDefault="00410062" w:rsidP="00410062">
      <w:pPr>
        <w:spacing w:after="0" w:line="360" w:lineRule="auto"/>
        <w:ind w:firstLine="709"/>
        <w:jc w:val="both"/>
      </w:pPr>
      <w:r>
        <w:t xml:space="preserve">Данный журнал содержит отчеты </w:t>
      </w:r>
      <w:proofErr w:type="spellStart"/>
      <w:r>
        <w:t>Reject</w:t>
      </w:r>
      <w:proofErr w:type="spellEnd"/>
      <w:r>
        <w:t xml:space="preserve"> НБКИ 302ФЗ о результатах обработки переданных в бюро файлов экспорта (типы ошибок, содержание данных ошибок).</w:t>
      </w:r>
    </w:p>
    <w:p w14:paraId="2E4314DE" w14:textId="7BEF098D" w:rsidR="00410062" w:rsidRDefault="00410062" w:rsidP="003410BB">
      <w:pPr>
        <w:pStyle w:val="30"/>
      </w:pPr>
      <w:bookmarkStart w:id="220" w:name="_Toc127464613"/>
      <w:r>
        <w:t xml:space="preserve">Отчет о </w:t>
      </w:r>
      <w:proofErr w:type="spellStart"/>
      <w:r>
        <w:t>Reject</w:t>
      </w:r>
      <w:proofErr w:type="spellEnd"/>
      <w:r>
        <w:t xml:space="preserve"> </w:t>
      </w:r>
      <w:proofErr w:type="spellStart"/>
      <w:r>
        <w:t>Эквифакс</w:t>
      </w:r>
      <w:proofErr w:type="spellEnd"/>
      <w:r>
        <w:t xml:space="preserve"> 302ФЗ</w:t>
      </w:r>
      <w:bookmarkEnd w:id="220"/>
    </w:p>
    <w:p w14:paraId="1C4E65FA" w14:textId="6826E5B6" w:rsidR="00410062" w:rsidRPr="00410062" w:rsidRDefault="00410062" w:rsidP="00410062">
      <w:pPr>
        <w:spacing w:after="0" w:line="360" w:lineRule="auto"/>
        <w:ind w:firstLine="709"/>
        <w:jc w:val="both"/>
      </w:pPr>
      <w:r w:rsidRPr="00410062">
        <w:t xml:space="preserve">Данный журнал содержит отчеты </w:t>
      </w:r>
      <w:proofErr w:type="spellStart"/>
      <w:r>
        <w:t>Reject</w:t>
      </w:r>
      <w:proofErr w:type="spellEnd"/>
      <w:r>
        <w:t xml:space="preserve"> </w:t>
      </w:r>
      <w:proofErr w:type="spellStart"/>
      <w:r>
        <w:t>Эквифакс</w:t>
      </w:r>
      <w:proofErr w:type="spellEnd"/>
      <w:r>
        <w:t xml:space="preserve"> 302ФЗ</w:t>
      </w:r>
      <w:r w:rsidRPr="00410062">
        <w:t xml:space="preserve"> о результатах обработки переданных в бюро файлов экспорта (типы ошибок, содержание данных ошибок).</w:t>
      </w:r>
    </w:p>
    <w:p w14:paraId="5E846363" w14:textId="3672B874" w:rsidR="00410062" w:rsidRDefault="00410062" w:rsidP="003410BB">
      <w:pPr>
        <w:pStyle w:val="30"/>
      </w:pPr>
      <w:bookmarkStart w:id="221" w:name="_Toc127464614"/>
      <w:r>
        <w:t xml:space="preserve">Отчет о </w:t>
      </w:r>
      <w:proofErr w:type="spellStart"/>
      <w:r>
        <w:t>Reject</w:t>
      </w:r>
      <w:proofErr w:type="spellEnd"/>
      <w:r>
        <w:t xml:space="preserve"> БРС</w:t>
      </w:r>
      <w:bookmarkEnd w:id="221"/>
    </w:p>
    <w:p w14:paraId="6A1B1DDE" w14:textId="6C376734" w:rsidR="00410062" w:rsidRPr="00410062" w:rsidRDefault="00410062" w:rsidP="00410062">
      <w:pPr>
        <w:spacing w:after="0" w:line="360" w:lineRule="auto"/>
        <w:ind w:firstLine="709"/>
        <w:jc w:val="both"/>
      </w:pPr>
      <w:r w:rsidRPr="00410062">
        <w:t xml:space="preserve">Данный журнал содержит отчеты </w:t>
      </w:r>
      <w:proofErr w:type="spellStart"/>
      <w:r>
        <w:t>Reject</w:t>
      </w:r>
      <w:proofErr w:type="spellEnd"/>
      <w:r>
        <w:t xml:space="preserve"> БРС</w:t>
      </w:r>
      <w:r w:rsidRPr="00410062">
        <w:t xml:space="preserve"> о результатах обработки переданных в бюро файлов экспорта (типы ошибок, содержание данных ошибок).</w:t>
      </w:r>
    </w:p>
    <w:p w14:paraId="17E5A588" w14:textId="478E0A2B" w:rsidR="00410062" w:rsidRDefault="00410062" w:rsidP="003410BB">
      <w:pPr>
        <w:pStyle w:val="30"/>
      </w:pPr>
      <w:bookmarkStart w:id="222" w:name="_Toc127464615"/>
      <w:r>
        <w:lastRenderedPageBreak/>
        <w:t>Журнал потоковых запросов</w:t>
      </w:r>
      <w:bookmarkEnd w:id="222"/>
    </w:p>
    <w:p w14:paraId="2F28E418" w14:textId="789D1D7F" w:rsidR="00410062" w:rsidRPr="00410062" w:rsidRDefault="00410062" w:rsidP="00410062">
      <w:pPr>
        <w:spacing w:after="0" w:line="360" w:lineRule="auto"/>
        <w:ind w:firstLine="709"/>
        <w:jc w:val="both"/>
      </w:pPr>
      <w:r w:rsidRPr="00410062">
        <w:t>Журнал пакетных запросов содержит результаты операций с потоковыми запросами (запуск, выполнение, описание ошибок).</w:t>
      </w:r>
    </w:p>
    <w:p w14:paraId="600C20B4" w14:textId="0F7B6286" w:rsidR="00410062" w:rsidRDefault="00410062" w:rsidP="003410BB">
      <w:pPr>
        <w:pStyle w:val="30"/>
      </w:pPr>
      <w:bookmarkStart w:id="223" w:name="_Toc127464616"/>
      <w:r>
        <w:t>Журнал триггеров</w:t>
      </w:r>
      <w:bookmarkEnd w:id="223"/>
    </w:p>
    <w:p w14:paraId="0B7F78F0" w14:textId="7DEC1579" w:rsidR="00410062" w:rsidRPr="00410062" w:rsidRDefault="00410062" w:rsidP="00410062">
      <w:pPr>
        <w:spacing w:after="0" w:line="360" w:lineRule="auto"/>
        <w:ind w:firstLine="709"/>
        <w:jc w:val="both"/>
      </w:pPr>
      <w:r w:rsidRPr="00410062">
        <w:t xml:space="preserve">Журнал пакетных запросов содержит результаты операций с </w:t>
      </w:r>
      <w:r>
        <w:t>триггерами</w:t>
      </w:r>
      <w:r w:rsidRPr="00410062">
        <w:t xml:space="preserve"> (запуск, выполнение, описание ошибок).</w:t>
      </w:r>
    </w:p>
    <w:p w14:paraId="4C4F9279" w14:textId="35C2BC00" w:rsidR="00410062" w:rsidRDefault="00410062" w:rsidP="003410BB">
      <w:pPr>
        <w:pStyle w:val="30"/>
      </w:pPr>
      <w:bookmarkStart w:id="224" w:name="_Toc127464617"/>
      <w:r>
        <w:t>Журнал экспорта ОКБ Навигатор</w:t>
      </w:r>
      <w:bookmarkEnd w:id="224"/>
    </w:p>
    <w:p w14:paraId="0AB32086" w14:textId="156E15B7" w:rsidR="00410062" w:rsidRPr="00410062" w:rsidRDefault="00410062" w:rsidP="00410062">
      <w:pPr>
        <w:spacing w:after="0" w:line="360" w:lineRule="auto"/>
        <w:ind w:firstLine="709"/>
        <w:jc w:val="both"/>
      </w:pPr>
      <w:r w:rsidRPr="00410062">
        <w:t>Журнал экспорта содержит информацию о результатах процедуры экспорта данных</w:t>
      </w:r>
      <w:r>
        <w:t>.</w:t>
      </w:r>
    </w:p>
    <w:p w14:paraId="23B31A2E" w14:textId="29C6D0FA" w:rsidR="00410062" w:rsidRDefault="00410062" w:rsidP="003410BB">
      <w:pPr>
        <w:pStyle w:val="30"/>
      </w:pPr>
      <w:bookmarkStart w:id="225" w:name="_Toc127464618"/>
      <w:r>
        <w:t>Журнал очистки таблиц ОКБ Навигатор</w:t>
      </w:r>
      <w:bookmarkEnd w:id="225"/>
    </w:p>
    <w:p w14:paraId="4B4BCC94" w14:textId="45C34D14" w:rsidR="00410062" w:rsidRPr="00410062" w:rsidRDefault="00410062" w:rsidP="00410062">
      <w:pPr>
        <w:spacing w:after="0" w:line="360" w:lineRule="auto"/>
        <w:ind w:firstLine="709"/>
        <w:jc w:val="both"/>
      </w:pPr>
      <w:r w:rsidRPr="00410062">
        <w:t>Журнал содержит информацию о результатах процедуры</w:t>
      </w:r>
      <w:r>
        <w:t xml:space="preserve"> очистки таблиц.</w:t>
      </w:r>
    </w:p>
    <w:p w14:paraId="2900119B" w14:textId="2CBF5D63" w:rsidR="00410062" w:rsidRDefault="00410062" w:rsidP="003410BB">
      <w:pPr>
        <w:pStyle w:val="30"/>
      </w:pPr>
      <w:bookmarkStart w:id="226" w:name="_Toc127464619"/>
      <w:r>
        <w:t>Журнал выгрузки в реестр залогов</w:t>
      </w:r>
      <w:bookmarkEnd w:id="226"/>
    </w:p>
    <w:p w14:paraId="446E56C9" w14:textId="146E4E9E" w:rsidR="00410062" w:rsidRPr="00410062" w:rsidRDefault="00410062" w:rsidP="00410062">
      <w:pPr>
        <w:spacing w:after="0" w:line="360" w:lineRule="auto"/>
        <w:ind w:firstLine="709"/>
        <w:jc w:val="both"/>
      </w:pPr>
      <w:r w:rsidRPr="00410062">
        <w:t>Журнал содержит информацию о результатах</w:t>
      </w:r>
      <w:r>
        <w:t xml:space="preserve"> выгрузки в реестр залогов.</w:t>
      </w:r>
    </w:p>
    <w:p w14:paraId="76403ADC" w14:textId="518C32AD" w:rsidR="00410062" w:rsidRDefault="00410062" w:rsidP="003410BB">
      <w:pPr>
        <w:pStyle w:val="30"/>
      </w:pPr>
      <w:bookmarkStart w:id="227" w:name="_Toc127464620"/>
      <w:r>
        <w:t>Журнал обмена файлов</w:t>
      </w:r>
      <w:bookmarkEnd w:id="227"/>
    </w:p>
    <w:p w14:paraId="0A8102D3" w14:textId="27CEE3F7" w:rsidR="00410062" w:rsidRPr="00410062" w:rsidRDefault="00410062" w:rsidP="00410062">
      <w:pPr>
        <w:spacing w:after="0" w:line="360" w:lineRule="auto"/>
        <w:ind w:firstLine="709"/>
        <w:jc w:val="both"/>
      </w:pPr>
      <w:r w:rsidRPr="00410062">
        <w:t>Журнал содержит информацию о результатах</w:t>
      </w:r>
      <w:r>
        <w:t xml:space="preserve"> обмена файлов.</w:t>
      </w:r>
    </w:p>
    <w:p w14:paraId="262F3D07" w14:textId="77777777" w:rsidR="00BF50D7" w:rsidRPr="00DD7AB2" w:rsidRDefault="00BF50D7" w:rsidP="00A640A5">
      <w:pPr>
        <w:pStyle w:val="1"/>
        <w:numPr>
          <w:ilvl w:val="0"/>
          <w:numId w:val="36"/>
        </w:numPr>
        <w:ind w:left="426"/>
        <w:rPr>
          <w:rFonts w:ascii="Calibri" w:hAnsi="Calibri"/>
          <w:lang w:val="en-US"/>
        </w:rPr>
      </w:pPr>
      <w:bookmarkStart w:id="228" w:name="_Toc127464621"/>
      <w:r w:rsidRPr="00DD7AB2">
        <w:rPr>
          <w:rFonts w:ascii="Calibri" w:hAnsi="Calibri"/>
        </w:rPr>
        <w:t>Приложени</w:t>
      </w:r>
      <w:r w:rsidR="00BF7864" w:rsidRPr="00DD7AB2">
        <w:rPr>
          <w:rFonts w:ascii="Calibri" w:hAnsi="Calibri"/>
        </w:rPr>
        <w:t>я</w:t>
      </w:r>
      <w:bookmarkEnd w:id="214"/>
      <w:bookmarkEnd w:id="228"/>
    </w:p>
    <w:p w14:paraId="7D44E99D" w14:textId="77777777" w:rsidR="003C4917" w:rsidRPr="00DD7AB2" w:rsidRDefault="003C4917" w:rsidP="003C4917">
      <w:pPr>
        <w:ind w:left="360"/>
        <w:rPr>
          <w:lang w:val="en-US"/>
        </w:rPr>
      </w:pPr>
    </w:p>
    <w:p w14:paraId="57C33574" w14:textId="77777777" w:rsidR="00BF50D7" w:rsidRPr="00CB5560" w:rsidRDefault="00BF50D7" w:rsidP="00A640A5">
      <w:pPr>
        <w:pStyle w:val="2"/>
        <w:numPr>
          <w:ilvl w:val="1"/>
          <w:numId w:val="8"/>
        </w:numPr>
        <w:ind w:left="1276" w:hanging="556"/>
        <w:rPr>
          <w:rFonts w:ascii="Calibri" w:hAnsi="Calibri"/>
        </w:rPr>
      </w:pPr>
      <w:bookmarkStart w:id="229" w:name="_Toc244491851"/>
      <w:bookmarkStart w:id="230" w:name="_Toc127464622"/>
      <w:bookmarkStart w:id="231" w:name="_Toc122326884"/>
      <w:r w:rsidRPr="00DD7AB2">
        <w:rPr>
          <w:rFonts w:ascii="Calibri" w:hAnsi="Calibri"/>
        </w:rPr>
        <w:t>Логика работы с импортируемыми данными</w:t>
      </w:r>
      <w:bookmarkEnd w:id="229"/>
      <w:bookmarkEnd w:id="230"/>
    </w:p>
    <w:p w14:paraId="76E68212" w14:textId="77777777" w:rsidR="003C4917" w:rsidRPr="00CB5560" w:rsidRDefault="003C4917" w:rsidP="003C4917"/>
    <w:bookmarkEnd w:id="231"/>
    <w:p w14:paraId="0418F211" w14:textId="0207CEAC" w:rsidR="00BF50D7" w:rsidRPr="00DD7AB2" w:rsidRDefault="00BF50D7" w:rsidP="00D1778C">
      <w:pPr>
        <w:spacing w:line="360" w:lineRule="auto"/>
        <w:ind w:firstLine="706"/>
        <w:jc w:val="both"/>
      </w:pPr>
      <w:r w:rsidRPr="00DD7AB2">
        <w:t>Файл для импорта может содержать несколько физических и/или юридических лиц; сначала перечисляются физические лица (</w:t>
      </w:r>
      <w:r w:rsidRPr="00DD7AB2">
        <w:rPr>
          <w:lang w:val="en-US"/>
        </w:rPr>
        <w:t>Person</w:t>
      </w:r>
      <w:r w:rsidRPr="00DD7AB2">
        <w:t>), а затем - юридические (</w:t>
      </w:r>
      <w:r w:rsidRPr="00DD7AB2">
        <w:rPr>
          <w:lang w:val="en-US"/>
        </w:rPr>
        <w:t>Business</w:t>
      </w:r>
      <w:r w:rsidRPr="00DD7AB2">
        <w:t xml:space="preserve">). Схема позволяет загрузить любые поля формата </w:t>
      </w:r>
      <w:r w:rsidRPr="00DD7AB2">
        <w:rPr>
          <w:lang w:val="en-US"/>
        </w:rPr>
        <w:t>TUTDF</w:t>
      </w:r>
      <w:r w:rsidR="005132FD">
        <w:t>/</w:t>
      </w:r>
      <w:r w:rsidR="005132FD">
        <w:rPr>
          <w:lang w:val="en-US"/>
        </w:rPr>
        <w:t>RUTDF</w:t>
      </w:r>
      <w:r w:rsidRPr="00DD7AB2">
        <w:t xml:space="preserve">, но большая часть из них является необязательной и может быть опущена. В нижеприведенных примерах используются за редким исключением только необходимые поля. </w:t>
      </w:r>
    </w:p>
    <w:p w14:paraId="4C0B1DAA" w14:textId="77777777" w:rsidR="00BF50D7" w:rsidRPr="00DD7AB2" w:rsidRDefault="00BF50D7" w:rsidP="00D1778C">
      <w:pPr>
        <w:spacing w:line="360" w:lineRule="auto"/>
        <w:ind w:firstLine="540"/>
        <w:jc w:val="both"/>
      </w:pPr>
      <w:r w:rsidRPr="00DD7AB2">
        <w:t>Для идентификации субъекта используется тэг &lt;</w:t>
      </w:r>
      <w:proofErr w:type="spellStart"/>
      <w:r w:rsidRPr="00DD7AB2">
        <w:rPr>
          <w:lang w:val="en-US"/>
        </w:rPr>
        <w:t>ReferenceCode</w:t>
      </w:r>
      <w:proofErr w:type="spellEnd"/>
      <w:r w:rsidRPr="00DD7AB2">
        <w:t>&gt;, его значением является строка длиной до 32 символов. Идентификация субъекта в &lt;</w:t>
      </w:r>
      <w:proofErr w:type="spellStart"/>
      <w:r w:rsidRPr="00DD7AB2">
        <w:rPr>
          <w:lang w:val="en-US"/>
        </w:rPr>
        <w:t>ReferenceCode</w:t>
      </w:r>
      <w:proofErr w:type="spellEnd"/>
      <w:r w:rsidRPr="00DD7AB2">
        <w:t xml:space="preserve">&gt; может быть любой. Если </w:t>
      </w:r>
      <w:proofErr w:type="spellStart"/>
      <w:r w:rsidRPr="00DD7AB2">
        <w:rPr>
          <w:lang w:val="en-US"/>
        </w:rPr>
        <w:t>ReferenceCode</w:t>
      </w:r>
      <w:proofErr w:type="spellEnd"/>
      <w:r w:rsidRPr="00DD7AB2">
        <w:t xml:space="preserve"> не задан, то при импорте в базе данных системы создается новый субъект, вне зависимости от наличия похожих на него в базе. При обновлении уже существующего субъекта можно пропускать любые сегменты, они сохранят свое старое значение. Однако система будет контролировать наличие обязательных сегментов после обновления субъекта. Для физического лица обязательно должен быть документ с типом от 1 до 27, и два адреса (прописки и проживания). Для юридического - требуется фактический адрес и телефон. Если в результате объединения с данными базы у субъекта не окажется ни одного из сегментов Кредитное дело (</w:t>
      </w:r>
      <w:r w:rsidRPr="00DD7AB2">
        <w:rPr>
          <w:lang w:val="en-US"/>
        </w:rPr>
        <w:t>Trade</w:t>
      </w:r>
      <w:r w:rsidRPr="00DD7AB2">
        <w:t>), Юридический статус (</w:t>
      </w:r>
      <w:r w:rsidRPr="00DD7AB2">
        <w:rPr>
          <w:lang w:val="en-US"/>
        </w:rPr>
        <w:t>Legal</w:t>
      </w:r>
      <w:r w:rsidRPr="00DD7AB2">
        <w:t xml:space="preserve">), Информация, </w:t>
      </w:r>
      <w:r w:rsidRPr="00DD7AB2">
        <w:lastRenderedPageBreak/>
        <w:t>полученная из государственных органов (</w:t>
      </w:r>
      <w:r w:rsidRPr="00DD7AB2">
        <w:rPr>
          <w:lang w:val="en-US"/>
        </w:rPr>
        <w:t>Official</w:t>
      </w:r>
      <w:r w:rsidRPr="00DD7AB2">
        <w:t>), Банкротство (</w:t>
      </w:r>
      <w:r w:rsidRPr="00DD7AB2">
        <w:rPr>
          <w:lang w:val="en-US"/>
        </w:rPr>
        <w:t>Bankruptcy</w:t>
      </w:r>
      <w:r w:rsidRPr="00DD7AB2">
        <w:t xml:space="preserve">), то будет выдано предупреждение, субъект будет импортирован, но не будет экспортироваться в </w:t>
      </w:r>
      <w:r w:rsidRPr="00DD7AB2">
        <w:rPr>
          <w:lang w:val="en-US"/>
        </w:rPr>
        <w:t>TUTDF</w:t>
      </w:r>
      <w:r w:rsidRPr="00DD7AB2">
        <w:t>. В случае любой другой ошибки иного типа, новые данные субъекта в базу заноситься не будут.</w:t>
      </w:r>
    </w:p>
    <w:p w14:paraId="617DD208" w14:textId="77777777" w:rsidR="00BF50D7" w:rsidRPr="00DD7AB2" w:rsidRDefault="00BF50D7" w:rsidP="00D1778C">
      <w:pPr>
        <w:spacing w:line="360" w:lineRule="auto"/>
        <w:ind w:firstLine="540"/>
        <w:jc w:val="both"/>
      </w:pPr>
      <w:r w:rsidRPr="00DD7AB2">
        <w:t>Для документов (</w:t>
      </w:r>
      <w:r w:rsidRPr="00DD7AB2">
        <w:rPr>
          <w:lang w:val="en-US"/>
        </w:rPr>
        <w:t>Document</w:t>
      </w:r>
      <w:r w:rsidRPr="00DD7AB2">
        <w:t>), адресов (</w:t>
      </w:r>
      <w:r w:rsidRPr="00DD7AB2">
        <w:rPr>
          <w:lang w:val="en-US"/>
        </w:rPr>
        <w:t>Address</w:t>
      </w:r>
      <w:r w:rsidRPr="00DD7AB2">
        <w:t>) и телефонов (</w:t>
      </w:r>
      <w:r w:rsidRPr="00DD7AB2">
        <w:rPr>
          <w:lang w:val="en-US"/>
        </w:rPr>
        <w:t>Phone</w:t>
      </w:r>
      <w:r w:rsidRPr="00DD7AB2">
        <w:t xml:space="preserve">) действует следующее правило обновления существующих данных: у каждого </w:t>
      </w:r>
      <w:r w:rsidR="00345DAF">
        <w:t>из</w:t>
      </w:r>
      <w:r w:rsidRPr="00DD7AB2">
        <w:t xml:space="preserve"> них есть поле тип, и для каждого типа, присутствующего в файле импорта по данному субъекту в базе оставляется только одна запись – последняя данного типа из файла по этому субъекту.</w:t>
      </w:r>
    </w:p>
    <w:p w14:paraId="32EF5D7D" w14:textId="77777777" w:rsidR="00BF50D7" w:rsidRPr="00DD7AB2" w:rsidRDefault="00BF50D7" w:rsidP="00D1778C">
      <w:pPr>
        <w:spacing w:line="360" w:lineRule="auto"/>
        <w:ind w:firstLine="540"/>
        <w:jc w:val="both"/>
      </w:pPr>
      <w:r w:rsidRPr="00DD7AB2">
        <w:t>Сегменты «Место работы» (</w:t>
      </w:r>
      <w:r w:rsidRPr="00DD7AB2">
        <w:rPr>
          <w:lang w:val="en-US"/>
        </w:rPr>
        <w:t>Employment</w:t>
      </w:r>
      <w:r w:rsidRPr="00DD7AB2">
        <w:t>), «Юридический статус» (</w:t>
      </w:r>
      <w:r w:rsidRPr="00DD7AB2">
        <w:rPr>
          <w:lang w:val="en-US"/>
        </w:rPr>
        <w:t>Legal</w:t>
      </w:r>
      <w:r w:rsidRPr="00DD7AB2">
        <w:t>), «Информация, полученная из государственных органов» (</w:t>
      </w:r>
      <w:r w:rsidRPr="00DD7AB2">
        <w:rPr>
          <w:lang w:val="en-US"/>
        </w:rPr>
        <w:t>Official</w:t>
      </w:r>
      <w:r w:rsidRPr="00DD7AB2">
        <w:t>), «Банкротство» (</w:t>
      </w:r>
      <w:r w:rsidRPr="00DD7AB2">
        <w:rPr>
          <w:lang w:val="en-US"/>
        </w:rPr>
        <w:t>Bankruptcy</w:t>
      </w:r>
      <w:r w:rsidRPr="00DD7AB2">
        <w:t>) добавляются к субъекту, за исключением случая, когда в базе присутствует их точная копия (все поля совпадают).</w:t>
      </w:r>
    </w:p>
    <w:p w14:paraId="23E2636C" w14:textId="77777777" w:rsidR="00BF50D7" w:rsidRPr="00DD7AB2" w:rsidRDefault="00BF50D7" w:rsidP="00D1778C">
      <w:pPr>
        <w:spacing w:line="360" w:lineRule="auto"/>
        <w:ind w:firstLine="706"/>
        <w:jc w:val="both"/>
      </w:pPr>
      <w:r w:rsidRPr="00DD7AB2">
        <w:t xml:space="preserve">Логика обновления данных в сегменте «кредитное дело» применяется к присланным содержательным изменениям по кредитным делам. Содержательными изменениями называются обновления данных по субъекту, содержащие последние данные по изменениям его кредитных дел, кроме изменений в титульной части кредитной истории.  </w:t>
      </w:r>
    </w:p>
    <w:p w14:paraId="3F0CE600" w14:textId="77777777" w:rsidR="00BF50D7" w:rsidRPr="00DD7AB2" w:rsidRDefault="00BF50D7" w:rsidP="00D1778C">
      <w:pPr>
        <w:spacing w:line="360" w:lineRule="auto"/>
        <w:ind w:firstLine="706"/>
        <w:jc w:val="both"/>
      </w:pPr>
      <w:r w:rsidRPr="00DD7AB2">
        <w:t xml:space="preserve">К содержательным изменениям относятся: </w:t>
      </w:r>
    </w:p>
    <w:p w14:paraId="6CE05794" w14:textId="77777777" w:rsidR="00BF50D7" w:rsidRPr="00DD7AB2" w:rsidRDefault="00BF50D7" w:rsidP="00A640A5">
      <w:pPr>
        <w:numPr>
          <w:ilvl w:val="0"/>
          <w:numId w:val="14"/>
        </w:numPr>
        <w:autoSpaceDE w:val="0"/>
        <w:autoSpaceDN w:val="0"/>
        <w:spacing w:after="0" w:line="360" w:lineRule="auto"/>
        <w:jc w:val="both"/>
      </w:pPr>
      <w:r w:rsidRPr="00DD7AB2">
        <w:t>Изменения в кредитном деле по последнему внесенному изменению;</w:t>
      </w:r>
    </w:p>
    <w:p w14:paraId="758CB0D7" w14:textId="77777777" w:rsidR="00BF50D7" w:rsidRPr="00DD7AB2" w:rsidRDefault="00BF50D7" w:rsidP="00A640A5">
      <w:pPr>
        <w:numPr>
          <w:ilvl w:val="0"/>
          <w:numId w:val="14"/>
        </w:numPr>
        <w:autoSpaceDE w:val="0"/>
        <w:autoSpaceDN w:val="0"/>
        <w:spacing w:after="0" w:line="360" w:lineRule="auto"/>
        <w:jc w:val="both"/>
      </w:pPr>
      <w:r w:rsidRPr="00DD7AB2">
        <w:t xml:space="preserve">Изменения по дате состояния счета. Дата состояния счета определяет дату перехода счета из предыдущего состояния в текущее. </w:t>
      </w:r>
    </w:p>
    <w:p w14:paraId="31690D7C" w14:textId="77777777" w:rsidR="00BF50D7" w:rsidRPr="00DD7AB2" w:rsidRDefault="00BF50D7" w:rsidP="00D1778C">
      <w:pPr>
        <w:spacing w:line="360" w:lineRule="auto"/>
        <w:jc w:val="both"/>
      </w:pPr>
      <w:r w:rsidRPr="00DD7AB2">
        <w:t xml:space="preserve">Следующие параметры определяют логику и порядок обновления данных по внесенным изменениям: </w:t>
      </w:r>
    </w:p>
    <w:p w14:paraId="26371EBF" w14:textId="77777777" w:rsidR="00BF50D7" w:rsidRPr="00DD7AB2" w:rsidRDefault="00BF50D7" w:rsidP="00A640A5">
      <w:pPr>
        <w:numPr>
          <w:ilvl w:val="0"/>
          <w:numId w:val="15"/>
        </w:numPr>
        <w:autoSpaceDE w:val="0"/>
        <w:autoSpaceDN w:val="0"/>
        <w:spacing w:after="0" w:line="360" w:lineRule="auto"/>
        <w:jc w:val="both"/>
      </w:pPr>
      <w:r w:rsidRPr="00DD7AB2">
        <w:t>Параметр «Включать загрузку содержательных изменений при импорте» в настройках системы (см. раздел «Параметры взаимодействия с сторонними системами»)</w:t>
      </w:r>
      <w:r w:rsidRPr="00DD7AB2">
        <w:rPr>
          <w:color w:val="000000"/>
        </w:rPr>
        <w:t>;</w:t>
      </w:r>
    </w:p>
    <w:p w14:paraId="2BA350EA" w14:textId="77777777" w:rsidR="00BF50D7" w:rsidRPr="00DD7AB2" w:rsidRDefault="00BF50D7" w:rsidP="006B3F55">
      <w:pPr>
        <w:spacing w:line="360" w:lineRule="auto"/>
        <w:ind w:left="1410"/>
        <w:jc w:val="both"/>
      </w:pPr>
      <w:r w:rsidRPr="00DD7AB2">
        <w:t xml:space="preserve">Сегмент «Кредитное дело» ищется в базе для данного субъекта по полям </w:t>
      </w:r>
      <w:r w:rsidRPr="00DD7AB2">
        <w:tab/>
      </w:r>
      <w:proofErr w:type="spellStart"/>
      <w:r w:rsidRPr="00DD7AB2">
        <w:rPr>
          <w:lang w:val="en-US"/>
        </w:rPr>
        <w:t>Membercode</w:t>
      </w:r>
      <w:proofErr w:type="spellEnd"/>
      <w:r w:rsidRPr="00DD7AB2">
        <w:t xml:space="preserve"> (код участника) и </w:t>
      </w:r>
      <w:r w:rsidRPr="00DD7AB2">
        <w:rPr>
          <w:lang w:val="en-US"/>
        </w:rPr>
        <w:t>Account</w:t>
      </w:r>
      <w:r w:rsidRPr="00DD7AB2">
        <w:t xml:space="preserve"> (Счет). При наличии такого кредитного дела </w:t>
      </w:r>
      <w:r w:rsidRPr="00DD7AB2">
        <w:tab/>
        <w:t xml:space="preserve">его поля обновляются, и добавляется запись об изменении кредитного дела. Если </w:t>
      </w:r>
      <w:r w:rsidRPr="00DD7AB2">
        <w:tab/>
        <w:t>запись с такой же датой отчета уже была, то она заменяется новой. При наличии истории изменений данного кредитного дела, совпадающих полях и отличающихся «Датах отчета», новая запись об изменении не добавляется. При совпадающих «Датах отчета» и новых содержательных изменениях, обновляется последнее изменение кредитного дела. При отличающихся «Датах отчета» и новых содержательных изменениях, добавляется новая запись об изменении к</w:t>
      </w:r>
      <w:r w:rsidR="006B3F55">
        <w:t>редитного дела обычным образом.</w:t>
      </w:r>
    </w:p>
    <w:p w14:paraId="3363FE72" w14:textId="77777777" w:rsidR="00BF50D7" w:rsidRPr="00DD7AB2" w:rsidRDefault="00BF50D7" w:rsidP="00A640A5">
      <w:pPr>
        <w:numPr>
          <w:ilvl w:val="0"/>
          <w:numId w:val="15"/>
        </w:numPr>
        <w:autoSpaceDE w:val="0"/>
        <w:autoSpaceDN w:val="0"/>
        <w:spacing w:after="0" w:line="360" w:lineRule="auto"/>
        <w:jc w:val="both"/>
      </w:pPr>
      <w:r w:rsidRPr="00DD7AB2">
        <w:t xml:space="preserve">Режим «Игнорировать дату состояния счета». Используется совместно с режимом «Импорта содержательных изменений». </w:t>
      </w:r>
    </w:p>
    <w:p w14:paraId="1E25224C" w14:textId="77777777" w:rsidR="00BF50D7" w:rsidRPr="00DD7AB2" w:rsidRDefault="00BF50D7" w:rsidP="00D1778C">
      <w:pPr>
        <w:spacing w:line="360" w:lineRule="auto"/>
        <w:ind w:left="1410"/>
        <w:jc w:val="both"/>
        <w:rPr>
          <w:color w:val="FF0000"/>
        </w:rPr>
      </w:pPr>
    </w:p>
    <w:p w14:paraId="11A19102" w14:textId="77777777" w:rsidR="00BF50D7" w:rsidRPr="00DD7AB2" w:rsidRDefault="00BF50D7" w:rsidP="00D1778C">
      <w:pPr>
        <w:spacing w:line="360" w:lineRule="auto"/>
        <w:ind w:firstLine="540"/>
        <w:jc w:val="both"/>
      </w:pPr>
      <w:r w:rsidRPr="00DD7AB2">
        <w:t>Для паспорта РФ необходимо наличие серии, но если тэг &lt;</w:t>
      </w:r>
      <w:r w:rsidRPr="00DD7AB2">
        <w:rPr>
          <w:lang w:val="en-US"/>
        </w:rPr>
        <w:t>Series</w:t>
      </w:r>
      <w:r w:rsidRPr="00DD7AB2">
        <w:t>&gt; не задан или пустой, то система попытается выделить серию и номер из тэга &lt;</w:t>
      </w:r>
      <w:r w:rsidRPr="00DD7AB2">
        <w:rPr>
          <w:lang w:val="en-US"/>
        </w:rPr>
        <w:t>Number</w:t>
      </w:r>
      <w:r w:rsidRPr="00DD7AB2">
        <w:t>&gt;. Допустимые варианты:</w:t>
      </w:r>
    </w:p>
    <w:p w14:paraId="7E44B391" w14:textId="77777777" w:rsidR="00BF50D7" w:rsidRPr="00DD7AB2" w:rsidRDefault="00BF50D7" w:rsidP="00CB5560">
      <w:pPr>
        <w:spacing w:after="0" w:line="360" w:lineRule="auto"/>
        <w:ind w:firstLine="539"/>
        <w:jc w:val="both"/>
      </w:pPr>
      <w:r w:rsidRPr="00DD7AB2">
        <w:t>&lt;</w:t>
      </w:r>
      <w:r w:rsidRPr="00DD7AB2">
        <w:rPr>
          <w:lang w:val="en-US"/>
        </w:rPr>
        <w:t>Number</w:t>
      </w:r>
      <w:r w:rsidRPr="00DD7AB2">
        <w:t>&gt;4501 123456&lt;/</w:t>
      </w:r>
      <w:r w:rsidRPr="00DD7AB2">
        <w:rPr>
          <w:lang w:val="en-US"/>
        </w:rPr>
        <w:t>Number</w:t>
      </w:r>
      <w:r w:rsidRPr="00DD7AB2">
        <w:t>&gt;</w:t>
      </w:r>
    </w:p>
    <w:p w14:paraId="08CD177D" w14:textId="39630E2F" w:rsidR="00BF50D7" w:rsidRPr="00DD7AB2" w:rsidRDefault="00BF50D7" w:rsidP="005132FD">
      <w:pPr>
        <w:spacing w:line="360" w:lineRule="auto"/>
        <w:ind w:firstLine="540"/>
        <w:jc w:val="both"/>
      </w:pPr>
      <w:r w:rsidRPr="00DD7AB2">
        <w:t>&lt;</w:t>
      </w:r>
      <w:r w:rsidRPr="00DD7AB2">
        <w:rPr>
          <w:lang w:val="en-US"/>
        </w:rPr>
        <w:t>Number</w:t>
      </w:r>
      <w:r w:rsidRPr="00DD7AB2">
        <w:t>&gt;45 01 123456&lt;/</w:t>
      </w:r>
      <w:r w:rsidRPr="00DD7AB2">
        <w:rPr>
          <w:lang w:val="en-US"/>
        </w:rPr>
        <w:t>Number</w:t>
      </w:r>
      <w:r w:rsidR="005132FD">
        <w:t>&gt;</w:t>
      </w:r>
    </w:p>
    <w:p w14:paraId="3F0ABEB9" w14:textId="77777777" w:rsidR="00BF50D7" w:rsidRPr="00DD7AB2" w:rsidRDefault="00BF50D7" w:rsidP="00D1778C">
      <w:pPr>
        <w:spacing w:line="360" w:lineRule="auto"/>
        <w:ind w:firstLine="540"/>
        <w:jc w:val="both"/>
      </w:pPr>
      <w:r w:rsidRPr="00DD7AB2">
        <w:t>Для адреса при отсутствии тэга &lt;</w:t>
      </w:r>
      <w:r w:rsidRPr="00DD7AB2">
        <w:rPr>
          <w:lang w:val="en-US"/>
        </w:rPr>
        <w:t>Location</w:t>
      </w:r>
      <w:r w:rsidRPr="00DD7AB2">
        <w:t>&gt; из тэга &lt;</w:t>
      </w:r>
      <w:r w:rsidRPr="00DD7AB2">
        <w:rPr>
          <w:lang w:val="en-US"/>
        </w:rPr>
        <w:t>Street</w:t>
      </w:r>
      <w:r w:rsidRPr="00DD7AB2">
        <w:t xml:space="preserve">&gt; делается попытка выделить населенный пункт, по списку из файла </w:t>
      </w:r>
      <w:r w:rsidRPr="00DD7AB2">
        <w:rPr>
          <w:lang w:val="en-US"/>
        </w:rPr>
        <w:t>locations</w:t>
      </w:r>
      <w:r w:rsidRPr="00DD7AB2">
        <w:t>.</w:t>
      </w:r>
      <w:r w:rsidRPr="00DD7AB2">
        <w:rPr>
          <w:lang w:val="en-US"/>
        </w:rPr>
        <w:t>txt</w:t>
      </w:r>
      <w:r w:rsidRPr="00DD7AB2">
        <w:t>.</w:t>
      </w:r>
    </w:p>
    <w:p w14:paraId="1A438E69" w14:textId="6EB8E053" w:rsidR="00BF50D7" w:rsidRDefault="00BF50D7" w:rsidP="00D1778C">
      <w:pPr>
        <w:spacing w:line="360" w:lineRule="auto"/>
        <w:ind w:firstLine="540"/>
        <w:jc w:val="both"/>
      </w:pPr>
      <w:r w:rsidRPr="00DD7AB2">
        <w:t>Обратите внимание, что тэги должны располагаться в том же порядке, в котором они указаны в схеме, иначе файл будет считаться ошибочным. Необязательные тэги могут быть пропущены.</w:t>
      </w:r>
    </w:p>
    <w:p w14:paraId="4582BA7A" w14:textId="4B99FC93" w:rsidR="005132FD" w:rsidRPr="00097BFC" w:rsidRDefault="005132FD" w:rsidP="00D1778C">
      <w:pPr>
        <w:spacing w:line="360" w:lineRule="auto"/>
        <w:ind w:firstLine="540"/>
        <w:jc w:val="both"/>
        <w:rPr>
          <w:i/>
          <w:color w:val="000000" w:themeColor="text1"/>
        </w:rPr>
      </w:pPr>
      <w:r w:rsidRPr="00097BFC">
        <w:rPr>
          <w:b/>
          <w:i/>
          <w:color w:val="000000" w:themeColor="text1"/>
          <w:u w:val="single"/>
        </w:rPr>
        <w:t>Примечание:</w:t>
      </w:r>
      <w:r w:rsidRPr="00097BFC">
        <w:rPr>
          <w:i/>
          <w:color w:val="000000" w:themeColor="text1"/>
        </w:rPr>
        <w:t xml:space="preserve"> чтобы загрузить </w:t>
      </w:r>
      <w:r w:rsidR="004F27BA">
        <w:rPr>
          <w:i/>
          <w:color w:val="000000" w:themeColor="text1"/>
        </w:rPr>
        <w:t>в новом формате файл</w:t>
      </w:r>
      <w:r w:rsidRPr="00097BFC">
        <w:rPr>
          <w:i/>
          <w:color w:val="000000" w:themeColor="text1"/>
        </w:rPr>
        <w:t xml:space="preserve"> см. документация по формату импорта.</w:t>
      </w:r>
    </w:p>
    <w:p w14:paraId="2CBB0566" w14:textId="77777777" w:rsidR="00BF50D7" w:rsidRPr="00C70D3F" w:rsidRDefault="00BF50D7" w:rsidP="00A640A5">
      <w:pPr>
        <w:pStyle w:val="2"/>
        <w:numPr>
          <w:ilvl w:val="1"/>
          <w:numId w:val="8"/>
        </w:numPr>
        <w:ind w:left="1276" w:hanging="556"/>
        <w:rPr>
          <w:rFonts w:ascii="Calibri" w:hAnsi="Calibri"/>
        </w:rPr>
      </w:pPr>
      <w:r w:rsidRPr="00DD7AB2">
        <w:rPr>
          <w:rFonts w:ascii="Calibri" w:hAnsi="Calibri"/>
        </w:rPr>
        <w:br w:type="page"/>
      </w:r>
      <w:bookmarkStart w:id="232" w:name="_Toc244491852"/>
      <w:bookmarkStart w:id="233" w:name="_Toc127464623"/>
      <w:r w:rsidR="00C70D3F">
        <w:rPr>
          <w:rFonts w:ascii="Calibri" w:hAnsi="Calibri"/>
        </w:rPr>
        <w:lastRenderedPageBreak/>
        <w:t>Формат</w:t>
      </w:r>
      <w:r w:rsidRPr="00DD7AB2">
        <w:rPr>
          <w:rFonts w:ascii="Calibri" w:hAnsi="Calibri"/>
        </w:rPr>
        <w:t xml:space="preserve"> импорта XML</w:t>
      </w:r>
      <w:bookmarkEnd w:id="232"/>
      <w:bookmarkEnd w:id="233"/>
    </w:p>
    <w:p w14:paraId="1DCAD6D3" w14:textId="77777777" w:rsidR="003C4917" w:rsidRPr="00CB5560" w:rsidRDefault="003C4917" w:rsidP="003C4917">
      <w:pPr>
        <w:ind w:left="360"/>
      </w:pPr>
    </w:p>
    <w:p w14:paraId="09A01C0C" w14:textId="37423D83" w:rsidR="00C70D3F" w:rsidRDefault="00A46256" w:rsidP="00C70D3F">
      <w:pPr>
        <w:pStyle w:val="30"/>
      </w:pPr>
      <w:bookmarkStart w:id="234" w:name="_Toc127464624"/>
      <w:bookmarkStart w:id="235" w:name="_Toc122326885"/>
      <w:r>
        <w:rPr>
          <w:rFonts w:ascii="Calibri" w:hAnsi="Calibri"/>
        </w:rPr>
        <w:t>Импорт в старом формате</w:t>
      </w:r>
      <w:bookmarkEnd w:id="234"/>
    </w:p>
    <w:bookmarkEnd w:id="235"/>
    <w:p w14:paraId="5E609F19" w14:textId="66BB981D" w:rsidR="00BF50D7" w:rsidRDefault="00BF50D7" w:rsidP="00BF50D7"/>
    <w:p w14:paraId="45C7868C" w14:textId="3182482F" w:rsidR="00A46256" w:rsidRPr="00A46256" w:rsidRDefault="00A46256" w:rsidP="00BF50D7">
      <w:pPr>
        <w:rPr>
          <w:color w:val="365F91" w:themeColor="accent1" w:themeShade="BF"/>
        </w:rPr>
      </w:pPr>
      <w:r w:rsidRPr="00A46256">
        <w:rPr>
          <w:color w:val="365F91" w:themeColor="accent1" w:themeShade="BF"/>
        </w:rPr>
        <w:t xml:space="preserve">Пример файла импорта </w:t>
      </w:r>
      <w:r>
        <w:rPr>
          <w:color w:val="365F91" w:themeColor="accent1" w:themeShade="BF"/>
        </w:rPr>
        <w:t xml:space="preserve">для </w:t>
      </w:r>
      <w:r w:rsidRPr="00A46256">
        <w:rPr>
          <w:color w:val="365F91" w:themeColor="accent1" w:themeShade="BF"/>
        </w:rPr>
        <w:t>физического лица:</w:t>
      </w:r>
    </w:p>
    <w:p w14:paraId="3BC45866" w14:textId="77777777" w:rsidR="00BF50D7" w:rsidRPr="00A46256" w:rsidRDefault="00BF50D7" w:rsidP="00CB5560">
      <w:pPr>
        <w:spacing w:after="0"/>
        <w:rPr>
          <w:sz w:val="18"/>
          <w:szCs w:val="18"/>
          <w:lang w:val="en-US"/>
        </w:rPr>
      </w:pPr>
      <w:r w:rsidRPr="00A46256">
        <w:rPr>
          <w:sz w:val="18"/>
          <w:szCs w:val="18"/>
          <w:lang w:val="en-US"/>
        </w:rPr>
        <w:t>&lt;?</w:t>
      </w:r>
      <w:r w:rsidRPr="00DD7AB2">
        <w:rPr>
          <w:sz w:val="18"/>
          <w:szCs w:val="18"/>
          <w:lang w:val="en-US"/>
        </w:rPr>
        <w:t>xml</w:t>
      </w:r>
      <w:r w:rsidRPr="00A46256">
        <w:rPr>
          <w:sz w:val="18"/>
          <w:szCs w:val="18"/>
          <w:lang w:val="en-US"/>
        </w:rPr>
        <w:t xml:space="preserve"> </w:t>
      </w:r>
      <w:r w:rsidRPr="00DD7AB2">
        <w:rPr>
          <w:sz w:val="18"/>
          <w:szCs w:val="18"/>
          <w:lang w:val="en-US"/>
        </w:rPr>
        <w:t>version</w:t>
      </w:r>
      <w:r w:rsidRPr="00A46256">
        <w:rPr>
          <w:sz w:val="18"/>
          <w:szCs w:val="18"/>
          <w:lang w:val="en-US"/>
        </w:rPr>
        <w:t xml:space="preserve">="1.0" </w:t>
      </w:r>
      <w:r w:rsidRPr="00DD7AB2">
        <w:rPr>
          <w:sz w:val="18"/>
          <w:szCs w:val="18"/>
          <w:lang w:val="en-US"/>
        </w:rPr>
        <w:t>encoding</w:t>
      </w:r>
      <w:r w:rsidRPr="00A46256">
        <w:rPr>
          <w:sz w:val="18"/>
          <w:szCs w:val="18"/>
          <w:lang w:val="en-US"/>
        </w:rPr>
        <w:t>="</w:t>
      </w:r>
      <w:r w:rsidRPr="00DD7AB2">
        <w:rPr>
          <w:sz w:val="18"/>
          <w:szCs w:val="18"/>
          <w:lang w:val="en-US"/>
        </w:rPr>
        <w:t>windows</w:t>
      </w:r>
      <w:r w:rsidRPr="00A46256">
        <w:rPr>
          <w:sz w:val="18"/>
          <w:szCs w:val="18"/>
          <w:lang w:val="en-US"/>
        </w:rPr>
        <w:t>-1251"?&gt;</w:t>
      </w:r>
    </w:p>
    <w:p w14:paraId="7680247B" w14:textId="77777777" w:rsidR="00BF50D7" w:rsidRPr="00DD7AB2" w:rsidRDefault="00BF50D7" w:rsidP="00CB5560">
      <w:pPr>
        <w:spacing w:after="0"/>
        <w:rPr>
          <w:sz w:val="18"/>
          <w:szCs w:val="18"/>
          <w:lang w:val="en-US"/>
        </w:rPr>
      </w:pPr>
      <w:r w:rsidRPr="00855C29">
        <w:rPr>
          <w:sz w:val="18"/>
          <w:szCs w:val="18"/>
          <w:lang w:val="en-US"/>
        </w:rPr>
        <w:t>&lt;</w:t>
      </w:r>
      <w:proofErr w:type="spellStart"/>
      <w:r w:rsidRPr="00DD7AB2">
        <w:rPr>
          <w:sz w:val="18"/>
          <w:szCs w:val="18"/>
          <w:lang w:val="en-US"/>
        </w:rPr>
        <w:t>ImportCreditRegistry</w:t>
      </w:r>
      <w:proofErr w:type="spellEnd"/>
      <w:r w:rsidRPr="00855C29">
        <w:rPr>
          <w:sz w:val="18"/>
          <w:szCs w:val="18"/>
          <w:lang w:val="en-US"/>
        </w:rPr>
        <w:t xml:space="preserve"> </w:t>
      </w:r>
      <w:proofErr w:type="spellStart"/>
      <w:r w:rsidRPr="00DD7AB2">
        <w:rPr>
          <w:sz w:val="18"/>
          <w:szCs w:val="18"/>
          <w:lang w:val="en-US"/>
        </w:rPr>
        <w:t>xmlns</w:t>
      </w:r>
      <w:proofErr w:type="spellEnd"/>
      <w:r w:rsidRPr="00855C29">
        <w:rPr>
          <w:sz w:val="18"/>
          <w:szCs w:val="18"/>
          <w:lang w:val="en-US"/>
        </w:rPr>
        <w:t>='</w:t>
      </w:r>
      <w:r w:rsidRPr="00DD7AB2">
        <w:rPr>
          <w:sz w:val="18"/>
          <w:szCs w:val="18"/>
          <w:lang w:val="en-US"/>
        </w:rPr>
        <w:t>http</w:t>
      </w:r>
      <w:r w:rsidRPr="00855C29">
        <w:rPr>
          <w:sz w:val="18"/>
          <w:szCs w:val="18"/>
          <w:lang w:val="en-US"/>
        </w:rPr>
        <w:t>://</w:t>
      </w:r>
      <w:r w:rsidRPr="00DD7AB2">
        <w:rPr>
          <w:sz w:val="18"/>
          <w:szCs w:val="18"/>
          <w:lang w:val="en-US"/>
        </w:rPr>
        <w:t>www</w:t>
      </w:r>
      <w:r w:rsidRPr="00855C29">
        <w:rPr>
          <w:sz w:val="18"/>
          <w:szCs w:val="18"/>
          <w:lang w:val="en-US"/>
        </w:rPr>
        <w:t>.</w:t>
      </w:r>
      <w:r w:rsidRPr="00DD7AB2">
        <w:rPr>
          <w:sz w:val="18"/>
          <w:szCs w:val="18"/>
          <w:lang w:val="en-US"/>
        </w:rPr>
        <w:t>creditregistry.ru/schema/import'&gt;</w:t>
      </w:r>
    </w:p>
    <w:p w14:paraId="2D048450" w14:textId="77777777" w:rsidR="00BF50D7" w:rsidRPr="00DD7AB2" w:rsidRDefault="00BF50D7" w:rsidP="00CB5560">
      <w:pPr>
        <w:spacing w:after="0"/>
        <w:rPr>
          <w:sz w:val="18"/>
          <w:szCs w:val="18"/>
        </w:rPr>
      </w:pPr>
      <w:r w:rsidRPr="00DD7AB2">
        <w:rPr>
          <w:sz w:val="18"/>
          <w:szCs w:val="18"/>
          <w:lang w:val="en-US"/>
        </w:rPr>
        <w:t xml:space="preserve">  </w:t>
      </w:r>
      <w:r w:rsidRPr="00DD7AB2">
        <w:rPr>
          <w:sz w:val="18"/>
          <w:szCs w:val="18"/>
        </w:rPr>
        <w:t>&lt;</w:t>
      </w:r>
      <w:proofErr w:type="spellStart"/>
      <w:r w:rsidRPr="00DD7AB2">
        <w:rPr>
          <w:sz w:val="18"/>
          <w:szCs w:val="18"/>
        </w:rPr>
        <w:t>Person</w:t>
      </w:r>
      <w:proofErr w:type="spellEnd"/>
      <w:r w:rsidRPr="00DD7AB2">
        <w:rPr>
          <w:sz w:val="18"/>
          <w:szCs w:val="18"/>
        </w:rPr>
        <w:t>&gt;</w:t>
      </w:r>
    </w:p>
    <w:p w14:paraId="2154ADD5"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физическое лицо или ПБОЮЛ --&gt;</w:t>
      </w:r>
    </w:p>
    <w:p w14:paraId="489D83C5" w14:textId="77777777" w:rsidR="00BF50D7" w:rsidRPr="00DD7AB2" w:rsidRDefault="00BF50D7" w:rsidP="00CB5560">
      <w:pPr>
        <w:spacing w:after="0"/>
        <w:rPr>
          <w:sz w:val="18"/>
          <w:szCs w:val="18"/>
          <w:lang w:val="en-US"/>
        </w:rPr>
      </w:pPr>
      <w:r w:rsidRPr="00DD7AB2">
        <w:rPr>
          <w:sz w:val="18"/>
          <w:szCs w:val="18"/>
        </w:rPr>
        <w:t xml:space="preserve">    </w:t>
      </w:r>
      <w:r w:rsidRPr="00DD7AB2">
        <w:rPr>
          <w:sz w:val="18"/>
          <w:szCs w:val="18"/>
          <w:lang w:val="en-US"/>
        </w:rPr>
        <w:t>&lt;</w:t>
      </w:r>
      <w:proofErr w:type="spellStart"/>
      <w:r w:rsidRPr="00DD7AB2">
        <w:rPr>
          <w:sz w:val="18"/>
          <w:szCs w:val="18"/>
          <w:lang w:val="en-US"/>
        </w:rPr>
        <w:t>ReferenceCode</w:t>
      </w:r>
      <w:proofErr w:type="spellEnd"/>
      <w:r w:rsidRPr="00DD7AB2">
        <w:rPr>
          <w:sz w:val="18"/>
          <w:szCs w:val="18"/>
          <w:lang w:val="en-US"/>
        </w:rPr>
        <w:t>&gt;person123&lt;/</w:t>
      </w:r>
      <w:proofErr w:type="spellStart"/>
      <w:r w:rsidRPr="00DD7AB2">
        <w:rPr>
          <w:sz w:val="18"/>
          <w:szCs w:val="18"/>
          <w:lang w:val="en-US"/>
        </w:rPr>
        <w:t>ReferenceCode</w:t>
      </w:r>
      <w:proofErr w:type="spellEnd"/>
      <w:r w:rsidRPr="00DD7AB2">
        <w:rPr>
          <w:sz w:val="18"/>
          <w:szCs w:val="18"/>
          <w:lang w:val="en-US"/>
        </w:rPr>
        <w:t>&gt;</w:t>
      </w:r>
    </w:p>
    <w:p w14:paraId="5DD4E9AB" w14:textId="77777777" w:rsidR="00BF50D7" w:rsidRPr="00DD7AB2" w:rsidRDefault="00BF50D7" w:rsidP="00CB5560">
      <w:pPr>
        <w:spacing w:after="0"/>
        <w:rPr>
          <w:sz w:val="18"/>
          <w:szCs w:val="18"/>
          <w:lang w:val="en-US"/>
        </w:rPr>
      </w:pPr>
      <w:r w:rsidRPr="00DD7AB2">
        <w:rPr>
          <w:sz w:val="18"/>
          <w:szCs w:val="18"/>
          <w:lang w:val="en-US"/>
        </w:rPr>
        <w:t xml:space="preserve">    </w:t>
      </w:r>
      <w:proofErr w:type="gramStart"/>
      <w:r w:rsidRPr="00DD7AB2">
        <w:rPr>
          <w:sz w:val="18"/>
          <w:szCs w:val="18"/>
          <w:lang w:val="en-US"/>
        </w:rPr>
        <w:t>&lt;!--</w:t>
      </w:r>
      <w:proofErr w:type="gramEnd"/>
      <w:r w:rsidRPr="00DD7AB2">
        <w:rPr>
          <w:sz w:val="18"/>
          <w:szCs w:val="18"/>
          <w:lang w:val="en-US"/>
        </w:rPr>
        <w:t xml:space="preserve"> </w:t>
      </w:r>
      <w:proofErr w:type="spellStart"/>
      <w:r w:rsidRPr="00DD7AB2">
        <w:rPr>
          <w:sz w:val="18"/>
          <w:szCs w:val="18"/>
          <w:lang w:val="en-US"/>
        </w:rPr>
        <w:t>ReferenceCode</w:t>
      </w:r>
      <w:proofErr w:type="spellEnd"/>
      <w:r w:rsidRPr="00DD7AB2">
        <w:rPr>
          <w:sz w:val="18"/>
          <w:szCs w:val="18"/>
          <w:lang w:val="en-US"/>
        </w:rPr>
        <w:t xml:space="preserve"> - </w:t>
      </w:r>
      <w:r w:rsidRPr="00DD7AB2">
        <w:rPr>
          <w:sz w:val="18"/>
          <w:szCs w:val="18"/>
        </w:rPr>
        <w:t>уникальный</w:t>
      </w:r>
      <w:r w:rsidRPr="00DD7AB2">
        <w:rPr>
          <w:sz w:val="18"/>
          <w:szCs w:val="18"/>
          <w:lang w:val="en-US"/>
        </w:rPr>
        <w:t xml:space="preserve"> </w:t>
      </w:r>
      <w:r w:rsidRPr="00DD7AB2">
        <w:rPr>
          <w:sz w:val="18"/>
          <w:szCs w:val="18"/>
        </w:rPr>
        <w:t>идентификатор</w:t>
      </w:r>
      <w:r w:rsidRPr="00DD7AB2">
        <w:rPr>
          <w:sz w:val="18"/>
          <w:szCs w:val="18"/>
          <w:lang w:val="en-US"/>
        </w:rPr>
        <w:t xml:space="preserve"> </w:t>
      </w:r>
      <w:r w:rsidRPr="00DD7AB2">
        <w:rPr>
          <w:sz w:val="18"/>
          <w:szCs w:val="18"/>
        </w:rPr>
        <w:t>субъекта</w:t>
      </w:r>
      <w:r w:rsidRPr="00DD7AB2">
        <w:rPr>
          <w:sz w:val="18"/>
          <w:szCs w:val="18"/>
          <w:lang w:val="en-US"/>
        </w:rPr>
        <w:t xml:space="preserve">, </w:t>
      </w:r>
    </w:p>
    <w:p w14:paraId="4C151B70" w14:textId="77777777" w:rsidR="00BF50D7" w:rsidRPr="00DD7AB2" w:rsidRDefault="00BF50D7" w:rsidP="00CB5560">
      <w:pPr>
        <w:spacing w:after="0"/>
        <w:rPr>
          <w:sz w:val="18"/>
          <w:szCs w:val="18"/>
        </w:rPr>
      </w:pPr>
      <w:r w:rsidRPr="00DD7AB2">
        <w:rPr>
          <w:sz w:val="18"/>
          <w:szCs w:val="18"/>
          <w:lang w:val="en-US"/>
        </w:rPr>
        <w:t xml:space="preserve">         </w:t>
      </w:r>
      <w:r w:rsidRPr="00DD7AB2">
        <w:rPr>
          <w:sz w:val="18"/>
          <w:szCs w:val="18"/>
        </w:rPr>
        <w:t>по нему обновляются данные в базе.</w:t>
      </w:r>
    </w:p>
    <w:p w14:paraId="60CA7B1E" w14:textId="77777777" w:rsidR="00BF50D7" w:rsidRPr="00DD7AB2" w:rsidRDefault="00BF50D7" w:rsidP="00CB5560">
      <w:pPr>
        <w:spacing w:after="0"/>
        <w:rPr>
          <w:sz w:val="18"/>
          <w:szCs w:val="18"/>
        </w:rPr>
      </w:pPr>
      <w:r w:rsidRPr="00DD7AB2">
        <w:rPr>
          <w:sz w:val="18"/>
          <w:szCs w:val="18"/>
        </w:rPr>
        <w:t xml:space="preserve">         Если не указан, то будет добавлен новый субъект --&gt;</w:t>
      </w:r>
    </w:p>
    <w:p w14:paraId="52E20929" w14:textId="77777777" w:rsidR="00BF50D7" w:rsidRPr="00DD7AB2" w:rsidRDefault="00BF50D7" w:rsidP="00CB5560">
      <w:pPr>
        <w:spacing w:after="0"/>
        <w:rPr>
          <w:sz w:val="18"/>
          <w:szCs w:val="18"/>
          <w:lang w:val="en-US"/>
        </w:rPr>
      </w:pPr>
      <w:r w:rsidRPr="00DD7AB2">
        <w:rPr>
          <w:sz w:val="18"/>
          <w:szCs w:val="18"/>
        </w:rPr>
        <w:t xml:space="preserve">    </w:t>
      </w:r>
      <w:r w:rsidRPr="00DD7AB2">
        <w:rPr>
          <w:sz w:val="18"/>
          <w:szCs w:val="18"/>
          <w:lang w:val="en-US"/>
        </w:rPr>
        <w:t>&lt;</w:t>
      </w:r>
      <w:proofErr w:type="spellStart"/>
      <w:r w:rsidRPr="00DD7AB2">
        <w:rPr>
          <w:sz w:val="18"/>
          <w:szCs w:val="18"/>
          <w:lang w:val="en-US"/>
        </w:rPr>
        <w:t>LastName</w:t>
      </w:r>
      <w:proofErr w:type="spellEnd"/>
      <w:r w:rsidRPr="00DD7AB2">
        <w:rPr>
          <w:sz w:val="18"/>
          <w:szCs w:val="18"/>
          <w:lang w:val="en-US"/>
        </w:rPr>
        <w:t>&gt;</w:t>
      </w:r>
      <w:r w:rsidRPr="00DD7AB2">
        <w:rPr>
          <w:sz w:val="18"/>
          <w:szCs w:val="18"/>
        </w:rPr>
        <w:t>Иванов</w:t>
      </w:r>
      <w:r w:rsidRPr="00DD7AB2">
        <w:rPr>
          <w:sz w:val="18"/>
          <w:szCs w:val="18"/>
          <w:lang w:val="en-US"/>
        </w:rPr>
        <w:t>&lt;/</w:t>
      </w:r>
      <w:proofErr w:type="spellStart"/>
      <w:r w:rsidRPr="00DD7AB2">
        <w:rPr>
          <w:sz w:val="18"/>
          <w:szCs w:val="18"/>
          <w:lang w:val="en-US"/>
        </w:rPr>
        <w:t>LastName</w:t>
      </w:r>
      <w:proofErr w:type="spellEnd"/>
      <w:r w:rsidRPr="00DD7AB2">
        <w:rPr>
          <w:sz w:val="18"/>
          <w:szCs w:val="18"/>
          <w:lang w:val="en-US"/>
        </w:rPr>
        <w:t>&gt;</w:t>
      </w:r>
    </w:p>
    <w:p w14:paraId="44864CE0" w14:textId="77777777" w:rsidR="00BF50D7" w:rsidRPr="00DD7AB2" w:rsidRDefault="00BF50D7" w:rsidP="00CB5560">
      <w:pPr>
        <w:spacing w:after="0"/>
        <w:rPr>
          <w:sz w:val="18"/>
          <w:szCs w:val="18"/>
          <w:lang w:val="en-US"/>
        </w:rPr>
      </w:pPr>
      <w:r w:rsidRPr="00DD7AB2">
        <w:rPr>
          <w:sz w:val="18"/>
          <w:szCs w:val="18"/>
          <w:lang w:val="en-US"/>
        </w:rPr>
        <w:t xml:space="preserve">    &lt;FirstName&gt;</w:t>
      </w:r>
      <w:r w:rsidRPr="00DD7AB2">
        <w:rPr>
          <w:sz w:val="18"/>
          <w:szCs w:val="18"/>
        </w:rPr>
        <w:t>Иван</w:t>
      </w:r>
      <w:r w:rsidRPr="00DD7AB2">
        <w:rPr>
          <w:sz w:val="18"/>
          <w:szCs w:val="18"/>
          <w:lang w:val="en-US"/>
        </w:rPr>
        <w:t>&lt;/FirstName&gt;</w:t>
      </w:r>
    </w:p>
    <w:p w14:paraId="6F400530"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MiddleName</w:t>
      </w:r>
      <w:proofErr w:type="spellEnd"/>
      <w:r w:rsidRPr="00DD7AB2">
        <w:rPr>
          <w:sz w:val="18"/>
          <w:szCs w:val="18"/>
          <w:lang w:val="en-US"/>
        </w:rPr>
        <w:t>&gt;</w:t>
      </w:r>
      <w:r w:rsidRPr="00DD7AB2">
        <w:rPr>
          <w:sz w:val="18"/>
          <w:szCs w:val="18"/>
        </w:rPr>
        <w:t>Иванович</w:t>
      </w:r>
      <w:r w:rsidRPr="00DD7AB2">
        <w:rPr>
          <w:sz w:val="18"/>
          <w:szCs w:val="18"/>
          <w:lang w:val="en-US"/>
        </w:rPr>
        <w:t>&lt;/</w:t>
      </w:r>
      <w:proofErr w:type="spellStart"/>
      <w:r w:rsidRPr="00DD7AB2">
        <w:rPr>
          <w:sz w:val="18"/>
          <w:szCs w:val="18"/>
          <w:lang w:val="en-US"/>
        </w:rPr>
        <w:t>MiddleName</w:t>
      </w:r>
      <w:proofErr w:type="spellEnd"/>
      <w:r w:rsidRPr="00DD7AB2">
        <w:rPr>
          <w:sz w:val="18"/>
          <w:szCs w:val="18"/>
          <w:lang w:val="en-US"/>
        </w:rPr>
        <w:t>&gt;</w:t>
      </w:r>
    </w:p>
    <w:p w14:paraId="0613FE26" w14:textId="77777777" w:rsidR="00BF50D7" w:rsidRPr="00DD7AB2" w:rsidRDefault="00BF50D7" w:rsidP="00CB5560">
      <w:pPr>
        <w:spacing w:after="0"/>
        <w:rPr>
          <w:sz w:val="18"/>
          <w:szCs w:val="18"/>
          <w:lang w:val="en-US"/>
        </w:rPr>
      </w:pPr>
      <w:r w:rsidRPr="00DD7AB2">
        <w:rPr>
          <w:sz w:val="18"/>
          <w:szCs w:val="18"/>
          <w:lang w:val="en-US"/>
        </w:rPr>
        <w:t xml:space="preserve">    </w:t>
      </w:r>
      <w:proofErr w:type="gramStart"/>
      <w:r w:rsidRPr="00DD7AB2">
        <w:rPr>
          <w:sz w:val="18"/>
          <w:szCs w:val="18"/>
          <w:lang w:val="en-US"/>
        </w:rPr>
        <w:t>&lt;!--</w:t>
      </w:r>
      <w:proofErr w:type="gramEnd"/>
      <w:r w:rsidRPr="00DD7AB2">
        <w:rPr>
          <w:sz w:val="18"/>
          <w:szCs w:val="18"/>
          <w:lang w:val="en-US"/>
        </w:rPr>
        <w:t xml:space="preserve"> </w:t>
      </w:r>
      <w:proofErr w:type="spellStart"/>
      <w:r w:rsidRPr="00DD7AB2">
        <w:rPr>
          <w:sz w:val="18"/>
          <w:szCs w:val="18"/>
          <w:lang w:val="en-US"/>
        </w:rPr>
        <w:t>MiddleName</w:t>
      </w:r>
      <w:proofErr w:type="spellEnd"/>
      <w:r w:rsidRPr="00DD7AB2">
        <w:rPr>
          <w:sz w:val="18"/>
          <w:szCs w:val="18"/>
          <w:lang w:val="en-US"/>
        </w:rPr>
        <w:t xml:space="preserve"> - </w:t>
      </w:r>
      <w:r w:rsidRPr="00DD7AB2">
        <w:rPr>
          <w:sz w:val="18"/>
          <w:szCs w:val="18"/>
        </w:rPr>
        <w:t>необязательное</w:t>
      </w:r>
      <w:r w:rsidRPr="00DD7AB2">
        <w:rPr>
          <w:sz w:val="18"/>
          <w:szCs w:val="18"/>
          <w:lang w:val="en-US"/>
        </w:rPr>
        <w:t xml:space="preserve"> </w:t>
      </w:r>
      <w:r w:rsidRPr="00DD7AB2">
        <w:rPr>
          <w:sz w:val="18"/>
          <w:szCs w:val="18"/>
        </w:rPr>
        <w:t>поле</w:t>
      </w:r>
      <w:r w:rsidRPr="00DD7AB2">
        <w:rPr>
          <w:sz w:val="18"/>
          <w:szCs w:val="18"/>
          <w:lang w:val="en-US"/>
        </w:rPr>
        <w:t xml:space="preserve"> --&gt;</w:t>
      </w:r>
    </w:p>
    <w:p w14:paraId="4809A716"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BirthDate</w:t>
      </w:r>
      <w:proofErr w:type="spellEnd"/>
      <w:r w:rsidRPr="00DD7AB2">
        <w:rPr>
          <w:sz w:val="18"/>
          <w:szCs w:val="18"/>
          <w:lang w:val="en-US"/>
        </w:rPr>
        <w:t>&gt;20.10.1970&lt;/</w:t>
      </w:r>
      <w:proofErr w:type="spellStart"/>
      <w:r w:rsidRPr="00DD7AB2">
        <w:rPr>
          <w:sz w:val="18"/>
          <w:szCs w:val="18"/>
          <w:lang w:val="en-US"/>
        </w:rPr>
        <w:t>BirthDate</w:t>
      </w:r>
      <w:proofErr w:type="spellEnd"/>
      <w:r w:rsidRPr="00DD7AB2">
        <w:rPr>
          <w:sz w:val="18"/>
          <w:szCs w:val="18"/>
          <w:lang w:val="en-US"/>
        </w:rPr>
        <w:t>&gt;</w:t>
      </w:r>
    </w:p>
    <w:p w14:paraId="355BC212"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BirthPlace</w:t>
      </w:r>
      <w:proofErr w:type="spellEnd"/>
      <w:r w:rsidRPr="00DD7AB2">
        <w:rPr>
          <w:sz w:val="18"/>
          <w:szCs w:val="18"/>
          <w:lang w:val="en-US"/>
        </w:rPr>
        <w:t>&gt;</w:t>
      </w:r>
      <w:r w:rsidRPr="00DD7AB2">
        <w:rPr>
          <w:sz w:val="18"/>
          <w:szCs w:val="18"/>
        </w:rPr>
        <w:t>Москва</w:t>
      </w:r>
      <w:r w:rsidRPr="00DD7AB2">
        <w:rPr>
          <w:sz w:val="18"/>
          <w:szCs w:val="18"/>
          <w:lang w:val="en-US"/>
        </w:rPr>
        <w:t>&lt;/</w:t>
      </w:r>
      <w:proofErr w:type="spellStart"/>
      <w:r w:rsidRPr="00DD7AB2">
        <w:rPr>
          <w:sz w:val="18"/>
          <w:szCs w:val="18"/>
          <w:lang w:val="en-US"/>
        </w:rPr>
        <w:t>BirthPlace</w:t>
      </w:r>
      <w:proofErr w:type="spellEnd"/>
      <w:r w:rsidRPr="00DD7AB2">
        <w:rPr>
          <w:sz w:val="18"/>
          <w:szCs w:val="18"/>
          <w:lang w:val="en-US"/>
        </w:rPr>
        <w:t>&gt;</w:t>
      </w:r>
    </w:p>
    <w:p w14:paraId="1C310688" w14:textId="77777777" w:rsidR="00BF50D7" w:rsidRPr="00DD7AB2" w:rsidRDefault="00BF50D7" w:rsidP="00CB5560">
      <w:pPr>
        <w:spacing w:after="0"/>
        <w:rPr>
          <w:sz w:val="18"/>
          <w:szCs w:val="18"/>
          <w:lang w:val="en-US"/>
        </w:rPr>
      </w:pPr>
      <w:r w:rsidRPr="00DD7AB2">
        <w:rPr>
          <w:sz w:val="18"/>
          <w:szCs w:val="18"/>
          <w:lang w:val="en-US"/>
        </w:rPr>
        <w:t xml:space="preserve">    &lt;Documents&gt;</w:t>
      </w:r>
    </w:p>
    <w:p w14:paraId="1FD448A7" w14:textId="77777777" w:rsidR="00BF50D7" w:rsidRPr="00DD7AB2" w:rsidRDefault="00BF50D7" w:rsidP="00CB5560">
      <w:pPr>
        <w:spacing w:after="0"/>
        <w:rPr>
          <w:sz w:val="18"/>
          <w:szCs w:val="18"/>
          <w:lang w:val="en-US"/>
        </w:rPr>
      </w:pPr>
      <w:r w:rsidRPr="00DD7AB2">
        <w:rPr>
          <w:sz w:val="18"/>
          <w:szCs w:val="18"/>
          <w:lang w:val="en-US"/>
        </w:rPr>
        <w:t xml:space="preserve">      &lt;Document&gt;</w:t>
      </w:r>
    </w:p>
    <w:p w14:paraId="2DF3FFD1" w14:textId="77777777" w:rsidR="00BF50D7" w:rsidRPr="00DD7AB2" w:rsidRDefault="00BF50D7" w:rsidP="00CB5560">
      <w:pPr>
        <w:spacing w:after="0"/>
        <w:rPr>
          <w:sz w:val="18"/>
          <w:szCs w:val="18"/>
          <w:lang w:val="en-US"/>
        </w:rPr>
      </w:pPr>
      <w:r w:rsidRPr="00DD7AB2">
        <w:rPr>
          <w:sz w:val="18"/>
          <w:szCs w:val="18"/>
          <w:lang w:val="en-US"/>
        </w:rPr>
        <w:t xml:space="preserve">        &lt;Type&gt;1&lt;/Type&gt;</w:t>
      </w:r>
    </w:p>
    <w:p w14:paraId="04A9C3E7" w14:textId="77777777" w:rsidR="00BF50D7" w:rsidRPr="004B64E9" w:rsidRDefault="00BF50D7" w:rsidP="00CB5560">
      <w:pPr>
        <w:spacing w:after="0"/>
        <w:rPr>
          <w:sz w:val="18"/>
          <w:szCs w:val="18"/>
          <w:lang w:val="en-US"/>
        </w:rPr>
      </w:pPr>
      <w:r w:rsidRPr="00DD7AB2">
        <w:rPr>
          <w:sz w:val="18"/>
          <w:szCs w:val="18"/>
          <w:lang w:val="en-US"/>
        </w:rPr>
        <w:t xml:space="preserve">        </w:t>
      </w:r>
      <w:proofErr w:type="gramStart"/>
      <w:r w:rsidRPr="004B64E9">
        <w:rPr>
          <w:sz w:val="18"/>
          <w:szCs w:val="18"/>
          <w:lang w:val="en-US"/>
        </w:rPr>
        <w:t>&lt;!--</w:t>
      </w:r>
      <w:proofErr w:type="gramEnd"/>
      <w:r w:rsidRPr="004B64E9">
        <w:rPr>
          <w:sz w:val="18"/>
          <w:szCs w:val="18"/>
          <w:lang w:val="en-US"/>
        </w:rPr>
        <w:t xml:space="preserve"> 1 - </w:t>
      </w:r>
      <w:r w:rsidRPr="00DD7AB2">
        <w:rPr>
          <w:sz w:val="18"/>
          <w:szCs w:val="18"/>
        </w:rPr>
        <w:t>паспорт</w:t>
      </w:r>
      <w:r w:rsidRPr="004B64E9">
        <w:rPr>
          <w:sz w:val="18"/>
          <w:szCs w:val="18"/>
          <w:lang w:val="en-US"/>
        </w:rPr>
        <w:t xml:space="preserve"> </w:t>
      </w:r>
      <w:r w:rsidRPr="00DD7AB2">
        <w:rPr>
          <w:sz w:val="18"/>
          <w:szCs w:val="18"/>
        </w:rPr>
        <w:t>СССР</w:t>
      </w:r>
      <w:r w:rsidRPr="004B64E9">
        <w:rPr>
          <w:sz w:val="18"/>
          <w:szCs w:val="18"/>
          <w:lang w:val="en-US"/>
        </w:rPr>
        <w:t xml:space="preserve">, 21 - </w:t>
      </w:r>
      <w:r w:rsidRPr="00DD7AB2">
        <w:rPr>
          <w:sz w:val="18"/>
          <w:szCs w:val="18"/>
        </w:rPr>
        <w:t>паспорт</w:t>
      </w:r>
      <w:r w:rsidRPr="004B64E9">
        <w:rPr>
          <w:sz w:val="18"/>
          <w:szCs w:val="18"/>
          <w:lang w:val="en-US"/>
        </w:rPr>
        <w:t xml:space="preserve"> </w:t>
      </w:r>
      <w:r w:rsidRPr="00DD7AB2">
        <w:rPr>
          <w:sz w:val="18"/>
          <w:szCs w:val="18"/>
        </w:rPr>
        <w:t>РФ</w:t>
      </w:r>
      <w:r w:rsidRPr="004B64E9">
        <w:rPr>
          <w:sz w:val="18"/>
          <w:szCs w:val="18"/>
          <w:lang w:val="en-US"/>
        </w:rPr>
        <w:t xml:space="preserve">, 33 </w:t>
      </w:r>
      <w:r w:rsidRPr="00DD7AB2">
        <w:rPr>
          <w:sz w:val="18"/>
          <w:szCs w:val="18"/>
        </w:rPr>
        <w:t>для</w:t>
      </w:r>
      <w:r w:rsidRPr="004B64E9">
        <w:rPr>
          <w:sz w:val="18"/>
          <w:szCs w:val="18"/>
          <w:lang w:val="en-US"/>
        </w:rPr>
        <w:t xml:space="preserve"> </w:t>
      </w:r>
      <w:r w:rsidRPr="00DD7AB2">
        <w:rPr>
          <w:sz w:val="18"/>
          <w:szCs w:val="18"/>
        </w:rPr>
        <w:t>ПБОЮЛ</w:t>
      </w:r>
      <w:r w:rsidRPr="004B64E9">
        <w:rPr>
          <w:sz w:val="18"/>
          <w:szCs w:val="18"/>
          <w:lang w:val="en-US"/>
        </w:rPr>
        <w:t xml:space="preserve"> </w:t>
      </w:r>
      <w:r w:rsidRPr="00DD7AB2">
        <w:rPr>
          <w:sz w:val="18"/>
          <w:szCs w:val="18"/>
        </w:rPr>
        <w:t>и</w:t>
      </w:r>
      <w:r w:rsidRPr="004B64E9">
        <w:rPr>
          <w:sz w:val="18"/>
          <w:szCs w:val="18"/>
          <w:lang w:val="en-US"/>
        </w:rPr>
        <w:t xml:space="preserve"> </w:t>
      </w:r>
      <w:r w:rsidRPr="00DD7AB2">
        <w:rPr>
          <w:sz w:val="18"/>
          <w:szCs w:val="18"/>
        </w:rPr>
        <w:t>другие</w:t>
      </w:r>
      <w:r w:rsidRPr="004B64E9">
        <w:rPr>
          <w:sz w:val="18"/>
          <w:szCs w:val="18"/>
          <w:lang w:val="en-US"/>
        </w:rPr>
        <w:t xml:space="preserve"> </w:t>
      </w:r>
      <w:r w:rsidRPr="00DD7AB2">
        <w:rPr>
          <w:sz w:val="18"/>
          <w:szCs w:val="18"/>
        </w:rPr>
        <w:t>по</w:t>
      </w:r>
      <w:r w:rsidRPr="004B64E9">
        <w:rPr>
          <w:sz w:val="18"/>
          <w:szCs w:val="18"/>
          <w:lang w:val="en-US"/>
        </w:rPr>
        <w:t xml:space="preserve"> </w:t>
      </w:r>
      <w:r w:rsidRPr="00DD7AB2">
        <w:rPr>
          <w:sz w:val="18"/>
          <w:szCs w:val="18"/>
          <w:lang w:val="en-US"/>
        </w:rPr>
        <w:t>TUTDF</w:t>
      </w:r>
      <w:r w:rsidRPr="004B64E9">
        <w:rPr>
          <w:sz w:val="18"/>
          <w:szCs w:val="18"/>
          <w:lang w:val="en-US"/>
        </w:rPr>
        <w:t xml:space="preserve">  --&gt;</w:t>
      </w:r>
    </w:p>
    <w:p w14:paraId="7FCD39A0" w14:textId="77777777" w:rsidR="00BF50D7" w:rsidRPr="00DD7AB2" w:rsidRDefault="00BF50D7" w:rsidP="00CB5560">
      <w:pPr>
        <w:spacing w:after="0"/>
        <w:rPr>
          <w:sz w:val="18"/>
          <w:szCs w:val="18"/>
          <w:lang w:val="en-US"/>
        </w:rPr>
      </w:pPr>
      <w:r w:rsidRPr="004B64E9">
        <w:rPr>
          <w:sz w:val="18"/>
          <w:szCs w:val="18"/>
          <w:lang w:val="en-US"/>
        </w:rPr>
        <w:t xml:space="preserve">        </w:t>
      </w:r>
      <w:r w:rsidRPr="00DD7AB2">
        <w:rPr>
          <w:sz w:val="18"/>
          <w:szCs w:val="18"/>
          <w:lang w:val="en-US"/>
        </w:rPr>
        <w:t>&lt;Series&gt;46 03&lt;/Series&gt;</w:t>
      </w:r>
    </w:p>
    <w:p w14:paraId="7F289E9D" w14:textId="77777777" w:rsidR="00BF50D7" w:rsidRPr="00DD7AB2" w:rsidRDefault="00BF50D7" w:rsidP="00CB5560">
      <w:pPr>
        <w:spacing w:after="0"/>
        <w:rPr>
          <w:sz w:val="18"/>
          <w:szCs w:val="18"/>
          <w:lang w:val="en-US"/>
        </w:rPr>
      </w:pPr>
      <w:r w:rsidRPr="00DD7AB2">
        <w:rPr>
          <w:sz w:val="18"/>
          <w:szCs w:val="18"/>
          <w:lang w:val="en-US"/>
        </w:rPr>
        <w:t xml:space="preserve">        &lt;Number&gt;123456&lt;/Number&gt;</w:t>
      </w:r>
    </w:p>
    <w:p w14:paraId="5459F807"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IssueDate</w:t>
      </w:r>
      <w:proofErr w:type="spellEnd"/>
      <w:r w:rsidRPr="00DD7AB2">
        <w:rPr>
          <w:sz w:val="18"/>
          <w:szCs w:val="18"/>
          <w:lang w:val="en-US"/>
        </w:rPr>
        <w:t>&gt;20.10.1993&lt;/</w:t>
      </w:r>
      <w:proofErr w:type="spellStart"/>
      <w:r w:rsidRPr="00DD7AB2">
        <w:rPr>
          <w:sz w:val="18"/>
          <w:szCs w:val="18"/>
          <w:lang w:val="en-US"/>
        </w:rPr>
        <w:t>IssueDate</w:t>
      </w:r>
      <w:proofErr w:type="spellEnd"/>
      <w:r w:rsidRPr="00DD7AB2">
        <w:rPr>
          <w:sz w:val="18"/>
          <w:szCs w:val="18"/>
          <w:lang w:val="en-US"/>
        </w:rPr>
        <w:t>&gt;</w:t>
      </w:r>
    </w:p>
    <w:p w14:paraId="1A8CFC49"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IssueAuthority</w:t>
      </w:r>
      <w:proofErr w:type="spellEnd"/>
      <w:r w:rsidRPr="00DD7AB2">
        <w:rPr>
          <w:sz w:val="18"/>
          <w:szCs w:val="18"/>
          <w:lang w:val="en-US"/>
        </w:rPr>
        <w:t xml:space="preserve">&gt;21 </w:t>
      </w:r>
      <w:r w:rsidRPr="00DD7AB2">
        <w:rPr>
          <w:sz w:val="18"/>
          <w:szCs w:val="18"/>
        </w:rPr>
        <w:t>о</w:t>
      </w:r>
      <w:r w:rsidRPr="00DD7AB2">
        <w:rPr>
          <w:sz w:val="18"/>
          <w:szCs w:val="18"/>
          <w:lang w:val="en-US"/>
        </w:rPr>
        <w:t>/</w:t>
      </w:r>
      <w:r w:rsidRPr="00DD7AB2">
        <w:rPr>
          <w:sz w:val="18"/>
          <w:szCs w:val="18"/>
        </w:rPr>
        <w:t>м</w:t>
      </w:r>
      <w:r w:rsidRPr="00DD7AB2">
        <w:rPr>
          <w:sz w:val="18"/>
          <w:szCs w:val="18"/>
          <w:lang w:val="en-US"/>
        </w:rPr>
        <w:t xml:space="preserve"> </w:t>
      </w:r>
      <w:r w:rsidRPr="00DD7AB2">
        <w:rPr>
          <w:sz w:val="18"/>
          <w:szCs w:val="18"/>
        </w:rPr>
        <w:t>г</w:t>
      </w:r>
      <w:r w:rsidRPr="00DD7AB2">
        <w:rPr>
          <w:sz w:val="18"/>
          <w:szCs w:val="18"/>
          <w:lang w:val="en-US"/>
        </w:rPr>
        <w:t xml:space="preserve">. </w:t>
      </w:r>
      <w:r w:rsidRPr="00DD7AB2">
        <w:rPr>
          <w:sz w:val="18"/>
          <w:szCs w:val="18"/>
        </w:rPr>
        <w:t>Москвы</w:t>
      </w:r>
      <w:r w:rsidRPr="00DD7AB2">
        <w:rPr>
          <w:sz w:val="18"/>
          <w:szCs w:val="18"/>
          <w:lang w:val="en-US"/>
        </w:rPr>
        <w:t>&lt;/</w:t>
      </w:r>
      <w:proofErr w:type="spellStart"/>
      <w:r w:rsidRPr="00DD7AB2">
        <w:rPr>
          <w:sz w:val="18"/>
          <w:szCs w:val="18"/>
          <w:lang w:val="en-US"/>
        </w:rPr>
        <w:t>IssueAuthority</w:t>
      </w:r>
      <w:proofErr w:type="spellEnd"/>
      <w:r w:rsidRPr="00DD7AB2">
        <w:rPr>
          <w:sz w:val="18"/>
          <w:szCs w:val="18"/>
          <w:lang w:val="en-US"/>
        </w:rPr>
        <w:t>&gt;</w:t>
      </w:r>
    </w:p>
    <w:p w14:paraId="2DB74AE5" w14:textId="77777777" w:rsidR="00BF50D7" w:rsidRPr="00DD7AB2" w:rsidRDefault="00BF50D7" w:rsidP="00CB5560">
      <w:pPr>
        <w:spacing w:after="0"/>
        <w:rPr>
          <w:sz w:val="18"/>
          <w:szCs w:val="18"/>
        </w:rPr>
      </w:pPr>
      <w:r w:rsidRPr="00DD7AB2">
        <w:rPr>
          <w:sz w:val="18"/>
          <w:szCs w:val="18"/>
          <w:lang w:val="en-US"/>
        </w:rPr>
        <w:t xml:space="preserve">      </w:t>
      </w:r>
      <w:r w:rsidRPr="00DD7AB2">
        <w:rPr>
          <w:sz w:val="18"/>
          <w:szCs w:val="18"/>
        </w:rPr>
        <w:t>&lt;/Document&gt;</w:t>
      </w:r>
    </w:p>
    <w:p w14:paraId="6BC10CE1"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может быть несколько документов, по каждому типу будет </w:t>
      </w:r>
    </w:p>
    <w:p w14:paraId="6817FDD6" w14:textId="77777777" w:rsidR="00BF50D7" w:rsidRPr="00DD7AB2" w:rsidRDefault="00BF50D7" w:rsidP="00CB5560">
      <w:pPr>
        <w:spacing w:after="0"/>
        <w:rPr>
          <w:sz w:val="18"/>
          <w:szCs w:val="18"/>
        </w:rPr>
      </w:pPr>
      <w:r w:rsidRPr="00DD7AB2">
        <w:rPr>
          <w:sz w:val="18"/>
          <w:szCs w:val="18"/>
        </w:rPr>
        <w:t xml:space="preserve">           сохранен последний (и в базе будет сохранен только </w:t>
      </w:r>
    </w:p>
    <w:p w14:paraId="7B71DC5F" w14:textId="77777777" w:rsidR="00BF50D7" w:rsidRPr="00DD7AB2" w:rsidRDefault="00BF50D7" w:rsidP="00CB5560">
      <w:pPr>
        <w:spacing w:after="0"/>
        <w:rPr>
          <w:sz w:val="18"/>
          <w:szCs w:val="18"/>
        </w:rPr>
      </w:pPr>
      <w:r w:rsidRPr="00DD7AB2">
        <w:rPr>
          <w:sz w:val="18"/>
          <w:szCs w:val="18"/>
        </w:rPr>
        <w:t xml:space="preserve">           один документ этого типа, независимо от того, </w:t>
      </w:r>
    </w:p>
    <w:p w14:paraId="5A201C59" w14:textId="77777777" w:rsidR="00BF50D7" w:rsidRPr="00DD7AB2" w:rsidRDefault="00BF50D7" w:rsidP="00CB5560">
      <w:pPr>
        <w:spacing w:after="0"/>
        <w:rPr>
          <w:sz w:val="18"/>
          <w:szCs w:val="18"/>
        </w:rPr>
      </w:pPr>
      <w:r w:rsidRPr="00DD7AB2">
        <w:rPr>
          <w:sz w:val="18"/>
          <w:szCs w:val="18"/>
        </w:rPr>
        <w:t xml:space="preserve">           сколько их там было) --&gt;</w:t>
      </w:r>
    </w:p>
    <w:p w14:paraId="1CEC7BA5"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ИНН и номер пенсионного свидетельства могут быть </w:t>
      </w:r>
    </w:p>
    <w:p w14:paraId="37501F57" w14:textId="77777777" w:rsidR="00BF50D7" w:rsidRPr="00DD7AB2" w:rsidRDefault="00BF50D7" w:rsidP="00CB5560">
      <w:pPr>
        <w:spacing w:after="0"/>
        <w:rPr>
          <w:sz w:val="18"/>
          <w:szCs w:val="18"/>
        </w:rPr>
      </w:pPr>
      <w:r w:rsidRPr="00DD7AB2">
        <w:rPr>
          <w:sz w:val="18"/>
          <w:szCs w:val="18"/>
        </w:rPr>
        <w:t xml:space="preserve">           заданы как документы, но не являются обязательными </w:t>
      </w:r>
    </w:p>
    <w:p w14:paraId="17CF2181" w14:textId="77777777" w:rsidR="00BF50D7" w:rsidRPr="00DD7AB2" w:rsidRDefault="00BF50D7" w:rsidP="00CB5560">
      <w:pPr>
        <w:spacing w:after="0"/>
        <w:rPr>
          <w:sz w:val="18"/>
          <w:szCs w:val="18"/>
        </w:rPr>
      </w:pPr>
      <w:r w:rsidRPr="00DD7AB2">
        <w:rPr>
          <w:sz w:val="18"/>
          <w:szCs w:val="18"/>
        </w:rPr>
        <w:t xml:space="preserve">           для физического лица. ИНН также можно задать</w:t>
      </w:r>
    </w:p>
    <w:p w14:paraId="0044FDA0" w14:textId="77777777" w:rsidR="00BF50D7" w:rsidRPr="00DD7AB2" w:rsidRDefault="00BF50D7" w:rsidP="00CB5560">
      <w:pPr>
        <w:spacing w:after="0"/>
        <w:rPr>
          <w:sz w:val="18"/>
          <w:szCs w:val="18"/>
          <w:lang w:val="en-US"/>
        </w:rPr>
      </w:pPr>
      <w:r w:rsidRPr="00DD7AB2">
        <w:rPr>
          <w:sz w:val="18"/>
          <w:szCs w:val="18"/>
        </w:rPr>
        <w:t xml:space="preserve">           отдельным</w:t>
      </w:r>
      <w:r w:rsidRPr="00DD7AB2">
        <w:rPr>
          <w:sz w:val="18"/>
          <w:szCs w:val="18"/>
          <w:lang w:val="en-US"/>
        </w:rPr>
        <w:t xml:space="preserve"> </w:t>
      </w:r>
      <w:r w:rsidRPr="00DD7AB2">
        <w:rPr>
          <w:sz w:val="18"/>
          <w:szCs w:val="18"/>
        </w:rPr>
        <w:t>тэгом</w:t>
      </w:r>
      <w:r w:rsidRPr="00DD7AB2">
        <w:rPr>
          <w:sz w:val="18"/>
          <w:szCs w:val="18"/>
          <w:lang w:val="en-US"/>
        </w:rPr>
        <w:t xml:space="preserve"> --&gt;</w:t>
      </w:r>
    </w:p>
    <w:p w14:paraId="71C29998" w14:textId="77777777" w:rsidR="00BF50D7" w:rsidRPr="00DD7AB2" w:rsidRDefault="00BF50D7" w:rsidP="00CB5560">
      <w:pPr>
        <w:spacing w:after="0"/>
        <w:rPr>
          <w:sz w:val="18"/>
          <w:szCs w:val="18"/>
          <w:lang w:val="en-US"/>
        </w:rPr>
      </w:pPr>
      <w:r w:rsidRPr="00DD7AB2">
        <w:rPr>
          <w:sz w:val="18"/>
          <w:szCs w:val="18"/>
          <w:lang w:val="en-US"/>
        </w:rPr>
        <w:t xml:space="preserve">    &lt;/Documents&gt;</w:t>
      </w:r>
    </w:p>
    <w:p w14:paraId="518B5E72" w14:textId="77777777" w:rsidR="00BF50D7" w:rsidRPr="00DD7AB2" w:rsidRDefault="00BF50D7" w:rsidP="00CB5560">
      <w:pPr>
        <w:spacing w:after="0"/>
        <w:rPr>
          <w:sz w:val="18"/>
          <w:szCs w:val="18"/>
          <w:lang w:val="en-US"/>
        </w:rPr>
      </w:pPr>
      <w:r w:rsidRPr="00DD7AB2">
        <w:rPr>
          <w:sz w:val="18"/>
          <w:szCs w:val="18"/>
          <w:lang w:val="en-US"/>
        </w:rPr>
        <w:t xml:space="preserve">    &lt;Addresses&gt;</w:t>
      </w:r>
    </w:p>
    <w:p w14:paraId="6AB317CC" w14:textId="77777777" w:rsidR="00BF50D7" w:rsidRPr="00DD7AB2" w:rsidRDefault="00BF50D7" w:rsidP="00CB5560">
      <w:pPr>
        <w:spacing w:after="0"/>
        <w:rPr>
          <w:sz w:val="18"/>
          <w:szCs w:val="18"/>
          <w:lang w:val="en-US"/>
        </w:rPr>
      </w:pPr>
      <w:r w:rsidRPr="00DD7AB2">
        <w:rPr>
          <w:sz w:val="18"/>
          <w:szCs w:val="18"/>
          <w:lang w:val="en-US"/>
        </w:rPr>
        <w:t xml:space="preserve">      &lt;Address&gt;</w:t>
      </w:r>
    </w:p>
    <w:p w14:paraId="73A4EBE3" w14:textId="77777777" w:rsidR="00BF50D7" w:rsidRPr="0074795D" w:rsidRDefault="00BF50D7" w:rsidP="00CB5560">
      <w:pPr>
        <w:spacing w:after="0"/>
        <w:rPr>
          <w:sz w:val="18"/>
          <w:szCs w:val="18"/>
          <w:lang w:val="en-US"/>
        </w:rPr>
      </w:pPr>
      <w:r w:rsidRPr="00DD7AB2">
        <w:rPr>
          <w:sz w:val="18"/>
          <w:szCs w:val="18"/>
          <w:lang w:val="en-US"/>
        </w:rPr>
        <w:t xml:space="preserve">        </w:t>
      </w:r>
      <w:r w:rsidRPr="0074795D">
        <w:rPr>
          <w:sz w:val="18"/>
          <w:szCs w:val="18"/>
          <w:lang w:val="en-US"/>
        </w:rPr>
        <w:t>&lt;</w:t>
      </w:r>
      <w:r w:rsidRPr="00DD7AB2">
        <w:rPr>
          <w:sz w:val="18"/>
          <w:szCs w:val="18"/>
          <w:lang w:val="en-US"/>
        </w:rPr>
        <w:t>Type</w:t>
      </w:r>
      <w:r w:rsidRPr="0074795D">
        <w:rPr>
          <w:sz w:val="18"/>
          <w:szCs w:val="18"/>
          <w:lang w:val="en-US"/>
        </w:rPr>
        <w:t>&gt;1&lt;/</w:t>
      </w:r>
      <w:r w:rsidRPr="00DD7AB2">
        <w:rPr>
          <w:sz w:val="18"/>
          <w:szCs w:val="18"/>
          <w:lang w:val="en-US"/>
        </w:rPr>
        <w:t>Type</w:t>
      </w:r>
      <w:r w:rsidRPr="0074795D">
        <w:rPr>
          <w:sz w:val="18"/>
          <w:szCs w:val="18"/>
          <w:lang w:val="en-US"/>
        </w:rPr>
        <w:t>&gt;</w:t>
      </w:r>
    </w:p>
    <w:p w14:paraId="18FA4A32" w14:textId="77777777" w:rsidR="00BF50D7" w:rsidRPr="0074795D" w:rsidRDefault="00BF50D7" w:rsidP="00CB5560">
      <w:pPr>
        <w:spacing w:after="0"/>
        <w:rPr>
          <w:sz w:val="18"/>
          <w:szCs w:val="18"/>
          <w:lang w:val="en-US"/>
        </w:rPr>
      </w:pPr>
      <w:r w:rsidRPr="0074795D">
        <w:rPr>
          <w:sz w:val="18"/>
          <w:szCs w:val="18"/>
          <w:lang w:val="en-US"/>
        </w:rPr>
        <w:t xml:space="preserve">        </w:t>
      </w:r>
      <w:proofErr w:type="gramStart"/>
      <w:r w:rsidRPr="0074795D">
        <w:rPr>
          <w:sz w:val="18"/>
          <w:szCs w:val="18"/>
          <w:lang w:val="en-US"/>
        </w:rPr>
        <w:t>&lt;!--</w:t>
      </w:r>
      <w:proofErr w:type="gramEnd"/>
      <w:r w:rsidRPr="0074795D">
        <w:rPr>
          <w:sz w:val="18"/>
          <w:szCs w:val="18"/>
          <w:lang w:val="en-US"/>
        </w:rPr>
        <w:t xml:space="preserve"> </w:t>
      </w:r>
      <w:r w:rsidRPr="00DD7AB2">
        <w:rPr>
          <w:sz w:val="18"/>
          <w:szCs w:val="18"/>
        </w:rPr>
        <w:t>адрес</w:t>
      </w:r>
      <w:r w:rsidRPr="0074795D">
        <w:rPr>
          <w:sz w:val="18"/>
          <w:szCs w:val="18"/>
          <w:lang w:val="en-US"/>
        </w:rPr>
        <w:t xml:space="preserve"> </w:t>
      </w:r>
      <w:r w:rsidRPr="00DD7AB2">
        <w:rPr>
          <w:sz w:val="18"/>
          <w:szCs w:val="18"/>
        </w:rPr>
        <w:t>прописки</w:t>
      </w:r>
      <w:r w:rsidRPr="0074795D">
        <w:rPr>
          <w:sz w:val="18"/>
          <w:szCs w:val="18"/>
          <w:lang w:val="en-US"/>
        </w:rPr>
        <w:t xml:space="preserve"> --&gt;</w:t>
      </w:r>
    </w:p>
    <w:p w14:paraId="54FD14D6" w14:textId="77777777" w:rsidR="00BF50D7" w:rsidRPr="0074795D" w:rsidRDefault="00BF50D7" w:rsidP="00CB5560">
      <w:pPr>
        <w:spacing w:after="0"/>
        <w:rPr>
          <w:sz w:val="18"/>
          <w:szCs w:val="18"/>
          <w:lang w:val="en-US"/>
        </w:rPr>
      </w:pPr>
      <w:r w:rsidRPr="0074795D">
        <w:rPr>
          <w:sz w:val="18"/>
          <w:szCs w:val="18"/>
          <w:lang w:val="en-US"/>
        </w:rPr>
        <w:t xml:space="preserve">        &lt;</w:t>
      </w:r>
      <w:r w:rsidRPr="00DD7AB2">
        <w:rPr>
          <w:sz w:val="18"/>
          <w:szCs w:val="18"/>
          <w:lang w:val="en-US"/>
        </w:rPr>
        <w:t>Location</w:t>
      </w:r>
      <w:r w:rsidRPr="0074795D">
        <w:rPr>
          <w:sz w:val="18"/>
          <w:szCs w:val="18"/>
          <w:lang w:val="en-US"/>
        </w:rPr>
        <w:t>&gt;</w:t>
      </w:r>
      <w:r w:rsidRPr="00DD7AB2">
        <w:rPr>
          <w:sz w:val="18"/>
          <w:szCs w:val="18"/>
        </w:rPr>
        <w:t>Москва</w:t>
      </w:r>
      <w:r w:rsidRPr="0074795D">
        <w:rPr>
          <w:sz w:val="18"/>
          <w:szCs w:val="18"/>
          <w:lang w:val="en-US"/>
        </w:rPr>
        <w:t>&lt;/</w:t>
      </w:r>
      <w:r w:rsidRPr="00DD7AB2">
        <w:rPr>
          <w:sz w:val="18"/>
          <w:szCs w:val="18"/>
          <w:lang w:val="en-US"/>
        </w:rPr>
        <w:t>Location</w:t>
      </w:r>
      <w:r w:rsidRPr="0074795D">
        <w:rPr>
          <w:sz w:val="18"/>
          <w:szCs w:val="18"/>
          <w:lang w:val="en-US"/>
        </w:rPr>
        <w:t>&gt;</w:t>
      </w:r>
    </w:p>
    <w:p w14:paraId="0C154A2F" w14:textId="77777777" w:rsidR="00BF50D7" w:rsidRPr="00DD7AB2" w:rsidRDefault="00BF50D7" w:rsidP="00CB5560">
      <w:pPr>
        <w:spacing w:after="0"/>
        <w:rPr>
          <w:sz w:val="18"/>
          <w:szCs w:val="18"/>
        </w:rPr>
      </w:pPr>
      <w:r w:rsidRPr="0074795D">
        <w:rPr>
          <w:sz w:val="18"/>
          <w:szCs w:val="18"/>
          <w:lang w:val="en-US"/>
        </w:rPr>
        <w:t xml:space="preserve">        </w:t>
      </w:r>
      <w:proofErr w:type="gramStart"/>
      <w:r w:rsidRPr="00DD7AB2">
        <w:rPr>
          <w:sz w:val="18"/>
          <w:szCs w:val="18"/>
        </w:rPr>
        <w:t>&lt;!--</w:t>
      </w:r>
      <w:proofErr w:type="gramEnd"/>
      <w:r w:rsidRPr="00DD7AB2">
        <w:rPr>
          <w:sz w:val="18"/>
          <w:szCs w:val="18"/>
        </w:rPr>
        <w:t xml:space="preserve"> город или населенный пункт --&gt;</w:t>
      </w:r>
    </w:p>
    <w:p w14:paraId="27CBAAE4" w14:textId="77777777" w:rsidR="00BF50D7" w:rsidRPr="00DD7AB2" w:rsidRDefault="00BF50D7" w:rsidP="00CB5560">
      <w:pPr>
        <w:spacing w:after="0"/>
        <w:rPr>
          <w:sz w:val="18"/>
          <w:szCs w:val="18"/>
        </w:rPr>
      </w:pPr>
      <w:r w:rsidRPr="00DD7AB2">
        <w:rPr>
          <w:sz w:val="18"/>
          <w:szCs w:val="18"/>
        </w:rPr>
        <w:t xml:space="preserve">        &lt;Street&gt;Проспект Мира, д. 1, кв. 1&lt;/Street&gt;</w:t>
      </w:r>
    </w:p>
    <w:p w14:paraId="4B67C10C" w14:textId="77777777" w:rsidR="00BF50D7" w:rsidRPr="00DD7AB2" w:rsidRDefault="00BF50D7" w:rsidP="00CB5560">
      <w:pPr>
        <w:spacing w:after="0"/>
        <w:rPr>
          <w:sz w:val="18"/>
          <w:szCs w:val="18"/>
          <w:lang w:val="en-US"/>
        </w:rPr>
      </w:pPr>
      <w:r w:rsidRPr="00DD7AB2">
        <w:rPr>
          <w:sz w:val="18"/>
          <w:szCs w:val="18"/>
        </w:rPr>
        <w:t xml:space="preserve">      </w:t>
      </w:r>
      <w:r w:rsidRPr="00DD7AB2">
        <w:rPr>
          <w:sz w:val="18"/>
          <w:szCs w:val="18"/>
          <w:lang w:val="en-US"/>
        </w:rPr>
        <w:t>&lt;/Address&gt;</w:t>
      </w:r>
    </w:p>
    <w:p w14:paraId="6665C97E" w14:textId="77777777" w:rsidR="00BF50D7" w:rsidRPr="00DD7AB2" w:rsidRDefault="00BF50D7" w:rsidP="00CB5560">
      <w:pPr>
        <w:spacing w:after="0"/>
        <w:rPr>
          <w:sz w:val="18"/>
          <w:szCs w:val="18"/>
          <w:lang w:val="en-US"/>
        </w:rPr>
      </w:pPr>
      <w:r w:rsidRPr="00DD7AB2">
        <w:rPr>
          <w:sz w:val="18"/>
          <w:szCs w:val="18"/>
          <w:lang w:val="en-US"/>
        </w:rPr>
        <w:t xml:space="preserve">      &lt;Address&gt;</w:t>
      </w:r>
    </w:p>
    <w:p w14:paraId="69EFC255" w14:textId="77777777" w:rsidR="00BF50D7" w:rsidRPr="00DD7AB2" w:rsidRDefault="00BF50D7" w:rsidP="00CB5560">
      <w:pPr>
        <w:spacing w:after="0"/>
        <w:rPr>
          <w:sz w:val="18"/>
          <w:szCs w:val="18"/>
          <w:lang w:val="en-US"/>
        </w:rPr>
      </w:pPr>
      <w:r w:rsidRPr="00DD7AB2">
        <w:rPr>
          <w:sz w:val="18"/>
          <w:szCs w:val="18"/>
          <w:lang w:val="en-US"/>
        </w:rPr>
        <w:t xml:space="preserve">        &lt;Type&gt;2&lt;/Type&gt;</w:t>
      </w:r>
    </w:p>
    <w:p w14:paraId="2DFF35BC" w14:textId="77777777" w:rsidR="00BF50D7" w:rsidRPr="00DD7AB2" w:rsidRDefault="00BF50D7" w:rsidP="00CB5560">
      <w:pPr>
        <w:spacing w:after="0"/>
        <w:rPr>
          <w:sz w:val="18"/>
          <w:szCs w:val="18"/>
          <w:lang w:val="en-US"/>
        </w:rPr>
      </w:pPr>
      <w:r w:rsidRPr="00DD7AB2">
        <w:rPr>
          <w:sz w:val="18"/>
          <w:szCs w:val="18"/>
          <w:lang w:val="en-US"/>
        </w:rPr>
        <w:t xml:space="preserve">        </w:t>
      </w:r>
      <w:proofErr w:type="gramStart"/>
      <w:r w:rsidRPr="00DD7AB2">
        <w:rPr>
          <w:sz w:val="18"/>
          <w:szCs w:val="18"/>
          <w:lang w:val="en-US"/>
        </w:rPr>
        <w:t>&lt;!--</w:t>
      </w:r>
      <w:proofErr w:type="gramEnd"/>
      <w:r w:rsidRPr="00DD7AB2">
        <w:rPr>
          <w:sz w:val="18"/>
          <w:szCs w:val="18"/>
          <w:lang w:val="en-US"/>
        </w:rPr>
        <w:t xml:space="preserve"> </w:t>
      </w:r>
      <w:r w:rsidRPr="00DD7AB2">
        <w:rPr>
          <w:sz w:val="18"/>
          <w:szCs w:val="18"/>
        </w:rPr>
        <w:t>адрес</w:t>
      </w:r>
      <w:r w:rsidRPr="00DD7AB2">
        <w:rPr>
          <w:sz w:val="18"/>
          <w:szCs w:val="18"/>
          <w:lang w:val="en-US"/>
        </w:rPr>
        <w:t xml:space="preserve"> </w:t>
      </w:r>
      <w:r w:rsidRPr="00DD7AB2">
        <w:rPr>
          <w:sz w:val="18"/>
          <w:szCs w:val="18"/>
        </w:rPr>
        <w:t>прописки</w:t>
      </w:r>
      <w:r w:rsidRPr="00DD7AB2">
        <w:rPr>
          <w:sz w:val="18"/>
          <w:szCs w:val="18"/>
          <w:lang w:val="en-US"/>
        </w:rPr>
        <w:t xml:space="preserve"> --&gt;</w:t>
      </w:r>
    </w:p>
    <w:p w14:paraId="32BD34A1" w14:textId="77777777" w:rsidR="00BF50D7" w:rsidRPr="00DD7AB2" w:rsidRDefault="00BF50D7" w:rsidP="00CB5560">
      <w:pPr>
        <w:spacing w:after="0"/>
        <w:rPr>
          <w:sz w:val="18"/>
          <w:szCs w:val="18"/>
        </w:rPr>
      </w:pPr>
      <w:r w:rsidRPr="00DD7AB2">
        <w:rPr>
          <w:sz w:val="18"/>
          <w:szCs w:val="18"/>
          <w:lang w:val="en-US"/>
        </w:rPr>
        <w:t xml:space="preserve">        </w:t>
      </w:r>
      <w:r w:rsidRPr="00DD7AB2">
        <w:rPr>
          <w:sz w:val="18"/>
          <w:szCs w:val="18"/>
        </w:rPr>
        <w:t>&lt;</w:t>
      </w:r>
      <w:r w:rsidRPr="00DD7AB2">
        <w:rPr>
          <w:sz w:val="18"/>
          <w:szCs w:val="18"/>
          <w:lang w:val="en-US"/>
        </w:rPr>
        <w:t>Street</w:t>
      </w:r>
      <w:r w:rsidRPr="00DD7AB2">
        <w:rPr>
          <w:sz w:val="18"/>
          <w:szCs w:val="18"/>
        </w:rPr>
        <w:t>&gt;г. Москва, Проспект Мира, д. 1, кв. 1&lt;/</w:t>
      </w:r>
      <w:r w:rsidRPr="00DD7AB2">
        <w:rPr>
          <w:sz w:val="18"/>
          <w:szCs w:val="18"/>
          <w:lang w:val="en-US"/>
        </w:rPr>
        <w:t>Street</w:t>
      </w:r>
      <w:r w:rsidRPr="00DD7AB2">
        <w:rPr>
          <w:sz w:val="18"/>
          <w:szCs w:val="18"/>
        </w:rPr>
        <w:t>&gt;</w:t>
      </w:r>
    </w:p>
    <w:p w14:paraId="1F98DB55"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адрес местожительства</w:t>
      </w:r>
    </w:p>
    <w:p w14:paraId="4623135C" w14:textId="77777777" w:rsidR="00BF50D7" w:rsidRPr="00DD7AB2" w:rsidRDefault="00BF50D7" w:rsidP="00CB5560">
      <w:pPr>
        <w:spacing w:after="0"/>
        <w:rPr>
          <w:sz w:val="18"/>
          <w:szCs w:val="18"/>
        </w:rPr>
      </w:pPr>
      <w:r w:rsidRPr="00DD7AB2">
        <w:rPr>
          <w:sz w:val="18"/>
          <w:szCs w:val="18"/>
        </w:rPr>
        <w:t xml:space="preserve">             Если не задан тэг &lt;</w:t>
      </w:r>
      <w:r w:rsidRPr="00DD7AB2">
        <w:rPr>
          <w:sz w:val="18"/>
          <w:szCs w:val="18"/>
          <w:lang w:val="en-US"/>
        </w:rPr>
        <w:t>Location</w:t>
      </w:r>
      <w:r w:rsidRPr="00DD7AB2">
        <w:rPr>
          <w:sz w:val="18"/>
          <w:szCs w:val="18"/>
        </w:rPr>
        <w:t xml:space="preserve">&gt;, то программа попытается выделить </w:t>
      </w:r>
    </w:p>
    <w:p w14:paraId="4AAA9533" w14:textId="77777777" w:rsidR="00BF50D7" w:rsidRPr="00DD7AB2" w:rsidRDefault="00BF50D7" w:rsidP="00CB5560">
      <w:pPr>
        <w:spacing w:after="0"/>
        <w:rPr>
          <w:sz w:val="18"/>
          <w:szCs w:val="18"/>
        </w:rPr>
      </w:pPr>
      <w:r w:rsidRPr="00DD7AB2">
        <w:rPr>
          <w:sz w:val="18"/>
          <w:szCs w:val="18"/>
        </w:rPr>
        <w:t xml:space="preserve">             название населенного пункта из адреса. </w:t>
      </w:r>
    </w:p>
    <w:p w14:paraId="0D2AAB22" w14:textId="77777777" w:rsidR="00BF50D7" w:rsidRPr="00DD7AB2" w:rsidRDefault="00BF50D7" w:rsidP="00CB5560">
      <w:pPr>
        <w:spacing w:after="0"/>
        <w:rPr>
          <w:sz w:val="18"/>
          <w:szCs w:val="18"/>
        </w:rPr>
      </w:pPr>
      <w:r w:rsidRPr="00DD7AB2">
        <w:rPr>
          <w:sz w:val="18"/>
          <w:szCs w:val="18"/>
        </w:rPr>
        <w:t xml:space="preserve">             Обратите внимание, что формат </w:t>
      </w:r>
      <w:r w:rsidRPr="00DD7AB2">
        <w:rPr>
          <w:sz w:val="18"/>
          <w:szCs w:val="18"/>
          <w:lang w:val="en-US"/>
        </w:rPr>
        <w:t>TUTDF</w:t>
      </w:r>
      <w:r w:rsidRPr="00DD7AB2">
        <w:rPr>
          <w:sz w:val="18"/>
          <w:szCs w:val="18"/>
        </w:rPr>
        <w:t xml:space="preserve"> допускает</w:t>
      </w:r>
    </w:p>
    <w:p w14:paraId="38F3F684" w14:textId="77777777" w:rsidR="00BF50D7" w:rsidRPr="00DD7AB2" w:rsidRDefault="00BF50D7" w:rsidP="00CB5560">
      <w:pPr>
        <w:spacing w:after="0"/>
        <w:rPr>
          <w:sz w:val="18"/>
          <w:szCs w:val="18"/>
        </w:rPr>
      </w:pPr>
      <w:r w:rsidRPr="00DD7AB2">
        <w:rPr>
          <w:sz w:val="18"/>
          <w:szCs w:val="18"/>
        </w:rPr>
        <w:lastRenderedPageBreak/>
        <w:t xml:space="preserve">             не более 40 символов в поле </w:t>
      </w:r>
      <w:r w:rsidRPr="00DD7AB2">
        <w:rPr>
          <w:sz w:val="18"/>
          <w:szCs w:val="18"/>
          <w:lang w:val="en-US"/>
        </w:rPr>
        <w:t>Street</w:t>
      </w:r>
      <w:r w:rsidRPr="00DD7AB2">
        <w:rPr>
          <w:sz w:val="18"/>
          <w:szCs w:val="18"/>
        </w:rPr>
        <w:t xml:space="preserve"> --&gt;</w:t>
      </w:r>
    </w:p>
    <w:p w14:paraId="02450484" w14:textId="77777777" w:rsidR="00BF50D7" w:rsidRPr="00DD7AB2" w:rsidRDefault="00BF50D7" w:rsidP="00CB5560">
      <w:pPr>
        <w:spacing w:after="0"/>
        <w:rPr>
          <w:sz w:val="18"/>
          <w:szCs w:val="18"/>
        </w:rPr>
      </w:pPr>
      <w:r w:rsidRPr="00DD7AB2">
        <w:rPr>
          <w:sz w:val="18"/>
          <w:szCs w:val="18"/>
        </w:rPr>
        <w:t xml:space="preserve">      &lt;/</w:t>
      </w:r>
      <w:r w:rsidRPr="00DD7AB2">
        <w:rPr>
          <w:sz w:val="18"/>
          <w:szCs w:val="18"/>
          <w:lang w:val="en-US"/>
        </w:rPr>
        <w:t>Address</w:t>
      </w:r>
      <w:r w:rsidRPr="00DD7AB2">
        <w:rPr>
          <w:sz w:val="18"/>
          <w:szCs w:val="18"/>
        </w:rPr>
        <w:t>&gt;</w:t>
      </w:r>
    </w:p>
    <w:p w14:paraId="2CCAF846" w14:textId="77777777" w:rsidR="00BF50D7" w:rsidRPr="00DD7AB2" w:rsidRDefault="00BF50D7" w:rsidP="00CB5560">
      <w:pPr>
        <w:spacing w:after="0"/>
        <w:rPr>
          <w:sz w:val="18"/>
          <w:szCs w:val="18"/>
        </w:rPr>
      </w:pPr>
      <w:r w:rsidRPr="00DD7AB2">
        <w:rPr>
          <w:sz w:val="18"/>
          <w:szCs w:val="18"/>
        </w:rPr>
        <w:t xml:space="preserve">    &lt;/</w:t>
      </w:r>
      <w:r w:rsidRPr="00DD7AB2">
        <w:rPr>
          <w:sz w:val="18"/>
          <w:szCs w:val="18"/>
          <w:lang w:val="en-US"/>
        </w:rPr>
        <w:t>Addresses</w:t>
      </w:r>
      <w:r w:rsidRPr="00DD7AB2">
        <w:rPr>
          <w:sz w:val="18"/>
          <w:szCs w:val="18"/>
        </w:rPr>
        <w:t>&gt;</w:t>
      </w:r>
    </w:p>
    <w:p w14:paraId="01A35161" w14:textId="77777777" w:rsidR="00BF50D7" w:rsidRPr="00DD7AB2" w:rsidRDefault="00BF50D7" w:rsidP="00CB5560">
      <w:pPr>
        <w:spacing w:after="0"/>
        <w:rPr>
          <w:sz w:val="18"/>
          <w:szCs w:val="18"/>
        </w:rPr>
      </w:pPr>
      <w:r w:rsidRPr="00DD7AB2">
        <w:rPr>
          <w:sz w:val="18"/>
          <w:szCs w:val="18"/>
        </w:rPr>
        <w:t xml:space="preserve">    &lt;</w:t>
      </w:r>
      <w:r w:rsidRPr="00DD7AB2">
        <w:rPr>
          <w:sz w:val="18"/>
          <w:szCs w:val="18"/>
          <w:lang w:val="en-US"/>
        </w:rPr>
        <w:t>Phones</w:t>
      </w:r>
      <w:r w:rsidRPr="00DD7AB2">
        <w:rPr>
          <w:sz w:val="18"/>
          <w:szCs w:val="18"/>
        </w:rPr>
        <w:t>&gt;</w:t>
      </w:r>
    </w:p>
    <w:p w14:paraId="7175A657"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необязательный сегмент для физического лица.</w:t>
      </w:r>
    </w:p>
    <w:p w14:paraId="497B48F9" w14:textId="77777777" w:rsidR="00BF50D7" w:rsidRPr="00DD7AB2" w:rsidRDefault="00BF50D7" w:rsidP="00CB5560">
      <w:pPr>
        <w:spacing w:after="0"/>
        <w:rPr>
          <w:sz w:val="18"/>
          <w:szCs w:val="18"/>
        </w:rPr>
      </w:pPr>
      <w:r w:rsidRPr="00DD7AB2">
        <w:rPr>
          <w:sz w:val="18"/>
          <w:szCs w:val="18"/>
        </w:rPr>
        <w:t xml:space="preserve">           Будет сохранен только последний номер каждого типа, так же,</w:t>
      </w:r>
    </w:p>
    <w:p w14:paraId="19AB5718" w14:textId="77777777" w:rsidR="00BF50D7" w:rsidRPr="00DD7AB2" w:rsidRDefault="00BF50D7" w:rsidP="00CB5560">
      <w:pPr>
        <w:spacing w:after="0"/>
        <w:rPr>
          <w:sz w:val="18"/>
          <w:szCs w:val="18"/>
        </w:rPr>
      </w:pPr>
      <w:r w:rsidRPr="00DD7AB2">
        <w:rPr>
          <w:sz w:val="18"/>
          <w:szCs w:val="18"/>
        </w:rPr>
        <w:t xml:space="preserve">           как для документов и адресов --&gt;</w:t>
      </w:r>
    </w:p>
    <w:p w14:paraId="5D38F701" w14:textId="77777777" w:rsidR="00BF50D7" w:rsidRPr="00DD7AB2" w:rsidRDefault="00BF50D7" w:rsidP="00CB5560">
      <w:pPr>
        <w:spacing w:after="0"/>
        <w:rPr>
          <w:sz w:val="18"/>
          <w:szCs w:val="18"/>
          <w:lang w:val="en-US"/>
        </w:rPr>
      </w:pPr>
      <w:r w:rsidRPr="00DD7AB2">
        <w:rPr>
          <w:sz w:val="18"/>
          <w:szCs w:val="18"/>
        </w:rPr>
        <w:t xml:space="preserve">      </w:t>
      </w:r>
      <w:r w:rsidRPr="00DD7AB2">
        <w:rPr>
          <w:sz w:val="18"/>
          <w:szCs w:val="18"/>
          <w:lang w:val="en-US"/>
        </w:rPr>
        <w:t>&lt;Phone&gt;</w:t>
      </w:r>
    </w:p>
    <w:p w14:paraId="6D68BF8C" w14:textId="77777777" w:rsidR="00BF50D7" w:rsidRPr="00DD7AB2" w:rsidRDefault="00BF50D7" w:rsidP="00CB5560">
      <w:pPr>
        <w:spacing w:after="0"/>
        <w:rPr>
          <w:sz w:val="18"/>
          <w:szCs w:val="18"/>
          <w:lang w:val="en-US"/>
        </w:rPr>
      </w:pPr>
      <w:r w:rsidRPr="00DD7AB2">
        <w:rPr>
          <w:sz w:val="18"/>
          <w:szCs w:val="18"/>
          <w:lang w:val="en-US"/>
        </w:rPr>
        <w:t xml:space="preserve">        &lt;Number&gt;(095)123-45-68&lt;/Number&gt;</w:t>
      </w:r>
    </w:p>
    <w:p w14:paraId="6689440F" w14:textId="77777777" w:rsidR="00BF50D7" w:rsidRPr="00DD7AB2" w:rsidRDefault="00BF50D7" w:rsidP="00CB5560">
      <w:pPr>
        <w:spacing w:after="0"/>
        <w:rPr>
          <w:sz w:val="18"/>
          <w:szCs w:val="18"/>
          <w:lang w:val="en-US"/>
        </w:rPr>
      </w:pPr>
      <w:r w:rsidRPr="00DD7AB2">
        <w:rPr>
          <w:sz w:val="18"/>
          <w:szCs w:val="18"/>
          <w:lang w:val="en-US"/>
        </w:rPr>
        <w:t xml:space="preserve">      &lt;/Phone&gt;</w:t>
      </w:r>
    </w:p>
    <w:p w14:paraId="3B04EA5C" w14:textId="77777777" w:rsidR="00BF50D7" w:rsidRPr="00DD7AB2" w:rsidRDefault="00BF50D7" w:rsidP="00CB5560">
      <w:pPr>
        <w:spacing w:after="0"/>
        <w:rPr>
          <w:sz w:val="18"/>
          <w:szCs w:val="18"/>
          <w:lang w:val="en-US"/>
        </w:rPr>
      </w:pPr>
      <w:r w:rsidRPr="00DD7AB2">
        <w:rPr>
          <w:sz w:val="18"/>
          <w:szCs w:val="18"/>
          <w:lang w:val="en-US"/>
        </w:rPr>
        <w:t xml:space="preserve">    &lt;/Phones&gt;</w:t>
      </w:r>
    </w:p>
    <w:p w14:paraId="469FAF60" w14:textId="77777777" w:rsidR="00BF50D7" w:rsidRPr="0074795D" w:rsidRDefault="00BF50D7" w:rsidP="00CB5560">
      <w:pPr>
        <w:spacing w:after="0"/>
        <w:rPr>
          <w:sz w:val="18"/>
          <w:szCs w:val="18"/>
          <w:lang w:val="en-US"/>
        </w:rPr>
      </w:pPr>
      <w:r w:rsidRPr="00DD7AB2">
        <w:rPr>
          <w:sz w:val="18"/>
          <w:szCs w:val="18"/>
          <w:lang w:val="en-US"/>
        </w:rPr>
        <w:t xml:space="preserve">    </w:t>
      </w:r>
      <w:r w:rsidRPr="0074795D">
        <w:rPr>
          <w:sz w:val="18"/>
          <w:szCs w:val="18"/>
          <w:lang w:val="en-US"/>
        </w:rPr>
        <w:t>&lt;</w:t>
      </w:r>
      <w:r w:rsidRPr="00DD7AB2">
        <w:rPr>
          <w:sz w:val="18"/>
          <w:szCs w:val="18"/>
          <w:lang w:val="en-US"/>
        </w:rPr>
        <w:t>Trades</w:t>
      </w:r>
      <w:r w:rsidRPr="0074795D">
        <w:rPr>
          <w:sz w:val="18"/>
          <w:szCs w:val="18"/>
          <w:lang w:val="en-US"/>
        </w:rPr>
        <w:t>&gt;</w:t>
      </w:r>
    </w:p>
    <w:p w14:paraId="7717DB8D" w14:textId="77777777" w:rsidR="00BF50D7" w:rsidRPr="0074795D" w:rsidRDefault="00BF50D7" w:rsidP="00CB5560">
      <w:pPr>
        <w:spacing w:after="0"/>
        <w:rPr>
          <w:sz w:val="18"/>
          <w:szCs w:val="18"/>
          <w:lang w:val="en-US"/>
        </w:rPr>
      </w:pPr>
      <w:r w:rsidRPr="0074795D">
        <w:rPr>
          <w:sz w:val="18"/>
          <w:szCs w:val="18"/>
          <w:lang w:val="en-US"/>
        </w:rPr>
        <w:t xml:space="preserve">      </w:t>
      </w:r>
      <w:proofErr w:type="gramStart"/>
      <w:r w:rsidRPr="0074795D">
        <w:rPr>
          <w:sz w:val="18"/>
          <w:szCs w:val="18"/>
          <w:lang w:val="en-US"/>
        </w:rPr>
        <w:t>&lt;!—-</w:t>
      </w:r>
      <w:proofErr w:type="gramEnd"/>
      <w:r w:rsidRPr="0074795D">
        <w:rPr>
          <w:sz w:val="18"/>
          <w:szCs w:val="18"/>
          <w:lang w:val="en-US"/>
        </w:rPr>
        <w:t xml:space="preserve"> </w:t>
      </w:r>
      <w:r w:rsidRPr="00DD7AB2">
        <w:rPr>
          <w:sz w:val="18"/>
          <w:szCs w:val="18"/>
        </w:rPr>
        <w:t>кредитные</w:t>
      </w:r>
      <w:r w:rsidRPr="0074795D">
        <w:rPr>
          <w:sz w:val="18"/>
          <w:szCs w:val="18"/>
          <w:lang w:val="en-US"/>
        </w:rPr>
        <w:t xml:space="preserve"> </w:t>
      </w:r>
      <w:r w:rsidRPr="00DD7AB2">
        <w:rPr>
          <w:sz w:val="18"/>
          <w:szCs w:val="18"/>
        </w:rPr>
        <w:t>дела</w:t>
      </w:r>
      <w:r w:rsidRPr="0074795D">
        <w:rPr>
          <w:sz w:val="18"/>
          <w:szCs w:val="18"/>
          <w:lang w:val="en-US"/>
        </w:rPr>
        <w:t xml:space="preserve"> --&gt;</w:t>
      </w:r>
    </w:p>
    <w:p w14:paraId="694E9CB7" w14:textId="77777777" w:rsidR="00BF50D7" w:rsidRPr="0074795D" w:rsidRDefault="00BF50D7" w:rsidP="00CB5560">
      <w:pPr>
        <w:spacing w:after="0"/>
        <w:rPr>
          <w:sz w:val="18"/>
          <w:szCs w:val="18"/>
          <w:lang w:val="en-US"/>
        </w:rPr>
      </w:pPr>
      <w:r w:rsidRPr="0074795D">
        <w:rPr>
          <w:sz w:val="18"/>
          <w:szCs w:val="18"/>
          <w:lang w:val="en-US"/>
        </w:rPr>
        <w:t xml:space="preserve">      &lt;</w:t>
      </w:r>
      <w:r w:rsidRPr="00DD7AB2">
        <w:rPr>
          <w:sz w:val="18"/>
          <w:szCs w:val="18"/>
          <w:lang w:val="en-US"/>
        </w:rPr>
        <w:t>Trade</w:t>
      </w:r>
      <w:r w:rsidRPr="0074795D">
        <w:rPr>
          <w:sz w:val="18"/>
          <w:szCs w:val="18"/>
          <w:lang w:val="en-US"/>
        </w:rPr>
        <w:t>&gt;</w:t>
      </w:r>
    </w:p>
    <w:p w14:paraId="07DF1949" w14:textId="77777777" w:rsidR="00BF50D7" w:rsidRPr="0074795D" w:rsidRDefault="00BF50D7" w:rsidP="00CB5560">
      <w:pPr>
        <w:spacing w:after="0"/>
        <w:rPr>
          <w:sz w:val="18"/>
          <w:szCs w:val="18"/>
          <w:lang w:val="en-US"/>
        </w:rPr>
      </w:pPr>
      <w:r w:rsidRPr="0074795D">
        <w:rPr>
          <w:sz w:val="18"/>
          <w:szCs w:val="18"/>
          <w:lang w:val="en-US"/>
        </w:rPr>
        <w:t xml:space="preserve">        &lt;</w:t>
      </w:r>
      <w:proofErr w:type="spellStart"/>
      <w:r w:rsidRPr="00DD7AB2">
        <w:rPr>
          <w:sz w:val="18"/>
          <w:szCs w:val="18"/>
          <w:lang w:val="en-US"/>
        </w:rPr>
        <w:t>DateReported</w:t>
      </w:r>
      <w:proofErr w:type="spellEnd"/>
      <w:r w:rsidRPr="0074795D">
        <w:rPr>
          <w:sz w:val="18"/>
          <w:szCs w:val="18"/>
          <w:lang w:val="en-US"/>
        </w:rPr>
        <w:t>&gt;25.11.2005&lt;/</w:t>
      </w:r>
      <w:proofErr w:type="spellStart"/>
      <w:r w:rsidRPr="00DD7AB2">
        <w:rPr>
          <w:sz w:val="18"/>
          <w:szCs w:val="18"/>
          <w:lang w:val="en-US"/>
        </w:rPr>
        <w:t>DateReported</w:t>
      </w:r>
      <w:proofErr w:type="spellEnd"/>
      <w:r w:rsidRPr="0074795D">
        <w:rPr>
          <w:sz w:val="18"/>
          <w:szCs w:val="18"/>
          <w:lang w:val="en-US"/>
        </w:rPr>
        <w:t>&gt;</w:t>
      </w:r>
    </w:p>
    <w:p w14:paraId="14D9C237" w14:textId="77777777" w:rsidR="00BF50D7" w:rsidRPr="00DD7AB2" w:rsidRDefault="00BF50D7" w:rsidP="00CB5560">
      <w:pPr>
        <w:spacing w:after="0"/>
        <w:rPr>
          <w:sz w:val="18"/>
          <w:szCs w:val="18"/>
        </w:rPr>
      </w:pPr>
      <w:r w:rsidRPr="0074795D">
        <w:rPr>
          <w:sz w:val="18"/>
          <w:szCs w:val="18"/>
          <w:lang w:val="en-US"/>
        </w:rPr>
        <w:t xml:space="preserve">        </w:t>
      </w:r>
      <w:proofErr w:type="gramStart"/>
      <w:r w:rsidRPr="00DD7AB2">
        <w:rPr>
          <w:sz w:val="18"/>
          <w:szCs w:val="18"/>
        </w:rPr>
        <w:t>&lt;!--</w:t>
      </w:r>
      <w:proofErr w:type="gramEnd"/>
      <w:r w:rsidRPr="00DD7AB2">
        <w:rPr>
          <w:sz w:val="18"/>
          <w:szCs w:val="18"/>
        </w:rPr>
        <w:t xml:space="preserve"> дата отчета, по ней определяется, будет ли запись </w:t>
      </w:r>
    </w:p>
    <w:p w14:paraId="00FC7068" w14:textId="77777777" w:rsidR="00BF50D7" w:rsidRPr="00DD7AB2" w:rsidRDefault="00BF50D7" w:rsidP="00CB5560">
      <w:pPr>
        <w:spacing w:after="0"/>
        <w:rPr>
          <w:sz w:val="18"/>
          <w:szCs w:val="18"/>
        </w:rPr>
      </w:pPr>
      <w:r w:rsidRPr="00DD7AB2">
        <w:rPr>
          <w:sz w:val="18"/>
          <w:szCs w:val="18"/>
        </w:rPr>
        <w:t xml:space="preserve">             экспортирована в файл </w:t>
      </w:r>
      <w:r w:rsidRPr="00DD7AB2">
        <w:rPr>
          <w:sz w:val="18"/>
          <w:szCs w:val="18"/>
          <w:lang w:val="en-US"/>
        </w:rPr>
        <w:t>TUTDF</w:t>
      </w:r>
      <w:r w:rsidRPr="00DD7AB2">
        <w:rPr>
          <w:sz w:val="18"/>
          <w:szCs w:val="18"/>
        </w:rPr>
        <w:t xml:space="preserve"> --&gt;</w:t>
      </w:r>
    </w:p>
    <w:p w14:paraId="6F70F0A3" w14:textId="77777777" w:rsidR="00BF50D7" w:rsidRPr="00DD7AB2" w:rsidRDefault="00BF50D7" w:rsidP="00CB5560">
      <w:pPr>
        <w:spacing w:after="0"/>
        <w:rPr>
          <w:sz w:val="18"/>
          <w:szCs w:val="18"/>
        </w:rPr>
      </w:pPr>
      <w:r w:rsidRPr="00DD7AB2">
        <w:rPr>
          <w:sz w:val="18"/>
          <w:szCs w:val="18"/>
        </w:rPr>
        <w:t xml:space="preserve">        &lt;</w:t>
      </w:r>
      <w:proofErr w:type="spellStart"/>
      <w:r w:rsidRPr="00DD7AB2">
        <w:rPr>
          <w:sz w:val="18"/>
          <w:szCs w:val="18"/>
          <w:lang w:val="en-US"/>
        </w:rPr>
        <w:t>MemberCode</w:t>
      </w:r>
      <w:proofErr w:type="spellEnd"/>
      <w:r w:rsidRPr="00DD7AB2">
        <w:rPr>
          <w:sz w:val="18"/>
          <w:szCs w:val="18"/>
        </w:rPr>
        <w:t>&gt;1234</w:t>
      </w:r>
      <w:r w:rsidRPr="00DD7AB2">
        <w:rPr>
          <w:sz w:val="18"/>
          <w:szCs w:val="18"/>
          <w:lang w:val="en-US"/>
        </w:rPr>
        <w:t>BB</w:t>
      </w:r>
      <w:r w:rsidRPr="00DD7AB2">
        <w:rPr>
          <w:sz w:val="18"/>
          <w:szCs w:val="18"/>
        </w:rPr>
        <w:t>123456&lt;/</w:t>
      </w:r>
      <w:proofErr w:type="spellStart"/>
      <w:r w:rsidRPr="00DD7AB2">
        <w:rPr>
          <w:sz w:val="18"/>
          <w:szCs w:val="18"/>
          <w:lang w:val="en-US"/>
        </w:rPr>
        <w:t>MemberCode</w:t>
      </w:r>
      <w:proofErr w:type="spellEnd"/>
      <w:r w:rsidRPr="00DD7AB2">
        <w:rPr>
          <w:sz w:val="18"/>
          <w:szCs w:val="18"/>
        </w:rPr>
        <w:t>&gt;</w:t>
      </w:r>
    </w:p>
    <w:p w14:paraId="5ACC9985" w14:textId="77777777" w:rsidR="00BF50D7" w:rsidRPr="00C263B6" w:rsidRDefault="00BF50D7" w:rsidP="00CB5560">
      <w:pPr>
        <w:spacing w:after="0"/>
        <w:rPr>
          <w:sz w:val="18"/>
          <w:szCs w:val="18"/>
          <w:lang w:val="en-US"/>
        </w:rPr>
      </w:pPr>
      <w:r w:rsidRPr="00DD7AB2">
        <w:rPr>
          <w:sz w:val="18"/>
          <w:szCs w:val="18"/>
        </w:rPr>
        <w:t xml:space="preserve">        </w:t>
      </w:r>
      <w:r w:rsidRPr="00C263B6">
        <w:rPr>
          <w:sz w:val="18"/>
          <w:szCs w:val="18"/>
          <w:lang w:val="en-US"/>
        </w:rPr>
        <w:t>&lt;</w:t>
      </w:r>
      <w:r w:rsidRPr="00DD7AB2">
        <w:rPr>
          <w:sz w:val="18"/>
          <w:szCs w:val="18"/>
          <w:lang w:val="en-US"/>
        </w:rPr>
        <w:t>Account</w:t>
      </w:r>
      <w:r w:rsidRPr="00C263B6">
        <w:rPr>
          <w:sz w:val="18"/>
          <w:szCs w:val="18"/>
          <w:lang w:val="en-US"/>
        </w:rPr>
        <w:t>&gt;10000810000000000001&lt;/</w:t>
      </w:r>
      <w:r w:rsidRPr="00DD7AB2">
        <w:rPr>
          <w:sz w:val="18"/>
          <w:szCs w:val="18"/>
          <w:lang w:val="en-US"/>
        </w:rPr>
        <w:t>Account</w:t>
      </w:r>
      <w:r w:rsidRPr="00C263B6">
        <w:rPr>
          <w:sz w:val="18"/>
          <w:szCs w:val="18"/>
          <w:lang w:val="en-US"/>
        </w:rPr>
        <w:t>&gt;</w:t>
      </w:r>
    </w:p>
    <w:p w14:paraId="762A75E1" w14:textId="77777777" w:rsidR="00BF50D7" w:rsidRPr="00C263B6" w:rsidRDefault="00BF50D7" w:rsidP="00CB5560">
      <w:pPr>
        <w:spacing w:after="0"/>
        <w:rPr>
          <w:sz w:val="18"/>
          <w:szCs w:val="18"/>
          <w:lang w:val="en-US"/>
        </w:rPr>
      </w:pPr>
      <w:r w:rsidRPr="00C263B6">
        <w:rPr>
          <w:sz w:val="18"/>
          <w:szCs w:val="18"/>
          <w:lang w:val="en-US"/>
        </w:rPr>
        <w:t xml:space="preserve">        &lt;</w:t>
      </w:r>
      <w:r w:rsidRPr="00DD7AB2">
        <w:rPr>
          <w:sz w:val="18"/>
          <w:szCs w:val="18"/>
          <w:lang w:val="en-US"/>
        </w:rPr>
        <w:t>Type</w:t>
      </w:r>
      <w:r w:rsidRPr="00C263B6">
        <w:rPr>
          <w:sz w:val="18"/>
          <w:szCs w:val="18"/>
          <w:lang w:val="en-US"/>
        </w:rPr>
        <w:t>&gt;1&lt;/</w:t>
      </w:r>
      <w:r w:rsidRPr="00DD7AB2">
        <w:rPr>
          <w:sz w:val="18"/>
          <w:szCs w:val="18"/>
          <w:lang w:val="en-US"/>
        </w:rPr>
        <w:t>Type</w:t>
      </w:r>
      <w:r w:rsidRPr="00C263B6">
        <w:rPr>
          <w:sz w:val="18"/>
          <w:szCs w:val="18"/>
          <w:lang w:val="en-US"/>
        </w:rPr>
        <w:t>&gt;</w:t>
      </w:r>
    </w:p>
    <w:p w14:paraId="55F92E86" w14:textId="77777777" w:rsidR="00BF50D7" w:rsidRPr="00C263B6" w:rsidRDefault="00BF50D7" w:rsidP="00CB5560">
      <w:pPr>
        <w:spacing w:after="0"/>
        <w:rPr>
          <w:sz w:val="18"/>
          <w:szCs w:val="18"/>
          <w:lang w:val="en-US"/>
        </w:rPr>
      </w:pPr>
      <w:r w:rsidRPr="00C263B6">
        <w:rPr>
          <w:sz w:val="18"/>
          <w:szCs w:val="18"/>
          <w:lang w:val="en-US"/>
        </w:rPr>
        <w:t xml:space="preserve">        </w:t>
      </w:r>
      <w:proofErr w:type="gramStart"/>
      <w:r w:rsidRPr="00C263B6">
        <w:rPr>
          <w:sz w:val="18"/>
          <w:szCs w:val="18"/>
          <w:lang w:val="en-US"/>
        </w:rPr>
        <w:t>&lt;!--</w:t>
      </w:r>
      <w:proofErr w:type="gramEnd"/>
      <w:r w:rsidRPr="00C263B6">
        <w:rPr>
          <w:sz w:val="18"/>
          <w:szCs w:val="18"/>
          <w:lang w:val="en-US"/>
        </w:rPr>
        <w:t xml:space="preserve"> 1 - </w:t>
      </w:r>
      <w:r w:rsidRPr="00DD7AB2">
        <w:rPr>
          <w:sz w:val="18"/>
          <w:szCs w:val="18"/>
        </w:rPr>
        <w:t>кредит</w:t>
      </w:r>
      <w:r w:rsidRPr="00C263B6">
        <w:rPr>
          <w:sz w:val="18"/>
          <w:szCs w:val="18"/>
          <w:lang w:val="en-US"/>
        </w:rPr>
        <w:t xml:space="preserve"> </w:t>
      </w:r>
      <w:r w:rsidRPr="00DD7AB2">
        <w:rPr>
          <w:sz w:val="18"/>
          <w:szCs w:val="18"/>
        </w:rPr>
        <w:t>на</w:t>
      </w:r>
      <w:r w:rsidRPr="00C263B6">
        <w:rPr>
          <w:sz w:val="18"/>
          <w:szCs w:val="18"/>
          <w:lang w:val="en-US"/>
        </w:rPr>
        <w:t xml:space="preserve"> </w:t>
      </w:r>
      <w:r w:rsidRPr="00DD7AB2">
        <w:rPr>
          <w:sz w:val="18"/>
          <w:szCs w:val="18"/>
        </w:rPr>
        <w:t>автомобиль</w:t>
      </w:r>
      <w:r w:rsidRPr="00C263B6">
        <w:rPr>
          <w:sz w:val="18"/>
          <w:szCs w:val="18"/>
          <w:lang w:val="en-US"/>
        </w:rPr>
        <w:t>, 4, 6, 7, 9, 10 (</w:t>
      </w:r>
      <w:r w:rsidRPr="00DD7AB2">
        <w:rPr>
          <w:sz w:val="18"/>
          <w:szCs w:val="18"/>
        </w:rPr>
        <w:t>по</w:t>
      </w:r>
      <w:r w:rsidRPr="00C263B6">
        <w:rPr>
          <w:sz w:val="18"/>
          <w:szCs w:val="18"/>
          <w:lang w:val="en-US"/>
        </w:rPr>
        <w:t xml:space="preserve"> </w:t>
      </w:r>
      <w:r w:rsidRPr="00DD7AB2">
        <w:rPr>
          <w:sz w:val="18"/>
          <w:szCs w:val="18"/>
          <w:lang w:val="en-US"/>
        </w:rPr>
        <w:t>TUTDF</w:t>
      </w:r>
      <w:r w:rsidRPr="00C263B6">
        <w:rPr>
          <w:sz w:val="18"/>
          <w:szCs w:val="18"/>
          <w:lang w:val="en-US"/>
        </w:rPr>
        <w:t>) --&gt;</w:t>
      </w:r>
    </w:p>
    <w:p w14:paraId="537AB933" w14:textId="77777777" w:rsidR="00BF50D7" w:rsidRPr="00C263B6" w:rsidRDefault="00BF50D7" w:rsidP="00CB5560">
      <w:pPr>
        <w:spacing w:after="0"/>
        <w:rPr>
          <w:sz w:val="18"/>
          <w:szCs w:val="18"/>
          <w:lang w:val="en-US"/>
        </w:rPr>
      </w:pPr>
      <w:r w:rsidRPr="00C263B6">
        <w:rPr>
          <w:sz w:val="18"/>
          <w:szCs w:val="18"/>
          <w:lang w:val="en-US"/>
        </w:rPr>
        <w:t xml:space="preserve">        &lt;</w:t>
      </w:r>
      <w:r w:rsidRPr="00DD7AB2">
        <w:rPr>
          <w:sz w:val="18"/>
          <w:szCs w:val="18"/>
          <w:lang w:val="en-US"/>
        </w:rPr>
        <w:t>Relationship</w:t>
      </w:r>
      <w:r w:rsidRPr="00C263B6">
        <w:rPr>
          <w:sz w:val="18"/>
          <w:szCs w:val="18"/>
          <w:lang w:val="en-US"/>
        </w:rPr>
        <w:t>&gt;1&lt;/</w:t>
      </w:r>
      <w:r w:rsidRPr="00DD7AB2">
        <w:rPr>
          <w:sz w:val="18"/>
          <w:szCs w:val="18"/>
          <w:lang w:val="en-US"/>
        </w:rPr>
        <w:t>Relationship</w:t>
      </w:r>
      <w:r w:rsidRPr="00C263B6">
        <w:rPr>
          <w:sz w:val="18"/>
          <w:szCs w:val="18"/>
          <w:lang w:val="en-US"/>
        </w:rPr>
        <w:t>&gt;</w:t>
      </w:r>
    </w:p>
    <w:p w14:paraId="261FB04C" w14:textId="77777777" w:rsidR="00BF50D7" w:rsidRPr="00DD7AB2" w:rsidRDefault="00BF50D7" w:rsidP="00CB5560">
      <w:pPr>
        <w:spacing w:after="0"/>
        <w:rPr>
          <w:sz w:val="18"/>
          <w:szCs w:val="18"/>
        </w:rPr>
      </w:pPr>
      <w:r w:rsidRPr="00C263B6">
        <w:rPr>
          <w:sz w:val="18"/>
          <w:szCs w:val="18"/>
          <w:lang w:val="en-US"/>
        </w:rPr>
        <w:t xml:space="preserve">        </w:t>
      </w:r>
      <w:proofErr w:type="gramStart"/>
      <w:r w:rsidRPr="00DD7AB2">
        <w:rPr>
          <w:sz w:val="18"/>
          <w:szCs w:val="18"/>
        </w:rPr>
        <w:t>&lt;!--</w:t>
      </w:r>
      <w:proofErr w:type="gramEnd"/>
      <w:r w:rsidRPr="00DD7AB2">
        <w:rPr>
          <w:sz w:val="18"/>
          <w:szCs w:val="18"/>
        </w:rPr>
        <w:t xml:space="preserve"> 1 - личный, 2, 3, 4 - совместный, 5, 9 - юридическое </w:t>
      </w:r>
    </w:p>
    <w:p w14:paraId="28BB1420" w14:textId="77777777" w:rsidR="00BF50D7" w:rsidRPr="00ED4C77" w:rsidRDefault="00BF50D7" w:rsidP="00CB5560">
      <w:pPr>
        <w:spacing w:after="0"/>
        <w:rPr>
          <w:sz w:val="18"/>
          <w:szCs w:val="18"/>
          <w:lang w:val="en-US"/>
        </w:rPr>
      </w:pPr>
      <w:r w:rsidRPr="00DD7AB2">
        <w:rPr>
          <w:sz w:val="18"/>
          <w:szCs w:val="18"/>
        </w:rPr>
        <w:t xml:space="preserve">             лицо</w:t>
      </w:r>
      <w:r w:rsidRPr="00ED4C77">
        <w:rPr>
          <w:sz w:val="18"/>
          <w:szCs w:val="18"/>
          <w:lang w:val="en-US"/>
        </w:rPr>
        <w:t xml:space="preserve"> (</w:t>
      </w:r>
      <w:r w:rsidRPr="00DD7AB2">
        <w:rPr>
          <w:sz w:val="18"/>
          <w:szCs w:val="18"/>
        </w:rPr>
        <w:t>по</w:t>
      </w:r>
      <w:r w:rsidRPr="00ED4C77">
        <w:rPr>
          <w:sz w:val="18"/>
          <w:szCs w:val="18"/>
          <w:lang w:val="en-US"/>
        </w:rPr>
        <w:t xml:space="preserve"> </w:t>
      </w:r>
      <w:r w:rsidRPr="00B347B3">
        <w:rPr>
          <w:sz w:val="18"/>
          <w:szCs w:val="18"/>
          <w:lang w:val="en-US"/>
        </w:rPr>
        <w:t>TUTDF</w:t>
      </w:r>
      <w:r w:rsidRPr="00ED4C77">
        <w:rPr>
          <w:sz w:val="18"/>
          <w:szCs w:val="18"/>
          <w:lang w:val="en-US"/>
        </w:rPr>
        <w:t>) --&gt;</w:t>
      </w:r>
    </w:p>
    <w:p w14:paraId="2BFFD22A" w14:textId="77777777" w:rsidR="00BF50D7" w:rsidRPr="006372ED" w:rsidRDefault="00BF50D7" w:rsidP="00CB5560">
      <w:pPr>
        <w:spacing w:after="0"/>
        <w:rPr>
          <w:sz w:val="18"/>
          <w:szCs w:val="18"/>
          <w:lang w:val="en-US"/>
        </w:rPr>
      </w:pPr>
      <w:r w:rsidRPr="00ED4C77">
        <w:rPr>
          <w:sz w:val="18"/>
          <w:szCs w:val="18"/>
          <w:lang w:val="en-US"/>
        </w:rPr>
        <w:t xml:space="preserve">        </w:t>
      </w:r>
      <w:r w:rsidRPr="006372ED">
        <w:rPr>
          <w:sz w:val="18"/>
          <w:szCs w:val="18"/>
          <w:lang w:val="en-US"/>
        </w:rPr>
        <w:t>&lt;</w:t>
      </w:r>
      <w:proofErr w:type="spellStart"/>
      <w:r w:rsidRPr="00DD7AB2">
        <w:rPr>
          <w:sz w:val="18"/>
          <w:szCs w:val="18"/>
          <w:lang w:val="en-US"/>
        </w:rPr>
        <w:t>DateOpened</w:t>
      </w:r>
      <w:proofErr w:type="spellEnd"/>
      <w:r w:rsidRPr="006372ED">
        <w:rPr>
          <w:sz w:val="18"/>
          <w:szCs w:val="18"/>
          <w:lang w:val="en-US"/>
        </w:rPr>
        <w:t>&gt;01.02.2005&lt;/</w:t>
      </w:r>
      <w:proofErr w:type="spellStart"/>
      <w:r w:rsidRPr="00DD7AB2">
        <w:rPr>
          <w:sz w:val="18"/>
          <w:szCs w:val="18"/>
          <w:lang w:val="en-US"/>
        </w:rPr>
        <w:t>DateOpened</w:t>
      </w:r>
      <w:proofErr w:type="spellEnd"/>
      <w:r w:rsidRPr="006372ED">
        <w:rPr>
          <w:sz w:val="18"/>
          <w:szCs w:val="18"/>
          <w:lang w:val="en-US"/>
        </w:rPr>
        <w:t>&gt;</w:t>
      </w:r>
    </w:p>
    <w:p w14:paraId="102E5420" w14:textId="77777777" w:rsidR="00BF50D7" w:rsidRPr="006372ED" w:rsidRDefault="00BF50D7" w:rsidP="00CB5560">
      <w:pPr>
        <w:spacing w:after="0"/>
        <w:rPr>
          <w:sz w:val="18"/>
          <w:szCs w:val="18"/>
          <w:lang w:val="en-US"/>
        </w:rPr>
      </w:pPr>
      <w:r w:rsidRPr="006372ED">
        <w:rPr>
          <w:sz w:val="18"/>
          <w:szCs w:val="18"/>
          <w:lang w:val="en-US"/>
        </w:rPr>
        <w:t xml:space="preserve">        &lt;</w:t>
      </w:r>
      <w:proofErr w:type="spellStart"/>
      <w:r w:rsidRPr="00DD7AB2">
        <w:rPr>
          <w:sz w:val="18"/>
          <w:szCs w:val="18"/>
          <w:lang w:val="en-US"/>
        </w:rPr>
        <w:t>DateLastPayment</w:t>
      </w:r>
      <w:proofErr w:type="spellEnd"/>
      <w:r w:rsidRPr="006372ED">
        <w:rPr>
          <w:sz w:val="18"/>
          <w:szCs w:val="18"/>
          <w:lang w:val="en-US"/>
        </w:rPr>
        <w:t>&gt;20.03.2005&lt;/</w:t>
      </w:r>
      <w:proofErr w:type="spellStart"/>
      <w:r w:rsidRPr="00DD7AB2">
        <w:rPr>
          <w:sz w:val="18"/>
          <w:szCs w:val="18"/>
          <w:lang w:val="en-US"/>
        </w:rPr>
        <w:t>DateLastPayment</w:t>
      </w:r>
      <w:proofErr w:type="spellEnd"/>
      <w:r w:rsidRPr="006372ED">
        <w:rPr>
          <w:sz w:val="18"/>
          <w:szCs w:val="18"/>
          <w:lang w:val="en-US"/>
        </w:rPr>
        <w:t>&gt;</w:t>
      </w:r>
    </w:p>
    <w:p w14:paraId="5C5E124F" w14:textId="77777777" w:rsidR="00BF50D7" w:rsidRPr="006372ED" w:rsidRDefault="00BF50D7" w:rsidP="00CB5560">
      <w:pPr>
        <w:spacing w:after="0"/>
        <w:rPr>
          <w:sz w:val="18"/>
          <w:szCs w:val="18"/>
          <w:lang w:val="en-US"/>
        </w:rPr>
      </w:pPr>
      <w:r w:rsidRPr="006372ED">
        <w:rPr>
          <w:sz w:val="18"/>
          <w:szCs w:val="18"/>
          <w:lang w:val="en-US"/>
        </w:rPr>
        <w:t xml:space="preserve">        </w:t>
      </w:r>
      <w:proofErr w:type="gramStart"/>
      <w:r w:rsidRPr="006372ED">
        <w:rPr>
          <w:sz w:val="18"/>
          <w:szCs w:val="18"/>
          <w:lang w:val="en-US"/>
        </w:rPr>
        <w:t>&lt;!--</w:t>
      </w:r>
      <w:proofErr w:type="gramEnd"/>
      <w:r w:rsidRPr="006372ED">
        <w:rPr>
          <w:sz w:val="18"/>
          <w:szCs w:val="18"/>
          <w:lang w:val="en-US"/>
        </w:rPr>
        <w:t xml:space="preserve"> </w:t>
      </w:r>
      <w:proofErr w:type="spellStart"/>
      <w:r w:rsidRPr="00DD7AB2">
        <w:rPr>
          <w:sz w:val="18"/>
          <w:szCs w:val="18"/>
          <w:lang w:val="en-US"/>
        </w:rPr>
        <w:t>DateLastPayment</w:t>
      </w:r>
      <w:proofErr w:type="spellEnd"/>
      <w:r w:rsidRPr="006372ED">
        <w:rPr>
          <w:sz w:val="18"/>
          <w:szCs w:val="18"/>
          <w:lang w:val="en-US"/>
        </w:rPr>
        <w:t xml:space="preserve"> </w:t>
      </w:r>
      <w:r w:rsidRPr="00DD7AB2">
        <w:rPr>
          <w:sz w:val="18"/>
          <w:szCs w:val="18"/>
        </w:rPr>
        <w:t>не</w:t>
      </w:r>
      <w:r w:rsidRPr="006372ED">
        <w:rPr>
          <w:sz w:val="18"/>
          <w:szCs w:val="18"/>
          <w:lang w:val="en-US"/>
        </w:rPr>
        <w:t xml:space="preserve"> </w:t>
      </w:r>
      <w:r w:rsidRPr="00DD7AB2">
        <w:rPr>
          <w:sz w:val="18"/>
          <w:szCs w:val="18"/>
        </w:rPr>
        <w:t>указывается</w:t>
      </w:r>
      <w:r w:rsidRPr="006372ED">
        <w:rPr>
          <w:sz w:val="18"/>
          <w:szCs w:val="18"/>
          <w:lang w:val="en-US"/>
        </w:rPr>
        <w:t xml:space="preserve"> </w:t>
      </w:r>
      <w:r w:rsidRPr="00DD7AB2">
        <w:rPr>
          <w:sz w:val="18"/>
          <w:szCs w:val="18"/>
        </w:rPr>
        <w:t>для</w:t>
      </w:r>
      <w:r w:rsidRPr="006372ED">
        <w:rPr>
          <w:sz w:val="18"/>
          <w:szCs w:val="18"/>
          <w:lang w:val="en-US"/>
        </w:rPr>
        <w:t xml:space="preserve"> </w:t>
      </w:r>
      <w:r w:rsidRPr="00DD7AB2">
        <w:rPr>
          <w:sz w:val="18"/>
          <w:szCs w:val="18"/>
        </w:rPr>
        <w:t>нового</w:t>
      </w:r>
      <w:r w:rsidRPr="006372ED">
        <w:rPr>
          <w:sz w:val="18"/>
          <w:szCs w:val="18"/>
          <w:lang w:val="en-US"/>
        </w:rPr>
        <w:t xml:space="preserve"> </w:t>
      </w:r>
      <w:r w:rsidRPr="00DD7AB2">
        <w:rPr>
          <w:sz w:val="18"/>
          <w:szCs w:val="18"/>
        </w:rPr>
        <w:t>кредитного</w:t>
      </w:r>
      <w:r w:rsidRPr="006372ED">
        <w:rPr>
          <w:sz w:val="18"/>
          <w:szCs w:val="18"/>
          <w:lang w:val="en-US"/>
        </w:rPr>
        <w:t xml:space="preserve"> </w:t>
      </w:r>
      <w:r w:rsidRPr="00DD7AB2">
        <w:rPr>
          <w:sz w:val="18"/>
          <w:szCs w:val="18"/>
        </w:rPr>
        <w:t>дела</w:t>
      </w:r>
      <w:r w:rsidRPr="006372ED">
        <w:rPr>
          <w:sz w:val="18"/>
          <w:szCs w:val="18"/>
          <w:lang w:val="en-US"/>
        </w:rPr>
        <w:t xml:space="preserve">, </w:t>
      </w:r>
    </w:p>
    <w:p w14:paraId="1FF153DE" w14:textId="77777777" w:rsidR="00BF50D7" w:rsidRPr="00DD7AB2" w:rsidRDefault="00BF50D7" w:rsidP="00CB5560">
      <w:pPr>
        <w:spacing w:after="0"/>
        <w:rPr>
          <w:sz w:val="18"/>
          <w:szCs w:val="18"/>
        </w:rPr>
      </w:pPr>
      <w:r w:rsidRPr="006372ED">
        <w:rPr>
          <w:sz w:val="18"/>
          <w:szCs w:val="18"/>
          <w:lang w:val="en-US"/>
        </w:rPr>
        <w:t xml:space="preserve">             </w:t>
      </w:r>
      <w:r w:rsidRPr="00DD7AB2">
        <w:rPr>
          <w:sz w:val="18"/>
          <w:szCs w:val="18"/>
        </w:rPr>
        <w:t xml:space="preserve">и тогда поле </w:t>
      </w:r>
      <w:proofErr w:type="spellStart"/>
      <w:r w:rsidRPr="00DD7AB2">
        <w:rPr>
          <w:sz w:val="18"/>
          <w:szCs w:val="18"/>
        </w:rPr>
        <w:t>MannerOfPayment</w:t>
      </w:r>
      <w:proofErr w:type="spellEnd"/>
      <w:r w:rsidRPr="00DD7AB2">
        <w:rPr>
          <w:sz w:val="18"/>
          <w:szCs w:val="18"/>
        </w:rPr>
        <w:t xml:space="preserve"> должно содержать значение 0 --&gt;</w:t>
      </w:r>
    </w:p>
    <w:p w14:paraId="082B2619" w14:textId="77777777" w:rsidR="00BF50D7" w:rsidRPr="00DD7AB2" w:rsidRDefault="00BF50D7" w:rsidP="00CB5560">
      <w:pPr>
        <w:spacing w:after="0"/>
        <w:rPr>
          <w:sz w:val="18"/>
          <w:szCs w:val="18"/>
          <w:lang w:val="en-US"/>
        </w:rPr>
      </w:pPr>
      <w:r w:rsidRPr="00DD7AB2">
        <w:rPr>
          <w:sz w:val="18"/>
          <w:szCs w:val="18"/>
        </w:rPr>
        <w:t xml:space="preserve">        </w:t>
      </w:r>
      <w:r w:rsidRPr="00DD7AB2">
        <w:rPr>
          <w:sz w:val="18"/>
          <w:szCs w:val="18"/>
          <w:lang w:val="en-US"/>
        </w:rPr>
        <w:t>&lt;</w:t>
      </w:r>
      <w:proofErr w:type="spellStart"/>
      <w:r w:rsidRPr="00DD7AB2">
        <w:rPr>
          <w:sz w:val="18"/>
          <w:szCs w:val="18"/>
          <w:lang w:val="en-US"/>
        </w:rPr>
        <w:t>AccountState</w:t>
      </w:r>
      <w:proofErr w:type="spellEnd"/>
      <w:r w:rsidRPr="00DD7AB2">
        <w:rPr>
          <w:sz w:val="18"/>
          <w:szCs w:val="18"/>
          <w:lang w:val="en-US"/>
        </w:rPr>
        <w:t>&gt;0&lt;/</w:t>
      </w:r>
      <w:proofErr w:type="spellStart"/>
      <w:r w:rsidRPr="00DD7AB2">
        <w:rPr>
          <w:sz w:val="18"/>
          <w:szCs w:val="18"/>
          <w:lang w:val="en-US"/>
        </w:rPr>
        <w:t>AccountState</w:t>
      </w:r>
      <w:proofErr w:type="spellEnd"/>
      <w:r w:rsidRPr="00DD7AB2">
        <w:rPr>
          <w:sz w:val="18"/>
          <w:szCs w:val="18"/>
          <w:lang w:val="en-US"/>
        </w:rPr>
        <w:t>&gt;</w:t>
      </w:r>
    </w:p>
    <w:p w14:paraId="7A613444" w14:textId="77777777" w:rsidR="00BF50D7" w:rsidRPr="00DD7AB2" w:rsidRDefault="00BF50D7" w:rsidP="00CB5560">
      <w:pPr>
        <w:spacing w:after="0"/>
        <w:rPr>
          <w:sz w:val="18"/>
          <w:szCs w:val="18"/>
          <w:lang w:val="en-US"/>
        </w:rPr>
      </w:pPr>
      <w:r w:rsidRPr="00DD7AB2">
        <w:rPr>
          <w:sz w:val="18"/>
          <w:szCs w:val="18"/>
          <w:lang w:val="en-US"/>
        </w:rPr>
        <w:t xml:space="preserve">        </w:t>
      </w:r>
      <w:proofErr w:type="gramStart"/>
      <w:r w:rsidRPr="00DD7AB2">
        <w:rPr>
          <w:sz w:val="18"/>
          <w:szCs w:val="18"/>
          <w:lang w:val="en-US"/>
        </w:rPr>
        <w:t>&lt;!--</w:t>
      </w:r>
      <w:proofErr w:type="gramEnd"/>
      <w:r w:rsidRPr="00DD7AB2">
        <w:rPr>
          <w:sz w:val="18"/>
          <w:szCs w:val="18"/>
          <w:lang w:val="en-US"/>
        </w:rPr>
        <w:t xml:space="preserve"> 0 - </w:t>
      </w:r>
      <w:r w:rsidRPr="00DD7AB2">
        <w:rPr>
          <w:sz w:val="18"/>
          <w:szCs w:val="18"/>
        </w:rPr>
        <w:t>активный</w:t>
      </w:r>
      <w:r w:rsidRPr="00DD7AB2">
        <w:rPr>
          <w:sz w:val="18"/>
          <w:szCs w:val="18"/>
          <w:lang w:val="en-US"/>
        </w:rPr>
        <w:t xml:space="preserve">, 12, 13 - </w:t>
      </w:r>
      <w:r w:rsidRPr="00DD7AB2">
        <w:rPr>
          <w:sz w:val="18"/>
          <w:szCs w:val="18"/>
        </w:rPr>
        <w:t>счет</w:t>
      </w:r>
      <w:r w:rsidRPr="00DD7AB2">
        <w:rPr>
          <w:sz w:val="18"/>
          <w:szCs w:val="18"/>
          <w:lang w:val="en-US"/>
        </w:rPr>
        <w:t xml:space="preserve"> </w:t>
      </w:r>
      <w:r w:rsidRPr="00DD7AB2">
        <w:rPr>
          <w:sz w:val="18"/>
          <w:szCs w:val="18"/>
        </w:rPr>
        <w:t>закрыт</w:t>
      </w:r>
      <w:r w:rsidRPr="00DD7AB2">
        <w:rPr>
          <w:sz w:val="18"/>
          <w:szCs w:val="18"/>
          <w:lang w:val="en-US"/>
        </w:rPr>
        <w:t>, 21, 52, 61 (</w:t>
      </w:r>
      <w:r w:rsidRPr="00DD7AB2">
        <w:rPr>
          <w:sz w:val="18"/>
          <w:szCs w:val="18"/>
        </w:rPr>
        <w:t>по</w:t>
      </w:r>
      <w:r w:rsidRPr="00DD7AB2">
        <w:rPr>
          <w:sz w:val="18"/>
          <w:szCs w:val="18"/>
          <w:lang w:val="en-US"/>
        </w:rPr>
        <w:t xml:space="preserve"> TUTDF) --&gt;</w:t>
      </w:r>
    </w:p>
    <w:p w14:paraId="7E1F14D4" w14:textId="77777777" w:rsidR="00BF50D7" w:rsidRPr="00DD7AB2" w:rsidRDefault="00BF50D7" w:rsidP="00CB5560">
      <w:pPr>
        <w:spacing w:after="0"/>
        <w:rPr>
          <w:sz w:val="18"/>
          <w:szCs w:val="18"/>
          <w:lang w:val="en-US"/>
        </w:rPr>
      </w:pPr>
      <w:r w:rsidRPr="00DD7AB2">
        <w:rPr>
          <w:sz w:val="18"/>
          <w:szCs w:val="18"/>
          <w:lang w:val="en-US"/>
        </w:rPr>
        <w:t xml:space="preserve">        &lt;Currency&gt;RUR&lt;/Currency&gt;</w:t>
      </w:r>
    </w:p>
    <w:p w14:paraId="096EFA3C" w14:textId="77777777" w:rsidR="00BF50D7" w:rsidRPr="00ED4C77" w:rsidRDefault="00BF50D7" w:rsidP="00CB5560">
      <w:pPr>
        <w:spacing w:after="0"/>
        <w:rPr>
          <w:sz w:val="18"/>
          <w:szCs w:val="18"/>
          <w:lang w:val="en-US"/>
        </w:rPr>
      </w:pPr>
      <w:r w:rsidRPr="00DD7AB2">
        <w:rPr>
          <w:sz w:val="18"/>
          <w:szCs w:val="18"/>
          <w:lang w:val="en-US"/>
        </w:rPr>
        <w:t xml:space="preserve">        </w:t>
      </w:r>
      <w:r w:rsidRPr="00ED4C77">
        <w:rPr>
          <w:sz w:val="18"/>
          <w:szCs w:val="18"/>
          <w:lang w:val="en-US"/>
        </w:rPr>
        <w:t>&lt;</w:t>
      </w:r>
      <w:r w:rsidRPr="00DD7AB2">
        <w:rPr>
          <w:sz w:val="18"/>
          <w:szCs w:val="18"/>
          <w:lang w:val="en-US"/>
        </w:rPr>
        <w:t>Limit</w:t>
      </w:r>
      <w:r w:rsidRPr="00ED4C77">
        <w:rPr>
          <w:sz w:val="18"/>
          <w:szCs w:val="18"/>
          <w:lang w:val="en-US"/>
        </w:rPr>
        <w:t>&gt;10000&lt;/</w:t>
      </w:r>
      <w:r w:rsidRPr="00DD7AB2">
        <w:rPr>
          <w:sz w:val="18"/>
          <w:szCs w:val="18"/>
          <w:lang w:val="en-US"/>
        </w:rPr>
        <w:t>Limit</w:t>
      </w:r>
      <w:r w:rsidRPr="00ED4C77">
        <w:rPr>
          <w:sz w:val="18"/>
          <w:szCs w:val="18"/>
          <w:lang w:val="en-US"/>
        </w:rPr>
        <w:t>&gt;</w:t>
      </w:r>
    </w:p>
    <w:p w14:paraId="018294F6" w14:textId="77777777" w:rsidR="00BF50D7" w:rsidRPr="00DD7AB2" w:rsidRDefault="00BF50D7" w:rsidP="00CB5560">
      <w:pPr>
        <w:spacing w:after="0"/>
        <w:rPr>
          <w:sz w:val="18"/>
          <w:szCs w:val="18"/>
        </w:rPr>
      </w:pPr>
      <w:r w:rsidRPr="00ED4C77">
        <w:rPr>
          <w:sz w:val="18"/>
          <w:szCs w:val="18"/>
          <w:lang w:val="en-US"/>
        </w:rPr>
        <w:t xml:space="preserve">        </w:t>
      </w:r>
      <w:proofErr w:type="gramStart"/>
      <w:r w:rsidRPr="00DD7AB2">
        <w:rPr>
          <w:sz w:val="18"/>
          <w:szCs w:val="18"/>
        </w:rPr>
        <w:t>&lt;!--</w:t>
      </w:r>
      <w:proofErr w:type="gramEnd"/>
      <w:r w:rsidRPr="00DD7AB2">
        <w:rPr>
          <w:sz w:val="18"/>
          <w:szCs w:val="18"/>
        </w:rPr>
        <w:t xml:space="preserve"> в зависимости от типа счёта содержит или максимальную, </w:t>
      </w:r>
    </w:p>
    <w:p w14:paraId="09994796" w14:textId="77777777" w:rsidR="00BF50D7" w:rsidRPr="00DD7AB2" w:rsidRDefault="00BF50D7" w:rsidP="00CB5560">
      <w:pPr>
        <w:spacing w:after="0"/>
        <w:rPr>
          <w:sz w:val="18"/>
          <w:szCs w:val="18"/>
        </w:rPr>
      </w:pPr>
      <w:r w:rsidRPr="00DD7AB2">
        <w:rPr>
          <w:sz w:val="18"/>
          <w:szCs w:val="18"/>
        </w:rPr>
        <w:t xml:space="preserve">             или первоначальную сумму кредита --&gt;</w:t>
      </w:r>
    </w:p>
    <w:p w14:paraId="585BEB08" w14:textId="77777777" w:rsidR="00BF50D7" w:rsidRPr="00DD7AB2" w:rsidRDefault="00BF50D7" w:rsidP="00CB5560">
      <w:pPr>
        <w:spacing w:after="0"/>
        <w:rPr>
          <w:sz w:val="18"/>
          <w:szCs w:val="18"/>
        </w:rPr>
      </w:pPr>
      <w:r w:rsidRPr="00DD7AB2">
        <w:rPr>
          <w:sz w:val="18"/>
          <w:szCs w:val="18"/>
        </w:rPr>
        <w:t xml:space="preserve">        &lt;Balance&gt;1000&lt;/Balance&gt;</w:t>
      </w:r>
    </w:p>
    <w:p w14:paraId="59547752"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общая выплаченная сумма --&gt;</w:t>
      </w:r>
    </w:p>
    <w:p w14:paraId="18726C0B" w14:textId="77777777" w:rsidR="00BF50D7" w:rsidRPr="00DD7AB2" w:rsidRDefault="00BF50D7" w:rsidP="00CB5560">
      <w:pPr>
        <w:spacing w:after="0"/>
        <w:rPr>
          <w:sz w:val="18"/>
          <w:szCs w:val="18"/>
        </w:rPr>
      </w:pPr>
      <w:r w:rsidRPr="00DD7AB2">
        <w:rPr>
          <w:sz w:val="18"/>
          <w:szCs w:val="18"/>
        </w:rPr>
        <w:t xml:space="preserve">        &lt;</w:t>
      </w:r>
      <w:proofErr w:type="spellStart"/>
      <w:r w:rsidRPr="00DD7AB2">
        <w:rPr>
          <w:sz w:val="18"/>
          <w:szCs w:val="18"/>
        </w:rPr>
        <w:t>PastDue</w:t>
      </w:r>
      <w:proofErr w:type="spellEnd"/>
      <w:r w:rsidRPr="00DD7AB2">
        <w:rPr>
          <w:sz w:val="18"/>
          <w:szCs w:val="18"/>
        </w:rPr>
        <w:t>&gt;100&lt;/</w:t>
      </w:r>
      <w:proofErr w:type="spellStart"/>
      <w:r w:rsidRPr="00DD7AB2">
        <w:rPr>
          <w:sz w:val="18"/>
          <w:szCs w:val="18"/>
        </w:rPr>
        <w:t>PastDue</w:t>
      </w:r>
      <w:proofErr w:type="spellEnd"/>
      <w:r w:rsidRPr="00DD7AB2">
        <w:rPr>
          <w:sz w:val="18"/>
          <w:szCs w:val="18"/>
        </w:rPr>
        <w:t>&gt;</w:t>
      </w:r>
    </w:p>
    <w:p w14:paraId="78A7A102"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общая сумма просрочки (накопительная) --&gt;</w:t>
      </w:r>
    </w:p>
    <w:p w14:paraId="51D8C0B6" w14:textId="77777777" w:rsidR="00BF50D7" w:rsidRPr="00DD7AB2" w:rsidRDefault="00BF50D7" w:rsidP="00CB5560">
      <w:pPr>
        <w:spacing w:after="0"/>
        <w:rPr>
          <w:sz w:val="18"/>
          <w:szCs w:val="18"/>
        </w:rPr>
      </w:pPr>
      <w:r w:rsidRPr="00DD7AB2">
        <w:rPr>
          <w:sz w:val="18"/>
          <w:szCs w:val="18"/>
        </w:rPr>
        <w:t xml:space="preserve">        &lt;</w:t>
      </w:r>
      <w:proofErr w:type="spellStart"/>
      <w:r w:rsidRPr="00DD7AB2">
        <w:rPr>
          <w:sz w:val="18"/>
          <w:szCs w:val="18"/>
        </w:rPr>
        <w:t>MannerOfPayment</w:t>
      </w:r>
      <w:proofErr w:type="spellEnd"/>
      <w:r w:rsidRPr="00DD7AB2">
        <w:rPr>
          <w:sz w:val="18"/>
          <w:szCs w:val="18"/>
        </w:rPr>
        <w:t>&gt;1&lt;/</w:t>
      </w:r>
      <w:proofErr w:type="spellStart"/>
      <w:r w:rsidRPr="00DD7AB2">
        <w:rPr>
          <w:sz w:val="18"/>
          <w:szCs w:val="18"/>
        </w:rPr>
        <w:t>MannerOfPayment</w:t>
      </w:r>
      <w:proofErr w:type="spellEnd"/>
      <w:r w:rsidRPr="00DD7AB2">
        <w:rPr>
          <w:sz w:val="18"/>
          <w:szCs w:val="18"/>
        </w:rPr>
        <w:t>&gt;</w:t>
      </w:r>
    </w:p>
    <w:p w14:paraId="0365F10B"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0 - новый, 1 - оплата без просрочек, 2, 3, 4, 5, </w:t>
      </w:r>
    </w:p>
    <w:p w14:paraId="78DCEE30" w14:textId="77777777" w:rsidR="00BF50D7" w:rsidRPr="00ED4C77" w:rsidRDefault="00BF50D7" w:rsidP="00CB5560">
      <w:pPr>
        <w:spacing w:after="0"/>
        <w:rPr>
          <w:sz w:val="18"/>
          <w:szCs w:val="18"/>
          <w:lang w:val="en-US"/>
        </w:rPr>
      </w:pPr>
      <w:r w:rsidRPr="00DD7AB2">
        <w:rPr>
          <w:sz w:val="18"/>
          <w:szCs w:val="18"/>
        </w:rPr>
        <w:t xml:space="preserve">             </w:t>
      </w:r>
      <w:r w:rsidRPr="00ED4C77">
        <w:rPr>
          <w:sz w:val="18"/>
          <w:szCs w:val="18"/>
          <w:lang w:val="en-US"/>
        </w:rPr>
        <w:t xml:space="preserve">7, 8, 9 </w:t>
      </w:r>
      <w:r w:rsidRPr="00DD7AB2">
        <w:rPr>
          <w:sz w:val="18"/>
          <w:szCs w:val="18"/>
        </w:rPr>
        <w:t>по</w:t>
      </w:r>
      <w:r w:rsidRPr="00ED4C77">
        <w:rPr>
          <w:sz w:val="18"/>
          <w:szCs w:val="18"/>
          <w:lang w:val="en-US"/>
        </w:rPr>
        <w:t xml:space="preserve"> </w:t>
      </w:r>
      <w:r w:rsidRPr="00B347B3">
        <w:rPr>
          <w:sz w:val="18"/>
          <w:szCs w:val="18"/>
          <w:lang w:val="en-US"/>
        </w:rPr>
        <w:t>TUTDF</w:t>
      </w:r>
      <w:r w:rsidRPr="00ED4C77">
        <w:rPr>
          <w:sz w:val="18"/>
          <w:szCs w:val="18"/>
          <w:lang w:val="en-US"/>
        </w:rPr>
        <w:t xml:space="preserve"> --&gt;</w:t>
      </w:r>
    </w:p>
    <w:p w14:paraId="4EAA944F" w14:textId="77777777" w:rsidR="00BF50D7" w:rsidRPr="00DD7AB2" w:rsidRDefault="00BF50D7" w:rsidP="00CB5560">
      <w:pPr>
        <w:spacing w:after="0"/>
        <w:rPr>
          <w:sz w:val="18"/>
          <w:szCs w:val="18"/>
          <w:lang w:val="en-US"/>
        </w:rPr>
      </w:pPr>
      <w:r w:rsidRPr="00ED4C77">
        <w:rPr>
          <w:sz w:val="18"/>
          <w:szCs w:val="18"/>
          <w:lang w:val="en-US"/>
        </w:rPr>
        <w:t xml:space="preserve">        </w:t>
      </w:r>
      <w:r w:rsidRPr="00DD7AB2">
        <w:rPr>
          <w:sz w:val="18"/>
          <w:szCs w:val="18"/>
          <w:lang w:val="en-US"/>
        </w:rPr>
        <w:t>&lt;</w:t>
      </w:r>
      <w:proofErr w:type="spellStart"/>
      <w:r w:rsidRPr="00DD7AB2">
        <w:rPr>
          <w:sz w:val="18"/>
          <w:szCs w:val="18"/>
          <w:lang w:val="en-US"/>
        </w:rPr>
        <w:t>DateContractTermination</w:t>
      </w:r>
      <w:proofErr w:type="spellEnd"/>
      <w:r w:rsidRPr="00DD7AB2">
        <w:rPr>
          <w:sz w:val="18"/>
          <w:szCs w:val="18"/>
          <w:lang w:val="en-US"/>
        </w:rPr>
        <w:t>&gt;31.12.2006&lt;/</w:t>
      </w:r>
      <w:proofErr w:type="spellStart"/>
      <w:r w:rsidRPr="00DD7AB2">
        <w:rPr>
          <w:sz w:val="18"/>
          <w:szCs w:val="18"/>
          <w:lang w:val="en-US"/>
        </w:rPr>
        <w:t>DateContractTermination</w:t>
      </w:r>
      <w:proofErr w:type="spellEnd"/>
      <w:r w:rsidRPr="00DD7AB2">
        <w:rPr>
          <w:sz w:val="18"/>
          <w:szCs w:val="18"/>
          <w:lang w:val="en-US"/>
        </w:rPr>
        <w:t>&gt;</w:t>
      </w:r>
    </w:p>
    <w:p w14:paraId="010871B2"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DatePaymentDue</w:t>
      </w:r>
      <w:proofErr w:type="spellEnd"/>
      <w:r w:rsidRPr="00DD7AB2">
        <w:rPr>
          <w:sz w:val="18"/>
          <w:szCs w:val="18"/>
          <w:lang w:val="en-US"/>
        </w:rPr>
        <w:t>&gt;31.12.2006&lt;/</w:t>
      </w:r>
      <w:proofErr w:type="spellStart"/>
      <w:r w:rsidRPr="00DD7AB2">
        <w:rPr>
          <w:sz w:val="18"/>
          <w:szCs w:val="18"/>
          <w:lang w:val="en-US"/>
        </w:rPr>
        <w:t>DatePaymentDue</w:t>
      </w:r>
      <w:proofErr w:type="spellEnd"/>
      <w:r w:rsidRPr="00DD7AB2">
        <w:rPr>
          <w:sz w:val="18"/>
          <w:szCs w:val="18"/>
          <w:lang w:val="en-US"/>
        </w:rPr>
        <w:t>&gt;</w:t>
      </w:r>
    </w:p>
    <w:p w14:paraId="3BFE68B8"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DateInterestPaymentDue</w:t>
      </w:r>
      <w:proofErr w:type="spellEnd"/>
      <w:r w:rsidRPr="00DD7AB2">
        <w:rPr>
          <w:sz w:val="18"/>
          <w:szCs w:val="18"/>
          <w:lang w:val="en-US"/>
        </w:rPr>
        <w:t>&gt;31.12.2006&lt;/</w:t>
      </w:r>
      <w:proofErr w:type="spellStart"/>
      <w:r w:rsidRPr="00DD7AB2">
        <w:rPr>
          <w:sz w:val="18"/>
          <w:szCs w:val="18"/>
          <w:lang w:val="en-US"/>
        </w:rPr>
        <w:t>DateInterestPaymentDue</w:t>
      </w:r>
      <w:proofErr w:type="spellEnd"/>
      <w:r w:rsidRPr="00DD7AB2">
        <w:rPr>
          <w:sz w:val="18"/>
          <w:szCs w:val="18"/>
          <w:lang w:val="en-US"/>
        </w:rPr>
        <w:t>&gt;</w:t>
      </w:r>
    </w:p>
    <w:p w14:paraId="2A043762" w14:textId="77777777" w:rsidR="00BF50D7" w:rsidRPr="00DD7AB2" w:rsidRDefault="00BF50D7" w:rsidP="00CB5560">
      <w:pPr>
        <w:spacing w:after="0"/>
        <w:rPr>
          <w:sz w:val="18"/>
          <w:szCs w:val="18"/>
          <w:lang w:val="en-US"/>
        </w:rPr>
      </w:pPr>
      <w:r w:rsidRPr="00DD7AB2">
        <w:rPr>
          <w:sz w:val="18"/>
          <w:szCs w:val="18"/>
          <w:lang w:val="en-US"/>
        </w:rPr>
        <w:t xml:space="preserve">      &lt;/Trade&gt;</w:t>
      </w:r>
    </w:p>
    <w:p w14:paraId="7ECD760D" w14:textId="77777777" w:rsidR="00BF50D7" w:rsidRPr="00DD7AB2" w:rsidRDefault="00BF50D7" w:rsidP="00CB5560">
      <w:pPr>
        <w:spacing w:after="0"/>
        <w:rPr>
          <w:sz w:val="18"/>
          <w:szCs w:val="18"/>
          <w:lang w:val="en-US"/>
        </w:rPr>
      </w:pPr>
      <w:r w:rsidRPr="00DD7AB2">
        <w:rPr>
          <w:sz w:val="18"/>
          <w:szCs w:val="18"/>
          <w:lang w:val="en-US"/>
        </w:rPr>
        <w:t xml:space="preserve">    &lt;/Trades&gt;</w:t>
      </w:r>
    </w:p>
    <w:p w14:paraId="2B36CD8E" w14:textId="77777777" w:rsidR="00BF50D7" w:rsidRPr="00DD7AB2" w:rsidRDefault="00BF50D7" w:rsidP="00CB5560">
      <w:pPr>
        <w:spacing w:after="0"/>
        <w:rPr>
          <w:sz w:val="18"/>
          <w:szCs w:val="18"/>
          <w:lang w:val="en-US"/>
        </w:rPr>
      </w:pPr>
      <w:r w:rsidRPr="00DD7AB2">
        <w:rPr>
          <w:sz w:val="18"/>
          <w:szCs w:val="18"/>
          <w:lang w:val="en-US"/>
        </w:rPr>
        <w:t xml:space="preserve">  &lt;/Person&gt;</w:t>
      </w:r>
    </w:p>
    <w:p w14:paraId="70788BBD" w14:textId="77777777" w:rsidR="00BF50D7" w:rsidRPr="00ED4C77" w:rsidRDefault="00BF50D7" w:rsidP="00CB5560">
      <w:pPr>
        <w:spacing w:after="0"/>
        <w:rPr>
          <w:sz w:val="18"/>
          <w:szCs w:val="18"/>
        </w:rPr>
      </w:pPr>
      <w:r w:rsidRPr="00ED4C77">
        <w:rPr>
          <w:sz w:val="18"/>
          <w:szCs w:val="18"/>
        </w:rPr>
        <w:t>&lt;/</w:t>
      </w:r>
      <w:proofErr w:type="spellStart"/>
      <w:r w:rsidRPr="00DD7AB2">
        <w:rPr>
          <w:sz w:val="18"/>
          <w:szCs w:val="18"/>
          <w:lang w:val="en-US"/>
        </w:rPr>
        <w:t>ImportCreditRegistry</w:t>
      </w:r>
      <w:proofErr w:type="spellEnd"/>
      <w:r w:rsidRPr="00ED4C77">
        <w:rPr>
          <w:sz w:val="18"/>
          <w:szCs w:val="18"/>
        </w:rPr>
        <w:t>&gt;</w:t>
      </w:r>
    </w:p>
    <w:p w14:paraId="1E9CBFBB" w14:textId="466D3B67" w:rsidR="00BF50D7" w:rsidRPr="00ED4C77" w:rsidRDefault="00BF50D7" w:rsidP="00BF50D7">
      <w:pPr>
        <w:rPr>
          <w:sz w:val="18"/>
          <w:szCs w:val="18"/>
        </w:rPr>
      </w:pPr>
    </w:p>
    <w:p w14:paraId="678CC01F" w14:textId="063B7132" w:rsidR="00A46256" w:rsidRPr="00ED4C77" w:rsidRDefault="00A46256" w:rsidP="00BF50D7">
      <w:pPr>
        <w:rPr>
          <w:color w:val="365F91" w:themeColor="accent1" w:themeShade="BF"/>
        </w:rPr>
      </w:pPr>
      <w:r w:rsidRPr="00A46256">
        <w:rPr>
          <w:color w:val="365F91" w:themeColor="accent1" w:themeShade="BF"/>
        </w:rPr>
        <w:t>Пример</w:t>
      </w:r>
      <w:r w:rsidRPr="00ED4C77">
        <w:rPr>
          <w:color w:val="365F91" w:themeColor="accent1" w:themeShade="BF"/>
        </w:rPr>
        <w:t xml:space="preserve"> </w:t>
      </w:r>
      <w:r w:rsidRPr="00A46256">
        <w:rPr>
          <w:color w:val="365F91" w:themeColor="accent1" w:themeShade="BF"/>
        </w:rPr>
        <w:t>файла</w:t>
      </w:r>
      <w:r w:rsidRPr="00ED4C77">
        <w:rPr>
          <w:color w:val="365F91" w:themeColor="accent1" w:themeShade="BF"/>
        </w:rPr>
        <w:t xml:space="preserve"> </w:t>
      </w:r>
      <w:r>
        <w:rPr>
          <w:color w:val="365F91" w:themeColor="accent1" w:themeShade="BF"/>
        </w:rPr>
        <w:t>импорта</w:t>
      </w:r>
      <w:r w:rsidRPr="00ED4C77">
        <w:rPr>
          <w:color w:val="365F91" w:themeColor="accent1" w:themeShade="BF"/>
        </w:rPr>
        <w:t xml:space="preserve"> </w:t>
      </w:r>
      <w:r w:rsidRPr="00A46256">
        <w:rPr>
          <w:color w:val="365F91" w:themeColor="accent1" w:themeShade="BF"/>
        </w:rPr>
        <w:t>для</w:t>
      </w:r>
      <w:r w:rsidRPr="00ED4C77">
        <w:rPr>
          <w:color w:val="365F91" w:themeColor="accent1" w:themeShade="BF"/>
        </w:rPr>
        <w:t xml:space="preserve"> </w:t>
      </w:r>
      <w:r w:rsidRPr="00A46256">
        <w:rPr>
          <w:color w:val="365F91" w:themeColor="accent1" w:themeShade="BF"/>
        </w:rPr>
        <w:t>юридического</w:t>
      </w:r>
      <w:r w:rsidRPr="00ED4C77">
        <w:rPr>
          <w:color w:val="365F91" w:themeColor="accent1" w:themeShade="BF"/>
        </w:rPr>
        <w:t xml:space="preserve"> </w:t>
      </w:r>
      <w:r w:rsidRPr="00A46256">
        <w:rPr>
          <w:color w:val="365F91" w:themeColor="accent1" w:themeShade="BF"/>
        </w:rPr>
        <w:t>лица</w:t>
      </w:r>
      <w:r w:rsidRPr="00ED4C77">
        <w:rPr>
          <w:color w:val="365F91" w:themeColor="accent1" w:themeShade="BF"/>
        </w:rPr>
        <w:t xml:space="preserve"> (</w:t>
      </w:r>
      <w:r w:rsidRPr="00A46256">
        <w:rPr>
          <w:color w:val="365F91" w:themeColor="accent1" w:themeShade="BF"/>
        </w:rPr>
        <w:t>без</w:t>
      </w:r>
      <w:r w:rsidRPr="00ED4C77">
        <w:rPr>
          <w:color w:val="365F91" w:themeColor="accent1" w:themeShade="BF"/>
        </w:rPr>
        <w:t xml:space="preserve"> </w:t>
      </w:r>
      <w:r w:rsidRPr="00A46256">
        <w:rPr>
          <w:color w:val="365F91" w:themeColor="accent1" w:themeShade="BF"/>
        </w:rPr>
        <w:t>кредитных</w:t>
      </w:r>
      <w:r w:rsidRPr="00ED4C77">
        <w:rPr>
          <w:color w:val="365F91" w:themeColor="accent1" w:themeShade="BF"/>
        </w:rPr>
        <w:t xml:space="preserve"> </w:t>
      </w:r>
      <w:r w:rsidRPr="00A46256">
        <w:rPr>
          <w:color w:val="365F91" w:themeColor="accent1" w:themeShade="BF"/>
        </w:rPr>
        <w:t>дел</w:t>
      </w:r>
      <w:r w:rsidRPr="00ED4C77">
        <w:rPr>
          <w:color w:val="365F91" w:themeColor="accent1" w:themeShade="BF"/>
        </w:rPr>
        <w:t>):</w:t>
      </w:r>
    </w:p>
    <w:p w14:paraId="7E742C24" w14:textId="77777777" w:rsidR="00BF50D7" w:rsidRPr="00DD7AB2" w:rsidRDefault="00BF50D7" w:rsidP="00CB5560">
      <w:pPr>
        <w:spacing w:after="0"/>
        <w:rPr>
          <w:sz w:val="18"/>
          <w:szCs w:val="18"/>
          <w:lang w:val="en-US"/>
        </w:rPr>
      </w:pPr>
      <w:r w:rsidRPr="00DD7AB2">
        <w:rPr>
          <w:sz w:val="18"/>
          <w:szCs w:val="18"/>
          <w:lang w:val="en-US"/>
        </w:rPr>
        <w:t>&lt;?xml version="1.0" encoding="windows-1251"?&gt;</w:t>
      </w:r>
    </w:p>
    <w:p w14:paraId="49CE5EA8" w14:textId="77777777" w:rsidR="00BF50D7" w:rsidRPr="00DD7AB2" w:rsidRDefault="00BF50D7" w:rsidP="00CB5560">
      <w:pPr>
        <w:spacing w:after="0"/>
        <w:rPr>
          <w:sz w:val="18"/>
          <w:szCs w:val="18"/>
          <w:lang w:val="en-US"/>
        </w:rPr>
      </w:pPr>
      <w:r w:rsidRPr="00DD7AB2">
        <w:rPr>
          <w:sz w:val="18"/>
          <w:szCs w:val="18"/>
          <w:lang w:val="en-US"/>
        </w:rPr>
        <w:t>&lt;</w:t>
      </w:r>
      <w:proofErr w:type="spellStart"/>
      <w:r w:rsidRPr="00DD7AB2">
        <w:rPr>
          <w:sz w:val="18"/>
          <w:szCs w:val="18"/>
          <w:lang w:val="en-US"/>
        </w:rPr>
        <w:t>ImportCreditRegistry</w:t>
      </w:r>
      <w:proofErr w:type="spellEnd"/>
      <w:r w:rsidRPr="00DD7AB2">
        <w:rPr>
          <w:sz w:val="18"/>
          <w:szCs w:val="18"/>
          <w:lang w:val="en-US"/>
        </w:rPr>
        <w:t xml:space="preserve"> </w:t>
      </w:r>
      <w:proofErr w:type="spellStart"/>
      <w:r w:rsidRPr="00DD7AB2">
        <w:rPr>
          <w:sz w:val="18"/>
          <w:szCs w:val="18"/>
          <w:lang w:val="en-US"/>
        </w:rPr>
        <w:t>xmlns</w:t>
      </w:r>
      <w:proofErr w:type="spellEnd"/>
      <w:r w:rsidRPr="00DD7AB2">
        <w:rPr>
          <w:sz w:val="18"/>
          <w:szCs w:val="18"/>
          <w:lang w:val="en-US"/>
        </w:rPr>
        <w:t>='http://www.creditregistry.ru/schema/import'&gt;</w:t>
      </w:r>
    </w:p>
    <w:p w14:paraId="0D123D5C" w14:textId="77777777" w:rsidR="00BF50D7" w:rsidRPr="00DD7AB2" w:rsidRDefault="00BF50D7" w:rsidP="00CB5560">
      <w:pPr>
        <w:spacing w:after="0"/>
        <w:rPr>
          <w:sz w:val="18"/>
          <w:szCs w:val="18"/>
          <w:lang w:val="en-US"/>
        </w:rPr>
      </w:pPr>
      <w:r w:rsidRPr="00DD7AB2">
        <w:rPr>
          <w:sz w:val="18"/>
          <w:szCs w:val="18"/>
          <w:lang w:val="en-US"/>
        </w:rPr>
        <w:t xml:space="preserve">  &lt;Business&gt;</w:t>
      </w:r>
    </w:p>
    <w:p w14:paraId="0FC89C3C" w14:textId="77777777" w:rsidR="00BF50D7" w:rsidRPr="00DD7AB2" w:rsidRDefault="00BF50D7" w:rsidP="00CB5560">
      <w:pPr>
        <w:spacing w:after="0"/>
        <w:rPr>
          <w:sz w:val="18"/>
          <w:szCs w:val="18"/>
          <w:lang w:val="en-US"/>
        </w:rPr>
      </w:pPr>
      <w:r w:rsidRPr="00DD7AB2">
        <w:rPr>
          <w:sz w:val="18"/>
          <w:szCs w:val="18"/>
          <w:lang w:val="en-US"/>
        </w:rPr>
        <w:t xml:space="preserve">    </w:t>
      </w:r>
      <w:proofErr w:type="gramStart"/>
      <w:r w:rsidRPr="00DD7AB2">
        <w:rPr>
          <w:sz w:val="18"/>
          <w:szCs w:val="18"/>
          <w:lang w:val="en-US"/>
        </w:rPr>
        <w:t>&lt;!--</w:t>
      </w:r>
      <w:proofErr w:type="gramEnd"/>
      <w:r w:rsidRPr="00DD7AB2">
        <w:rPr>
          <w:sz w:val="18"/>
          <w:szCs w:val="18"/>
          <w:lang w:val="en-US"/>
        </w:rPr>
        <w:t xml:space="preserve"> </w:t>
      </w:r>
      <w:r w:rsidRPr="00DD7AB2">
        <w:rPr>
          <w:sz w:val="18"/>
          <w:szCs w:val="18"/>
        </w:rPr>
        <w:t>юридическое</w:t>
      </w:r>
      <w:r w:rsidRPr="00DD7AB2">
        <w:rPr>
          <w:sz w:val="18"/>
          <w:szCs w:val="18"/>
          <w:lang w:val="en-US"/>
        </w:rPr>
        <w:t xml:space="preserve"> </w:t>
      </w:r>
      <w:r w:rsidRPr="00DD7AB2">
        <w:rPr>
          <w:sz w:val="18"/>
          <w:szCs w:val="18"/>
        </w:rPr>
        <w:t>лицо</w:t>
      </w:r>
      <w:r w:rsidRPr="00DD7AB2">
        <w:rPr>
          <w:sz w:val="18"/>
          <w:szCs w:val="18"/>
          <w:lang w:val="en-US"/>
        </w:rPr>
        <w:t xml:space="preserve"> --&gt;</w:t>
      </w:r>
    </w:p>
    <w:p w14:paraId="1E1E6AE9"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ReferenceCode</w:t>
      </w:r>
      <w:proofErr w:type="spellEnd"/>
      <w:r w:rsidRPr="00DD7AB2">
        <w:rPr>
          <w:sz w:val="18"/>
          <w:szCs w:val="18"/>
          <w:lang w:val="en-US"/>
        </w:rPr>
        <w:t>&gt;business456&lt;/</w:t>
      </w:r>
      <w:proofErr w:type="spellStart"/>
      <w:r w:rsidRPr="00DD7AB2">
        <w:rPr>
          <w:sz w:val="18"/>
          <w:szCs w:val="18"/>
          <w:lang w:val="en-US"/>
        </w:rPr>
        <w:t>ReferenceCode</w:t>
      </w:r>
      <w:proofErr w:type="spellEnd"/>
      <w:r w:rsidRPr="00DD7AB2">
        <w:rPr>
          <w:sz w:val="18"/>
          <w:szCs w:val="18"/>
          <w:lang w:val="en-US"/>
        </w:rPr>
        <w:t>&gt;</w:t>
      </w:r>
    </w:p>
    <w:p w14:paraId="0FF84091" w14:textId="77777777" w:rsidR="00BF50D7" w:rsidRPr="00DD7AB2" w:rsidRDefault="00BF50D7" w:rsidP="00CB5560">
      <w:pPr>
        <w:spacing w:after="0"/>
        <w:rPr>
          <w:sz w:val="18"/>
          <w:szCs w:val="18"/>
          <w:lang w:val="en-US"/>
        </w:rPr>
      </w:pPr>
      <w:r w:rsidRPr="00DD7AB2">
        <w:rPr>
          <w:sz w:val="18"/>
          <w:szCs w:val="18"/>
          <w:lang w:val="en-US"/>
        </w:rPr>
        <w:lastRenderedPageBreak/>
        <w:t xml:space="preserve">    &lt;Name&gt;</w:t>
      </w:r>
      <w:r w:rsidRPr="00DD7AB2">
        <w:rPr>
          <w:sz w:val="18"/>
          <w:szCs w:val="18"/>
        </w:rPr>
        <w:t>ОАО</w:t>
      </w:r>
      <w:r w:rsidRPr="00DD7AB2">
        <w:rPr>
          <w:sz w:val="18"/>
          <w:szCs w:val="18"/>
          <w:lang w:val="en-US"/>
        </w:rPr>
        <w:t xml:space="preserve"> &amp;</w:t>
      </w:r>
      <w:proofErr w:type="spellStart"/>
      <w:proofErr w:type="gramStart"/>
      <w:r w:rsidRPr="00DD7AB2">
        <w:rPr>
          <w:sz w:val="18"/>
          <w:szCs w:val="18"/>
          <w:lang w:val="en-US"/>
        </w:rPr>
        <w:t>quot</w:t>
      </w:r>
      <w:proofErr w:type="spellEnd"/>
      <w:r w:rsidRPr="00DD7AB2">
        <w:rPr>
          <w:sz w:val="18"/>
          <w:szCs w:val="18"/>
          <w:lang w:val="en-US"/>
        </w:rPr>
        <w:t>;</w:t>
      </w:r>
      <w:r w:rsidRPr="00DD7AB2">
        <w:rPr>
          <w:sz w:val="18"/>
          <w:szCs w:val="18"/>
        </w:rPr>
        <w:t>Рога</w:t>
      </w:r>
      <w:proofErr w:type="gramEnd"/>
      <w:r w:rsidRPr="00DD7AB2">
        <w:rPr>
          <w:sz w:val="18"/>
          <w:szCs w:val="18"/>
          <w:lang w:val="en-US"/>
        </w:rPr>
        <w:t xml:space="preserve"> </w:t>
      </w:r>
      <w:r w:rsidRPr="00DD7AB2">
        <w:rPr>
          <w:sz w:val="18"/>
          <w:szCs w:val="18"/>
        </w:rPr>
        <w:t>и</w:t>
      </w:r>
      <w:r w:rsidRPr="00DD7AB2">
        <w:rPr>
          <w:sz w:val="18"/>
          <w:szCs w:val="18"/>
          <w:lang w:val="en-US"/>
        </w:rPr>
        <w:t xml:space="preserve"> </w:t>
      </w:r>
      <w:r w:rsidRPr="00DD7AB2">
        <w:rPr>
          <w:sz w:val="18"/>
          <w:szCs w:val="18"/>
        </w:rPr>
        <w:t>Копыта</w:t>
      </w:r>
      <w:r w:rsidRPr="00DD7AB2">
        <w:rPr>
          <w:sz w:val="18"/>
          <w:szCs w:val="18"/>
          <w:lang w:val="en-US"/>
        </w:rPr>
        <w:t>&amp;</w:t>
      </w:r>
      <w:proofErr w:type="spellStart"/>
      <w:r w:rsidRPr="00DD7AB2">
        <w:rPr>
          <w:sz w:val="18"/>
          <w:szCs w:val="18"/>
          <w:lang w:val="en-US"/>
        </w:rPr>
        <w:t>quot</w:t>
      </w:r>
      <w:proofErr w:type="spellEnd"/>
      <w:r w:rsidRPr="00DD7AB2">
        <w:rPr>
          <w:sz w:val="18"/>
          <w:szCs w:val="18"/>
          <w:lang w:val="en-US"/>
        </w:rPr>
        <w:t>;&lt;/Name&gt;</w:t>
      </w:r>
    </w:p>
    <w:p w14:paraId="41D1BEF0"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RegistrationNumber</w:t>
      </w:r>
      <w:proofErr w:type="spellEnd"/>
      <w:r w:rsidRPr="00DD7AB2">
        <w:rPr>
          <w:sz w:val="18"/>
          <w:szCs w:val="18"/>
          <w:lang w:val="en-US"/>
        </w:rPr>
        <w:t>&gt;12345&lt;/</w:t>
      </w:r>
      <w:proofErr w:type="spellStart"/>
      <w:r w:rsidRPr="00DD7AB2">
        <w:rPr>
          <w:sz w:val="18"/>
          <w:szCs w:val="18"/>
          <w:lang w:val="en-US"/>
        </w:rPr>
        <w:t>RegistrationNumber</w:t>
      </w:r>
      <w:proofErr w:type="spellEnd"/>
      <w:r w:rsidRPr="00DD7AB2">
        <w:rPr>
          <w:sz w:val="18"/>
          <w:szCs w:val="18"/>
          <w:lang w:val="en-US"/>
        </w:rPr>
        <w:t>&gt;</w:t>
      </w:r>
    </w:p>
    <w:p w14:paraId="2696C2DF" w14:textId="77777777" w:rsidR="00BF50D7" w:rsidRPr="00DD7AB2" w:rsidRDefault="00BF50D7" w:rsidP="00CB5560">
      <w:pPr>
        <w:spacing w:after="0"/>
        <w:rPr>
          <w:sz w:val="18"/>
          <w:szCs w:val="18"/>
          <w:lang w:val="en-US"/>
        </w:rPr>
      </w:pPr>
      <w:r w:rsidRPr="00DD7AB2">
        <w:rPr>
          <w:sz w:val="18"/>
          <w:szCs w:val="18"/>
          <w:lang w:val="en-US"/>
        </w:rPr>
        <w:t xml:space="preserve">    </w:t>
      </w:r>
      <w:proofErr w:type="gramStart"/>
      <w:r w:rsidRPr="00DD7AB2">
        <w:rPr>
          <w:sz w:val="18"/>
          <w:szCs w:val="18"/>
          <w:lang w:val="en-US"/>
        </w:rPr>
        <w:t>&lt;!--</w:t>
      </w:r>
      <w:proofErr w:type="gramEnd"/>
      <w:r w:rsidRPr="00DD7AB2">
        <w:rPr>
          <w:sz w:val="18"/>
          <w:szCs w:val="18"/>
          <w:lang w:val="en-US"/>
        </w:rPr>
        <w:t xml:space="preserve"> </w:t>
      </w:r>
      <w:proofErr w:type="spellStart"/>
      <w:r w:rsidRPr="00DD7AB2">
        <w:rPr>
          <w:sz w:val="18"/>
          <w:szCs w:val="18"/>
          <w:lang w:val="en-US"/>
        </w:rPr>
        <w:t>RegistrationNumber</w:t>
      </w:r>
      <w:proofErr w:type="spellEnd"/>
      <w:r w:rsidRPr="00DD7AB2">
        <w:rPr>
          <w:sz w:val="18"/>
          <w:szCs w:val="18"/>
          <w:lang w:val="en-US"/>
        </w:rPr>
        <w:t xml:space="preserve"> - </w:t>
      </w:r>
      <w:r w:rsidRPr="00DD7AB2">
        <w:rPr>
          <w:sz w:val="18"/>
          <w:szCs w:val="18"/>
        </w:rPr>
        <w:t>ОГРН</w:t>
      </w:r>
      <w:r w:rsidRPr="00DD7AB2">
        <w:rPr>
          <w:sz w:val="18"/>
          <w:szCs w:val="18"/>
          <w:lang w:val="en-US"/>
        </w:rPr>
        <w:t xml:space="preserve"> --&gt;</w:t>
      </w:r>
    </w:p>
    <w:p w14:paraId="00BEBC02"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RegistrationDate</w:t>
      </w:r>
      <w:proofErr w:type="spellEnd"/>
      <w:r w:rsidRPr="00DD7AB2">
        <w:rPr>
          <w:sz w:val="18"/>
          <w:szCs w:val="18"/>
          <w:lang w:val="en-US"/>
        </w:rPr>
        <w:t>&gt;10.04.1995&lt;/</w:t>
      </w:r>
      <w:proofErr w:type="spellStart"/>
      <w:r w:rsidRPr="00DD7AB2">
        <w:rPr>
          <w:sz w:val="18"/>
          <w:szCs w:val="18"/>
          <w:lang w:val="en-US"/>
        </w:rPr>
        <w:t>RegistrationDate</w:t>
      </w:r>
      <w:proofErr w:type="spellEnd"/>
      <w:r w:rsidRPr="00DD7AB2">
        <w:rPr>
          <w:sz w:val="18"/>
          <w:szCs w:val="18"/>
          <w:lang w:val="en-US"/>
        </w:rPr>
        <w:t>&gt;</w:t>
      </w:r>
    </w:p>
    <w:p w14:paraId="303F47C8" w14:textId="77777777" w:rsidR="00BF50D7" w:rsidRPr="00DD7AB2" w:rsidRDefault="00BF50D7" w:rsidP="00CB5560">
      <w:pPr>
        <w:spacing w:after="0"/>
        <w:rPr>
          <w:sz w:val="18"/>
          <w:szCs w:val="18"/>
          <w:lang w:val="en-US"/>
        </w:rPr>
      </w:pPr>
      <w:r w:rsidRPr="00DD7AB2">
        <w:rPr>
          <w:sz w:val="18"/>
          <w:szCs w:val="18"/>
          <w:lang w:val="en-US"/>
        </w:rPr>
        <w:t xml:space="preserve">    </w:t>
      </w:r>
      <w:proofErr w:type="gramStart"/>
      <w:r w:rsidRPr="00DD7AB2">
        <w:rPr>
          <w:sz w:val="18"/>
          <w:szCs w:val="18"/>
          <w:lang w:val="en-US"/>
        </w:rPr>
        <w:t>&lt;!--</w:t>
      </w:r>
      <w:proofErr w:type="gramEnd"/>
      <w:r w:rsidRPr="00DD7AB2">
        <w:rPr>
          <w:sz w:val="18"/>
          <w:szCs w:val="18"/>
          <w:lang w:val="en-US"/>
        </w:rPr>
        <w:t xml:space="preserve"> </w:t>
      </w:r>
      <w:proofErr w:type="spellStart"/>
      <w:r w:rsidRPr="00DD7AB2">
        <w:rPr>
          <w:sz w:val="18"/>
          <w:szCs w:val="18"/>
          <w:lang w:val="en-US"/>
        </w:rPr>
        <w:t>RegistrationDate</w:t>
      </w:r>
      <w:proofErr w:type="spellEnd"/>
      <w:r w:rsidRPr="00DD7AB2">
        <w:rPr>
          <w:sz w:val="18"/>
          <w:szCs w:val="18"/>
          <w:lang w:val="en-US"/>
        </w:rPr>
        <w:t xml:space="preserve"> – </w:t>
      </w:r>
      <w:r w:rsidRPr="00DD7AB2">
        <w:rPr>
          <w:sz w:val="18"/>
          <w:szCs w:val="18"/>
        </w:rPr>
        <w:t>необязательное</w:t>
      </w:r>
      <w:r w:rsidRPr="00DD7AB2">
        <w:rPr>
          <w:sz w:val="18"/>
          <w:szCs w:val="18"/>
          <w:lang w:val="en-US"/>
        </w:rPr>
        <w:t xml:space="preserve"> </w:t>
      </w:r>
      <w:r w:rsidRPr="00DD7AB2">
        <w:rPr>
          <w:sz w:val="18"/>
          <w:szCs w:val="18"/>
        </w:rPr>
        <w:t>поле</w:t>
      </w:r>
      <w:r w:rsidRPr="00DD7AB2">
        <w:rPr>
          <w:sz w:val="18"/>
          <w:szCs w:val="18"/>
          <w:lang w:val="en-US"/>
        </w:rPr>
        <w:t xml:space="preserve"> --&gt;</w:t>
      </w:r>
    </w:p>
    <w:p w14:paraId="06B1A033" w14:textId="77777777" w:rsidR="00BF50D7" w:rsidRPr="00C263B6" w:rsidRDefault="00BF50D7" w:rsidP="00CB5560">
      <w:pPr>
        <w:spacing w:after="0"/>
        <w:rPr>
          <w:sz w:val="18"/>
          <w:szCs w:val="18"/>
          <w:lang w:val="en-US"/>
        </w:rPr>
      </w:pPr>
      <w:r w:rsidRPr="00DD7AB2">
        <w:rPr>
          <w:sz w:val="18"/>
          <w:szCs w:val="18"/>
          <w:lang w:val="en-US"/>
        </w:rPr>
        <w:t xml:space="preserve">    </w:t>
      </w:r>
      <w:r w:rsidRPr="00C263B6">
        <w:rPr>
          <w:sz w:val="18"/>
          <w:szCs w:val="18"/>
          <w:lang w:val="en-US"/>
        </w:rPr>
        <w:t>&lt;</w:t>
      </w:r>
      <w:r w:rsidRPr="00DD7AB2">
        <w:rPr>
          <w:sz w:val="18"/>
          <w:szCs w:val="18"/>
          <w:lang w:val="en-US"/>
        </w:rPr>
        <w:t>INN</w:t>
      </w:r>
      <w:r w:rsidRPr="00C263B6">
        <w:rPr>
          <w:sz w:val="18"/>
          <w:szCs w:val="18"/>
          <w:lang w:val="en-US"/>
        </w:rPr>
        <w:t>&gt;123456789012&lt;/</w:t>
      </w:r>
      <w:r w:rsidRPr="00DD7AB2">
        <w:rPr>
          <w:sz w:val="18"/>
          <w:szCs w:val="18"/>
          <w:lang w:val="en-US"/>
        </w:rPr>
        <w:t>INN</w:t>
      </w:r>
      <w:r w:rsidRPr="00C263B6">
        <w:rPr>
          <w:sz w:val="18"/>
          <w:szCs w:val="18"/>
          <w:lang w:val="en-US"/>
        </w:rPr>
        <w:t>&gt;</w:t>
      </w:r>
    </w:p>
    <w:p w14:paraId="675B69A7" w14:textId="77777777" w:rsidR="00BF50D7" w:rsidRPr="00C263B6" w:rsidRDefault="00BF50D7" w:rsidP="00CB5560">
      <w:pPr>
        <w:spacing w:after="0"/>
        <w:rPr>
          <w:sz w:val="18"/>
          <w:szCs w:val="18"/>
          <w:lang w:val="en-US"/>
        </w:rPr>
      </w:pPr>
      <w:r w:rsidRPr="00C263B6">
        <w:rPr>
          <w:sz w:val="18"/>
          <w:szCs w:val="18"/>
          <w:lang w:val="en-US"/>
        </w:rPr>
        <w:t xml:space="preserve">    &lt;</w:t>
      </w:r>
      <w:r w:rsidRPr="00DD7AB2">
        <w:rPr>
          <w:sz w:val="18"/>
          <w:szCs w:val="18"/>
          <w:lang w:val="en-US"/>
        </w:rPr>
        <w:t>Documents</w:t>
      </w:r>
      <w:r w:rsidRPr="00C263B6">
        <w:rPr>
          <w:sz w:val="18"/>
          <w:szCs w:val="18"/>
          <w:lang w:val="en-US"/>
        </w:rPr>
        <w:t>&gt;</w:t>
      </w:r>
    </w:p>
    <w:p w14:paraId="38F118CD" w14:textId="77777777" w:rsidR="00BF50D7" w:rsidRPr="00DD7AB2" w:rsidRDefault="00BF50D7" w:rsidP="00CB5560">
      <w:pPr>
        <w:spacing w:after="0"/>
        <w:rPr>
          <w:sz w:val="18"/>
          <w:szCs w:val="18"/>
        </w:rPr>
      </w:pPr>
      <w:r w:rsidRPr="00C263B6">
        <w:rPr>
          <w:sz w:val="18"/>
          <w:szCs w:val="18"/>
          <w:lang w:val="en-US"/>
        </w:rPr>
        <w:t xml:space="preserve">      </w:t>
      </w:r>
      <w:proofErr w:type="gramStart"/>
      <w:r w:rsidRPr="00DD7AB2">
        <w:rPr>
          <w:sz w:val="18"/>
          <w:szCs w:val="18"/>
        </w:rPr>
        <w:t>&lt;!--</w:t>
      </w:r>
      <w:proofErr w:type="gramEnd"/>
      <w:r w:rsidRPr="00DD7AB2">
        <w:rPr>
          <w:sz w:val="18"/>
          <w:szCs w:val="18"/>
        </w:rPr>
        <w:t xml:space="preserve"> может содержать другие документы --&gt;</w:t>
      </w:r>
    </w:p>
    <w:p w14:paraId="14514CA3" w14:textId="77777777" w:rsidR="00BF50D7" w:rsidRPr="00ED4C77" w:rsidRDefault="00BF50D7" w:rsidP="00CB5560">
      <w:pPr>
        <w:spacing w:after="0"/>
        <w:rPr>
          <w:sz w:val="18"/>
          <w:szCs w:val="18"/>
          <w:lang w:val="en-US"/>
        </w:rPr>
      </w:pPr>
      <w:r w:rsidRPr="00DD7AB2">
        <w:rPr>
          <w:sz w:val="18"/>
          <w:szCs w:val="18"/>
        </w:rPr>
        <w:t xml:space="preserve">    </w:t>
      </w:r>
      <w:r w:rsidRPr="00ED4C77">
        <w:rPr>
          <w:sz w:val="18"/>
          <w:szCs w:val="18"/>
          <w:lang w:val="en-US"/>
        </w:rPr>
        <w:t>&lt;/</w:t>
      </w:r>
      <w:r w:rsidRPr="00DD7AB2">
        <w:rPr>
          <w:sz w:val="18"/>
          <w:szCs w:val="18"/>
          <w:lang w:val="en-US"/>
        </w:rPr>
        <w:t>Documents</w:t>
      </w:r>
      <w:r w:rsidRPr="00ED4C77">
        <w:rPr>
          <w:sz w:val="18"/>
          <w:szCs w:val="18"/>
          <w:lang w:val="en-US"/>
        </w:rPr>
        <w:t>&gt;</w:t>
      </w:r>
    </w:p>
    <w:p w14:paraId="0DF5CCBB" w14:textId="77777777" w:rsidR="00BF50D7" w:rsidRPr="00DD7AB2" w:rsidRDefault="00BF50D7" w:rsidP="00CB5560">
      <w:pPr>
        <w:spacing w:after="0"/>
        <w:rPr>
          <w:sz w:val="18"/>
          <w:szCs w:val="18"/>
          <w:lang w:val="en-US"/>
        </w:rPr>
      </w:pPr>
      <w:r w:rsidRPr="00ED4C77">
        <w:rPr>
          <w:sz w:val="18"/>
          <w:szCs w:val="18"/>
          <w:lang w:val="en-US"/>
        </w:rPr>
        <w:t xml:space="preserve">    </w:t>
      </w:r>
      <w:r w:rsidRPr="00DD7AB2">
        <w:rPr>
          <w:sz w:val="18"/>
          <w:szCs w:val="18"/>
          <w:lang w:val="en-US"/>
        </w:rPr>
        <w:t>&lt;Addresses&gt;</w:t>
      </w:r>
    </w:p>
    <w:p w14:paraId="29BBC84C" w14:textId="77777777" w:rsidR="00BF50D7" w:rsidRPr="00DD7AB2" w:rsidRDefault="00BF50D7" w:rsidP="00CB5560">
      <w:pPr>
        <w:spacing w:after="0"/>
        <w:rPr>
          <w:sz w:val="18"/>
          <w:szCs w:val="18"/>
          <w:lang w:val="en-US"/>
        </w:rPr>
      </w:pPr>
      <w:r w:rsidRPr="00DD7AB2">
        <w:rPr>
          <w:sz w:val="18"/>
          <w:szCs w:val="18"/>
          <w:lang w:val="en-US"/>
        </w:rPr>
        <w:t xml:space="preserve">      &lt;Address&gt;</w:t>
      </w:r>
    </w:p>
    <w:p w14:paraId="23FFE573" w14:textId="77777777" w:rsidR="00BF50D7" w:rsidRPr="00DD7AB2" w:rsidRDefault="00BF50D7" w:rsidP="00CB5560">
      <w:pPr>
        <w:spacing w:after="0"/>
        <w:rPr>
          <w:sz w:val="18"/>
          <w:szCs w:val="18"/>
          <w:lang w:val="en-US"/>
        </w:rPr>
      </w:pPr>
      <w:r w:rsidRPr="00DD7AB2">
        <w:rPr>
          <w:sz w:val="18"/>
          <w:szCs w:val="18"/>
          <w:lang w:val="en-US"/>
        </w:rPr>
        <w:t xml:space="preserve">        &lt;Type&gt;4&lt;/Type&gt;</w:t>
      </w:r>
    </w:p>
    <w:p w14:paraId="2B123E73" w14:textId="77777777" w:rsidR="00BF50D7" w:rsidRPr="00C263B6" w:rsidRDefault="00BF50D7" w:rsidP="00CB5560">
      <w:pPr>
        <w:spacing w:after="0"/>
        <w:rPr>
          <w:sz w:val="18"/>
          <w:szCs w:val="18"/>
          <w:lang w:val="en-US"/>
        </w:rPr>
      </w:pPr>
      <w:r w:rsidRPr="00DD7AB2">
        <w:rPr>
          <w:sz w:val="18"/>
          <w:szCs w:val="18"/>
          <w:lang w:val="en-US"/>
        </w:rPr>
        <w:t xml:space="preserve">        </w:t>
      </w:r>
      <w:proofErr w:type="gramStart"/>
      <w:r w:rsidRPr="00C263B6">
        <w:rPr>
          <w:sz w:val="18"/>
          <w:szCs w:val="18"/>
          <w:lang w:val="en-US"/>
        </w:rPr>
        <w:t>&lt;!--</w:t>
      </w:r>
      <w:proofErr w:type="gramEnd"/>
      <w:r w:rsidRPr="00C263B6">
        <w:rPr>
          <w:sz w:val="18"/>
          <w:szCs w:val="18"/>
          <w:lang w:val="en-US"/>
        </w:rPr>
        <w:t xml:space="preserve"> </w:t>
      </w:r>
      <w:r w:rsidRPr="00DD7AB2">
        <w:rPr>
          <w:sz w:val="18"/>
          <w:szCs w:val="18"/>
        </w:rPr>
        <w:t>фактический</w:t>
      </w:r>
      <w:r w:rsidRPr="00C263B6">
        <w:rPr>
          <w:sz w:val="18"/>
          <w:szCs w:val="18"/>
          <w:lang w:val="en-US"/>
        </w:rPr>
        <w:t xml:space="preserve"> </w:t>
      </w:r>
      <w:r w:rsidRPr="00DD7AB2">
        <w:rPr>
          <w:sz w:val="18"/>
          <w:szCs w:val="18"/>
        </w:rPr>
        <w:t>адрес</w:t>
      </w:r>
      <w:r w:rsidRPr="00C263B6">
        <w:rPr>
          <w:sz w:val="18"/>
          <w:szCs w:val="18"/>
          <w:lang w:val="en-US"/>
        </w:rPr>
        <w:t xml:space="preserve"> --&gt;</w:t>
      </w:r>
    </w:p>
    <w:p w14:paraId="75F29B2A" w14:textId="77777777" w:rsidR="00BF50D7" w:rsidRPr="00DD7AB2" w:rsidRDefault="00BF50D7" w:rsidP="00CB5560">
      <w:pPr>
        <w:spacing w:after="0"/>
        <w:rPr>
          <w:sz w:val="18"/>
          <w:szCs w:val="18"/>
        </w:rPr>
      </w:pPr>
      <w:r w:rsidRPr="00C263B6">
        <w:rPr>
          <w:sz w:val="18"/>
          <w:szCs w:val="18"/>
          <w:lang w:val="en-US"/>
        </w:rPr>
        <w:t xml:space="preserve">        </w:t>
      </w:r>
      <w:r w:rsidRPr="00DD7AB2">
        <w:rPr>
          <w:sz w:val="18"/>
          <w:szCs w:val="18"/>
        </w:rPr>
        <w:t>&lt;</w:t>
      </w:r>
      <w:proofErr w:type="spellStart"/>
      <w:r w:rsidRPr="00DD7AB2">
        <w:rPr>
          <w:sz w:val="18"/>
          <w:szCs w:val="18"/>
        </w:rPr>
        <w:t>Location</w:t>
      </w:r>
      <w:proofErr w:type="spellEnd"/>
      <w:r w:rsidRPr="00DD7AB2">
        <w:rPr>
          <w:sz w:val="18"/>
          <w:szCs w:val="18"/>
        </w:rPr>
        <w:t>&gt;Москва&lt;/</w:t>
      </w:r>
      <w:proofErr w:type="spellStart"/>
      <w:r w:rsidRPr="00DD7AB2">
        <w:rPr>
          <w:sz w:val="18"/>
          <w:szCs w:val="18"/>
        </w:rPr>
        <w:t>Location</w:t>
      </w:r>
      <w:proofErr w:type="spellEnd"/>
      <w:r w:rsidRPr="00DD7AB2">
        <w:rPr>
          <w:sz w:val="18"/>
          <w:szCs w:val="18"/>
        </w:rPr>
        <w:t>&gt;</w:t>
      </w:r>
    </w:p>
    <w:p w14:paraId="77378ED8"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город или населенный пункт --&gt;</w:t>
      </w:r>
    </w:p>
    <w:p w14:paraId="296FE696" w14:textId="77777777" w:rsidR="00BF50D7" w:rsidRPr="00DD7AB2" w:rsidRDefault="00BF50D7" w:rsidP="00CB5560">
      <w:pPr>
        <w:spacing w:after="0"/>
        <w:rPr>
          <w:sz w:val="18"/>
          <w:szCs w:val="18"/>
        </w:rPr>
      </w:pPr>
      <w:r w:rsidRPr="00DD7AB2">
        <w:rPr>
          <w:sz w:val="18"/>
          <w:szCs w:val="18"/>
        </w:rPr>
        <w:t xml:space="preserve">        &lt;Street&gt;Проспект Мира, д. 1, кв. 1&lt;/Street&gt;</w:t>
      </w:r>
    </w:p>
    <w:p w14:paraId="44EDD48B" w14:textId="77777777" w:rsidR="00BF50D7" w:rsidRPr="00DD7AB2" w:rsidRDefault="00BF50D7" w:rsidP="00CB5560">
      <w:pPr>
        <w:spacing w:after="0"/>
        <w:rPr>
          <w:sz w:val="18"/>
          <w:szCs w:val="18"/>
        </w:rPr>
      </w:pPr>
      <w:r w:rsidRPr="00DD7AB2">
        <w:rPr>
          <w:sz w:val="18"/>
          <w:szCs w:val="18"/>
        </w:rPr>
        <w:t xml:space="preserve">      &lt;/Address&gt;</w:t>
      </w:r>
    </w:p>
    <w:p w14:paraId="72FFC058" w14:textId="77777777" w:rsidR="00BF50D7" w:rsidRPr="00DD7AB2" w:rsidRDefault="00BF50D7" w:rsidP="00CB5560">
      <w:pPr>
        <w:spacing w:after="0"/>
        <w:rPr>
          <w:sz w:val="18"/>
          <w:szCs w:val="18"/>
        </w:rPr>
      </w:pPr>
      <w:r w:rsidRPr="00DD7AB2">
        <w:rPr>
          <w:sz w:val="18"/>
          <w:szCs w:val="18"/>
        </w:rPr>
        <w:t xml:space="preserve">    &lt;/</w:t>
      </w:r>
      <w:proofErr w:type="spellStart"/>
      <w:r w:rsidRPr="00DD7AB2">
        <w:rPr>
          <w:sz w:val="18"/>
          <w:szCs w:val="18"/>
        </w:rPr>
        <w:t>Addresses</w:t>
      </w:r>
      <w:proofErr w:type="spellEnd"/>
      <w:r w:rsidRPr="00DD7AB2">
        <w:rPr>
          <w:sz w:val="18"/>
          <w:szCs w:val="18"/>
        </w:rPr>
        <w:t>&gt;</w:t>
      </w:r>
    </w:p>
    <w:p w14:paraId="5882E6BB" w14:textId="77777777" w:rsidR="00BF50D7" w:rsidRPr="00DD7AB2" w:rsidRDefault="00BF50D7" w:rsidP="00CB5560">
      <w:pPr>
        <w:spacing w:after="0"/>
        <w:rPr>
          <w:sz w:val="18"/>
          <w:szCs w:val="18"/>
        </w:rPr>
      </w:pPr>
      <w:r w:rsidRPr="00DD7AB2">
        <w:rPr>
          <w:sz w:val="18"/>
          <w:szCs w:val="18"/>
        </w:rPr>
        <w:t xml:space="preserve">    &lt;</w:t>
      </w:r>
      <w:proofErr w:type="spellStart"/>
      <w:r w:rsidRPr="00DD7AB2">
        <w:rPr>
          <w:sz w:val="18"/>
          <w:szCs w:val="18"/>
        </w:rPr>
        <w:t>Phones</w:t>
      </w:r>
      <w:proofErr w:type="spellEnd"/>
      <w:r w:rsidRPr="00DD7AB2">
        <w:rPr>
          <w:sz w:val="18"/>
          <w:szCs w:val="18"/>
        </w:rPr>
        <w:t>&gt;</w:t>
      </w:r>
    </w:p>
    <w:p w14:paraId="30DA6A07"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обязательный сегмент для юридического лица --&gt;</w:t>
      </w:r>
    </w:p>
    <w:p w14:paraId="46225D11" w14:textId="77777777" w:rsidR="00BF50D7" w:rsidRPr="00DD7AB2" w:rsidRDefault="00BF50D7" w:rsidP="00CB5560">
      <w:pPr>
        <w:spacing w:after="0"/>
        <w:rPr>
          <w:sz w:val="18"/>
          <w:szCs w:val="18"/>
          <w:lang w:val="en-US"/>
        </w:rPr>
      </w:pPr>
      <w:r w:rsidRPr="00DD7AB2">
        <w:rPr>
          <w:sz w:val="18"/>
          <w:szCs w:val="18"/>
        </w:rPr>
        <w:t xml:space="preserve">      </w:t>
      </w:r>
      <w:r w:rsidRPr="00DD7AB2">
        <w:rPr>
          <w:sz w:val="18"/>
          <w:szCs w:val="18"/>
          <w:lang w:val="en-US"/>
        </w:rPr>
        <w:t>&lt;Phone&gt;</w:t>
      </w:r>
    </w:p>
    <w:p w14:paraId="2F593CCE" w14:textId="77777777" w:rsidR="00BF50D7" w:rsidRPr="00DD7AB2" w:rsidRDefault="00BF50D7" w:rsidP="00CB5560">
      <w:pPr>
        <w:spacing w:after="0"/>
        <w:rPr>
          <w:sz w:val="18"/>
          <w:szCs w:val="18"/>
          <w:lang w:val="en-US"/>
        </w:rPr>
      </w:pPr>
      <w:r w:rsidRPr="00DD7AB2">
        <w:rPr>
          <w:sz w:val="18"/>
          <w:szCs w:val="18"/>
          <w:lang w:val="en-US"/>
        </w:rPr>
        <w:t xml:space="preserve">        &lt;Number&gt;(095)123-45-67&lt;/Number&gt;</w:t>
      </w:r>
    </w:p>
    <w:p w14:paraId="0D7E6655" w14:textId="77777777" w:rsidR="00BF50D7" w:rsidRPr="00DD7AB2" w:rsidRDefault="00BF50D7" w:rsidP="00CB5560">
      <w:pPr>
        <w:spacing w:after="0"/>
        <w:rPr>
          <w:sz w:val="18"/>
          <w:szCs w:val="18"/>
          <w:lang w:val="en-US"/>
        </w:rPr>
      </w:pPr>
      <w:r w:rsidRPr="00DD7AB2">
        <w:rPr>
          <w:sz w:val="18"/>
          <w:szCs w:val="18"/>
          <w:lang w:val="en-US"/>
        </w:rPr>
        <w:t xml:space="preserve">      &lt;/Phone&gt;</w:t>
      </w:r>
    </w:p>
    <w:p w14:paraId="452886E5" w14:textId="77777777" w:rsidR="00BF50D7" w:rsidRPr="00DD7AB2" w:rsidRDefault="00BF50D7" w:rsidP="00CB5560">
      <w:pPr>
        <w:spacing w:after="0"/>
        <w:rPr>
          <w:sz w:val="18"/>
          <w:szCs w:val="18"/>
          <w:lang w:val="en-US"/>
        </w:rPr>
      </w:pPr>
      <w:r w:rsidRPr="00DD7AB2">
        <w:rPr>
          <w:sz w:val="18"/>
          <w:szCs w:val="18"/>
          <w:lang w:val="en-US"/>
        </w:rPr>
        <w:t xml:space="preserve">    &lt;/Phones&gt;</w:t>
      </w:r>
    </w:p>
    <w:p w14:paraId="3ECBEBFD" w14:textId="77777777" w:rsidR="00BF50D7" w:rsidRPr="00DD7AB2" w:rsidRDefault="00BF50D7" w:rsidP="00CB5560">
      <w:pPr>
        <w:spacing w:after="0"/>
        <w:rPr>
          <w:sz w:val="18"/>
          <w:szCs w:val="18"/>
        </w:rPr>
      </w:pPr>
      <w:r w:rsidRPr="00DD7AB2">
        <w:rPr>
          <w:sz w:val="18"/>
          <w:szCs w:val="18"/>
          <w:lang w:val="en-US"/>
        </w:rPr>
        <w:t xml:space="preserve">    </w:t>
      </w:r>
      <w:r w:rsidRPr="00DD7AB2">
        <w:rPr>
          <w:sz w:val="18"/>
          <w:szCs w:val="18"/>
        </w:rPr>
        <w:t>&lt;</w:t>
      </w:r>
      <w:proofErr w:type="spellStart"/>
      <w:r w:rsidRPr="00DD7AB2">
        <w:rPr>
          <w:sz w:val="18"/>
          <w:szCs w:val="18"/>
        </w:rPr>
        <w:t>Trades</w:t>
      </w:r>
      <w:proofErr w:type="spellEnd"/>
      <w:r w:rsidRPr="00DD7AB2">
        <w:rPr>
          <w:sz w:val="18"/>
          <w:szCs w:val="18"/>
        </w:rPr>
        <w:t>&gt;</w:t>
      </w:r>
    </w:p>
    <w:p w14:paraId="302918DC"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кредитные дела --&gt;</w:t>
      </w:r>
    </w:p>
    <w:p w14:paraId="33AB827E"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как для физического лица --&gt;</w:t>
      </w:r>
    </w:p>
    <w:p w14:paraId="55B9FC0E" w14:textId="77777777" w:rsidR="00BF50D7" w:rsidRPr="00DD7AB2" w:rsidRDefault="00BF50D7" w:rsidP="00CB5560">
      <w:pPr>
        <w:spacing w:after="0"/>
        <w:rPr>
          <w:sz w:val="18"/>
          <w:szCs w:val="18"/>
        </w:rPr>
      </w:pPr>
      <w:r w:rsidRPr="00DD7AB2">
        <w:rPr>
          <w:sz w:val="18"/>
          <w:szCs w:val="18"/>
        </w:rPr>
        <w:t xml:space="preserve">      &lt;</w:t>
      </w:r>
      <w:r w:rsidRPr="00DD7AB2">
        <w:rPr>
          <w:sz w:val="18"/>
          <w:szCs w:val="18"/>
          <w:lang w:val="en-US"/>
        </w:rPr>
        <w:t>Trade</w:t>
      </w:r>
      <w:r w:rsidRPr="00DD7AB2">
        <w:rPr>
          <w:sz w:val="18"/>
          <w:szCs w:val="18"/>
        </w:rPr>
        <w:t>&gt;</w:t>
      </w:r>
    </w:p>
    <w:p w14:paraId="5B078E95" w14:textId="77777777" w:rsidR="00BF50D7" w:rsidRPr="00DD7AB2" w:rsidRDefault="00BF50D7" w:rsidP="00CB5560">
      <w:pPr>
        <w:spacing w:after="0"/>
        <w:rPr>
          <w:sz w:val="18"/>
          <w:szCs w:val="18"/>
        </w:rPr>
      </w:pPr>
      <w:r w:rsidRPr="00DD7AB2">
        <w:rPr>
          <w:sz w:val="18"/>
          <w:szCs w:val="18"/>
        </w:rPr>
        <w:t xml:space="preserve">        &lt;</w:t>
      </w:r>
      <w:proofErr w:type="spellStart"/>
      <w:r w:rsidRPr="00DD7AB2">
        <w:rPr>
          <w:sz w:val="18"/>
          <w:szCs w:val="18"/>
          <w:lang w:val="en-US"/>
        </w:rPr>
        <w:t>DateReported</w:t>
      </w:r>
      <w:proofErr w:type="spellEnd"/>
      <w:r w:rsidRPr="00DD7AB2">
        <w:rPr>
          <w:sz w:val="18"/>
          <w:szCs w:val="18"/>
        </w:rPr>
        <w:t>&gt;25.11.2005&lt;/</w:t>
      </w:r>
      <w:proofErr w:type="spellStart"/>
      <w:r w:rsidRPr="00DD7AB2">
        <w:rPr>
          <w:sz w:val="18"/>
          <w:szCs w:val="18"/>
          <w:lang w:val="en-US"/>
        </w:rPr>
        <w:t>DateReported</w:t>
      </w:r>
      <w:proofErr w:type="spellEnd"/>
      <w:r w:rsidRPr="00DD7AB2">
        <w:rPr>
          <w:sz w:val="18"/>
          <w:szCs w:val="18"/>
        </w:rPr>
        <w:t>&gt;</w:t>
      </w:r>
    </w:p>
    <w:p w14:paraId="4BF5E0BD"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дата отчета, по ней определяется, будет ли запись </w:t>
      </w:r>
    </w:p>
    <w:p w14:paraId="32BBA11B" w14:textId="77777777" w:rsidR="00BF50D7" w:rsidRPr="00DD7AB2" w:rsidRDefault="00BF50D7" w:rsidP="00CB5560">
      <w:pPr>
        <w:spacing w:after="0"/>
        <w:rPr>
          <w:sz w:val="18"/>
          <w:szCs w:val="18"/>
        </w:rPr>
      </w:pPr>
      <w:r w:rsidRPr="00DD7AB2">
        <w:rPr>
          <w:sz w:val="18"/>
          <w:szCs w:val="18"/>
        </w:rPr>
        <w:t xml:space="preserve">             экспортирована в файл </w:t>
      </w:r>
      <w:r w:rsidRPr="00DD7AB2">
        <w:rPr>
          <w:sz w:val="18"/>
          <w:szCs w:val="18"/>
          <w:lang w:val="en-US"/>
        </w:rPr>
        <w:t>TUTDF</w:t>
      </w:r>
      <w:r w:rsidRPr="00DD7AB2">
        <w:rPr>
          <w:sz w:val="18"/>
          <w:szCs w:val="18"/>
        </w:rPr>
        <w:t xml:space="preserve"> --&gt;</w:t>
      </w:r>
    </w:p>
    <w:p w14:paraId="6320589B" w14:textId="77777777" w:rsidR="00BF50D7" w:rsidRPr="00DD7AB2" w:rsidRDefault="00BF50D7" w:rsidP="00CB5560">
      <w:pPr>
        <w:spacing w:after="0"/>
        <w:rPr>
          <w:sz w:val="18"/>
          <w:szCs w:val="18"/>
        </w:rPr>
      </w:pPr>
      <w:r w:rsidRPr="00DD7AB2">
        <w:rPr>
          <w:sz w:val="18"/>
          <w:szCs w:val="18"/>
        </w:rPr>
        <w:t xml:space="preserve">        &lt;</w:t>
      </w:r>
      <w:proofErr w:type="spellStart"/>
      <w:r w:rsidRPr="00DD7AB2">
        <w:rPr>
          <w:sz w:val="18"/>
          <w:szCs w:val="18"/>
          <w:lang w:val="en-US"/>
        </w:rPr>
        <w:t>MemberCode</w:t>
      </w:r>
      <w:proofErr w:type="spellEnd"/>
      <w:r w:rsidRPr="00DD7AB2">
        <w:rPr>
          <w:sz w:val="18"/>
          <w:szCs w:val="18"/>
        </w:rPr>
        <w:t>&gt;1234</w:t>
      </w:r>
      <w:r w:rsidRPr="00DD7AB2">
        <w:rPr>
          <w:sz w:val="18"/>
          <w:szCs w:val="18"/>
          <w:lang w:val="en-US"/>
        </w:rPr>
        <w:t>BB</w:t>
      </w:r>
      <w:r w:rsidRPr="00DD7AB2">
        <w:rPr>
          <w:sz w:val="18"/>
          <w:szCs w:val="18"/>
        </w:rPr>
        <w:t>123456&lt;/</w:t>
      </w:r>
      <w:proofErr w:type="spellStart"/>
      <w:r w:rsidRPr="00DD7AB2">
        <w:rPr>
          <w:sz w:val="18"/>
          <w:szCs w:val="18"/>
          <w:lang w:val="en-US"/>
        </w:rPr>
        <w:t>MemberCode</w:t>
      </w:r>
      <w:proofErr w:type="spellEnd"/>
      <w:r w:rsidRPr="00DD7AB2">
        <w:rPr>
          <w:sz w:val="18"/>
          <w:szCs w:val="18"/>
        </w:rPr>
        <w:t>&gt;</w:t>
      </w:r>
    </w:p>
    <w:p w14:paraId="6AF41D4E" w14:textId="77777777" w:rsidR="00BF50D7" w:rsidRPr="00C263B6" w:rsidRDefault="00BF50D7" w:rsidP="00CB5560">
      <w:pPr>
        <w:spacing w:after="0"/>
        <w:rPr>
          <w:sz w:val="18"/>
          <w:szCs w:val="18"/>
          <w:lang w:val="en-US"/>
        </w:rPr>
      </w:pPr>
      <w:r w:rsidRPr="00DD7AB2">
        <w:rPr>
          <w:sz w:val="18"/>
          <w:szCs w:val="18"/>
        </w:rPr>
        <w:t xml:space="preserve">        </w:t>
      </w:r>
      <w:r w:rsidRPr="00C263B6">
        <w:rPr>
          <w:sz w:val="18"/>
          <w:szCs w:val="18"/>
          <w:lang w:val="en-US"/>
        </w:rPr>
        <w:t>&lt;</w:t>
      </w:r>
      <w:r w:rsidRPr="00DD7AB2">
        <w:rPr>
          <w:sz w:val="18"/>
          <w:szCs w:val="18"/>
          <w:lang w:val="en-US"/>
        </w:rPr>
        <w:t>Account</w:t>
      </w:r>
      <w:r w:rsidRPr="00C263B6">
        <w:rPr>
          <w:sz w:val="18"/>
          <w:szCs w:val="18"/>
          <w:lang w:val="en-US"/>
        </w:rPr>
        <w:t>&gt;10000810000000000001&lt;/</w:t>
      </w:r>
      <w:r w:rsidRPr="00DD7AB2">
        <w:rPr>
          <w:sz w:val="18"/>
          <w:szCs w:val="18"/>
          <w:lang w:val="en-US"/>
        </w:rPr>
        <w:t>Account</w:t>
      </w:r>
      <w:r w:rsidRPr="00C263B6">
        <w:rPr>
          <w:sz w:val="18"/>
          <w:szCs w:val="18"/>
          <w:lang w:val="en-US"/>
        </w:rPr>
        <w:t>&gt;</w:t>
      </w:r>
    </w:p>
    <w:p w14:paraId="321521DD" w14:textId="77777777" w:rsidR="00BF50D7" w:rsidRPr="00C263B6" w:rsidRDefault="00BF50D7" w:rsidP="00CB5560">
      <w:pPr>
        <w:spacing w:after="0"/>
        <w:rPr>
          <w:sz w:val="18"/>
          <w:szCs w:val="18"/>
          <w:lang w:val="en-US"/>
        </w:rPr>
      </w:pPr>
      <w:r w:rsidRPr="00C263B6">
        <w:rPr>
          <w:sz w:val="18"/>
          <w:szCs w:val="18"/>
          <w:lang w:val="en-US"/>
        </w:rPr>
        <w:t xml:space="preserve">        &lt;</w:t>
      </w:r>
      <w:r w:rsidRPr="00DD7AB2">
        <w:rPr>
          <w:sz w:val="18"/>
          <w:szCs w:val="18"/>
          <w:lang w:val="en-US"/>
        </w:rPr>
        <w:t>Type</w:t>
      </w:r>
      <w:r w:rsidRPr="00C263B6">
        <w:rPr>
          <w:sz w:val="18"/>
          <w:szCs w:val="18"/>
          <w:lang w:val="en-US"/>
        </w:rPr>
        <w:t>&gt;10&lt;/</w:t>
      </w:r>
      <w:r w:rsidRPr="00DD7AB2">
        <w:rPr>
          <w:sz w:val="18"/>
          <w:szCs w:val="18"/>
          <w:lang w:val="en-US"/>
        </w:rPr>
        <w:t>Type</w:t>
      </w:r>
      <w:r w:rsidRPr="00C263B6">
        <w:rPr>
          <w:sz w:val="18"/>
          <w:szCs w:val="18"/>
          <w:lang w:val="en-US"/>
        </w:rPr>
        <w:t>&gt;</w:t>
      </w:r>
    </w:p>
    <w:p w14:paraId="6FC0DDBE" w14:textId="77777777" w:rsidR="00BF50D7" w:rsidRPr="00C263B6" w:rsidRDefault="00BF50D7" w:rsidP="00CB5560">
      <w:pPr>
        <w:spacing w:after="0"/>
        <w:rPr>
          <w:sz w:val="18"/>
          <w:szCs w:val="18"/>
          <w:lang w:val="en-US"/>
        </w:rPr>
      </w:pPr>
      <w:r w:rsidRPr="00C263B6">
        <w:rPr>
          <w:sz w:val="18"/>
          <w:szCs w:val="18"/>
          <w:lang w:val="en-US"/>
        </w:rPr>
        <w:t xml:space="preserve">        </w:t>
      </w:r>
      <w:proofErr w:type="gramStart"/>
      <w:r w:rsidRPr="00C263B6">
        <w:rPr>
          <w:sz w:val="18"/>
          <w:szCs w:val="18"/>
          <w:lang w:val="en-US"/>
        </w:rPr>
        <w:t>&lt;!--</w:t>
      </w:r>
      <w:proofErr w:type="gramEnd"/>
      <w:r w:rsidRPr="00C263B6">
        <w:rPr>
          <w:sz w:val="18"/>
          <w:szCs w:val="18"/>
          <w:lang w:val="en-US"/>
        </w:rPr>
        <w:t xml:space="preserve"> 1 - </w:t>
      </w:r>
      <w:r w:rsidRPr="00DD7AB2">
        <w:rPr>
          <w:sz w:val="18"/>
          <w:szCs w:val="18"/>
        </w:rPr>
        <w:t>кредит</w:t>
      </w:r>
      <w:r w:rsidRPr="00C263B6">
        <w:rPr>
          <w:sz w:val="18"/>
          <w:szCs w:val="18"/>
          <w:lang w:val="en-US"/>
        </w:rPr>
        <w:t xml:space="preserve"> </w:t>
      </w:r>
      <w:r w:rsidRPr="00DD7AB2">
        <w:rPr>
          <w:sz w:val="18"/>
          <w:szCs w:val="18"/>
        </w:rPr>
        <w:t>на</w:t>
      </w:r>
      <w:r w:rsidRPr="00C263B6">
        <w:rPr>
          <w:sz w:val="18"/>
          <w:szCs w:val="18"/>
          <w:lang w:val="en-US"/>
        </w:rPr>
        <w:t xml:space="preserve"> </w:t>
      </w:r>
      <w:r w:rsidRPr="00DD7AB2">
        <w:rPr>
          <w:sz w:val="18"/>
          <w:szCs w:val="18"/>
        </w:rPr>
        <w:t>автомобиль</w:t>
      </w:r>
      <w:r w:rsidRPr="00C263B6">
        <w:rPr>
          <w:sz w:val="18"/>
          <w:szCs w:val="18"/>
          <w:lang w:val="en-US"/>
        </w:rPr>
        <w:t>, 4, 6, 7, 9, 10 (</w:t>
      </w:r>
      <w:r w:rsidRPr="00DD7AB2">
        <w:rPr>
          <w:sz w:val="18"/>
          <w:szCs w:val="18"/>
        </w:rPr>
        <w:t>по</w:t>
      </w:r>
      <w:r w:rsidRPr="00C263B6">
        <w:rPr>
          <w:sz w:val="18"/>
          <w:szCs w:val="18"/>
          <w:lang w:val="en-US"/>
        </w:rPr>
        <w:t xml:space="preserve"> </w:t>
      </w:r>
      <w:r w:rsidRPr="00DD7AB2">
        <w:rPr>
          <w:sz w:val="18"/>
          <w:szCs w:val="18"/>
          <w:lang w:val="en-US"/>
        </w:rPr>
        <w:t>TUTDF</w:t>
      </w:r>
      <w:r w:rsidRPr="00C263B6">
        <w:rPr>
          <w:sz w:val="18"/>
          <w:szCs w:val="18"/>
          <w:lang w:val="en-US"/>
        </w:rPr>
        <w:t>) --&gt;</w:t>
      </w:r>
    </w:p>
    <w:p w14:paraId="5507C6A5" w14:textId="77777777" w:rsidR="00BF50D7" w:rsidRPr="00C263B6" w:rsidRDefault="00BF50D7" w:rsidP="00CB5560">
      <w:pPr>
        <w:spacing w:after="0"/>
        <w:rPr>
          <w:sz w:val="18"/>
          <w:szCs w:val="18"/>
          <w:lang w:val="en-US"/>
        </w:rPr>
      </w:pPr>
      <w:r w:rsidRPr="00C263B6">
        <w:rPr>
          <w:sz w:val="18"/>
          <w:szCs w:val="18"/>
          <w:lang w:val="en-US"/>
        </w:rPr>
        <w:t xml:space="preserve">        &lt;</w:t>
      </w:r>
      <w:r w:rsidRPr="00DD7AB2">
        <w:rPr>
          <w:sz w:val="18"/>
          <w:szCs w:val="18"/>
          <w:lang w:val="en-US"/>
        </w:rPr>
        <w:t>Relationship</w:t>
      </w:r>
      <w:r w:rsidRPr="00C263B6">
        <w:rPr>
          <w:sz w:val="18"/>
          <w:szCs w:val="18"/>
          <w:lang w:val="en-US"/>
        </w:rPr>
        <w:t>&gt;9&lt;/</w:t>
      </w:r>
      <w:r w:rsidRPr="00DD7AB2">
        <w:rPr>
          <w:sz w:val="18"/>
          <w:szCs w:val="18"/>
          <w:lang w:val="en-US"/>
        </w:rPr>
        <w:t>Relationship</w:t>
      </w:r>
      <w:r w:rsidRPr="00C263B6">
        <w:rPr>
          <w:sz w:val="18"/>
          <w:szCs w:val="18"/>
          <w:lang w:val="en-US"/>
        </w:rPr>
        <w:t>&gt;</w:t>
      </w:r>
    </w:p>
    <w:p w14:paraId="265C9544" w14:textId="77777777" w:rsidR="00BF50D7" w:rsidRPr="00DD7AB2" w:rsidRDefault="00BF50D7" w:rsidP="00CB5560">
      <w:pPr>
        <w:spacing w:after="0"/>
        <w:rPr>
          <w:sz w:val="18"/>
          <w:szCs w:val="18"/>
        </w:rPr>
      </w:pPr>
      <w:r w:rsidRPr="00C263B6">
        <w:rPr>
          <w:sz w:val="18"/>
          <w:szCs w:val="18"/>
          <w:lang w:val="en-US"/>
        </w:rPr>
        <w:t xml:space="preserve">        </w:t>
      </w:r>
      <w:proofErr w:type="gramStart"/>
      <w:r w:rsidRPr="00DD7AB2">
        <w:rPr>
          <w:sz w:val="18"/>
          <w:szCs w:val="18"/>
        </w:rPr>
        <w:t>&lt;!--</w:t>
      </w:r>
      <w:proofErr w:type="gramEnd"/>
      <w:r w:rsidRPr="00DD7AB2">
        <w:rPr>
          <w:sz w:val="18"/>
          <w:szCs w:val="18"/>
        </w:rPr>
        <w:t xml:space="preserve"> 1 - личный, 2, 3, 4 - совместный, 5, 9 - юридическое </w:t>
      </w:r>
    </w:p>
    <w:p w14:paraId="48D705B4" w14:textId="77777777" w:rsidR="00BF50D7" w:rsidRPr="00ED4C77" w:rsidRDefault="00BF50D7" w:rsidP="00CB5560">
      <w:pPr>
        <w:spacing w:after="0"/>
        <w:rPr>
          <w:sz w:val="18"/>
          <w:szCs w:val="18"/>
          <w:lang w:val="en-US"/>
        </w:rPr>
      </w:pPr>
      <w:r w:rsidRPr="00DD7AB2">
        <w:rPr>
          <w:sz w:val="18"/>
          <w:szCs w:val="18"/>
        </w:rPr>
        <w:t xml:space="preserve">             лицо</w:t>
      </w:r>
      <w:r w:rsidRPr="00ED4C77">
        <w:rPr>
          <w:sz w:val="18"/>
          <w:szCs w:val="18"/>
          <w:lang w:val="en-US"/>
        </w:rPr>
        <w:t xml:space="preserve"> (</w:t>
      </w:r>
      <w:r w:rsidRPr="00DD7AB2">
        <w:rPr>
          <w:sz w:val="18"/>
          <w:szCs w:val="18"/>
        </w:rPr>
        <w:t>по</w:t>
      </w:r>
      <w:r w:rsidRPr="00ED4C77">
        <w:rPr>
          <w:sz w:val="18"/>
          <w:szCs w:val="18"/>
          <w:lang w:val="en-US"/>
        </w:rPr>
        <w:t xml:space="preserve"> </w:t>
      </w:r>
      <w:r w:rsidRPr="00B347B3">
        <w:rPr>
          <w:sz w:val="18"/>
          <w:szCs w:val="18"/>
          <w:lang w:val="en-US"/>
        </w:rPr>
        <w:t>TUTDF</w:t>
      </w:r>
      <w:r w:rsidRPr="00ED4C77">
        <w:rPr>
          <w:sz w:val="18"/>
          <w:szCs w:val="18"/>
          <w:lang w:val="en-US"/>
        </w:rPr>
        <w:t>) --&gt;</w:t>
      </w:r>
    </w:p>
    <w:p w14:paraId="7C02A679" w14:textId="77777777" w:rsidR="00BF50D7" w:rsidRPr="00DD7AB2" w:rsidRDefault="00BF50D7" w:rsidP="00CB5560">
      <w:pPr>
        <w:spacing w:after="0"/>
        <w:rPr>
          <w:sz w:val="18"/>
          <w:szCs w:val="18"/>
          <w:lang w:val="en-US"/>
        </w:rPr>
      </w:pPr>
      <w:r w:rsidRPr="00ED4C77">
        <w:rPr>
          <w:sz w:val="18"/>
          <w:szCs w:val="18"/>
          <w:lang w:val="en-US"/>
        </w:rPr>
        <w:t xml:space="preserve">        </w:t>
      </w:r>
      <w:r w:rsidRPr="00DD7AB2">
        <w:rPr>
          <w:sz w:val="18"/>
          <w:szCs w:val="18"/>
          <w:lang w:val="en-US"/>
        </w:rPr>
        <w:t>&lt;</w:t>
      </w:r>
      <w:proofErr w:type="spellStart"/>
      <w:r w:rsidRPr="00DD7AB2">
        <w:rPr>
          <w:sz w:val="18"/>
          <w:szCs w:val="18"/>
          <w:lang w:val="en-US"/>
        </w:rPr>
        <w:t>DateOpened</w:t>
      </w:r>
      <w:proofErr w:type="spellEnd"/>
      <w:r w:rsidRPr="00DD7AB2">
        <w:rPr>
          <w:sz w:val="18"/>
          <w:szCs w:val="18"/>
          <w:lang w:val="en-US"/>
        </w:rPr>
        <w:t>&gt;01.02.2005&lt;/</w:t>
      </w:r>
      <w:proofErr w:type="spellStart"/>
      <w:r w:rsidRPr="00DD7AB2">
        <w:rPr>
          <w:sz w:val="18"/>
          <w:szCs w:val="18"/>
          <w:lang w:val="en-US"/>
        </w:rPr>
        <w:t>DateOpened</w:t>
      </w:r>
      <w:proofErr w:type="spellEnd"/>
      <w:r w:rsidRPr="00DD7AB2">
        <w:rPr>
          <w:sz w:val="18"/>
          <w:szCs w:val="18"/>
          <w:lang w:val="en-US"/>
        </w:rPr>
        <w:t>&gt;</w:t>
      </w:r>
    </w:p>
    <w:p w14:paraId="0CB9793B"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DateLastPayment</w:t>
      </w:r>
      <w:proofErr w:type="spellEnd"/>
      <w:r w:rsidRPr="00DD7AB2">
        <w:rPr>
          <w:sz w:val="18"/>
          <w:szCs w:val="18"/>
          <w:lang w:val="en-US"/>
        </w:rPr>
        <w:t>&gt;20.03.2005&lt;/</w:t>
      </w:r>
      <w:proofErr w:type="spellStart"/>
      <w:r w:rsidRPr="00DD7AB2">
        <w:rPr>
          <w:sz w:val="18"/>
          <w:szCs w:val="18"/>
          <w:lang w:val="en-US"/>
        </w:rPr>
        <w:t>DateLastPayment</w:t>
      </w:r>
      <w:proofErr w:type="spellEnd"/>
      <w:r w:rsidRPr="00DD7AB2">
        <w:rPr>
          <w:sz w:val="18"/>
          <w:szCs w:val="18"/>
          <w:lang w:val="en-US"/>
        </w:rPr>
        <w:t>&gt;</w:t>
      </w:r>
    </w:p>
    <w:p w14:paraId="426C76EB" w14:textId="77777777" w:rsidR="00BF50D7" w:rsidRPr="00DD7AB2" w:rsidRDefault="00BF50D7" w:rsidP="00CB5560">
      <w:pPr>
        <w:spacing w:after="0"/>
        <w:rPr>
          <w:sz w:val="18"/>
          <w:szCs w:val="18"/>
          <w:lang w:val="en-US"/>
        </w:rPr>
      </w:pPr>
      <w:r w:rsidRPr="00DD7AB2">
        <w:rPr>
          <w:sz w:val="18"/>
          <w:szCs w:val="18"/>
          <w:lang w:val="en-US"/>
        </w:rPr>
        <w:t xml:space="preserve">        </w:t>
      </w:r>
      <w:proofErr w:type="gramStart"/>
      <w:r w:rsidRPr="00DD7AB2">
        <w:rPr>
          <w:sz w:val="18"/>
          <w:szCs w:val="18"/>
          <w:lang w:val="en-US"/>
        </w:rPr>
        <w:t>&lt;!--</w:t>
      </w:r>
      <w:proofErr w:type="gramEnd"/>
      <w:r w:rsidRPr="00DD7AB2">
        <w:rPr>
          <w:sz w:val="18"/>
          <w:szCs w:val="18"/>
          <w:lang w:val="en-US"/>
        </w:rPr>
        <w:t xml:space="preserve"> </w:t>
      </w:r>
      <w:proofErr w:type="spellStart"/>
      <w:r w:rsidRPr="00DD7AB2">
        <w:rPr>
          <w:sz w:val="18"/>
          <w:szCs w:val="18"/>
          <w:lang w:val="en-US"/>
        </w:rPr>
        <w:t>DateLastPayment</w:t>
      </w:r>
      <w:proofErr w:type="spellEnd"/>
      <w:r w:rsidRPr="00DD7AB2">
        <w:rPr>
          <w:sz w:val="18"/>
          <w:szCs w:val="18"/>
          <w:lang w:val="en-US"/>
        </w:rPr>
        <w:t xml:space="preserve"> </w:t>
      </w:r>
      <w:r w:rsidRPr="00DD7AB2">
        <w:rPr>
          <w:sz w:val="18"/>
          <w:szCs w:val="18"/>
        </w:rPr>
        <w:t>не</w:t>
      </w:r>
      <w:r w:rsidRPr="00DD7AB2">
        <w:rPr>
          <w:sz w:val="18"/>
          <w:szCs w:val="18"/>
          <w:lang w:val="en-US"/>
        </w:rPr>
        <w:t xml:space="preserve"> </w:t>
      </w:r>
      <w:r w:rsidRPr="00DD7AB2">
        <w:rPr>
          <w:sz w:val="18"/>
          <w:szCs w:val="18"/>
        </w:rPr>
        <w:t>указывается</w:t>
      </w:r>
      <w:r w:rsidRPr="00DD7AB2">
        <w:rPr>
          <w:sz w:val="18"/>
          <w:szCs w:val="18"/>
          <w:lang w:val="en-US"/>
        </w:rPr>
        <w:t xml:space="preserve"> </w:t>
      </w:r>
      <w:r w:rsidRPr="00DD7AB2">
        <w:rPr>
          <w:sz w:val="18"/>
          <w:szCs w:val="18"/>
        </w:rPr>
        <w:t>для</w:t>
      </w:r>
      <w:r w:rsidRPr="00DD7AB2">
        <w:rPr>
          <w:sz w:val="18"/>
          <w:szCs w:val="18"/>
          <w:lang w:val="en-US"/>
        </w:rPr>
        <w:t xml:space="preserve"> </w:t>
      </w:r>
      <w:r w:rsidRPr="00DD7AB2">
        <w:rPr>
          <w:sz w:val="18"/>
          <w:szCs w:val="18"/>
        </w:rPr>
        <w:t>нового</w:t>
      </w:r>
      <w:r w:rsidRPr="00DD7AB2">
        <w:rPr>
          <w:sz w:val="18"/>
          <w:szCs w:val="18"/>
          <w:lang w:val="en-US"/>
        </w:rPr>
        <w:t xml:space="preserve"> </w:t>
      </w:r>
      <w:r w:rsidRPr="00DD7AB2">
        <w:rPr>
          <w:sz w:val="18"/>
          <w:szCs w:val="18"/>
        </w:rPr>
        <w:t>кредитного</w:t>
      </w:r>
      <w:r w:rsidRPr="00DD7AB2">
        <w:rPr>
          <w:sz w:val="18"/>
          <w:szCs w:val="18"/>
          <w:lang w:val="en-US"/>
        </w:rPr>
        <w:t xml:space="preserve"> </w:t>
      </w:r>
      <w:r w:rsidRPr="00DD7AB2">
        <w:rPr>
          <w:sz w:val="18"/>
          <w:szCs w:val="18"/>
        </w:rPr>
        <w:t>дела</w:t>
      </w:r>
      <w:r w:rsidRPr="00DD7AB2">
        <w:rPr>
          <w:sz w:val="18"/>
          <w:szCs w:val="18"/>
          <w:lang w:val="en-US"/>
        </w:rPr>
        <w:t xml:space="preserve">, </w:t>
      </w:r>
    </w:p>
    <w:p w14:paraId="561AEED6" w14:textId="77777777" w:rsidR="00BF50D7" w:rsidRPr="00DD7AB2" w:rsidRDefault="00BF50D7" w:rsidP="00CB5560">
      <w:pPr>
        <w:spacing w:after="0"/>
        <w:rPr>
          <w:sz w:val="18"/>
          <w:szCs w:val="18"/>
        </w:rPr>
      </w:pPr>
      <w:r w:rsidRPr="00DD7AB2">
        <w:rPr>
          <w:sz w:val="18"/>
          <w:szCs w:val="18"/>
          <w:lang w:val="en-US"/>
        </w:rPr>
        <w:t xml:space="preserve">             </w:t>
      </w:r>
      <w:r w:rsidRPr="00DD7AB2">
        <w:rPr>
          <w:sz w:val="18"/>
          <w:szCs w:val="18"/>
        </w:rPr>
        <w:t xml:space="preserve">и тогда поле </w:t>
      </w:r>
      <w:proofErr w:type="spellStart"/>
      <w:r w:rsidRPr="00DD7AB2">
        <w:rPr>
          <w:sz w:val="18"/>
          <w:szCs w:val="18"/>
        </w:rPr>
        <w:t>MannerOfPayment</w:t>
      </w:r>
      <w:proofErr w:type="spellEnd"/>
      <w:r w:rsidRPr="00DD7AB2">
        <w:rPr>
          <w:sz w:val="18"/>
          <w:szCs w:val="18"/>
        </w:rPr>
        <w:t xml:space="preserve"> должно содержать значение 0 --&gt;</w:t>
      </w:r>
    </w:p>
    <w:p w14:paraId="62495CEF" w14:textId="77777777" w:rsidR="00BF50D7" w:rsidRPr="00DD7AB2" w:rsidRDefault="00BF50D7" w:rsidP="00CB5560">
      <w:pPr>
        <w:spacing w:after="0"/>
        <w:rPr>
          <w:sz w:val="18"/>
          <w:szCs w:val="18"/>
          <w:lang w:val="en-US"/>
        </w:rPr>
      </w:pPr>
      <w:r w:rsidRPr="00DD7AB2">
        <w:rPr>
          <w:sz w:val="18"/>
          <w:szCs w:val="18"/>
        </w:rPr>
        <w:t xml:space="preserve">        </w:t>
      </w:r>
      <w:r w:rsidRPr="00DD7AB2">
        <w:rPr>
          <w:sz w:val="18"/>
          <w:szCs w:val="18"/>
          <w:lang w:val="en-US"/>
        </w:rPr>
        <w:t>&lt;</w:t>
      </w:r>
      <w:proofErr w:type="spellStart"/>
      <w:r w:rsidRPr="00DD7AB2">
        <w:rPr>
          <w:sz w:val="18"/>
          <w:szCs w:val="18"/>
          <w:lang w:val="en-US"/>
        </w:rPr>
        <w:t>AccountState</w:t>
      </w:r>
      <w:proofErr w:type="spellEnd"/>
      <w:r w:rsidRPr="00DD7AB2">
        <w:rPr>
          <w:sz w:val="18"/>
          <w:szCs w:val="18"/>
          <w:lang w:val="en-US"/>
        </w:rPr>
        <w:t>&gt;0&lt;/</w:t>
      </w:r>
      <w:proofErr w:type="spellStart"/>
      <w:r w:rsidRPr="00DD7AB2">
        <w:rPr>
          <w:sz w:val="18"/>
          <w:szCs w:val="18"/>
          <w:lang w:val="en-US"/>
        </w:rPr>
        <w:t>AccountState</w:t>
      </w:r>
      <w:proofErr w:type="spellEnd"/>
      <w:r w:rsidRPr="00DD7AB2">
        <w:rPr>
          <w:sz w:val="18"/>
          <w:szCs w:val="18"/>
          <w:lang w:val="en-US"/>
        </w:rPr>
        <w:t>&gt;</w:t>
      </w:r>
    </w:p>
    <w:p w14:paraId="337F2AD2" w14:textId="77777777" w:rsidR="00BF50D7" w:rsidRPr="00DD7AB2" w:rsidRDefault="00BF50D7" w:rsidP="00CB5560">
      <w:pPr>
        <w:spacing w:after="0"/>
        <w:rPr>
          <w:sz w:val="18"/>
          <w:szCs w:val="18"/>
          <w:lang w:val="en-US"/>
        </w:rPr>
      </w:pPr>
      <w:r w:rsidRPr="00DD7AB2">
        <w:rPr>
          <w:sz w:val="18"/>
          <w:szCs w:val="18"/>
          <w:lang w:val="en-US"/>
        </w:rPr>
        <w:t xml:space="preserve">        </w:t>
      </w:r>
      <w:proofErr w:type="gramStart"/>
      <w:r w:rsidRPr="00DD7AB2">
        <w:rPr>
          <w:sz w:val="18"/>
          <w:szCs w:val="18"/>
          <w:lang w:val="en-US"/>
        </w:rPr>
        <w:t>&lt;!--</w:t>
      </w:r>
      <w:proofErr w:type="gramEnd"/>
      <w:r w:rsidRPr="00DD7AB2">
        <w:rPr>
          <w:sz w:val="18"/>
          <w:szCs w:val="18"/>
          <w:lang w:val="en-US"/>
        </w:rPr>
        <w:t xml:space="preserve"> 0 - </w:t>
      </w:r>
      <w:r w:rsidRPr="00DD7AB2">
        <w:rPr>
          <w:sz w:val="18"/>
          <w:szCs w:val="18"/>
        </w:rPr>
        <w:t>активный</w:t>
      </w:r>
      <w:r w:rsidRPr="00DD7AB2">
        <w:rPr>
          <w:sz w:val="18"/>
          <w:szCs w:val="18"/>
          <w:lang w:val="en-US"/>
        </w:rPr>
        <w:t xml:space="preserve">, 12, 13 - </w:t>
      </w:r>
      <w:r w:rsidRPr="00DD7AB2">
        <w:rPr>
          <w:sz w:val="18"/>
          <w:szCs w:val="18"/>
        </w:rPr>
        <w:t>счет</w:t>
      </w:r>
      <w:r w:rsidRPr="00DD7AB2">
        <w:rPr>
          <w:sz w:val="18"/>
          <w:szCs w:val="18"/>
          <w:lang w:val="en-US"/>
        </w:rPr>
        <w:t xml:space="preserve"> </w:t>
      </w:r>
      <w:r w:rsidRPr="00DD7AB2">
        <w:rPr>
          <w:sz w:val="18"/>
          <w:szCs w:val="18"/>
        </w:rPr>
        <w:t>закрыт</w:t>
      </w:r>
      <w:r w:rsidRPr="00DD7AB2">
        <w:rPr>
          <w:sz w:val="18"/>
          <w:szCs w:val="18"/>
          <w:lang w:val="en-US"/>
        </w:rPr>
        <w:t>, 21, 52, 61 (</w:t>
      </w:r>
      <w:r w:rsidRPr="00DD7AB2">
        <w:rPr>
          <w:sz w:val="18"/>
          <w:szCs w:val="18"/>
        </w:rPr>
        <w:t>по</w:t>
      </w:r>
      <w:r w:rsidRPr="00DD7AB2">
        <w:rPr>
          <w:sz w:val="18"/>
          <w:szCs w:val="18"/>
          <w:lang w:val="en-US"/>
        </w:rPr>
        <w:t xml:space="preserve"> TUTDF) --&gt;</w:t>
      </w:r>
    </w:p>
    <w:p w14:paraId="309A86A4" w14:textId="77777777" w:rsidR="00BF50D7" w:rsidRPr="00DD7AB2" w:rsidRDefault="00BF50D7" w:rsidP="00CB5560">
      <w:pPr>
        <w:spacing w:after="0"/>
        <w:rPr>
          <w:sz w:val="18"/>
          <w:szCs w:val="18"/>
          <w:lang w:val="en-US"/>
        </w:rPr>
      </w:pPr>
      <w:r w:rsidRPr="00DD7AB2">
        <w:rPr>
          <w:sz w:val="18"/>
          <w:szCs w:val="18"/>
          <w:lang w:val="en-US"/>
        </w:rPr>
        <w:t xml:space="preserve">        &lt;Currency&gt;RUR&lt;/Currency&gt;</w:t>
      </w:r>
    </w:p>
    <w:p w14:paraId="332C1EF1" w14:textId="77777777" w:rsidR="00BF50D7" w:rsidRPr="00ED4C77" w:rsidRDefault="00BF50D7" w:rsidP="00CB5560">
      <w:pPr>
        <w:spacing w:after="0"/>
        <w:rPr>
          <w:sz w:val="18"/>
          <w:szCs w:val="18"/>
          <w:lang w:val="en-US"/>
        </w:rPr>
      </w:pPr>
      <w:r w:rsidRPr="00DD7AB2">
        <w:rPr>
          <w:sz w:val="18"/>
          <w:szCs w:val="18"/>
          <w:lang w:val="en-US"/>
        </w:rPr>
        <w:t xml:space="preserve">        </w:t>
      </w:r>
      <w:r w:rsidRPr="00ED4C77">
        <w:rPr>
          <w:sz w:val="18"/>
          <w:szCs w:val="18"/>
          <w:lang w:val="en-US"/>
        </w:rPr>
        <w:t>&lt;</w:t>
      </w:r>
      <w:r w:rsidRPr="00DD7AB2">
        <w:rPr>
          <w:sz w:val="18"/>
          <w:szCs w:val="18"/>
          <w:lang w:val="en-US"/>
        </w:rPr>
        <w:t>Limit</w:t>
      </w:r>
      <w:r w:rsidRPr="00ED4C77">
        <w:rPr>
          <w:sz w:val="18"/>
          <w:szCs w:val="18"/>
          <w:lang w:val="en-US"/>
        </w:rPr>
        <w:t>&gt;10000&lt;/</w:t>
      </w:r>
      <w:r w:rsidRPr="00DD7AB2">
        <w:rPr>
          <w:sz w:val="18"/>
          <w:szCs w:val="18"/>
          <w:lang w:val="en-US"/>
        </w:rPr>
        <w:t>Limit</w:t>
      </w:r>
      <w:r w:rsidRPr="00ED4C77">
        <w:rPr>
          <w:sz w:val="18"/>
          <w:szCs w:val="18"/>
          <w:lang w:val="en-US"/>
        </w:rPr>
        <w:t>&gt;</w:t>
      </w:r>
    </w:p>
    <w:p w14:paraId="3EABC377" w14:textId="77777777" w:rsidR="00BF50D7" w:rsidRPr="00DD7AB2" w:rsidRDefault="00BF50D7" w:rsidP="00CB5560">
      <w:pPr>
        <w:spacing w:after="0"/>
        <w:rPr>
          <w:sz w:val="18"/>
          <w:szCs w:val="18"/>
        </w:rPr>
      </w:pPr>
      <w:r w:rsidRPr="00ED4C77">
        <w:rPr>
          <w:sz w:val="18"/>
          <w:szCs w:val="18"/>
          <w:lang w:val="en-US"/>
        </w:rPr>
        <w:t xml:space="preserve">        </w:t>
      </w:r>
      <w:proofErr w:type="gramStart"/>
      <w:r w:rsidRPr="00DD7AB2">
        <w:rPr>
          <w:sz w:val="18"/>
          <w:szCs w:val="18"/>
        </w:rPr>
        <w:t>&lt;!--</w:t>
      </w:r>
      <w:proofErr w:type="gramEnd"/>
      <w:r w:rsidRPr="00DD7AB2">
        <w:rPr>
          <w:sz w:val="18"/>
          <w:szCs w:val="18"/>
        </w:rPr>
        <w:t xml:space="preserve"> в зависимости от типа счёта содержит или максимальную, </w:t>
      </w:r>
    </w:p>
    <w:p w14:paraId="5E7683BF" w14:textId="77777777" w:rsidR="00BF50D7" w:rsidRPr="00DD7AB2" w:rsidRDefault="00BF50D7" w:rsidP="00CB5560">
      <w:pPr>
        <w:spacing w:after="0"/>
        <w:rPr>
          <w:sz w:val="18"/>
          <w:szCs w:val="18"/>
        </w:rPr>
      </w:pPr>
      <w:r w:rsidRPr="00DD7AB2">
        <w:rPr>
          <w:sz w:val="18"/>
          <w:szCs w:val="18"/>
        </w:rPr>
        <w:t xml:space="preserve">             или первоначальную сумму кредита --&gt;</w:t>
      </w:r>
    </w:p>
    <w:p w14:paraId="03A91639" w14:textId="77777777" w:rsidR="00BF50D7" w:rsidRPr="00DD7AB2" w:rsidRDefault="00BF50D7" w:rsidP="00CB5560">
      <w:pPr>
        <w:spacing w:after="0"/>
        <w:rPr>
          <w:sz w:val="18"/>
          <w:szCs w:val="18"/>
        </w:rPr>
      </w:pPr>
      <w:r w:rsidRPr="00DD7AB2">
        <w:rPr>
          <w:sz w:val="18"/>
          <w:szCs w:val="18"/>
        </w:rPr>
        <w:t xml:space="preserve">        &lt;Balance&gt;1000&lt;/Balance&gt;</w:t>
      </w:r>
    </w:p>
    <w:p w14:paraId="08C64866"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общая выплаченная сумма --&gt;</w:t>
      </w:r>
    </w:p>
    <w:p w14:paraId="39D433AB" w14:textId="77777777" w:rsidR="00BF50D7" w:rsidRPr="00DD7AB2" w:rsidRDefault="00BF50D7" w:rsidP="00CB5560">
      <w:pPr>
        <w:spacing w:after="0"/>
        <w:rPr>
          <w:sz w:val="18"/>
          <w:szCs w:val="18"/>
        </w:rPr>
      </w:pPr>
      <w:r w:rsidRPr="00DD7AB2">
        <w:rPr>
          <w:sz w:val="18"/>
          <w:szCs w:val="18"/>
        </w:rPr>
        <w:t xml:space="preserve">        &lt;</w:t>
      </w:r>
      <w:proofErr w:type="spellStart"/>
      <w:r w:rsidRPr="00DD7AB2">
        <w:rPr>
          <w:sz w:val="18"/>
          <w:szCs w:val="18"/>
        </w:rPr>
        <w:t>PastDue</w:t>
      </w:r>
      <w:proofErr w:type="spellEnd"/>
      <w:r w:rsidRPr="00DD7AB2">
        <w:rPr>
          <w:sz w:val="18"/>
          <w:szCs w:val="18"/>
        </w:rPr>
        <w:t>&gt;100&lt;/</w:t>
      </w:r>
      <w:proofErr w:type="spellStart"/>
      <w:r w:rsidRPr="00DD7AB2">
        <w:rPr>
          <w:sz w:val="18"/>
          <w:szCs w:val="18"/>
        </w:rPr>
        <w:t>PastDue</w:t>
      </w:r>
      <w:proofErr w:type="spellEnd"/>
      <w:r w:rsidRPr="00DD7AB2">
        <w:rPr>
          <w:sz w:val="18"/>
          <w:szCs w:val="18"/>
        </w:rPr>
        <w:t>&gt;</w:t>
      </w:r>
    </w:p>
    <w:p w14:paraId="1CCEECF5" w14:textId="77777777" w:rsidR="00BF50D7" w:rsidRPr="00DD7AB2"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общая сумма просрочки (накопительная) --&gt;</w:t>
      </w:r>
    </w:p>
    <w:p w14:paraId="49653192" w14:textId="77777777" w:rsidR="00BF50D7" w:rsidRPr="00DD7AB2" w:rsidRDefault="00BF50D7" w:rsidP="00CB5560">
      <w:pPr>
        <w:spacing w:after="0"/>
        <w:rPr>
          <w:sz w:val="18"/>
          <w:szCs w:val="18"/>
        </w:rPr>
      </w:pPr>
      <w:r w:rsidRPr="00DD7AB2">
        <w:rPr>
          <w:sz w:val="18"/>
          <w:szCs w:val="18"/>
        </w:rPr>
        <w:t xml:space="preserve">        &lt;</w:t>
      </w:r>
      <w:proofErr w:type="spellStart"/>
      <w:r w:rsidRPr="00DD7AB2">
        <w:rPr>
          <w:sz w:val="18"/>
          <w:szCs w:val="18"/>
        </w:rPr>
        <w:t>MannerOfPayment</w:t>
      </w:r>
      <w:proofErr w:type="spellEnd"/>
      <w:r w:rsidRPr="00DD7AB2">
        <w:rPr>
          <w:sz w:val="18"/>
          <w:szCs w:val="18"/>
        </w:rPr>
        <w:t>&gt;1&lt;/</w:t>
      </w:r>
      <w:proofErr w:type="spellStart"/>
      <w:r w:rsidRPr="00DD7AB2">
        <w:rPr>
          <w:sz w:val="18"/>
          <w:szCs w:val="18"/>
        </w:rPr>
        <w:t>MannerOfPayment</w:t>
      </w:r>
      <w:proofErr w:type="spellEnd"/>
      <w:r w:rsidRPr="00DD7AB2">
        <w:rPr>
          <w:sz w:val="18"/>
          <w:szCs w:val="18"/>
        </w:rPr>
        <w:t>&gt;</w:t>
      </w:r>
    </w:p>
    <w:p w14:paraId="4A2B7B37" w14:textId="77777777" w:rsidR="00BF50D7" w:rsidRPr="00B62CAC" w:rsidRDefault="00BF50D7" w:rsidP="00CB5560">
      <w:pPr>
        <w:spacing w:after="0"/>
        <w:rPr>
          <w:sz w:val="18"/>
          <w:szCs w:val="18"/>
        </w:rPr>
      </w:pPr>
      <w:r w:rsidRPr="00DD7AB2">
        <w:rPr>
          <w:sz w:val="18"/>
          <w:szCs w:val="18"/>
        </w:rPr>
        <w:t xml:space="preserve">        </w:t>
      </w:r>
      <w:proofErr w:type="gramStart"/>
      <w:r w:rsidRPr="00DD7AB2">
        <w:rPr>
          <w:sz w:val="18"/>
          <w:szCs w:val="18"/>
        </w:rPr>
        <w:t>&lt;!--</w:t>
      </w:r>
      <w:proofErr w:type="gramEnd"/>
      <w:r w:rsidRPr="00DD7AB2">
        <w:rPr>
          <w:sz w:val="18"/>
          <w:szCs w:val="18"/>
        </w:rPr>
        <w:t xml:space="preserve"> 0 - новый, 1 - оплата без просрочек, 2, 3, 4, 5, </w:t>
      </w:r>
      <w:r w:rsidRPr="00B62CAC">
        <w:rPr>
          <w:sz w:val="18"/>
          <w:szCs w:val="18"/>
        </w:rPr>
        <w:t xml:space="preserve">7, 8, 9 </w:t>
      </w:r>
      <w:r w:rsidRPr="00DD7AB2">
        <w:rPr>
          <w:sz w:val="18"/>
          <w:szCs w:val="18"/>
        </w:rPr>
        <w:t>по</w:t>
      </w:r>
      <w:r w:rsidRPr="00B62CAC">
        <w:rPr>
          <w:sz w:val="18"/>
          <w:szCs w:val="18"/>
        </w:rPr>
        <w:t xml:space="preserve"> </w:t>
      </w:r>
      <w:r w:rsidRPr="00B347B3">
        <w:rPr>
          <w:sz w:val="18"/>
          <w:szCs w:val="18"/>
          <w:lang w:val="en-US"/>
        </w:rPr>
        <w:t>TUTDF</w:t>
      </w:r>
      <w:r w:rsidRPr="00B62CAC">
        <w:rPr>
          <w:sz w:val="18"/>
          <w:szCs w:val="18"/>
        </w:rPr>
        <w:t xml:space="preserve"> --&gt;</w:t>
      </w:r>
    </w:p>
    <w:p w14:paraId="0122CA45" w14:textId="77777777" w:rsidR="00BF50D7" w:rsidRPr="00DD7AB2" w:rsidRDefault="00BF50D7" w:rsidP="00CB5560">
      <w:pPr>
        <w:spacing w:after="0"/>
        <w:rPr>
          <w:sz w:val="18"/>
          <w:szCs w:val="18"/>
          <w:lang w:val="en-US"/>
        </w:rPr>
      </w:pPr>
      <w:r w:rsidRPr="00B62CAC">
        <w:rPr>
          <w:sz w:val="18"/>
          <w:szCs w:val="18"/>
        </w:rPr>
        <w:t xml:space="preserve">        </w:t>
      </w:r>
      <w:r w:rsidRPr="00DD7AB2">
        <w:rPr>
          <w:sz w:val="18"/>
          <w:szCs w:val="18"/>
          <w:lang w:val="en-US"/>
        </w:rPr>
        <w:t>&lt;</w:t>
      </w:r>
      <w:proofErr w:type="spellStart"/>
      <w:r w:rsidRPr="00DD7AB2">
        <w:rPr>
          <w:sz w:val="18"/>
          <w:szCs w:val="18"/>
          <w:lang w:val="en-US"/>
        </w:rPr>
        <w:t>DateContractTermination</w:t>
      </w:r>
      <w:proofErr w:type="spellEnd"/>
      <w:r w:rsidRPr="00DD7AB2">
        <w:rPr>
          <w:sz w:val="18"/>
          <w:szCs w:val="18"/>
          <w:lang w:val="en-US"/>
        </w:rPr>
        <w:t>&gt;31.12.2006&lt;/</w:t>
      </w:r>
      <w:proofErr w:type="spellStart"/>
      <w:r w:rsidRPr="00DD7AB2">
        <w:rPr>
          <w:sz w:val="18"/>
          <w:szCs w:val="18"/>
          <w:lang w:val="en-US"/>
        </w:rPr>
        <w:t>DateContractTermination</w:t>
      </w:r>
      <w:proofErr w:type="spellEnd"/>
      <w:r w:rsidRPr="00DD7AB2">
        <w:rPr>
          <w:sz w:val="18"/>
          <w:szCs w:val="18"/>
          <w:lang w:val="en-US"/>
        </w:rPr>
        <w:t>&gt;</w:t>
      </w:r>
    </w:p>
    <w:p w14:paraId="2EB67203"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DatePaymentDue</w:t>
      </w:r>
      <w:proofErr w:type="spellEnd"/>
      <w:r w:rsidRPr="00DD7AB2">
        <w:rPr>
          <w:sz w:val="18"/>
          <w:szCs w:val="18"/>
          <w:lang w:val="en-US"/>
        </w:rPr>
        <w:t>&gt;31.12.2006&lt;/</w:t>
      </w:r>
      <w:proofErr w:type="spellStart"/>
      <w:r w:rsidRPr="00DD7AB2">
        <w:rPr>
          <w:sz w:val="18"/>
          <w:szCs w:val="18"/>
          <w:lang w:val="en-US"/>
        </w:rPr>
        <w:t>DatePaymentDue</w:t>
      </w:r>
      <w:proofErr w:type="spellEnd"/>
      <w:r w:rsidRPr="00DD7AB2">
        <w:rPr>
          <w:sz w:val="18"/>
          <w:szCs w:val="18"/>
          <w:lang w:val="en-US"/>
        </w:rPr>
        <w:t>&gt;</w:t>
      </w:r>
    </w:p>
    <w:p w14:paraId="2840B8BB" w14:textId="77777777" w:rsidR="00BF50D7" w:rsidRPr="00DD7AB2" w:rsidRDefault="00BF50D7" w:rsidP="00CB5560">
      <w:pPr>
        <w:spacing w:after="0"/>
        <w:rPr>
          <w:sz w:val="18"/>
          <w:szCs w:val="18"/>
          <w:lang w:val="en-US"/>
        </w:rPr>
      </w:pPr>
      <w:r w:rsidRPr="00DD7AB2">
        <w:rPr>
          <w:sz w:val="18"/>
          <w:szCs w:val="18"/>
          <w:lang w:val="en-US"/>
        </w:rPr>
        <w:t xml:space="preserve">        &lt;</w:t>
      </w:r>
      <w:proofErr w:type="spellStart"/>
      <w:r w:rsidRPr="00DD7AB2">
        <w:rPr>
          <w:sz w:val="18"/>
          <w:szCs w:val="18"/>
          <w:lang w:val="en-US"/>
        </w:rPr>
        <w:t>DateInterestPaymentDue</w:t>
      </w:r>
      <w:proofErr w:type="spellEnd"/>
      <w:r w:rsidRPr="00DD7AB2">
        <w:rPr>
          <w:sz w:val="18"/>
          <w:szCs w:val="18"/>
          <w:lang w:val="en-US"/>
        </w:rPr>
        <w:t>&gt;31.12.2006&lt;/</w:t>
      </w:r>
      <w:proofErr w:type="spellStart"/>
      <w:r w:rsidRPr="00DD7AB2">
        <w:rPr>
          <w:sz w:val="18"/>
          <w:szCs w:val="18"/>
          <w:lang w:val="en-US"/>
        </w:rPr>
        <w:t>DateInterestPaymentDue</w:t>
      </w:r>
      <w:proofErr w:type="spellEnd"/>
      <w:r w:rsidRPr="00DD7AB2">
        <w:rPr>
          <w:sz w:val="18"/>
          <w:szCs w:val="18"/>
          <w:lang w:val="en-US"/>
        </w:rPr>
        <w:t>&gt;</w:t>
      </w:r>
    </w:p>
    <w:p w14:paraId="55FBA288" w14:textId="77777777" w:rsidR="00BF50D7" w:rsidRPr="00DD7AB2" w:rsidRDefault="00BF50D7" w:rsidP="00CB5560">
      <w:pPr>
        <w:spacing w:after="0"/>
        <w:rPr>
          <w:sz w:val="18"/>
          <w:szCs w:val="18"/>
          <w:lang w:val="en-US"/>
        </w:rPr>
      </w:pPr>
      <w:r w:rsidRPr="00DD7AB2">
        <w:rPr>
          <w:sz w:val="18"/>
          <w:szCs w:val="18"/>
          <w:lang w:val="en-US"/>
        </w:rPr>
        <w:lastRenderedPageBreak/>
        <w:t xml:space="preserve">      &lt;/Trade&gt;</w:t>
      </w:r>
    </w:p>
    <w:p w14:paraId="31970D44" w14:textId="77777777" w:rsidR="00BF50D7" w:rsidRPr="00DD7AB2" w:rsidRDefault="00BF50D7" w:rsidP="00CB5560">
      <w:pPr>
        <w:spacing w:after="0"/>
        <w:rPr>
          <w:sz w:val="18"/>
          <w:szCs w:val="18"/>
          <w:lang w:val="en-US"/>
        </w:rPr>
      </w:pPr>
      <w:r w:rsidRPr="00DD7AB2">
        <w:rPr>
          <w:sz w:val="18"/>
          <w:szCs w:val="18"/>
          <w:lang w:val="en-US"/>
        </w:rPr>
        <w:t xml:space="preserve">    &lt;/Trades&gt;</w:t>
      </w:r>
    </w:p>
    <w:p w14:paraId="0AE4C15F" w14:textId="77777777" w:rsidR="00BF50D7" w:rsidRPr="00DD7AB2" w:rsidRDefault="00BF50D7" w:rsidP="00CB5560">
      <w:pPr>
        <w:spacing w:after="0"/>
        <w:rPr>
          <w:sz w:val="18"/>
          <w:szCs w:val="18"/>
          <w:lang w:val="en-US"/>
        </w:rPr>
      </w:pPr>
      <w:r w:rsidRPr="00DD7AB2">
        <w:rPr>
          <w:sz w:val="18"/>
          <w:szCs w:val="18"/>
          <w:lang w:val="en-US"/>
        </w:rPr>
        <w:t xml:space="preserve">  &lt;/Business&gt;</w:t>
      </w:r>
    </w:p>
    <w:p w14:paraId="04DB20EC" w14:textId="48A99284" w:rsidR="00BF50D7" w:rsidRDefault="00BF50D7" w:rsidP="00CB5560">
      <w:pPr>
        <w:spacing w:after="0"/>
        <w:rPr>
          <w:sz w:val="18"/>
          <w:szCs w:val="18"/>
          <w:lang w:val="en-US"/>
        </w:rPr>
      </w:pPr>
      <w:r w:rsidRPr="00DD7AB2">
        <w:rPr>
          <w:sz w:val="18"/>
          <w:szCs w:val="18"/>
          <w:lang w:val="en-US"/>
        </w:rPr>
        <w:t>&lt;/</w:t>
      </w:r>
      <w:proofErr w:type="spellStart"/>
      <w:r w:rsidRPr="00DD7AB2">
        <w:rPr>
          <w:sz w:val="18"/>
          <w:szCs w:val="18"/>
          <w:lang w:val="en-US"/>
        </w:rPr>
        <w:t>ImportCreditRegistry</w:t>
      </w:r>
      <w:proofErr w:type="spellEnd"/>
      <w:r w:rsidRPr="00DD7AB2">
        <w:rPr>
          <w:sz w:val="18"/>
          <w:szCs w:val="18"/>
          <w:lang w:val="en-US"/>
        </w:rPr>
        <w:t>&gt;</w:t>
      </w:r>
    </w:p>
    <w:p w14:paraId="2C66A460" w14:textId="40332AA4" w:rsidR="00E01CD3" w:rsidRDefault="00E01CD3" w:rsidP="00CB5560">
      <w:pPr>
        <w:spacing w:after="0"/>
        <w:rPr>
          <w:sz w:val="18"/>
          <w:szCs w:val="18"/>
          <w:lang w:val="en-US"/>
        </w:rPr>
      </w:pPr>
    </w:p>
    <w:p w14:paraId="0A8FE7DB" w14:textId="77777777" w:rsidR="00E01CD3" w:rsidRPr="00CB021E" w:rsidRDefault="00E01CD3" w:rsidP="00E01CD3">
      <w:pPr>
        <w:rPr>
          <w:sz w:val="18"/>
          <w:szCs w:val="18"/>
          <w:lang w:val="en-US"/>
        </w:rPr>
      </w:pPr>
      <w:r w:rsidRPr="00DD7AB2">
        <w:rPr>
          <w:sz w:val="18"/>
          <w:szCs w:val="18"/>
        </w:rPr>
        <w:t>Для</w:t>
      </w:r>
      <w:r w:rsidRPr="00CB021E">
        <w:rPr>
          <w:sz w:val="18"/>
          <w:szCs w:val="18"/>
          <w:lang w:val="en-US"/>
        </w:rPr>
        <w:t xml:space="preserve"> </w:t>
      </w:r>
      <w:r w:rsidRPr="00DD7AB2">
        <w:rPr>
          <w:sz w:val="18"/>
          <w:szCs w:val="18"/>
        </w:rPr>
        <w:t>возможности</w:t>
      </w:r>
      <w:r w:rsidRPr="00CB021E">
        <w:rPr>
          <w:sz w:val="18"/>
          <w:szCs w:val="18"/>
          <w:lang w:val="en-US"/>
        </w:rPr>
        <w:t xml:space="preserve"> </w:t>
      </w:r>
      <w:r w:rsidRPr="00DD7AB2">
        <w:rPr>
          <w:sz w:val="18"/>
          <w:szCs w:val="18"/>
        </w:rPr>
        <w:t>импорта</w:t>
      </w:r>
      <w:r w:rsidRPr="00CB021E">
        <w:rPr>
          <w:sz w:val="18"/>
          <w:szCs w:val="18"/>
          <w:lang w:val="en-US"/>
        </w:rPr>
        <w:t xml:space="preserve"> </w:t>
      </w:r>
      <w:r w:rsidRPr="00DD7AB2">
        <w:rPr>
          <w:sz w:val="18"/>
          <w:szCs w:val="18"/>
        </w:rPr>
        <w:t>данных</w:t>
      </w:r>
      <w:r w:rsidRPr="00CB021E">
        <w:rPr>
          <w:sz w:val="18"/>
          <w:szCs w:val="18"/>
          <w:lang w:val="en-US"/>
        </w:rPr>
        <w:t xml:space="preserve"> </w:t>
      </w:r>
      <w:r w:rsidRPr="00DD7AB2">
        <w:rPr>
          <w:sz w:val="18"/>
          <w:szCs w:val="18"/>
        </w:rPr>
        <w:t>в</w:t>
      </w:r>
      <w:r w:rsidRPr="00CB021E">
        <w:rPr>
          <w:sz w:val="18"/>
          <w:szCs w:val="18"/>
          <w:lang w:val="en-US"/>
        </w:rPr>
        <w:t xml:space="preserve"> </w:t>
      </w:r>
      <w:r w:rsidRPr="00DD7AB2">
        <w:rPr>
          <w:sz w:val="18"/>
          <w:szCs w:val="18"/>
        </w:rPr>
        <w:t>форматах</w:t>
      </w:r>
      <w:r w:rsidRPr="00CB021E">
        <w:rPr>
          <w:sz w:val="18"/>
          <w:szCs w:val="18"/>
          <w:lang w:val="en-US"/>
        </w:rPr>
        <w:t xml:space="preserve"> </w:t>
      </w:r>
      <w:r w:rsidRPr="00DD7AB2">
        <w:rPr>
          <w:sz w:val="18"/>
          <w:szCs w:val="18"/>
          <w:lang w:val="en-US"/>
        </w:rPr>
        <w:t>Equifax</w:t>
      </w:r>
      <w:r w:rsidRPr="00CB021E">
        <w:rPr>
          <w:sz w:val="18"/>
          <w:szCs w:val="18"/>
          <w:lang w:val="en-US"/>
        </w:rPr>
        <w:t xml:space="preserve"> (</w:t>
      </w:r>
      <w:r w:rsidRPr="00DD7AB2">
        <w:rPr>
          <w:sz w:val="18"/>
          <w:szCs w:val="18"/>
          <w:lang w:val="en-US"/>
        </w:rPr>
        <w:t>GPCS</w:t>
      </w:r>
      <w:r w:rsidRPr="00CB021E">
        <w:rPr>
          <w:sz w:val="18"/>
          <w:szCs w:val="18"/>
          <w:lang w:val="en-US"/>
        </w:rPr>
        <w:t xml:space="preserve">)/ </w:t>
      </w:r>
      <w:r w:rsidRPr="00DD7AB2">
        <w:rPr>
          <w:sz w:val="18"/>
          <w:szCs w:val="18"/>
          <w:lang w:val="en-US"/>
        </w:rPr>
        <w:t>Equifax</w:t>
      </w:r>
      <w:r w:rsidRPr="00CB021E">
        <w:rPr>
          <w:sz w:val="18"/>
          <w:szCs w:val="18"/>
          <w:lang w:val="en-US"/>
        </w:rPr>
        <w:t xml:space="preserve"> (</w:t>
      </w:r>
      <w:r w:rsidRPr="00DD7AB2">
        <w:rPr>
          <w:sz w:val="18"/>
          <w:szCs w:val="18"/>
          <w:lang w:val="en-US"/>
        </w:rPr>
        <w:t>GPCS</w:t>
      </w:r>
      <w:r w:rsidRPr="00CB021E">
        <w:rPr>
          <w:sz w:val="18"/>
          <w:szCs w:val="18"/>
          <w:lang w:val="en-US"/>
        </w:rPr>
        <w:t xml:space="preserve">) </w:t>
      </w:r>
      <w:r w:rsidRPr="00DD7AB2">
        <w:rPr>
          <w:sz w:val="18"/>
          <w:szCs w:val="18"/>
          <w:lang w:val="en-US"/>
        </w:rPr>
        <w:t>v</w:t>
      </w:r>
      <w:r w:rsidRPr="00CB021E">
        <w:rPr>
          <w:sz w:val="18"/>
          <w:szCs w:val="18"/>
          <w:lang w:val="en-US"/>
        </w:rPr>
        <w:t xml:space="preserve">2 </w:t>
      </w:r>
      <w:r w:rsidRPr="00DD7AB2">
        <w:rPr>
          <w:sz w:val="18"/>
          <w:szCs w:val="18"/>
        </w:rPr>
        <w:t>добавлены</w:t>
      </w:r>
      <w:r w:rsidRPr="00CB021E">
        <w:rPr>
          <w:sz w:val="18"/>
          <w:szCs w:val="18"/>
          <w:lang w:val="en-US"/>
        </w:rPr>
        <w:t xml:space="preserve"> </w:t>
      </w:r>
      <w:r w:rsidRPr="00DD7AB2">
        <w:rPr>
          <w:sz w:val="18"/>
          <w:szCs w:val="18"/>
        </w:rPr>
        <w:t>поля</w:t>
      </w:r>
      <w:r w:rsidRPr="00CB021E">
        <w:rPr>
          <w:sz w:val="18"/>
          <w:szCs w:val="18"/>
          <w:lang w:val="en-US"/>
        </w:rPr>
        <w:t xml:space="preserve"> </w:t>
      </w:r>
      <w:r w:rsidRPr="00DD7AB2">
        <w:rPr>
          <w:sz w:val="18"/>
          <w:szCs w:val="18"/>
        </w:rPr>
        <w:t>для</w:t>
      </w:r>
      <w:r w:rsidRPr="00CB021E">
        <w:rPr>
          <w:sz w:val="18"/>
          <w:szCs w:val="18"/>
          <w:lang w:val="en-US"/>
        </w:rPr>
        <w:t xml:space="preserve"> </w:t>
      </w:r>
      <w:r w:rsidRPr="00DD7AB2">
        <w:rPr>
          <w:sz w:val="18"/>
          <w:szCs w:val="18"/>
        </w:rPr>
        <w:t>сегмента</w:t>
      </w:r>
      <w:r w:rsidRPr="00CB021E">
        <w:rPr>
          <w:sz w:val="18"/>
          <w:szCs w:val="18"/>
          <w:lang w:val="en-US"/>
        </w:rPr>
        <w:t xml:space="preserve"> </w:t>
      </w:r>
      <w:r w:rsidRPr="00DD7AB2">
        <w:rPr>
          <w:sz w:val="18"/>
          <w:szCs w:val="18"/>
          <w:lang w:val="en-US"/>
        </w:rPr>
        <w:t>Trades</w:t>
      </w:r>
      <w:r w:rsidRPr="00CB021E">
        <w:rPr>
          <w:sz w:val="18"/>
          <w:szCs w:val="18"/>
          <w:lang w:val="en-US"/>
        </w:rPr>
        <w:t xml:space="preserve"> </w:t>
      </w:r>
    </w:p>
    <w:p w14:paraId="4DBE7A13" w14:textId="77777777" w:rsidR="00E01CD3" w:rsidRPr="00DD7AB2" w:rsidRDefault="00E01CD3" w:rsidP="00E01CD3">
      <w:pPr>
        <w:spacing w:after="0"/>
        <w:rPr>
          <w:sz w:val="18"/>
          <w:szCs w:val="18"/>
          <w:lang w:val="en-US"/>
        </w:rPr>
      </w:pPr>
      <w:r w:rsidRPr="00DD7AB2">
        <w:rPr>
          <w:b/>
          <w:bCs/>
          <w:color w:val="FF0000"/>
          <w:sz w:val="18"/>
          <w:szCs w:val="18"/>
          <w:lang w:val="en-US"/>
        </w:rPr>
        <w:t> </w:t>
      </w:r>
      <w:r w:rsidRPr="00CB021E">
        <w:rPr>
          <w:sz w:val="18"/>
          <w:szCs w:val="18"/>
          <w:lang w:val="en-US"/>
        </w:rPr>
        <w:t xml:space="preserve"> </w:t>
      </w:r>
      <w:r w:rsidRPr="00DD7AB2">
        <w:rPr>
          <w:color w:val="0000FF"/>
          <w:sz w:val="18"/>
          <w:szCs w:val="18"/>
          <w:lang w:val="en-US"/>
        </w:rPr>
        <w:t>&lt;</w:t>
      </w:r>
      <w:proofErr w:type="spellStart"/>
      <w:proofErr w:type="gramStart"/>
      <w:r w:rsidRPr="00DD7AB2">
        <w:rPr>
          <w:color w:val="990000"/>
          <w:sz w:val="18"/>
          <w:szCs w:val="18"/>
          <w:lang w:val="en-US"/>
        </w:rPr>
        <w:t>xs:element</w:t>
      </w:r>
      <w:proofErr w:type="spellEnd"/>
      <w:proofErr w:type="gramEnd"/>
      <w:r w:rsidRPr="00DD7AB2">
        <w:rPr>
          <w:sz w:val="18"/>
          <w:szCs w:val="18"/>
          <w:lang w:val="en-US"/>
        </w:rPr>
        <w:t xml:space="preserve"> </w:t>
      </w:r>
      <w:r w:rsidRPr="00DD7AB2">
        <w:rPr>
          <w:color w:val="990000"/>
          <w:sz w:val="18"/>
          <w:szCs w:val="18"/>
          <w:lang w:val="en-US"/>
        </w:rPr>
        <w:t>minOccurs</w:t>
      </w:r>
      <w:r w:rsidRPr="00DD7AB2">
        <w:rPr>
          <w:color w:val="0000FF"/>
          <w:sz w:val="18"/>
          <w:szCs w:val="18"/>
          <w:lang w:val="en-US"/>
        </w:rPr>
        <w:t>="</w:t>
      </w:r>
      <w:r w:rsidRPr="00DD7AB2">
        <w:rPr>
          <w:b/>
          <w:bCs/>
          <w:sz w:val="18"/>
          <w:szCs w:val="18"/>
          <w:lang w:val="en-US"/>
        </w:rPr>
        <w:t>0</w:t>
      </w:r>
      <w:r w:rsidRPr="00DD7AB2">
        <w:rPr>
          <w:color w:val="0000FF"/>
          <w:sz w:val="18"/>
          <w:szCs w:val="18"/>
          <w:lang w:val="en-US"/>
        </w:rPr>
        <w:t>"</w:t>
      </w:r>
      <w:r w:rsidRPr="00DD7AB2">
        <w:rPr>
          <w:color w:val="990000"/>
          <w:sz w:val="18"/>
          <w:szCs w:val="18"/>
          <w:lang w:val="en-US"/>
        </w:rPr>
        <w:t xml:space="preserve"> </w:t>
      </w:r>
      <w:proofErr w:type="spellStart"/>
      <w:r w:rsidRPr="00DD7AB2">
        <w:rPr>
          <w:color w:val="990000"/>
          <w:sz w:val="18"/>
          <w:szCs w:val="18"/>
          <w:lang w:val="en-US"/>
        </w:rPr>
        <w:t>maxOccurs</w:t>
      </w:r>
      <w:proofErr w:type="spellEnd"/>
      <w:r w:rsidRPr="00DD7AB2">
        <w:rPr>
          <w:color w:val="0000FF"/>
          <w:sz w:val="18"/>
          <w:szCs w:val="18"/>
          <w:lang w:val="en-US"/>
        </w:rPr>
        <w:t>="</w:t>
      </w:r>
      <w:r w:rsidRPr="00DD7AB2">
        <w:rPr>
          <w:b/>
          <w:bCs/>
          <w:sz w:val="18"/>
          <w:szCs w:val="18"/>
          <w:lang w:val="en-US"/>
        </w:rPr>
        <w:t>1</w:t>
      </w:r>
      <w:r w:rsidRPr="00DD7AB2">
        <w:rPr>
          <w:color w:val="0000FF"/>
          <w:sz w:val="18"/>
          <w:szCs w:val="18"/>
          <w:lang w:val="en-US"/>
        </w:rPr>
        <w:t>"</w:t>
      </w:r>
      <w:r w:rsidRPr="00DD7AB2">
        <w:rPr>
          <w:color w:val="990000"/>
          <w:sz w:val="18"/>
          <w:szCs w:val="18"/>
          <w:lang w:val="en-US"/>
        </w:rPr>
        <w:t xml:space="preserve"> name</w:t>
      </w:r>
      <w:r w:rsidRPr="00DD7AB2">
        <w:rPr>
          <w:color w:val="0000FF"/>
          <w:sz w:val="18"/>
          <w:szCs w:val="18"/>
          <w:lang w:val="en-US"/>
        </w:rPr>
        <w:t>="</w:t>
      </w:r>
      <w:proofErr w:type="spellStart"/>
      <w:r w:rsidRPr="00DD7AB2">
        <w:rPr>
          <w:b/>
          <w:bCs/>
          <w:sz w:val="18"/>
          <w:szCs w:val="18"/>
          <w:lang w:val="en-US"/>
        </w:rPr>
        <w:t>EndDateFact</w:t>
      </w:r>
      <w:proofErr w:type="spellEnd"/>
      <w:r w:rsidRPr="00DD7AB2">
        <w:rPr>
          <w:color w:val="0000FF"/>
          <w:sz w:val="18"/>
          <w:szCs w:val="18"/>
          <w:lang w:val="en-US"/>
        </w:rPr>
        <w:t>"</w:t>
      </w:r>
      <w:r w:rsidRPr="00DD7AB2">
        <w:rPr>
          <w:color w:val="990000"/>
          <w:sz w:val="18"/>
          <w:szCs w:val="18"/>
          <w:lang w:val="en-US"/>
        </w:rPr>
        <w:t xml:space="preserve"> type</w:t>
      </w:r>
      <w:r w:rsidRPr="00DD7AB2">
        <w:rPr>
          <w:color w:val="0000FF"/>
          <w:sz w:val="18"/>
          <w:szCs w:val="18"/>
          <w:lang w:val="en-US"/>
        </w:rPr>
        <w:t>="</w:t>
      </w:r>
      <w:proofErr w:type="spellStart"/>
      <w:r w:rsidRPr="00DD7AB2">
        <w:rPr>
          <w:b/>
          <w:bCs/>
          <w:sz w:val="18"/>
          <w:szCs w:val="18"/>
          <w:lang w:val="en-US"/>
        </w:rPr>
        <w:t>dateOrEmpty</w:t>
      </w:r>
      <w:proofErr w:type="spellEnd"/>
      <w:r w:rsidRPr="00DD7AB2">
        <w:rPr>
          <w:color w:val="0000FF"/>
          <w:sz w:val="18"/>
          <w:szCs w:val="18"/>
          <w:lang w:val="en-US"/>
        </w:rPr>
        <w:t>" /&gt;</w:t>
      </w:r>
      <w:r w:rsidRPr="00DD7AB2">
        <w:rPr>
          <w:sz w:val="18"/>
          <w:szCs w:val="18"/>
          <w:lang w:val="en-US"/>
        </w:rPr>
        <w:t xml:space="preserve"> </w:t>
      </w:r>
    </w:p>
    <w:p w14:paraId="1F5E099D" w14:textId="77777777" w:rsidR="00E01CD3" w:rsidRPr="00DD7AB2" w:rsidRDefault="00E01CD3" w:rsidP="00E01CD3">
      <w:pPr>
        <w:spacing w:after="0"/>
        <w:rPr>
          <w:sz w:val="18"/>
          <w:szCs w:val="18"/>
          <w:lang w:val="en-US"/>
        </w:rPr>
      </w:pPr>
      <w:r w:rsidRPr="00DD7AB2">
        <w:rPr>
          <w:b/>
          <w:bCs/>
          <w:color w:val="FF0000"/>
          <w:sz w:val="18"/>
          <w:szCs w:val="18"/>
          <w:lang w:val="en-US"/>
        </w:rPr>
        <w:t> </w:t>
      </w:r>
      <w:r w:rsidRPr="00DD7AB2">
        <w:rPr>
          <w:sz w:val="18"/>
          <w:szCs w:val="18"/>
          <w:lang w:val="en-US"/>
        </w:rPr>
        <w:t xml:space="preserve"> </w:t>
      </w:r>
      <w:r w:rsidRPr="00DD7AB2">
        <w:rPr>
          <w:color w:val="0000FF"/>
          <w:sz w:val="18"/>
          <w:szCs w:val="18"/>
          <w:lang w:val="en-US"/>
        </w:rPr>
        <w:t>&lt;</w:t>
      </w:r>
      <w:proofErr w:type="spellStart"/>
      <w:proofErr w:type="gramStart"/>
      <w:r w:rsidRPr="00DD7AB2">
        <w:rPr>
          <w:color w:val="990000"/>
          <w:sz w:val="18"/>
          <w:szCs w:val="18"/>
          <w:lang w:val="en-US"/>
        </w:rPr>
        <w:t>xs:element</w:t>
      </w:r>
      <w:proofErr w:type="spellEnd"/>
      <w:proofErr w:type="gramEnd"/>
      <w:r w:rsidRPr="00DD7AB2">
        <w:rPr>
          <w:sz w:val="18"/>
          <w:szCs w:val="18"/>
          <w:lang w:val="en-US"/>
        </w:rPr>
        <w:t xml:space="preserve"> </w:t>
      </w:r>
      <w:r w:rsidRPr="00DD7AB2">
        <w:rPr>
          <w:color w:val="990000"/>
          <w:sz w:val="18"/>
          <w:szCs w:val="18"/>
          <w:lang w:val="en-US"/>
        </w:rPr>
        <w:t>minOccurs</w:t>
      </w:r>
      <w:r w:rsidRPr="00DD7AB2">
        <w:rPr>
          <w:color w:val="0000FF"/>
          <w:sz w:val="18"/>
          <w:szCs w:val="18"/>
          <w:lang w:val="en-US"/>
        </w:rPr>
        <w:t>="</w:t>
      </w:r>
      <w:r w:rsidRPr="00DD7AB2">
        <w:rPr>
          <w:b/>
          <w:bCs/>
          <w:sz w:val="18"/>
          <w:szCs w:val="18"/>
          <w:lang w:val="en-US"/>
        </w:rPr>
        <w:t>0</w:t>
      </w:r>
      <w:r w:rsidRPr="00DD7AB2">
        <w:rPr>
          <w:color w:val="0000FF"/>
          <w:sz w:val="18"/>
          <w:szCs w:val="18"/>
          <w:lang w:val="en-US"/>
        </w:rPr>
        <w:t>"</w:t>
      </w:r>
      <w:r w:rsidRPr="00DD7AB2">
        <w:rPr>
          <w:color w:val="990000"/>
          <w:sz w:val="18"/>
          <w:szCs w:val="18"/>
          <w:lang w:val="en-US"/>
        </w:rPr>
        <w:t xml:space="preserve"> </w:t>
      </w:r>
      <w:proofErr w:type="spellStart"/>
      <w:r w:rsidRPr="00DD7AB2">
        <w:rPr>
          <w:color w:val="990000"/>
          <w:sz w:val="18"/>
          <w:szCs w:val="18"/>
          <w:lang w:val="en-US"/>
        </w:rPr>
        <w:t>maxOccurs</w:t>
      </w:r>
      <w:proofErr w:type="spellEnd"/>
      <w:r w:rsidRPr="00DD7AB2">
        <w:rPr>
          <w:color w:val="0000FF"/>
          <w:sz w:val="18"/>
          <w:szCs w:val="18"/>
          <w:lang w:val="en-US"/>
        </w:rPr>
        <w:t>="</w:t>
      </w:r>
      <w:r w:rsidRPr="00DD7AB2">
        <w:rPr>
          <w:b/>
          <w:bCs/>
          <w:sz w:val="18"/>
          <w:szCs w:val="18"/>
          <w:lang w:val="en-US"/>
        </w:rPr>
        <w:t>1</w:t>
      </w:r>
      <w:r w:rsidRPr="00DD7AB2">
        <w:rPr>
          <w:color w:val="0000FF"/>
          <w:sz w:val="18"/>
          <w:szCs w:val="18"/>
          <w:lang w:val="en-US"/>
        </w:rPr>
        <w:t>"</w:t>
      </w:r>
      <w:r w:rsidRPr="00DD7AB2">
        <w:rPr>
          <w:color w:val="990000"/>
          <w:sz w:val="18"/>
          <w:szCs w:val="18"/>
          <w:lang w:val="en-US"/>
        </w:rPr>
        <w:t xml:space="preserve"> name</w:t>
      </w:r>
      <w:r w:rsidRPr="00DD7AB2">
        <w:rPr>
          <w:color w:val="0000FF"/>
          <w:sz w:val="18"/>
          <w:szCs w:val="18"/>
          <w:lang w:val="en-US"/>
        </w:rPr>
        <w:t>="</w:t>
      </w:r>
      <w:proofErr w:type="spellStart"/>
      <w:r w:rsidRPr="00DD7AB2">
        <w:rPr>
          <w:b/>
          <w:bCs/>
          <w:sz w:val="18"/>
          <w:szCs w:val="18"/>
          <w:lang w:val="en-US"/>
        </w:rPr>
        <w:t>LastPayment</w:t>
      </w:r>
      <w:proofErr w:type="spellEnd"/>
      <w:r w:rsidRPr="00DD7AB2">
        <w:rPr>
          <w:color w:val="0000FF"/>
          <w:sz w:val="18"/>
          <w:szCs w:val="18"/>
          <w:lang w:val="en-US"/>
        </w:rPr>
        <w:t>"</w:t>
      </w:r>
      <w:r w:rsidRPr="00DD7AB2">
        <w:rPr>
          <w:color w:val="990000"/>
          <w:sz w:val="18"/>
          <w:szCs w:val="18"/>
          <w:lang w:val="en-US"/>
        </w:rPr>
        <w:t xml:space="preserve"> type</w:t>
      </w:r>
      <w:r w:rsidRPr="00DD7AB2">
        <w:rPr>
          <w:color w:val="0000FF"/>
          <w:sz w:val="18"/>
          <w:szCs w:val="18"/>
          <w:lang w:val="en-US"/>
        </w:rPr>
        <w:t>="</w:t>
      </w:r>
      <w:proofErr w:type="spellStart"/>
      <w:r w:rsidRPr="00DD7AB2">
        <w:rPr>
          <w:b/>
          <w:bCs/>
          <w:sz w:val="18"/>
          <w:szCs w:val="18"/>
          <w:lang w:val="en-US"/>
        </w:rPr>
        <w:t>integerOrEmpty</w:t>
      </w:r>
      <w:proofErr w:type="spellEnd"/>
      <w:r w:rsidRPr="00DD7AB2">
        <w:rPr>
          <w:color w:val="0000FF"/>
          <w:sz w:val="18"/>
          <w:szCs w:val="18"/>
          <w:lang w:val="en-US"/>
        </w:rPr>
        <w:t>" /&gt;</w:t>
      </w:r>
      <w:r w:rsidRPr="00DD7AB2">
        <w:rPr>
          <w:sz w:val="18"/>
          <w:szCs w:val="18"/>
          <w:lang w:val="en-US"/>
        </w:rPr>
        <w:t xml:space="preserve"> </w:t>
      </w:r>
    </w:p>
    <w:p w14:paraId="75A39649" w14:textId="77777777" w:rsidR="00E01CD3" w:rsidRPr="00DD7AB2" w:rsidRDefault="00E01CD3" w:rsidP="00E01CD3">
      <w:pPr>
        <w:spacing w:after="0"/>
        <w:rPr>
          <w:sz w:val="18"/>
          <w:szCs w:val="18"/>
          <w:lang w:val="en-US"/>
        </w:rPr>
      </w:pPr>
      <w:r w:rsidRPr="00DD7AB2">
        <w:rPr>
          <w:b/>
          <w:bCs/>
          <w:color w:val="FF0000"/>
          <w:sz w:val="18"/>
          <w:szCs w:val="18"/>
          <w:lang w:val="en-US"/>
        </w:rPr>
        <w:t> </w:t>
      </w:r>
      <w:r w:rsidRPr="00DD7AB2">
        <w:rPr>
          <w:sz w:val="18"/>
          <w:szCs w:val="18"/>
          <w:lang w:val="en-US"/>
        </w:rPr>
        <w:t xml:space="preserve"> </w:t>
      </w:r>
      <w:r w:rsidRPr="00DD7AB2">
        <w:rPr>
          <w:color w:val="0000FF"/>
          <w:sz w:val="18"/>
          <w:szCs w:val="18"/>
          <w:lang w:val="en-US"/>
        </w:rPr>
        <w:t>&lt;</w:t>
      </w:r>
      <w:proofErr w:type="spellStart"/>
      <w:proofErr w:type="gramStart"/>
      <w:r w:rsidRPr="00DD7AB2">
        <w:rPr>
          <w:color w:val="990000"/>
          <w:sz w:val="18"/>
          <w:szCs w:val="18"/>
          <w:lang w:val="en-US"/>
        </w:rPr>
        <w:t>xs:element</w:t>
      </w:r>
      <w:proofErr w:type="spellEnd"/>
      <w:proofErr w:type="gramEnd"/>
      <w:r w:rsidRPr="00DD7AB2">
        <w:rPr>
          <w:sz w:val="18"/>
          <w:szCs w:val="18"/>
          <w:lang w:val="en-US"/>
        </w:rPr>
        <w:t xml:space="preserve"> </w:t>
      </w:r>
      <w:r w:rsidRPr="00DD7AB2">
        <w:rPr>
          <w:color w:val="990000"/>
          <w:sz w:val="18"/>
          <w:szCs w:val="18"/>
          <w:lang w:val="en-US"/>
        </w:rPr>
        <w:t>minOccurs</w:t>
      </w:r>
      <w:r w:rsidRPr="00DD7AB2">
        <w:rPr>
          <w:color w:val="0000FF"/>
          <w:sz w:val="18"/>
          <w:szCs w:val="18"/>
          <w:lang w:val="en-US"/>
        </w:rPr>
        <w:t>="</w:t>
      </w:r>
      <w:r w:rsidRPr="00DD7AB2">
        <w:rPr>
          <w:b/>
          <w:bCs/>
          <w:sz w:val="18"/>
          <w:szCs w:val="18"/>
          <w:lang w:val="en-US"/>
        </w:rPr>
        <w:t>0</w:t>
      </w:r>
      <w:r w:rsidRPr="00DD7AB2">
        <w:rPr>
          <w:color w:val="0000FF"/>
          <w:sz w:val="18"/>
          <w:szCs w:val="18"/>
          <w:lang w:val="en-US"/>
        </w:rPr>
        <w:t>"</w:t>
      </w:r>
      <w:r w:rsidRPr="00DD7AB2">
        <w:rPr>
          <w:color w:val="990000"/>
          <w:sz w:val="18"/>
          <w:szCs w:val="18"/>
          <w:lang w:val="en-US"/>
        </w:rPr>
        <w:t xml:space="preserve"> </w:t>
      </w:r>
      <w:proofErr w:type="spellStart"/>
      <w:r w:rsidRPr="00DD7AB2">
        <w:rPr>
          <w:color w:val="990000"/>
          <w:sz w:val="18"/>
          <w:szCs w:val="18"/>
          <w:lang w:val="en-US"/>
        </w:rPr>
        <w:t>maxOccurs</w:t>
      </w:r>
      <w:proofErr w:type="spellEnd"/>
      <w:r w:rsidRPr="00DD7AB2">
        <w:rPr>
          <w:color w:val="0000FF"/>
          <w:sz w:val="18"/>
          <w:szCs w:val="18"/>
          <w:lang w:val="en-US"/>
        </w:rPr>
        <w:t>="</w:t>
      </w:r>
      <w:r w:rsidRPr="00DD7AB2">
        <w:rPr>
          <w:b/>
          <w:bCs/>
          <w:sz w:val="18"/>
          <w:szCs w:val="18"/>
          <w:lang w:val="en-US"/>
        </w:rPr>
        <w:t>1</w:t>
      </w:r>
      <w:r w:rsidRPr="00DD7AB2">
        <w:rPr>
          <w:color w:val="0000FF"/>
          <w:sz w:val="18"/>
          <w:szCs w:val="18"/>
          <w:lang w:val="en-US"/>
        </w:rPr>
        <w:t>"</w:t>
      </w:r>
      <w:r w:rsidRPr="00DD7AB2">
        <w:rPr>
          <w:color w:val="990000"/>
          <w:sz w:val="18"/>
          <w:szCs w:val="18"/>
          <w:lang w:val="en-US"/>
        </w:rPr>
        <w:t xml:space="preserve"> name</w:t>
      </w:r>
      <w:r w:rsidRPr="00DD7AB2">
        <w:rPr>
          <w:color w:val="0000FF"/>
          <w:sz w:val="18"/>
          <w:szCs w:val="18"/>
          <w:lang w:val="en-US"/>
        </w:rPr>
        <w:t>="</w:t>
      </w:r>
      <w:r w:rsidRPr="00DD7AB2">
        <w:rPr>
          <w:b/>
          <w:bCs/>
          <w:sz w:val="18"/>
          <w:szCs w:val="18"/>
          <w:lang w:val="en-US"/>
        </w:rPr>
        <w:t>Comment</w:t>
      </w:r>
      <w:r w:rsidRPr="00DD7AB2">
        <w:rPr>
          <w:color w:val="0000FF"/>
          <w:sz w:val="18"/>
          <w:szCs w:val="18"/>
          <w:lang w:val="en-US"/>
        </w:rPr>
        <w:t>"</w:t>
      </w:r>
      <w:r w:rsidRPr="00DD7AB2">
        <w:rPr>
          <w:color w:val="990000"/>
          <w:sz w:val="18"/>
          <w:szCs w:val="18"/>
          <w:lang w:val="en-US"/>
        </w:rPr>
        <w:t xml:space="preserve"> type</w:t>
      </w:r>
      <w:r w:rsidRPr="00DD7AB2">
        <w:rPr>
          <w:color w:val="0000FF"/>
          <w:sz w:val="18"/>
          <w:szCs w:val="18"/>
          <w:lang w:val="en-US"/>
        </w:rPr>
        <w:t>="</w:t>
      </w:r>
      <w:proofErr w:type="spellStart"/>
      <w:r w:rsidRPr="00DD7AB2">
        <w:rPr>
          <w:b/>
          <w:bCs/>
          <w:sz w:val="18"/>
          <w:szCs w:val="18"/>
          <w:lang w:val="en-US"/>
        </w:rPr>
        <w:t>stringOrEmpty</w:t>
      </w:r>
      <w:proofErr w:type="spellEnd"/>
      <w:r w:rsidRPr="00DD7AB2">
        <w:rPr>
          <w:color w:val="0000FF"/>
          <w:sz w:val="18"/>
          <w:szCs w:val="18"/>
          <w:lang w:val="en-US"/>
        </w:rPr>
        <w:t>" /&gt;</w:t>
      </w:r>
      <w:r w:rsidRPr="00DD7AB2">
        <w:rPr>
          <w:sz w:val="18"/>
          <w:szCs w:val="18"/>
          <w:lang w:val="en-US"/>
        </w:rPr>
        <w:t xml:space="preserve"> </w:t>
      </w:r>
    </w:p>
    <w:p w14:paraId="1FC96EF3" w14:textId="77777777" w:rsidR="00E01CD3" w:rsidRPr="00DD7AB2" w:rsidRDefault="00E01CD3" w:rsidP="00E01CD3">
      <w:pPr>
        <w:spacing w:after="0"/>
        <w:rPr>
          <w:sz w:val="18"/>
          <w:szCs w:val="18"/>
          <w:lang w:val="en-US"/>
        </w:rPr>
      </w:pPr>
      <w:r w:rsidRPr="00DD7AB2">
        <w:rPr>
          <w:b/>
          <w:bCs/>
          <w:color w:val="FF0000"/>
          <w:sz w:val="18"/>
          <w:szCs w:val="18"/>
          <w:lang w:val="en-US"/>
        </w:rPr>
        <w:t> </w:t>
      </w:r>
      <w:r w:rsidRPr="00DD7AB2">
        <w:rPr>
          <w:sz w:val="18"/>
          <w:szCs w:val="18"/>
          <w:lang w:val="en-US"/>
        </w:rPr>
        <w:t xml:space="preserve"> </w:t>
      </w:r>
      <w:r w:rsidRPr="00DD7AB2">
        <w:rPr>
          <w:color w:val="0000FF"/>
          <w:sz w:val="18"/>
          <w:szCs w:val="18"/>
          <w:lang w:val="en-US"/>
        </w:rPr>
        <w:t>&lt;</w:t>
      </w:r>
      <w:proofErr w:type="spellStart"/>
      <w:proofErr w:type="gramStart"/>
      <w:r w:rsidRPr="00DD7AB2">
        <w:rPr>
          <w:color w:val="990000"/>
          <w:sz w:val="18"/>
          <w:szCs w:val="18"/>
          <w:lang w:val="en-US"/>
        </w:rPr>
        <w:t>xs:element</w:t>
      </w:r>
      <w:proofErr w:type="spellEnd"/>
      <w:proofErr w:type="gramEnd"/>
      <w:r w:rsidRPr="00DD7AB2">
        <w:rPr>
          <w:sz w:val="18"/>
          <w:szCs w:val="18"/>
          <w:lang w:val="en-US"/>
        </w:rPr>
        <w:t xml:space="preserve"> </w:t>
      </w:r>
      <w:r w:rsidRPr="00DD7AB2">
        <w:rPr>
          <w:color w:val="990000"/>
          <w:sz w:val="18"/>
          <w:szCs w:val="18"/>
          <w:lang w:val="en-US"/>
        </w:rPr>
        <w:t>minOccurs</w:t>
      </w:r>
      <w:r w:rsidRPr="00DD7AB2">
        <w:rPr>
          <w:color w:val="0000FF"/>
          <w:sz w:val="18"/>
          <w:szCs w:val="18"/>
          <w:lang w:val="en-US"/>
        </w:rPr>
        <w:t>="</w:t>
      </w:r>
      <w:r w:rsidRPr="00DD7AB2">
        <w:rPr>
          <w:b/>
          <w:bCs/>
          <w:sz w:val="18"/>
          <w:szCs w:val="18"/>
          <w:lang w:val="en-US"/>
        </w:rPr>
        <w:t>0</w:t>
      </w:r>
      <w:r w:rsidRPr="00DD7AB2">
        <w:rPr>
          <w:color w:val="0000FF"/>
          <w:sz w:val="18"/>
          <w:szCs w:val="18"/>
          <w:lang w:val="en-US"/>
        </w:rPr>
        <w:t>"</w:t>
      </w:r>
      <w:r w:rsidRPr="00DD7AB2">
        <w:rPr>
          <w:color w:val="990000"/>
          <w:sz w:val="18"/>
          <w:szCs w:val="18"/>
          <w:lang w:val="en-US"/>
        </w:rPr>
        <w:t xml:space="preserve"> </w:t>
      </w:r>
      <w:proofErr w:type="spellStart"/>
      <w:r w:rsidRPr="00DD7AB2">
        <w:rPr>
          <w:color w:val="990000"/>
          <w:sz w:val="18"/>
          <w:szCs w:val="18"/>
          <w:lang w:val="en-US"/>
        </w:rPr>
        <w:t>maxOccurs</w:t>
      </w:r>
      <w:proofErr w:type="spellEnd"/>
      <w:r w:rsidRPr="00DD7AB2">
        <w:rPr>
          <w:color w:val="0000FF"/>
          <w:sz w:val="18"/>
          <w:szCs w:val="18"/>
          <w:lang w:val="en-US"/>
        </w:rPr>
        <w:t>="</w:t>
      </w:r>
      <w:r w:rsidRPr="00DD7AB2">
        <w:rPr>
          <w:b/>
          <w:bCs/>
          <w:sz w:val="18"/>
          <w:szCs w:val="18"/>
          <w:lang w:val="en-US"/>
        </w:rPr>
        <w:t>1</w:t>
      </w:r>
      <w:r w:rsidRPr="00DD7AB2">
        <w:rPr>
          <w:color w:val="0000FF"/>
          <w:sz w:val="18"/>
          <w:szCs w:val="18"/>
          <w:lang w:val="en-US"/>
        </w:rPr>
        <w:t>"</w:t>
      </w:r>
      <w:r w:rsidRPr="00DD7AB2">
        <w:rPr>
          <w:color w:val="990000"/>
          <w:sz w:val="18"/>
          <w:szCs w:val="18"/>
          <w:lang w:val="en-US"/>
        </w:rPr>
        <w:t xml:space="preserve"> name</w:t>
      </w:r>
      <w:r w:rsidRPr="00DD7AB2">
        <w:rPr>
          <w:color w:val="0000FF"/>
          <w:sz w:val="18"/>
          <w:szCs w:val="18"/>
          <w:lang w:val="en-US"/>
        </w:rPr>
        <w:t>="</w:t>
      </w:r>
      <w:proofErr w:type="spellStart"/>
      <w:r w:rsidRPr="00DD7AB2">
        <w:rPr>
          <w:b/>
          <w:bCs/>
          <w:sz w:val="18"/>
          <w:szCs w:val="18"/>
          <w:lang w:val="en-US"/>
        </w:rPr>
        <w:t>CurLimit</w:t>
      </w:r>
      <w:proofErr w:type="spellEnd"/>
      <w:r w:rsidRPr="00DD7AB2">
        <w:rPr>
          <w:color w:val="0000FF"/>
          <w:sz w:val="18"/>
          <w:szCs w:val="18"/>
          <w:lang w:val="en-US"/>
        </w:rPr>
        <w:t>"</w:t>
      </w:r>
      <w:r w:rsidRPr="00DD7AB2">
        <w:rPr>
          <w:color w:val="990000"/>
          <w:sz w:val="18"/>
          <w:szCs w:val="18"/>
          <w:lang w:val="en-US"/>
        </w:rPr>
        <w:t xml:space="preserve"> type</w:t>
      </w:r>
      <w:r w:rsidRPr="00DD7AB2">
        <w:rPr>
          <w:color w:val="0000FF"/>
          <w:sz w:val="18"/>
          <w:szCs w:val="18"/>
          <w:lang w:val="en-US"/>
        </w:rPr>
        <w:t>="</w:t>
      </w:r>
      <w:proofErr w:type="spellStart"/>
      <w:r w:rsidRPr="00DD7AB2">
        <w:rPr>
          <w:b/>
          <w:bCs/>
          <w:sz w:val="18"/>
          <w:szCs w:val="18"/>
          <w:lang w:val="en-US"/>
        </w:rPr>
        <w:t>integerOrEmpty</w:t>
      </w:r>
      <w:proofErr w:type="spellEnd"/>
      <w:r w:rsidRPr="00DD7AB2">
        <w:rPr>
          <w:color w:val="0000FF"/>
          <w:sz w:val="18"/>
          <w:szCs w:val="18"/>
          <w:lang w:val="en-US"/>
        </w:rPr>
        <w:t>" /&gt;</w:t>
      </w:r>
      <w:r w:rsidRPr="00DD7AB2">
        <w:rPr>
          <w:sz w:val="18"/>
          <w:szCs w:val="18"/>
          <w:lang w:val="en-US"/>
        </w:rPr>
        <w:t xml:space="preserve"> </w:t>
      </w:r>
    </w:p>
    <w:p w14:paraId="0DB220A5" w14:textId="77777777" w:rsidR="00E01CD3" w:rsidRPr="00DD7AB2" w:rsidRDefault="00E01CD3" w:rsidP="00E01CD3">
      <w:pPr>
        <w:spacing w:after="0"/>
        <w:rPr>
          <w:sz w:val="18"/>
          <w:szCs w:val="18"/>
          <w:lang w:val="en-US"/>
        </w:rPr>
      </w:pPr>
      <w:r w:rsidRPr="00DD7AB2">
        <w:rPr>
          <w:b/>
          <w:bCs/>
          <w:color w:val="FF0000"/>
          <w:sz w:val="18"/>
          <w:szCs w:val="18"/>
          <w:lang w:val="en-US"/>
        </w:rPr>
        <w:t> </w:t>
      </w:r>
      <w:r w:rsidRPr="00DD7AB2">
        <w:rPr>
          <w:sz w:val="18"/>
          <w:szCs w:val="18"/>
          <w:lang w:val="en-US"/>
        </w:rPr>
        <w:t xml:space="preserve"> </w:t>
      </w:r>
      <w:r w:rsidRPr="00DD7AB2">
        <w:rPr>
          <w:color w:val="0000FF"/>
          <w:sz w:val="18"/>
          <w:szCs w:val="18"/>
          <w:lang w:val="en-US"/>
        </w:rPr>
        <w:t>&lt;</w:t>
      </w:r>
      <w:proofErr w:type="spellStart"/>
      <w:proofErr w:type="gramStart"/>
      <w:r w:rsidRPr="00DD7AB2">
        <w:rPr>
          <w:color w:val="990000"/>
          <w:sz w:val="18"/>
          <w:szCs w:val="18"/>
          <w:lang w:val="en-US"/>
        </w:rPr>
        <w:t>xs:element</w:t>
      </w:r>
      <w:proofErr w:type="spellEnd"/>
      <w:proofErr w:type="gramEnd"/>
      <w:r w:rsidRPr="00DD7AB2">
        <w:rPr>
          <w:sz w:val="18"/>
          <w:szCs w:val="18"/>
          <w:lang w:val="en-US"/>
        </w:rPr>
        <w:t xml:space="preserve"> </w:t>
      </w:r>
      <w:r w:rsidRPr="00DD7AB2">
        <w:rPr>
          <w:color w:val="990000"/>
          <w:sz w:val="18"/>
          <w:szCs w:val="18"/>
          <w:lang w:val="en-US"/>
        </w:rPr>
        <w:t>minOccurs</w:t>
      </w:r>
      <w:r w:rsidRPr="00DD7AB2">
        <w:rPr>
          <w:color w:val="0000FF"/>
          <w:sz w:val="18"/>
          <w:szCs w:val="18"/>
          <w:lang w:val="en-US"/>
        </w:rPr>
        <w:t>="</w:t>
      </w:r>
      <w:r w:rsidRPr="00DD7AB2">
        <w:rPr>
          <w:b/>
          <w:bCs/>
          <w:sz w:val="18"/>
          <w:szCs w:val="18"/>
          <w:lang w:val="en-US"/>
        </w:rPr>
        <w:t>0</w:t>
      </w:r>
      <w:r w:rsidRPr="00DD7AB2">
        <w:rPr>
          <w:color w:val="0000FF"/>
          <w:sz w:val="18"/>
          <w:szCs w:val="18"/>
          <w:lang w:val="en-US"/>
        </w:rPr>
        <w:t>"</w:t>
      </w:r>
      <w:r w:rsidRPr="00DD7AB2">
        <w:rPr>
          <w:color w:val="990000"/>
          <w:sz w:val="18"/>
          <w:szCs w:val="18"/>
          <w:lang w:val="en-US"/>
        </w:rPr>
        <w:t xml:space="preserve"> </w:t>
      </w:r>
      <w:proofErr w:type="spellStart"/>
      <w:r w:rsidRPr="00DD7AB2">
        <w:rPr>
          <w:color w:val="990000"/>
          <w:sz w:val="18"/>
          <w:szCs w:val="18"/>
          <w:lang w:val="en-US"/>
        </w:rPr>
        <w:t>maxOccurs</w:t>
      </w:r>
      <w:proofErr w:type="spellEnd"/>
      <w:r w:rsidRPr="00DD7AB2">
        <w:rPr>
          <w:color w:val="0000FF"/>
          <w:sz w:val="18"/>
          <w:szCs w:val="18"/>
          <w:lang w:val="en-US"/>
        </w:rPr>
        <w:t>="</w:t>
      </w:r>
      <w:r w:rsidRPr="00DD7AB2">
        <w:rPr>
          <w:b/>
          <w:bCs/>
          <w:sz w:val="18"/>
          <w:szCs w:val="18"/>
          <w:lang w:val="en-US"/>
        </w:rPr>
        <w:t>1</w:t>
      </w:r>
      <w:r w:rsidRPr="00DD7AB2">
        <w:rPr>
          <w:color w:val="0000FF"/>
          <w:sz w:val="18"/>
          <w:szCs w:val="18"/>
          <w:lang w:val="en-US"/>
        </w:rPr>
        <w:t>"</w:t>
      </w:r>
      <w:r w:rsidRPr="00DD7AB2">
        <w:rPr>
          <w:color w:val="990000"/>
          <w:sz w:val="18"/>
          <w:szCs w:val="18"/>
          <w:lang w:val="en-US"/>
        </w:rPr>
        <w:t xml:space="preserve"> name</w:t>
      </w:r>
      <w:r w:rsidRPr="00DD7AB2">
        <w:rPr>
          <w:color w:val="0000FF"/>
          <w:sz w:val="18"/>
          <w:szCs w:val="18"/>
          <w:lang w:val="en-US"/>
        </w:rPr>
        <w:t>="</w:t>
      </w:r>
      <w:proofErr w:type="spellStart"/>
      <w:r w:rsidRPr="00DD7AB2">
        <w:rPr>
          <w:b/>
          <w:bCs/>
          <w:sz w:val="18"/>
          <w:szCs w:val="18"/>
          <w:lang w:val="en-US"/>
        </w:rPr>
        <w:t>PastDueNoExtra</w:t>
      </w:r>
      <w:proofErr w:type="spellEnd"/>
      <w:r w:rsidRPr="00DD7AB2">
        <w:rPr>
          <w:color w:val="0000FF"/>
          <w:sz w:val="18"/>
          <w:szCs w:val="18"/>
          <w:lang w:val="en-US"/>
        </w:rPr>
        <w:t>"</w:t>
      </w:r>
      <w:r w:rsidRPr="00DD7AB2">
        <w:rPr>
          <w:color w:val="990000"/>
          <w:sz w:val="18"/>
          <w:szCs w:val="18"/>
          <w:lang w:val="en-US"/>
        </w:rPr>
        <w:t xml:space="preserve"> type</w:t>
      </w:r>
      <w:r w:rsidRPr="00DD7AB2">
        <w:rPr>
          <w:color w:val="0000FF"/>
          <w:sz w:val="18"/>
          <w:szCs w:val="18"/>
          <w:lang w:val="en-US"/>
        </w:rPr>
        <w:t>="</w:t>
      </w:r>
      <w:proofErr w:type="spellStart"/>
      <w:r w:rsidRPr="00DD7AB2">
        <w:rPr>
          <w:b/>
          <w:bCs/>
          <w:sz w:val="18"/>
          <w:szCs w:val="18"/>
          <w:lang w:val="en-US"/>
        </w:rPr>
        <w:t>integerOrEmpty</w:t>
      </w:r>
      <w:proofErr w:type="spellEnd"/>
      <w:r w:rsidRPr="00DD7AB2">
        <w:rPr>
          <w:color w:val="0000FF"/>
          <w:sz w:val="18"/>
          <w:szCs w:val="18"/>
          <w:lang w:val="en-US"/>
        </w:rPr>
        <w:t>"</w:t>
      </w:r>
      <w:r w:rsidRPr="00DD7AB2">
        <w:rPr>
          <w:b/>
          <w:bCs/>
          <w:color w:val="FF0000"/>
          <w:sz w:val="18"/>
          <w:szCs w:val="18"/>
          <w:lang w:val="en-US"/>
        </w:rPr>
        <w:t> </w:t>
      </w:r>
      <w:r w:rsidRPr="00DD7AB2">
        <w:rPr>
          <w:sz w:val="18"/>
          <w:szCs w:val="18"/>
          <w:lang w:val="en-US"/>
        </w:rPr>
        <w:t xml:space="preserve"> </w:t>
      </w:r>
      <w:r w:rsidRPr="00DD7AB2">
        <w:rPr>
          <w:color w:val="0000FF"/>
          <w:sz w:val="18"/>
          <w:szCs w:val="18"/>
          <w:lang w:val="en-US"/>
        </w:rPr>
        <w:t>&lt;</w:t>
      </w:r>
      <w:proofErr w:type="spellStart"/>
      <w:r w:rsidRPr="00DD7AB2">
        <w:rPr>
          <w:color w:val="990000"/>
          <w:sz w:val="18"/>
          <w:szCs w:val="18"/>
          <w:lang w:val="en-US"/>
        </w:rPr>
        <w:t>xs:element</w:t>
      </w:r>
      <w:proofErr w:type="spellEnd"/>
      <w:r w:rsidRPr="00DD7AB2">
        <w:rPr>
          <w:sz w:val="18"/>
          <w:szCs w:val="18"/>
          <w:lang w:val="en-US"/>
        </w:rPr>
        <w:t xml:space="preserve"> </w:t>
      </w:r>
      <w:r w:rsidRPr="00DD7AB2">
        <w:rPr>
          <w:color w:val="990000"/>
          <w:sz w:val="18"/>
          <w:szCs w:val="18"/>
          <w:lang w:val="en-US"/>
        </w:rPr>
        <w:t>minOccurs</w:t>
      </w:r>
      <w:r w:rsidRPr="00DD7AB2">
        <w:rPr>
          <w:color w:val="0000FF"/>
          <w:sz w:val="18"/>
          <w:szCs w:val="18"/>
          <w:lang w:val="en-US"/>
        </w:rPr>
        <w:t>="</w:t>
      </w:r>
      <w:r w:rsidRPr="00DD7AB2">
        <w:rPr>
          <w:b/>
          <w:bCs/>
          <w:sz w:val="18"/>
          <w:szCs w:val="18"/>
          <w:lang w:val="en-US"/>
        </w:rPr>
        <w:t>0</w:t>
      </w:r>
      <w:r w:rsidRPr="00DD7AB2">
        <w:rPr>
          <w:color w:val="0000FF"/>
          <w:sz w:val="18"/>
          <w:szCs w:val="18"/>
          <w:lang w:val="en-US"/>
        </w:rPr>
        <w:t>"</w:t>
      </w:r>
      <w:r w:rsidRPr="00DD7AB2">
        <w:rPr>
          <w:color w:val="990000"/>
          <w:sz w:val="18"/>
          <w:szCs w:val="18"/>
          <w:lang w:val="en-US"/>
        </w:rPr>
        <w:t xml:space="preserve"> </w:t>
      </w:r>
      <w:proofErr w:type="spellStart"/>
      <w:r w:rsidRPr="00DD7AB2">
        <w:rPr>
          <w:color w:val="990000"/>
          <w:sz w:val="18"/>
          <w:szCs w:val="18"/>
          <w:lang w:val="en-US"/>
        </w:rPr>
        <w:t>maxOccurs</w:t>
      </w:r>
      <w:proofErr w:type="spellEnd"/>
      <w:r w:rsidRPr="00DD7AB2">
        <w:rPr>
          <w:color w:val="0000FF"/>
          <w:sz w:val="18"/>
          <w:szCs w:val="18"/>
          <w:lang w:val="en-US"/>
        </w:rPr>
        <w:t>="</w:t>
      </w:r>
      <w:r w:rsidRPr="00DD7AB2">
        <w:rPr>
          <w:b/>
          <w:bCs/>
          <w:sz w:val="18"/>
          <w:szCs w:val="18"/>
          <w:lang w:val="en-US"/>
        </w:rPr>
        <w:t>1</w:t>
      </w:r>
      <w:r w:rsidRPr="00DD7AB2">
        <w:rPr>
          <w:color w:val="0000FF"/>
          <w:sz w:val="18"/>
          <w:szCs w:val="18"/>
          <w:lang w:val="en-US"/>
        </w:rPr>
        <w:t>"</w:t>
      </w:r>
      <w:r w:rsidRPr="00DD7AB2">
        <w:rPr>
          <w:color w:val="990000"/>
          <w:sz w:val="18"/>
          <w:szCs w:val="18"/>
          <w:lang w:val="en-US"/>
        </w:rPr>
        <w:t xml:space="preserve"> name</w:t>
      </w:r>
      <w:r w:rsidRPr="00DD7AB2">
        <w:rPr>
          <w:color w:val="0000FF"/>
          <w:sz w:val="18"/>
          <w:szCs w:val="18"/>
          <w:lang w:val="en-US"/>
        </w:rPr>
        <w:t>="</w:t>
      </w:r>
      <w:proofErr w:type="spellStart"/>
      <w:r w:rsidRPr="00DD7AB2">
        <w:rPr>
          <w:b/>
          <w:bCs/>
          <w:sz w:val="18"/>
          <w:szCs w:val="18"/>
          <w:lang w:val="en-US"/>
        </w:rPr>
        <w:t>NextInterPaymentDate</w:t>
      </w:r>
      <w:proofErr w:type="spellEnd"/>
      <w:r w:rsidRPr="00DD7AB2">
        <w:rPr>
          <w:color w:val="0000FF"/>
          <w:sz w:val="18"/>
          <w:szCs w:val="18"/>
          <w:lang w:val="en-US"/>
        </w:rPr>
        <w:t>"</w:t>
      </w:r>
      <w:r w:rsidRPr="00DD7AB2">
        <w:rPr>
          <w:color w:val="990000"/>
          <w:sz w:val="18"/>
          <w:szCs w:val="18"/>
          <w:lang w:val="en-US"/>
        </w:rPr>
        <w:t xml:space="preserve"> type</w:t>
      </w:r>
      <w:r w:rsidRPr="00DD7AB2">
        <w:rPr>
          <w:color w:val="0000FF"/>
          <w:sz w:val="18"/>
          <w:szCs w:val="18"/>
          <w:lang w:val="en-US"/>
        </w:rPr>
        <w:t>="</w:t>
      </w:r>
      <w:proofErr w:type="spellStart"/>
      <w:r w:rsidRPr="00DD7AB2">
        <w:rPr>
          <w:b/>
          <w:bCs/>
          <w:sz w:val="18"/>
          <w:szCs w:val="18"/>
          <w:lang w:val="en-US"/>
        </w:rPr>
        <w:t>dateOrEmpty</w:t>
      </w:r>
      <w:proofErr w:type="spellEnd"/>
      <w:r w:rsidRPr="00DD7AB2">
        <w:rPr>
          <w:color w:val="0000FF"/>
          <w:sz w:val="18"/>
          <w:szCs w:val="18"/>
          <w:lang w:val="en-US"/>
        </w:rPr>
        <w:t>"/&gt;</w:t>
      </w:r>
      <w:r w:rsidRPr="00DD7AB2">
        <w:rPr>
          <w:sz w:val="18"/>
          <w:szCs w:val="18"/>
          <w:lang w:val="en-US"/>
        </w:rPr>
        <w:t xml:space="preserve"> </w:t>
      </w:r>
    </w:p>
    <w:p w14:paraId="059B0E8C" w14:textId="77777777" w:rsidR="00E01CD3" w:rsidRPr="00DD7AB2" w:rsidRDefault="00E01CD3" w:rsidP="00E01CD3">
      <w:pPr>
        <w:ind w:firstLine="360"/>
        <w:rPr>
          <w:lang w:val="en-US"/>
        </w:rPr>
      </w:pPr>
    </w:p>
    <w:p w14:paraId="2889B19B" w14:textId="77777777" w:rsidR="00E01CD3" w:rsidRPr="00DD7AB2" w:rsidRDefault="00E01CD3" w:rsidP="00E01CD3">
      <w:pPr>
        <w:ind w:firstLine="360"/>
      </w:pPr>
      <w:r w:rsidRPr="00DD7AB2">
        <w:t xml:space="preserve">В таблице приведены описания полей для формата </w:t>
      </w:r>
      <w:r w:rsidRPr="00DD7AB2">
        <w:rPr>
          <w:lang w:val="en-US"/>
        </w:rPr>
        <w:t>Equifax</w:t>
      </w:r>
      <w:r w:rsidRPr="00DD7AB2">
        <w:t xml:space="preserve"> (</w:t>
      </w:r>
      <w:r w:rsidRPr="00DD7AB2">
        <w:rPr>
          <w:lang w:val="en-US"/>
        </w:rPr>
        <w:t>GPCS</w:t>
      </w:r>
      <w:r w:rsidRPr="00DD7AB2">
        <w:t>).</w:t>
      </w:r>
    </w:p>
    <w:p w14:paraId="456F493F" w14:textId="77777777" w:rsidR="00E01CD3" w:rsidRPr="00DD7AB2" w:rsidRDefault="00E01CD3" w:rsidP="00E01CD3">
      <w:pPr>
        <w:ind w:firstLine="36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6942"/>
      </w:tblGrid>
      <w:tr w:rsidR="00E01CD3" w:rsidRPr="00DD7AB2" w14:paraId="7379E0A8" w14:textId="77777777" w:rsidTr="00D60A69">
        <w:tc>
          <w:tcPr>
            <w:tcW w:w="2520" w:type="dxa"/>
            <w:shd w:val="clear" w:color="auto" w:fill="EEECE1"/>
          </w:tcPr>
          <w:p w14:paraId="5959C9BB" w14:textId="77777777" w:rsidR="00E01CD3" w:rsidRPr="00DD7AB2" w:rsidRDefault="00E01CD3" w:rsidP="00D60A69">
            <w:pPr>
              <w:rPr>
                <w:b/>
                <w:color w:val="000000"/>
                <w:sz w:val="20"/>
                <w:szCs w:val="20"/>
              </w:rPr>
            </w:pPr>
            <w:r w:rsidRPr="00DD7AB2">
              <w:rPr>
                <w:b/>
                <w:color w:val="000000"/>
                <w:sz w:val="20"/>
                <w:szCs w:val="20"/>
              </w:rPr>
              <w:t>Название элемента</w:t>
            </w:r>
          </w:p>
        </w:tc>
        <w:tc>
          <w:tcPr>
            <w:tcW w:w="6942" w:type="dxa"/>
            <w:shd w:val="clear" w:color="auto" w:fill="EEECE1"/>
          </w:tcPr>
          <w:p w14:paraId="649CEE96" w14:textId="77777777" w:rsidR="00E01CD3" w:rsidRPr="00DD7AB2" w:rsidRDefault="00E01CD3" w:rsidP="00D60A69">
            <w:pPr>
              <w:rPr>
                <w:b/>
                <w:color w:val="000000"/>
                <w:sz w:val="20"/>
                <w:szCs w:val="20"/>
              </w:rPr>
            </w:pPr>
            <w:r w:rsidRPr="00DD7AB2">
              <w:rPr>
                <w:b/>
                <w:color w:val="000000"/>
                <w:sz w:val="20"/>
                <w:szCs w:val="20"/>
              </w:rPr>
              <w:t>Описание</w:t>
            </w:r>
          </w:p>
        </w:tc>
      </w:tr>
      <w:tr w:rsidR="00E01CD3" w:rsidRPr="00DD7AB2" w14:paraId="5484F3AF" w14:textId="77777777" w:rsidTr="00D60A69">
        <w:tc>
          <w:tcPr>
            <w:tcW w:w="2520" w:type="dxa"/>
          </w:tcPr>
          <w:p w14:paraId="25AC8A03" w14:textId="77777777" w:rsidR="00E01CD3" w:rsidRPr="00E02B22" w:rsidRDefault="00E01CD3" w:rsidP="00D60A69">
            <w:pPr>
              <w:rPr>
                <w:b/>
                <w:color w:val="000000"/>
                <w:sz w:val="20"/>
                <w:szCs w:val="20"/>
                <w:lang w:val="en-US"/>
              </w:rPr>
            </w:pPr>
            <w:proofErr w:type="spellStart"/>
            <w:r>
              <w:rPr>
                <w:b/>
                <w:color w:val="000000"/>
                <w:sz w:val="20"/>
                <w:szCs w:val="20"/>
              </w:rPr>
              <w:t>CountryReg</w:t>
            </w:r>
            <w:proofErr w:type="spellEnd"/>
            <w:r>
              <w:rPr>
                <w:b/>
                <w:color w:val="000000"/>
                <w:sz w:val="20"/>
                <w:szCs w:val="20"/>
              </w:rPr>
              <w:t xml:space="preserve"> </w:t>
            </w:r>
          </w:p>
        </w:tc>
        <w:tc>
          <w:tcPr>
            <w:tcW w:w="6942" w:type="dxa"/>
          </w:tcPr>
          <w:p w14:paraId="67376E07" w14:textId="77777777" w:rsidR="00E01CD3" w:rsidRPr="00DD7AB2" w:rsidRDefault="00E01CD3" w:rsidP="00D60A69">
            <w:pPr>
              <w:rPr>
                <w:sz w:val="20"/>
                <w:szCs w:val="20"/>
              </w:rPr>
            </w:pPr>
            <w:r w:rsidRPr="00DD7AB2">
              <w:rPr>
                <w:color w:val="000000"/>
                <w:sz w:val="20"/>
                <w:szCs w:val="20"/>
              </w:rPr>
              <w:t xml:space="preserve">Наименование государства </w:t>
            </w:r>
            <w:proofErr w:type="gramStart"/>
            <w:r w:rsidRPr="00DD7AB2">
              <w:rPr>
                <w:color w:val="000000"/>
                <w:sz w:val="20"/>
                <w:szCs w:val="20"/>
              </w:rPr>
              <w:t>регистрации(</w:t>
            </w:r>
            <w:proofErr w:type="spellStart"/>
            <w:proofErr w:type="gramEnd"/>
            <w:r w:rsidRPr="00DD7AB2">
              <w:rPr>
                <w:color w:val="000000"/>
                <w:sz w:val="20"/>
                <w:szCs w:val="20"/>
              </w:rPr>
              <w:t>Equifax</w:t>
            </w:r>
            <w:proofErr w:type="spellEnd"/>
            <w:r w:rsidRPr="00DD7AB2">
              <w:rPr>
                <w:color w:val="000000"/>
                <w:sz w:val="20"/>
                <w:szCs w:val="20"/>
              </w:rPr>
              <w:t xml:space="preserve"> (GPCS)) (</w:t>
            </w:r>
            <w:proofErr w:type="spellStart"/>
            <w:r w:rsidRPr="00DD7AB2">
              <w:rPr>
                <w:color w:val="000000"/>
                <w:sz w:val="20"/>
                <w:szCs w:val="20"/>
              </w:rPr>
              <w:t>countryReg</w:t>
            </w:r>
            <w:proofErr w:type="spellEnd"/>
            <w:r w:rsidRPr="00DD7AB2">
              <w:rPr>
                <w:color w:val="000000"/>
                <w:sz w:val="20"/>
                <w:szCs w:val="20"/>
              </w:rPr>
              <w:t>)</w:t>
            </w:r>
            <w:r w:rsidRPr="00DD7AB2">
              <w:rPr>
                <w:sz w:val="20"/>
                <w:szCs w:val="20"/>
              </w:rPr>
              <w:t xml:space="preserve"> </w:t>
            </w:r>
          </w:p>
        </w:tc>
      </w:tr>
      <w:tr w:rsidR="00E01CD3" w:rsidRPr="00DD7AB2" w14:paraId="076D8894" w14:textId="77777777" w:rsidTr="00D60A69">
        <w:tc>
          <w:tcPr>
            <w:tcW w:w="2520" w:type="dxa"/>
          </w:tcPr>
          <w:p w14:paraId="0B85650E" w14:textId="77777777" w:rsidR="00E01CD3" w:rsidRPr="00E02B22" w:rsidRDefault="00E01CD3" w:rsidP="00D60A69">
            <w:pPr>
              <w:rPr>
                <w:b/>
                <w:sz w:val="20"/>
                <w:szCs w:val="20"/>
                <w:lang w:val="en-US"/>
              </w:rPr>
            </w:pPr>
            <w:proofErr w:type="spellStart"/>
            <w:r w:rsidRPr="00DD7AB2">
              <w:rPr>
                <w:b/>
                <w:bCs/>
                <w:sz w:val="20"/>
                <w:szCs w:val="20"/>
                <w:lang w:val="en-US"/>
              </w:rPr>
              <w:t>EndDateFact</w:t>
            </w:r>
            <w:proofErr w:type="spellEnd"/>
            <w:r>
              <w:rPr>
                <w:b/>
                <w:sz w:val="20"/>
                <w:szCs w:val="20"/>
              </w:rPr>
              <w:t xml:space="preserve"> </w:t>
            </w:r>
          </w:p>
        </w:tc>
        <w:tc>
          <w:tcPr>
            <w:tcW w:w="6942" w:type="dxa"/>
          </w:tcPr>
          <w:p w14:paraId="178293D1" w14:textId="77777777" w:rsidR="00E01CD3" w:rsidRPr="00E02B22" w:rsidRDefault="00E01CD3" w:rsidP="00D60A69">
            <w:pPr>
              <w:rPr>
                <w:color w:val="000000"/>
                <w:sz w:val="20"/>
                <w:szCs w:val="20"/>
              </w:rPr>
            </w:pPr>
            <w:r w:rsidRPr="00DD7AB2">
              <w:rPr>
                <w:color w:val="000000"/>
                <w:sz w:val="20"/>
                <w:szCs w:val="20"/>
              </w:rPr>
              <w:t xml:space="preserve">Дата фактического исполнения обязательств заемщика в полном </w:t>
            </w:r>
            <w:proofErr w:type="gramStart"/>
            <w:r w:rsidRPr="00DD7AB2">
              <w:rPr>
                <w:color w:val="000000"/>
                <w:sz w:val="20"/>
                <w:szCs w:val="20"/>
              </w:rPr>
              <w:t>размер</w:t>
            </w:r>
            <w:r>
              <w:rPr>
                <w:color w:val="000000"/>
                <w:sz w:val="20"/>
                <w:szCs w:val="20"/>
              </w:rPr>
              <w:t>е(</w:t>
            </w:r>
            <w:proofErr w:type="spellStart"/>
            <w:proofErr w:type="gramEnd"/>
            <w:r>
              <w:rPr>
                <w:color w:val="000000"/>
                <w:sz w:val="20"/>
                <w:szCs w:val="20"/>
              </w:rPr>
              <w:t>Equifax</w:t>
            </w:r>
            <w:proofErr w:type="spellEnd"/>
            <w:r>
              <w:rPr>
                <w:color w:val="000000"/>
                <w:sz w:val="20"/>
                <w:szCs w:val="20"/>
              </w:rPr>
              <w:t xml:space="preserve"> (GPCS)) (</w:t>
            </w:r>
            <w:proofErr w:type="spellStart"/>
            <w:r>
              <w:rPr>
                <w:color w:val="000000"/>
                <w:sz w:val="20"/>
                <w:szCs w:val="20"/>
              </w:rPr>
              <w:t>endDateFact</w:t>
            </w:r>
            <w:proofErr w:type="spellEnd"/>
            <w:r>
              <w:rPr>
                <w:color w:val="000000"/>
                <w:sz w:val="20"/>
                <w:szCs w:val="20"/>
              </w:rPr>
              <w:t>)</w:t>
            </w:r>
          </w:p>
        </w:tc>
      </w:tr>
      <w:tr w:rsidR="00E01CD3" w:rsidRPr="00DD7AB2" w14:paraId="7CFB9DD9" w14:textId="77777777" w:rsidTr="00D60A69">
        <w:tc>
          <w:tcPr>
            <w:tcW w:w="2520" w:type="dxa"/>
          </w:tcPr>
          <w:p w14:paraId="101D4C77" w14:textId="77777777" w:rsidR="00E01CD3" w:rsidRPr="00DD7AB2" w:rsidRDefault="00E01CD3" w:rsidP="00D60A69">
            <w:pPr>
              <w:tabs>
                <w:tab w:val="left" w:pos="1080"/>
              </w:tabs>
              <w:rPr>
                <w:b/>
                <w:sz w:val="20"/>
                <w:szCs w:val="20"/>
              </w:rPr>
            </w:pPr>
            <w:proofErr w:type="spellStart"/>
            <w:r w:rsidRPr="00DD7AB2">
              <w:rPr>
                <w:b/>
                <w:bCs/>
                <w:sz w:val="20"/>
                <w:szCs w:val="20"/>
                <w:lang w:val="en-US"/>
              </w:rPr>
              <w:t>LastPayment</w:t>
            </w:r>
            <w:proofErr w:type="spellEnd"/>
          </w:p>
        </w:tc>
        <w:tc>
          <w:tcPr>
            <w:tcW w:w="6942" w:type="dxa"/>
          </w:tcPr>
          <w:p w14:paraId="4F0B3BA2" w14:textId="77777777" w:rsidR="00E01CD3" w:rsidRPr="00E02B22" w:rsidRDefault="00E01CD3" w:rsidP="00D60A69">
            <w:pPr>
              <w:rPr>
                <w:color w:val="000000"/>
                <w:sz w:val="20"/>
                <w:szCs w:val="20"/>
              </w:rPr>
            </w:pPr>
            <w:r w:rsidRPr="00DD7AB2">
              <w:rPr>
                <w:color w:val="000000"/>
                <w:sz w:val="20"/>
                <w:szCs w:val="20"/>
              </w:rPr>
              <w:t>Сумма фактического исполнения обязательств заемщика в не</w:t>
            </w:r>
            <w:r>
              <w:rPr>
                <w:color w:val="000000"/>
                <w:sz w:val="20"/>
                <w:szCs w:val="20"/>
              </w:rPr>
              <w:t>полном размере (</w:t>
            </w:r>
            <w:proofErr w:type="spellStart"/>
            <w:r>
              <w:rPr>
                <w:color w:val="000000"/>
                <w:sz w:val="20"/>
                <w:szCs w:val="20"/>
              </w:rPr>
              <w:t>Equifax</w:t>
            </w:r>
            <w:proofErr w:type="spellEnd"/>
            <w:r>
              <w:rPr>
                <w:color w:val="000000"/>
                <w:sz w:val="20"/>
                <w:szCs w:val="20"/>
              </w:rPr>
              <w:t xml:space="preserve"> (GPCS))</w:t>
            </w:r>
          </w:p>
        </w:tc>
      </w:tr>
      <w:tr w:rsidR="00E01CD3" w:rsidRPr="00DD7AB2" w14:paraId="7996683F" w14:textId="77777777" w:rsidTr="00D60A69">
        <w:trPr>
          <w:trHeight w:val="219"/>
        </w:trPr>
        <w:tc>
          <w:tcPr>
            <w:tcW w:w="2520" w:type="dxa"/>
          </w:tcPr>
          <w:p w14:paraId="5BE39287" w14:textId="77777777" w:rsidR="00E01CD3" w:rsidRPr="00DD7AB2" w:rsidRDefault="00E01CD3" w:rsidP="00D60A69">
            <w:pPr>
              <w:rPr>
                <w:b/>
                <w:color w:val="FF0000"/>
                <w:sz w:val="20"/>
                <w:szCs w:val="20"/>
              </w:rPr>
            </w:pPr>
            <w:r w:rsidRPr="00DD7AB2">
              <w:rPr>
                <w:b/>
                <w:bCs/>
                <w:sz w:val="20"/>
                <w:szCs w:val="20"/>
                <w:lang w:val="en-US"/>
              </w:rPr>
              <w:t>Comment</w:t>
            </w:r>
          </w:p>
        </w:tc>
        <w:tc>
          <w:tcPr>
            <w:tcW w:w="6942" w:type="dxa"/>
          </w:tcPr>
          <w:p w14:paraId="44793942" w14:textId="77777777" w:rsidR="00E01CD3" w:rsidRPr="00DD7AB2" w:rsidRDefault="00E01CD3" w:rsidP="00D60A69">
            <w:pPr>
              <w:rPr>
                <w:sz w:val="20"/>
                <w:szCs w:val="20"/>
              </w:rPr>
            </w:pPr>
            <w:r w:rsidRPr="00DD7AB2">
              <w:rPr>
                <w:color w:val="000000"/>
                <w:sz w:val="20"/>
                <w:szCs w:val="20"/>
              </w:rPr>
              <w:t>Комментарии Партнера (</w:t>
            </w:r>
            <w:proofErr w:type="spellStart"/>
            <w:r w:rsidRPr="00DD7AB2">
              <w:rPr>
                <w:color w:val="000000"/>
                <w:sz w:val="20"/>
                <w:szCs w:val="20"/>
              </w:rPr>
              <w:t>Equifax</w:t>
            </w:r>
            <w:proofErr w:type="spellEnd"/>
            <w:r w:rsidRPr="00DD7AB2">
              <w:rPr>
                <w:color w:val="000000"/>
                <w:sz w:val="20"/>
                <w:szCs w:val="20"/>
              </w:rPr>
              <w:t xml:space="preserve"> (GPCS)) (</w:t>
            </w:r>
            <w:proofErr w:type="spellStart"/>
            <w:r w:rsidRPr="00DD7AB2">
              <w:rPr>
                <w:color w:val="000000"/>
                <w:sz w:val="20"/>
                <w:szCs w:val="20"/>
              </w:rPr>
              <w:t>comment</w:t>
            </w:r>
            <w:proofErr w:type="spellEnd"/>
            <w:r w:rsidRPr="00DD7AB2">
              <w:rPr>
                <w:color w:val="000000"/>
                <w:sz w:val="20"/>
                <w:szCs w:val="20"/>
              </w:rPr>
              <w:t>)</w:t>
            </w:r>
          </w:p>
        </w:tc>
      </w:tr>
      <w:tr w:rsidR="00E01CD3" w:rsidRPr="00DD7AB2" w14:paraId="5D0E74F6" w14:textId="77777777" w:rsidTr="00D60A69">
        <w:tc>
          <w:tcPr>
            <w:tcW w:w="2520" w:type="dxa"/>
          </w:tcPr>
          <w:p w14:paraId="1A2A3FD6" w14:textId="77777777" w:rsidR="00E01CD3" w:rsidRPr="00E02B22" w:rsidRDefault="00E01CD3" w:rsidP="00D60A69">
            <w:pPr>
              <w:rPr>
                <w:b/>
                <w:sz w:val="20"/>
                <w:szCs w:val="20"/>
                <w:lang w:val="en-US"/>
              </w:rPr>
            </w:pPr>
            <w:proofErr w:type="spellStart"/>
            <w:r w:rsidRPr="00DD7AB2">
              <w:rPr>
                <w:b/>
                <w:bCs/>
                <w:sz w:val="20"/>
                <w:szCs w:val="20"/>
                <w:lang w:val="en-US"/>
              </w:rPr>
              <w:t>CurLimit</w:t>
            </w:r>
            <w:proofErr w:type="spellEnd"/>
            <w:r w:rsidRPr="00DD7AB2">
              <w:rPr>
                <w:b/>
                <w:sz w:val="20"/>
                <w:szCs w:val="20"/>
              </w:rPr>
              <w:t xml:space="preserve"> (</w:t>
            </w:r>
            <w:r w:rsidRPr="00DD7AB2">
              <w:rPr>
                <w:b/>
                <w:sz w:val="20"/>
                <w:szCs w:val="20"/>
                <w:lang w:val="en-US"/>
              </w:rPr>
              <w:t>SMTP</w:t>
            </w:r>
            <w:r>
              <w:rPr>
                <w:b/>
                <w:sz w:val="20"/>
                <w:szCs w:val="20"/>
              </w:rPr>
              <w:t>)</w:t>
            </w:r>
          </w:p>
        </w:tc>
        <w:tc>
          <w:tcPr>
            <w:tcW w:w="6942" w:type="dxa"/>
          </w:tcPr>
          <w:p w14:paraId="61DFAD76" w14:textId="77777777" w:rsidR="00E01CD3" w:rsidRPr="00DD7AB2" w:rsidRDefault="00E01CD3" w:rsidP="00D60A69">
            <w:pPr>
              <w:rPr>
                <w:sz w:val="20"/>
                <w:szCs w:val="20"/>
              </w:rPr>
            </w:pPr>
            <w:r w:rsidRPr="00DD7AB2">
              <w:rPr>
                <w:color w:val="000000"/>
                <w:sz w:val="20"/>
                <w:szCs w:val="20"/>
              </w:rPr>
              <w:t>Текущий неиспользованный лимит (</w:t>
            </w:r>
            <w:proofErr w:type="spellStart"/>
            <w:r w:rsidRPr="00DD7AB2">
              <w:rPr>
                <w:color w:val="000000"/>
                <w:sz w:val="20"/>
                <w:szCs w:val="20"/>
              </w:rPr>
              <w:t>Equifax</w:t>
            </w:r>
            <w:proofErr w:type="spellEnd"/>
            <w:r w:rsidRPr="00DD7AB2">
              <w:rPr>
                <w:color w:val="000000"/>
                <w:sz w:val="20"/>
                <w:szCs w:val="20"/>
              </w:rPr>
              <w:t xml:space="preserve"> (GPCS))</w:t>
            </w:r>
          </w:p>
        </w:tc>
      </w:tr>
      <w:tr w:rsidR="00E01CD3" w:rsidRPr="00DD7AB2" w14:paraId="3796103F" w14:textId="77777777" w:rsidTr="00D60A69">
        <w:tc>
          <w:tcPr>
            <w:tcW w:w="2520" w:type="dxa"/>
          </w:tcPr>
          <w:p w14:paraId="0EA9ED31" w14:textId="77777777" w:rsidR="00E01CD3" w:rsidRPr="00E02B22" w:rsidRDefault="00E01CD3" w:rsidP="00D60A69">
            <w:pPr>
              <w:rPr>
                <w:b/>
                <w:bCs/>
                <w:sz w:val="20"/>
                <w:szCs w:val="20"/>
                <w:lang w:val="en-US"/>
              </w:rPr>
            </w:pPr>
            <w:proofErr w:type="spellStart"/>
            <w:r w:rsidRPr="00DD7AB2">
              <w:rPr>
                <w:b/>
                <w:bCs/>
                <w:sz w:val="20"/>
                <w:szCs w:val="20"/>
                <w:lang w:val="en-US"/>
              </w:rPr>
              <w:t>PastDueNoExtra</w:t>
            </w:r>
            <w:proofErr w:type="spellEnd"/>
          </w:p>
        </w:tc>
        <w:tc>
          <w:tcPr>
            <w:tcW w:w="6942" w:type="dxa"/>
          </w:tcPr>
          <w:p w14:paraId="27FD32E4" w14:textId="77777777" w:rsidR="00E01CD3" w:rsidRPr="00DD7AB2" w:rsidRDefault="00E01CD3" w:rsidP="00D60A69">
            <w:pPr>
              <w:rPr>
                <w:sz w:val="20"/>
                <w:szCs w:val="20"/>
              </w:rPr>
            </w:pPr>
            <w:r w:rsidRPr="00DD7AB2">
              <w:rPr>
                <w:color w:val="000000"/>
                <w:sz w:val="20"/>
                <w:szCs w:val="20"/>
              </w:rPr>
              <w:t>Сумма просрочки по основному долгу (</w:t>
            </w:r>
            <w:proofErr w:type="spellStart"/>
            <w:r w:rsidRPr="00DD7AB2">
              <w:rPr>
                <w:color w:val="000000"/>
                <w:sz w:val="20"/>
                <w:szCs w:val="20"/>
              </w:rPr>
              <w:t>Equifax</w:t>
            </w:r>
            <w:proofErr w:type="spellEnd"/>
            <w:r w:rsidRPr="00DD7AB2">
              <w:rPr>
                <w:color w:val="000000"/>
                <w:sz w:val="20"/>
                <w:szCs w:val="20"/>
              </w:rPr>
              <w:t xml:space="preserve"> (GPCS))</w:t>
            </w:r>
          </w:p>
        </w:tc>
      </w:tr>
      <w:tr w:rsidR="00E01CD3" w:rsidRPr="00DD7AB2" w14:paraId="007B8A9F" w14:textId="77777777" w:rsidTr="00D60A69">
        <w:tc>
          <w:tcPr>
            <w:tcW w:w="2520" w:type="dxa"/>
          </w:tcPr>
          <w:p w14:paraId="12FA1C4D" w14:textId="77777777" w:rsidR="00E01CD3" w:rsidRPr="00E02B22" w:rsidRDefault="00E01CD3" w:rsidP="00D60A69">
            <w:pPr>
              <w:rPr>
                <w:b/>
                <w:bCs/>
                <w:sz w:val="20"/>
                <w:szCs w:val="20"/>
                <w:lang w:val="en-US"/>
              </w:rPr>
            </w:pPr>
            <w:proofErr w:type="spellStart"/>
            <w:r w:rsidRPr="00DD7AB2">
              <w:rPr>
                <w:b/>
                <w:bCs/>
                <w:sz w:val="20"/>
                <w:szCs w:val="20"/>
                <w:lang w:val="en-US"/>
              </w:rPr>
              <w:t>NextInterPaymentDate</w:t>
            </w:r>
            <w:proofErr w:type="spellEnd"/>
          </w:p>
        </w:tc>
        <w:tc>
          <w:tcPr>
            <w:tcW w:w="6942" w:type="dxa"/>
          </w:tcPr>
          <w:p w14:paraId="201C8087" w14:textId="77777777" w:rsidR="00E01CD3" w:rsidRPr="00DD7AB2" w:rsidRDefault="00E01CD3" w:rsidP="00D60A69">
            <w:pPr>
              <w:rPr>
                <w:sz w:val="20"/>
                <w:szCs w:val="20"/>
              </w:rPr>
            </w:pPr>
            <w:r w:rsidRPr="00DD7AB2">
              <w:rPr>
                <w:color w:val="000000"/>
                <w:sz w:val="20"/>
                <w:szCs w:val="20"/>
              </w:rPr>
              <w:t>Срок уплаты процентов по договору (</w:t>
            </w:r>
            <w:proofErr w:type="spellStart"/>
            <w:r w:rsidRPr="00DD7AB2">
              <w:rPr>
                <w:color w:val="000000"/>
                <w:sz w:val="20"/>
                <w:szCs w:val="20"/>
              </w:rPr>
              <w:t>Equifax</w:t>
            </w:r>
            <w:proofErr w:type="spellEnd"/>
            <w:r w:rsidRPr="00DD7AB2">
              <w:rPr>
                <w:color w:val="000000"/>
                <w:sz w:val="20"/>
                <w:szCs w:val="20"/>
              </w:rPr>
              <w:t xml:space="preserve"> (GPCS))</w:t>
            </w:r>
          </w:p>
        </w:tc>
      </w:tr>
    </w:tbl>
    <w:p w14:paraId="05F7B2B8" w14:textId="77777777" w:rsidR="00E01CD3" w:rsidRPr="00E01CD3" w:rsidRDefault="00E01CD3" w:rsidP="00CB5560">
      <w:pPr>
        <w:spacing w:after="0"/>
        <w:rPr>
          <w:sz w:val="18"/>
          <w:szCs w:val="18"/>
        </w:rPr>
      </w:pPr>
    </w:p>
    <w:p w14:paraId="16697DB3" w14:textId="4151478D" w:rsidR="004F27BA" w:rsidRPr="00E01CD3" w:rsidRDefault="004F27BA" w:rsidP="00CB5560">
      <w:pPr>
        <w:spacing w:after="0"/>
        <w:rPr>
          <w:sz w:val="18"/>
          <w:szCs w:val="18"/>
        </w:rPr>
      </w:pPr>
    </w:p>
    <w:p w14:paraId="1CF7F42E" w14:textId="147390EA" w:rsidR="004F27BA" w:rsidRPr="00ED4C77" w:rsidRDefault="00A46256" w:rsidP="004F27BA">
      <w:pPr>
        <w:pStyle w:val="30"/>
        <w:rPr>
          <w:color w:val="365F91" w:themeColor="accent1" w:themeShade="BF"/>
        </w:rPr>
      </w:pPr>
      <w:bookmarkStart w:id="236" w:name="_Toc127464625"/>
      <w:r>
        <w:rPr>
          <w:color w:val="365F91" w:themeColor="accent1" w:themeShade="BF"/>
        </w:rPr>
        <w:t>Импорт</w:t>
      </w:r>
      <w:r w:rsidRPr="00ED4C77">
        <w:rPr>
          <w:color w:val="365F91" w:themeColor="accent1" w:themeShade="BF"/>
        </w:rPr>
        <w:t xml:space="preserve"> </w:t>
      </w:r>
      <w:r>
        <w:rPr>
          <w:color w:val="365F91" w:themeColor="accent1" w:themeShade="BF"/>
        </w:rPr>
        <w:t>в</w:t>
      </w:r>
      <w:r w:rsidRPr="00ED4C77">
        <w:rPr>
          <w:color w:val="365F91" w:themeColor="accent1" w:themeShade="BF"/>
        </w:rPr>
        <w:t xml:space="preserve"> </w:t>
      </w:r>
      <w:r>
        <w:rPr>
          <w:color w:val="365F91" w:themeColor="accent1" w:themeShade="BF"/>
        </w:rPr>
        <w:t>новом</w:t>
      </w:r>
      <w:r w:rsidRPr="00ED4C77">
        <w:rPr>
          <w:color w:val="365F91" w:themeColor="accent1" w:themeShade="BF"/>
        </w:rPr>
        <w:t xml:space="preserve"> </w:t>
      </w:r>
      <w:r>
        <w:rPr>
          <w:color w:val="365F91" w:themeColor="accent1" w:themeShade="BF"/>
        </w:rPr>
        <w:t>формате</w:t>
      </w:r>
      <w:bookmarkEnd w:id="236"/>
    </w:p>
    <w:p w14:paraId="4CA9F412" w14:textId="2F0540F0" w:rsidR="00A46256" w:rsidRPr="00ED4C77" w:rsidRDefault="00A46256" w:rsidP="00A46256"/>
    <w:p w14:paraId="6632C310" w14:textId="308B1443" w:rsidR="004F27BA" w:rsidRPr="00A46256" w:rsidRDefault="00A46256" w:rsidP="00A46256">
      <w:r w:rsidRPr="00A46256">
        <w:rPr>
          <w:color w:val="365F91" w:themeColor="accent1" w:themeShade="BF"/>
        </w:rPr>
        <w:t xml:space="preserve">Пример файла импорта </w:t>
      </w:r>
      <w:r>
        <w:rPr>
          <w:color w:val="365F91" w:themeColor="accent1" w:themeShade="BF"/>
        </w:rPr>
        <w:t xml:space="preserve">для </w:t>
      </w:r>
      <w:r w:rsidRPr="00A46256">
        <w:rPr>
          <w:color w:val="365F91" w:themeColor="accent1" w:themeShade="BF"/>
        </w:rPr>
        <w:t>физического лица:</w:t>
      </w:r>
    </w:p>
    <w:p w14:paraId="144F1905" w14:textId="77777777" w:rsidR="004F27BA" w:rsidRPr="004F27BA" w:rsidRDefault="004F27BA" w:rsidP="004F27BA">
      <w:pPr>
        <w:spacing w:after="0"/>
        <w:rPr>
          <w:sz w:val="18"/>
          <w:szCs w:val="18"/>
          <w:lang w:val="en-US"/>
        </w:rPr>
      </w:pPr>
      <w:proofErr w:type="gramStart"/>
      <w:r w:rsidRPr="004F27BA">
        <w:rPr>
          <w:sz w:val="18"/>
          <w:szCs w:val="18"/>
          <w:lang w:val="en-US"/>
        </w:rPr>
        <w:t>&lt;!--</w:t>
      </w:r>
      <w:proofErr w:type="gramEnd"/>
      <w:r w:rsidRPr="004F27BA">
        <w:rPr>
          <w:sz w:val="18"/>
          <w:szCs w:val="18"/>
          <w:lang w:val="en-US"/>
        </w:rPr>
        <w:t xml:space="preserve"> </w:t>
      </w:r>
      <w:r w:rsidRPr="004F27BA">
        <w:rPr>
          <w:sz w:val="18"/>
          <w:szCs w:val="18"/>
        </w:rPr>
        <w:t>СОБЫТИЕ</w:t>
      </w:r>
      <w:r w:rsidRPr="004F27BA">
        <w:rPr>
          <w:sz w:val="18"/>
          <w:szCs w:val="18"/>
          <w:lang w:val="en-US"/>
        </w:rPr>
        <w:t xml:space="preserve"> 1.4 --&gt;</w:t>
      </w:r>
    </w:p>
    <w:p w14:paraId="397F7E08" w14:textId="77777777" w:rsidR="004F27BA" w:rsidRPr="004F27BA" w:rsidRDefault="004F27BA" w:rsidP="004F27BA">
      <w:pPr>
        <w:spacing w:after="0"/>
        <w:rPr>
          <w:sz w:val="18"/>
          <w:szCs w:val="18"/>
          <w:lang w:val="en-US"/>
        </w:rPr>
      </w:pPr>
      <w:proofErr w:type="gramStart"/>
      <w:r w:rsidRPr="004F27BA">
        <w:rPr>
          <w:sz w:val="18"/>
          <w:szCs w:val="18"/>
          <w:lang w:val="en-US"/>
        </w:rPr>
        <w:t>&lt;!--</w:t>
      </w:r>
      <w:proofErr w:type="gramEnd"/>
      <w:r w:rsidRPr="004F27BA">
        <w:rPr>
          <w:sz w:val="18"/>
          <w:szCs w:val="18"/>
          <w:lang w:val="en-US"/>
        </w:rPr>
        <w:t xml:space="preserve"> </w:t>
      </w:r>
      <w:r w:rsidRPr="004F27BA">
        <w:rPr>
          <w:sz w:val="18"/>
          <w:szCs w:val="18"/>
        </w:rPr>
        <w:t>Субъект</w:t>
      </w:r>
      <w:r w:rsidRPr="004F27BA">
        <w:rPr>
          <w:sz w:val="18"/>
          <w:szCs w:val="18"/>
          <w:lang w:val="en-US"/>
        </w:rPr>
        <w:t xml:space="preserve"> </w:t>
      </w:r>
      <w:r w:rsidRPr="004F27BA">
        <w:rPr>
          <w:sz w:val="18"/>
          <w:szCs w:val="18"/>
        </w:rPr>
        <w:t>ЗАЕМЩИК</w:t>
      </w:r>
      <w:r w:rsidRPr="004F27BA">
        <w:rPr>
          <w:sz w:val="18"/>
          <w:szCs w:val="18"/>
          <w:lang w:val="en-US"/>
        </w:rPr>
        <w:t xml:space="preserve"> № 1--&gt;</w:t>
      </w:r>
    </w:p>
    <w:p w14:paraId="6B12BFA3" w14:textId="77777777" w:rsidR="004F27BA" w:rsidRPr="004F27BA" w:rsidRDefault="004F27BA" w:rsidP="004F27BA">
      <w:pPr>
        <w:spacing w:after="0"/>
        <w:rPr>
          <w:sz w:val="18"/>
          <w:szCs w:val="18"/>
          <w:lang w:val="en-US"/>
        </w:rPr>
      </w:pPr>
      <w:r w:rsidRPr="004F27BA">
        <w:rPr>
          <w:sz w:val="18"/>
          <w:szCs w:val="18"/>
          <w:lang w:val="en-US"/>
        </w:rPr>
        <w:tab/>
        <w:t>&lt;Person&gt;</w:t>
      </w:r>
    </w:p>
    <w:p w14:paraId="494EBC0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&gt;04.01.2022&lt;/</w:t>
      </w:r>
      <w:proofErr w:type="spellStart"/>
      <w:r w:rsidRPr="004F27BA">
        <w:rPr>
          <w:sz w:val="18"/>
          <w:szCs w:val="18"/>
          <w:lang w:val="en-US"/>
        </w:rPr>
        <w:t>DateReported</w:t>
      </w:r>
      <w:proofErr w:type="spellEnd"/>
      <w:r w:rsidRPr="004F27BA">
        <w:rPr>
          <w:sz w:val="18"/>
          <w:szCs w:val="18"/>
          <w:lang w:val="en-US"/>
        </w:rPr>
        <w:t>&gt;</w:t>
      </w:r>
    </w:p>
    <w:p w14:paraId="6C908DCB"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ReferenceCode</w:t>
      </w:r>
      <w:proofErr w:type="spellEnd"/>
      <w:r w:rsidRPr="004F27BA">
        <w:rPr>
          <w:sz w:val="18"/>
          <w:szCs w:val="18"/>
          <w:lang w:val="en-US"/>
        </w:rPr>
        <w:t>&gt;PRCZ24102022120636_1-PN-1&lt;/</w:t>
      </w:r>
      <w:proofErr w:type="spellStart"/>
      <w:r w:rsidRPr="004F27BA">
        <w:rPr>
          <w:sz w:val="18"/>
          <w:szCs w:val="18"/>
          <w:lang w:val="en-US"/>
        </w:rPr>
        <w:t>ReferenceCode</w:t>
      </w:r>
      <w:proofErr w:type="spellEnd"/>
      <w:r w:rsidRPr="004F27BA">
        <w:rPr>
          <w:sz w:val="18"/>
          <w:szCs w:val="18"/>
          <w:lang w:val="en-US"/>
        </w:rPr>
        <w:t>&gt;</w:t>
      </w:r>
    </w:p>
    <w:p w14:paraId="009C8D8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OldReferenceCode</w:t>
      </w:r>
      <w:proofErr w:type="spellEnd"/>
      <w:r w:rsidRPr="004F27BA">
        <w:rPr>
          <w:sz w:val="18"/>
          <w:szCs w:val="18"/>
          <w:lang w:val="en-US"/>
        </w:rPr>
        <w:t>&gt;PRCZ24102022120636_1-PN-1&lt;/</w:t>
      </w:r>
      <w:proofErr w:type="spellStart"/>
      <w:r w:rsidRPr="004F27BA">
        <w:rPr>
          <w:sz w:val="18"/>
          <w:szCs w:val="18"/>
          <w:lang w:val="en-US"/>
        </w:rPr>
        <w:t>OldReferenceCode</w:t>
      </w:r>
      <w:proofErr w:type="spellEnd"/>
      <w:r w:rsidRPr="004F27BA">
        <w:rPr>
          <w:sz w:val="18"/>
          <w:szCs w:val="18"/>
          <w:lang w:val="en-US"/>
        </w:rPr>
        <w:t>&gt;</w:t>
      </w:r>
    </w:p>
    <w:p w14:paraId="10ED189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LastName</w:t>
      </w:r>
      <w:proofErr w:type="spellEnd"/>
      <w:r w:rsidRPr="004F27BA">
        <w:rPr>
          <w:sz w:val="18"/>
          <w:szCs w:val="18"/>
          <w:lang w:val="en-US"/>
        </w:rPr>
        <w:t>&gt;</w:t>
      </w:r>
      <w:r w:rsidRPr="004F27BA">
        <w:rPr>
          <w:sz w:val="18"/>
          <w:szCs w:val="18"/>
        </w:rPr>
        <w:t>Иванов</w:t>
      </w:r>
      <w:r w:rsidRPr="004F27BA">
        <w:rPr>
          <w:sz w:val="18"/>
          <w:szCs w:val="18"/>
          <w:lang w:val="en-US"/>
        </w:rPr>
        <w:t>&lt;/</w:t>
      </w:r>
      <w:proofErr w:type="spellStart"/>
      <w:r w:rsidRPr="004F27BA">
        <w:rPr>
          <w:sz w:val="18"/>
          <w:szCs w:val="18"/>
          <w:lang w:val="en-US"/>
        </w:rPr>
        <w:t>LastName</w:t>
      </w:r>
      <w:proofErr w:type="spellEnd"/>
      <w:r w:rsidRPr="004F27BA">
        <w:rPr>
          <w:sz w:val="18"/>
          <w:szCs w:val="18"/>
          <w:lang w:val="en-US"/>
        </w:rPr>
        <w:t>&gt;</w:t>
      </w:r>
    </w:p>
    <w:p w14:paraId="72D4BEA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&lt;FirstName&gt;</w:t>
      </w:r>
      <w:r w:rsidRPr="004F27BA">
        <w:rPr>
          <w:sz w:val="18"/>
          <w:szCs w:val="18"/>
        </w:rPr>
        <w:t>Иван</w:t>
      </w:r>
      <w:r w:rsidRPr="004F27BA">
        <w:rPr>
          <w:sz w:val="18"/>
          <w:szCs w:val="18"/>
          <w:lang w:val="en-US"/>
        </w:rPr>
        <w:t>&lt;/FirstName&gt;</w:t>
      </w:r>
    </w:p>
    <w:p w14:paraId="66A21C2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MiddleName</w:t>
      </w:r>
      <w:proofErr w:type="spellEnd"/>
      <w:r w:rsidRPr="004F27BA">
        <w:rPr>
          <w:sz w:val="18"/>
          <w:szCs w:val="18"/>
          <w:lang w:val="en-US"/>
        </w:rPr>
        <w:t>&gt;</w:t>
      </w:r>
      <w:r w:rsidRPr="004F27BA">
        <w:rPr>
          <w:sz w:val="18"/>
          <w:szCs w:val="18"/>
        </w:rPr>
        <w:t>Иванович</w:t>
      </w:r>
      <w:r w:rsidRPr="004F27BA">
        <w:rPr>
          <w:sz w:val="18"/>
          <w:szCs w:val="18"/>
          <w:lang w:val="en-US"/>
        </w:rPr>
        <w:t>&lt;/</w:t>
      </w:r>
      <w:proofErr w:type="spellStart"/>
      <w:r w:rsidRPr="004F27BA">
        <w:rPr>
          <w:sz w:val="18"/>
          <w:szCs w:val="18"/>
          <w:lang w:val="en-US"/>
        </w:rPr>
        <w:t>MiddleName</w:t>
      </w:r>
      <w:proofErr w:type="spellEnd"/>
      <w:r w:rsidRPr="004F27BA">
        <w:rPr>
          <w:sz w:val="18"/>
          <w:szCs w:val="18"/>
          <w:lang w:val="en-US"/>
        </w:rPr>
        <w:t>&gt;</w:t>
      </w:r>
    </w:p>
    <w:p w14:paraId="741F484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BirthDate</w:t>
      </w:r>
      <w:proofErr w:type="spellEnd"/>
      <w:r w:rsidRPr="004F27BA">
        <w:rPr>
          <w:sz w:val="18"/>
          <w:szCs w:val="18"/>
          <w:lang w:val="en-US"/>
        </w:rPr>
        <w:t>&gt;15.05.1985&lt;/</w:t>
      </w:r>
      <w:proofErr w:type="spellStart"/>
      <w:r w:rsidRPr="004F27BA">
        <w:rPr>
          <w:sz w:val="18"/>
          <w:szCs w:val="18"/>
          <w:lang w:val="en-US"/>
        </w:rPr>
        <w:t>BirthDate</w:t>
      </w:r>
      <w:proofErr w:type="spellEnd"/>
      <w:r w:rsidRPr="004F27BA">
        <w:rPr>
          <w:sz w:val="18"/>
          <w:szCs w:val="18"/>
          <w:lang w:val="en-US"/>
        </w:rPr>
        <w:t>&gt;</w:t>
      </w:r>
    </w:p>
    <w:p w14:paraId="6F23CD0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BirthCountry</w:t>
      </w:r>
      <w:proofErr w:type="spellEnd"/>
      <w:r w:rsidRPr="004F27BA">
        <w:rPr>
          <w:sz w:val="18"/>
          <w:szCs w:val="18"/>
          <w:lang w:val="en-US"/>
        </w:rPr>
        <w:t>&gt;RU&lt;/</w:t>
      </w:r>
      <w:proofErr w:type="spellStart"/>
      <w:r w:rsidRPr="004F27BA">
        <w:rPr>
          <w:sz w:val="18"/>
          <w:szCs w:val="18"/>
          <w:lang w:val="en-US"/>
        </w:rPr>
        <w:t>BirthCountry</w:t>
      </w:r>
      <w:proofErr w:type="spellEnd"/>
      <w:r w:rsidRPr="004F27BA">
        <w:rPr>
          <w:sz w:val="18"/>
          <w:szCs w:val="18"/>
          <w:lang w:val="en-US"/>
        </w:rPr>
        <w:t>&gt;</w:t>
      </w:r>
    </w:p>
    <w:p w14:paraId="4B7CDF6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BirthPlace</w:t>
      </w:r>
      <w:proofErr w:type="spellEnd"/>
      <w:r w:rsidRPr="004F27BA">
        <w:rPr>
          <w:sz w:val="18"/>
          <w:szCs w:val="18"/>
          <w:lang w:val="en-US"/>
        </w:rPr>
        <w:t>&gt;</w:t>
      </w:r>
      <w:r w:rsidRPr="004F27BA">
        <w:rPr>
          <w:sz w:val="18"/>
          <w:szCs w:val="18"/>
        </w:rPr>
        <w:t>Москва</w:t>
      </w:r>
      <w:r w:rsidRPr="004F27BA">
        <w:rPr>
          <w:sz w:val="18"/>
          <w:szCs w:val="18"/>
          <w:lang w:val="en-US"/>
        </w:rPr>
        <w:t>&lt;/</w:t>
      </w:r>
      <w:proofErr w:type="spellStart"/>
      <w:r w:rsidRPr="004F27BA">
        <w:rPr>
          <w:sz w:val="18"/>
          <w:szCs w:val="18"/>
          <w:lang w:val="en-US"/>
        </w:rPr>
        <w:t>BirthPlace</w:t>
      </w:r>
      <w:proofErr w:type="spellEnd"/>
      <w:r w:rsidRPr="004F27BA">
        <w:rPr>
          <w:sz w:val="18"/>
          <w:szCs w:val="18"/>
          <w:lang w:val="en-US"/>
        </w:rPr>
        <w:t>&gt;</w:t>
      </w:r>
    </w:p>
    <w:p w14:paraId="1093613D" w14:textId="77777777" w:rsidR="004F27BA" w:rsidRPr="004F27BA" w:rsidRDefault="004F27BA" w:rsidP="004F27BA">
      <w:pPr>
        <w:spacing w:after="0"/>
        <w:rPr>
          <w:sz w:val="18"/>
          <w:szCs w:val="18"/>
          <w:lang w:val="en-US"/>
        </w:rPr>
      </w:pPr>
      <w:r w:rsidRPr="004F27BA">
        <w:rPr>
          <w:sz w:val="18"/>
          <w:szCs w:val="18"/>
          <w:lang w:val="en-US"/>
        </w:rPr>
        <w:lastRenderedPageBreak/>
        <w:tab/>
      </w:r>
      <w:r w:rsidRPr="004F27BA">
        <w:rPr>
          <w:sz w:val="18"/>
          <w:szCs w:val="18"/>
          <w:lang w:val="en-US"/>
        </w:rPr>
        <w:tab/>
        <w:t>&lt;</w:t>
      </w:r>
      <w:proofErr w:type="spellStart"/>
      <w:r w:rsidRPr="004F27BA">
        <w:rPr>
          <w:sz w:val="18"/>
          <w:szCs w:val="18"/>
          <w:lang w:val="en-US"/>
        </w:rPr>
        <w:t>sourceCode</w:t>
      </w:r>
      <w:proofErr w:type="spellEnd"/>
      <w:r w:rsidRPr="004F27BA">
        <w:rPr>
          <w:sz w:val="18"/>
          <w:szCs w:val="18"/>
          <w:lang w:val="en-US"/>
        </w:rPr>
        <w:t>&gt;sC24102022120636_1-PN-1&lt;/</w:t>
      </w:r>
      <w:proofErr w:type="spellStart"/>
      <w:r w:rsidRPr="004F27BA">
        <w:rPr>
          <w:sz w:val="18"/>
          <w:szCs w:val="18"/>
          <w:lang w:val="en-US"/>
        </w:rPr>
        <w:t>sourceCode</w:t>
      </w:r>
      <w:proofErr w:type="spellEnd"/>
      <w:r w:rsidRPr="004F27BA">
        <w:rPr>
          <w:sz w:val="18"/>
          <w:szCs w:val="18"/>
          <w:lang w:val="en-US"/>
        </w:rPr>
        <w:t>&gt;</w:t>
      </w:r>
    </w:p>
    <w:p w14:paraId="01062D7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GroupCode</w:t>
      </w:r>
      <w:proofErr w:type="spellEnd"/>
      <w:r w:rsidRPr="004F27BA">
        <w:rPr>
          <w:sz w:val="18"/>
          <w:szCs w:val="18"/>
          <w:lang w:val="en-US"/>
        </w:rPr>
        <w:t>&gt;1&lt;/</w:t>
      </w:r>
      <w:proofErr w:type="spellStart"/>
      <w:r w:rsidRPr="004F27BA">
        <w:rPr>
          <w:sz w:val="18"/>
          <w:szCs w:val="18"/>
          <w:lang w:val="en-US"/>
        </w:rPr>
        <w:t>GroupCode</w:t>
      </w:r>
      <w:proofErr w:type="spellEnd"/>
      <w:r w:rsidRPr="004F27BA">
        <w:rPr>
          <w:sz w:val="18"/>
          <w:szCs w:val="18"/>
          <w:lang w:val="en-US"/>
        </w:rPr>
        <w:t>&gt;</w:t>
      </w:r>
    </w:p>
    <w:p w14:paraId="6509F81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&lt;Documents&gt;</w:t>
      </w:r>
    </w:p>
    <w:p w14:paraId="4A7F01A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&lt;Document&gt;</w:t>
      </w:r>
    </w:p>
    <w:p w14:paraId="056FB95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IsCurrent</w:t>
      </w:r>
      <w:proofErr w:type="spellEnd"/>
      <w:r w:rsidRPr="004F27BA">
        <w:rPr>
          <w:sz w:val="18"/>
          <w:szCs w:val="18"/>
          <w:lang w:val="en-US"/>
        </w:rPr>
        <w:t>&gt;1&lt;/</w:t>
      </w:r>
      <w:proofErr w:type="spellStart"/>
      <w:r w:rsidRPr="004F27BA">
        <w:rPr>
          <w:sz w:val="18"/>
          <w:szCs w:val="18"/>
          <w:lang w:val="en-US"/>
        </w:rPr>
        <w:t>IsCurrent</w:t>
      </w:r>
      <w:proofErr w:type="spellEnd"/>
      <w:r w:rsidRPr="004F27BA">
        <w:rPr>
          <w:sz w:val="18"/>
          <w:szCs w:val="18"/>
          <w:lang w:val="en-US"/>
        </w:rPr>
        <w:t>&gt;</w:t>
      </w:r>
    </w:p>
    <w:p w14:paraId="2A27002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&lt;Type&gt;21&lt;/Type&gt;</w:t>
      </w:r>
    </w:p>
    <w:p w14:paraId="353C8F3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OtherType</w:t>
      </w:r>
      <w:proofErr w:type="spellEnd"/>
      <w:r w:rsidRPr="004F27BA">
        <w:rPr>
          <w:sz w:val="18"/>
          <w:szCs w:val="18"/>
          <w:lang w:val="en-US"/>
        </w:rPr>
        <w:t>&gt;&lt;/</w:t>
      </w:r>
      <w:proofErr w:type="spellStart"/>
      <w:r w:rsidRPr="004F27BA">
        <w:rPr>
          <w:sz w:val="18"/>
          <w:szCs w:val="18"/>
          <w:lang w:val="en-US"/>
        </w:rPr>
        <w:t>OtherType</w:t>
      </w:r>
      <w:proofErr w:type="spellEnd"/>
      <w:r w:rsidRPr="004F27BA">
        <w:rPr>
          <w:sz w:val="18"/>
          <w:szCs w:val="18"/>
          <w:lang w:val="en-US"/>
        </w:rPr>
        <w:t>&gt;</w:t>
      </w:r>
    </w:p>
    <w:p w14:paraId="6F4EDE4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&lt;Series&gt;1234&lt;/Series&gt;</w:t>
      </w:r>
    </w:p>
    <w:p w14:paraId="3FB378C8"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&lt;Number&gt;123456&lt;/Number&gt;</w:t>
      </w:r>
    </w:p>
    <w:p w14:paraId="632D62B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IssueDate</w:t>
      </w:r>
      <w:proofErr w:type="spellEnd"/>
      <w:r w:rsidRPr="004F27BA">
        <w:rPr>
          <w:sz w:val="18"/>
          <w:szCs w:val="18"/>
          <w:lang w:val="en-US"/>
        </w:rPr>
        <w:t>&gt;17.09.2005&lt;/</w:t>
      </w:r>
      <w:proofErr w:type="spellStart"/>
      <w:r w:rsidRPr="004F27BA">
        <w:rPr>
          <w:sz w:val="18"/>
          <w:szCs w:val="18"/>
          <w:lang w:val="en-US"/>
        </w:rPr>
        <w:t>IssueDate</w:t>
      </w:r>
      <w:proofErr w:type="spellEnd"/>
      <w:r w:rsidRPr="004F27BA">
        <w:rPr>
          <w:sz w:val="18"/>
          <w:szCs w:val="18"/>
          <w:lang w:val="en-US"/>
        </w:rPr>
        <w:t>&gt;</w:t>
      </w:r>
    </w:p>
    <w:p w14:paraId="5F30694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IssueAuthority</w:t>
      </w:r>
      <w:proofErr w:type="spellEnd"/>
      <w:r w:rsidRPr="004F27BA">
        <w:rPr>
          <w:sz w:val="18"/>
          <w:szCs w:val="18"/>
          <w:lang w:val="en-US"/>
        </w:rPr>
        <w:t>&gt;</w:t>
      </w:r>
      <w:r w:rsidRPr="004F27BA">
        <w:rPr>
          <w:sz w:val="18"/>
          <w:szCs w:val="18"/>
        </w:rPr>
        <w:t>ОВД</w:t>
      </w:r>
      <w:r w:rsidRPr="004F27BA">
        <w:rPr>
          <w:sz w:val="18"/>
          <w:szCs w:val="18"/>
          <w:lang w:val="en-US"/>
        </w:rPr>
        <w:t xml:space="preserve"> </w:t>
      </w:r>
      <w:r w:rsidRPr="004F27BA">
        <w:rPr>
          <w:sz w:val="18"/>
          <w:szCs w:val="18"/>
        </w:rPr>
        <w:t>Москвы</w:t>
      </w:r>
      <w:r w:rsidRPr="004F27BA">
        <w:rPr>
          <w:sz w:val="18"/>
          <w:szCs w:val="18"/>
          <w:lang w:val="en-US"/>
        </w:rPr>
        <w:t>&lt;/</w:t>
      </w:r>
      <w:proofErr w:type="spellStart"/>
      <w:r w:rsidRPr="004F27BA">
        <w:rPr>
          <w:sz w:val="18"/>
          <w:szCs w:val="18"/>
          <w:lang w:val="en-US"/>
        </w:rPr>
        <w:t>IssueAuthority</w:t>
      </w:r>
      <w:proofErr w:type="spellEnd"/>
      <w:r w:rsidRPr="004F27BA">
        <w:rPr>
          <w:sz w:val="18"/>
          <w:szCs w:val="18"/>
          <w:lang w:val="en-US"/>
        </w:rPr>
        <w:t>&gt;</w:t>
      </w:r>
    </w:p>
    <w:p w14:paraId="5F42E8F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IssueCode</w:t>
      </w:r>
      <w:proofErr w:type="spellEnd"/>
      <w:r w:rsidRPr="004F27BA">
        <w:rPr>
          <w:sz w:val="18"/>
          <w:szCs w:val="18"/>
          <w:lang w:val="en-US"/>
        </w:rPr>
        <w:t>&gt;123-123&lt;/</w:t>
      </w:r>
      <w:proofErr w:type="spellStart"/>
      <w:r w:rsidRPr="004F27BA">
        <w:rPr>
          <w:sz w:val="18"/>
          <w:szCs w:val="18"/>
          <w:lang w:val="en-US"/>
        </w:rPr>
        <w:t>IssueCode</w:t>
      </w:r>
      <w:proofErr w:type="spellEnd"/>
      <w:r w:rsidRPr="004F27BA">
        <w:rPr>
          <w:sz w:val="18"/>
          <w:szCs w:val="18"/>
          <w:lang w:val="en-US"/>
        </w:rPr>
        <w:t>&gt;</w:t>
      </w:r>
    </w:p>
    <w:p w14:paraId="24EFF2F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&lt;Citizenship&gt;RU&lt;/Citizenship&gt;</w:t>
      </w:r>
    </w:p>
    <w:p w14:paraId="2449DB0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OtherCitizenship</w:t>
      </w:r>
      <w:proofErr w:type="spellEnd"/>
      <w:r w:rsidRPr="004F27BA">
        <w:rPr>
          <w:sz w:val="18"/>
          <w:szCs w:val="18"/>
          <w:lang w:val="en-US"/>
        </w:rPr>
        <w:t>&gt;&lt;/</w:t>
      </w:r>
      <w:proofErr w:type="spellStart"/>
      <w:r w:rsidRPr="004F27BA">
        <w:rPr>
          <w:sz w:val="18"/>
          <w:szCs w:val="18"/>
          <w:lang w:val="en-US"/>
        </w:rPr>
        <w:t>OtherCitizenship</w:t>
      </w:r>
      <w:proofErr w:type="spellEnd"/>
      <w:r w:rsidRPr="004F27BA">
        <w:rPr>
          <w:sz w:val="18"/>
          <w:szCs w:val="18"/>
          <w:lang w:val="en-US"/>
        </w:rPr>
        <w:t>&gt;</w:t>
      </w:r>
    </w:p>
    <w:p w14:paraId="4063A24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ExpiryDate</w:t>
      </w:r>
      <w:proofErr w:type="spellEnd"/>
      <w:r w:rsidRPr="004F27BA">
        <w:rPr>
          <w:sz w:val="18"/>
          <w:szCs w:val="18"/>
          <w:lang w:val="en-US"/>
        </w:rPr>
        <w:t>&gt;17.09.2030&lt;/</w:t>
      </w:r>
      <w:proofErr w:type="spellStart"/>
      <w:r w:rsidRPr="004F27BA">
        <w:rPr>
          <w:sz w:val="18"/>
          <w:szCs w:val="18"/>
          <w:lang w:val="en-US"/>
        </w:rPr>
        <w:t>ExpiryDate</w:t>
      </w:r>
      <w:proofErr w:type="spellEnd"/>
      <w:r w:rsidRPr="004F27BA">
        <w:rPr>
          <w:sz w:val="18"/>
          <w:szCs w:val="18"/>
          <w:lang w:val="en-US"/>
        </w:rPr>
        <w:t>&gt;</w:t>
      </w:r>
    </w:p>
    <w:p w14:paraId="49568E9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18A8DAD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&lt;/Document&gt;</w:t>
      </w:r>
    </w:p>
    <w:p w14:paraId="20DF8B5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&lt;/Documents&gt;</w:t>
      </w:r>
    </w:p>
    <w:p w14:paraId="3AF0AB3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&lt;Addresses&gt;</w:t>
      </w:r>
    </w:p>
    <w:p w14:paraId="3DE65D4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&lt;Address&gt;</w:t>
      </w:r>
    </w:p>
    <w:p w14:paraId="4995ABB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&lt;Type&gt;1&lt;/Type&gt;</w:t>
      </w:r>
    </w:p>
    <w:p w14:paraId="0DE9381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FIASNumber</w:t>
      </w:r>
      <w:proofErr w:type="spellEnd"/>
      <w:r w:rsidRPr="004F27BA">
        <w:rPr>
          <w:sz w:val="18"/>
          <w:szCs w:val="18"/>
          <w:lang w:val="en-US"/>
        </w:rPr>
        <w:t>&gt;4eaf634f-ee75-4d09-8575-0b2941175f40&lt;/</w:t>
      </w:r>
      <w:proofErr w:type="spellStart"/>
      <w:r w:rsidRPr="004F27BA">
        <w:rPr>
          <w:sz w:val="18"/>
          <w:szCs w:val="18"/>
          <w:lang w:val="en-US"/>
        </w:rPr>
        <w:t>FIASNumber</w:t>
      </w:r>
      <w:proofErr w:type="spellEnd"/>
      <w:r w:rsidRPr="004F27BA">
        <w:rPr>
          <w:sz w:val="18"/>
          <w:szCs w:val="18"/>
          <w:lang w:val="en-US"/>
        </w:rPr>
        <w:t>&gt;</w:t>
      </w:r>
    </w:p>
    <w:p w14:paraId="47189A9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LocationOKATO</w:t>
      </w:r>
      <w:proofErr w:type="spellEnd"/>
      <w:r w:rsidRPr="004F27BA">
        <w:rPr>
          <w:sz w:val="18"/>
          <w:szCs w:val="18"/>
          <w:lang w:val="en-US"/>
        </w:rPr>
        <w:t>&gt;10000010000&lt;/</w:t>
      </w:r>
      <w:proofErr w:type="spellStart"/>
      <w:r w:rsidRPr="004F27BA">
        <w:rPr>
          <w:sz w:val="18"/>
          <w:szCs w:val="18"/>
          <w:lang w:val="en-US"/>
        </w:rPr>
        <w:t>LocationOKATO</w:t>
      </w:r>
      <w:proofErr w:type="spellEnd"/>
      <w:r w:rsidRPr="004F27BA">
        <w:rPr>
          <w:sz w:val="18"/>
          <w:szCs w:val="18"/>
          <w:lang w:val="en-US"/>
        </w:rPr>
        <w:t>&gt;</w:t>
      </w:r>
    </w:p>
    <w:p w14:paraId="15EECE4D"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&lt;Location&gt;</w:t>
      </w:r>
      <w:r w:rsidRPr="004F27BA">
        <w:rPr>
          <w:sz w:val="18"/>
          <w:szCs w:val="18"/>
        </w:rPr>
        <w:t>Москва</w:t>
      </w:r>
      <w:r w:rsidRPr="004F27BA">
        <w:rPr>
          <w:sz w:val="18"/>
          <w:szCs w:val="18"/>
          <w:lang w:val="en-US"/>
        </w:rPr>
        <w:t>&lt;/Location&gt;</w:t>
      </w:r>
    </w:p>
    <w:p w14:paraId="056D0BB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&lt;Street&gt;</w:t>
      </w:r>
      <w:r w:rsidRPr="004F27BA">
        <w:rPr>
          <w:sz w:val="18"/>
          <w:szCs w:val="18"/>
        </w:rPr>
        <w:t>Улица</w:t>
      </w:r>
      <w:r w:rsidRPr="004F27BA">
        <w:rPr>
          <w:sz w:val="18"/>
          <w:szCs w:val="18"/>
          <w:lang w:val="en-US"/>
        </w:rPr>
        <w:t xml:space="preserve"> </w:t>
      </w:r>
      <w:r w:rsidRPr="004F27BA">
        <w:rPr>
          <w:sz w:val="18"/>
          <w:szCs w:val="18"/>
        </w:rPr>
        <w:t>Свердлова</w:t>
      </w:r>
      <w:r w:rsidRPr="004F27BA">
        <w:rPr>
          <w:sz w:val="18"/>
          <w:szCs w:val="18"/>
          <w:lang w:val="en-US"/>
        </w:rPr>
        <w:t>&lt;/Street&gt;</w:t>
      </w:r>
    </w:p>
    <w:p w14:paraId="4367E1C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PostalCode</w:t>
      </w:r>
      <w:proofErr w:type="spellEnd"/>
      <w:r w:rsidRPr="004F27BA">
        <w:rPr>
          <w:sz w:val="18"/>
          <w:szCs w:val="18"/>
          <w:lang w:val="en-US"/>
        </w:rPr>
        <w:t>&gt;100000&lt;/</w:t>
      </w:r>
      <w:proofErr w:type="spellStart"/>
      <w:r w:rsidRPr="004F27BA">
        <w:rPr>
          <w:sz w:val="18"/>
          <w:szCs w:val="18"/>
          <w:lang w:val="en-US"/>
        </w:rPr>
        <w:t>PostalCode</w:t>
      </w:r>
      <w:proofErr w:type="spellEnd"/>
      <w:r w:rsidRPr="004F27BA">
        <w:rPr>
          <w:sz w:val="18"/>
          <w:szCs w:val="18"/>
          <w:lang w:val="en-US"/>
        </w:rPr>
        <w:t>&gt;</w:t>
      </w:r>
    </w:p>
    <w:p w14:paraId="034D1E6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&lt;Country&gt;RU&lt;/Country&gt;</w:t>
      </w:r>
    </w:p>
    <w:p w14:paraId="40952FF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OtherCountry</w:t>
      </w:r>
      <w:proofErr w:type="spellEnd"/>
      <w:r w:rsidRPr="004F27BA">
        <w:rPr>
          <w:sz w:val="18"/>
          <w:szCs w:val="18"/>
          <w:lang w:val="en-US"/>
        </w:rPr>
        <w:t>&gt;&lt;/</w:t>
      </w:r>
      <w:proofErr w:type="spellStart"/>
      <w:r w:rsidRPr="004F27BA">
        <w:rPr>
          <w:sz w:val="18"/>
          <w:szCs w:val="18"/>
          <w:lang w:val="en-US"/>
        </w:rPr>
        <w:t>OtherCountry</w:t>
      </w:r>
      <w:proofErr w:type="spellEnd"/>
      <w:r w:rsidRPr="004F27BA">
        <w:rPr>
          <w:sz w:val="18"/>
          <w:szCs w:val="18"/>
          <w:lang w:val="en-US"/>
        </w:rPr>
        <w:t>&gt;</w:t>
      </w:r>
    </w:p>
    <w:p w14:paraId="365DCD9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&lt;District&gt;</w:t>
      </w:r>
      <w:r w:rsidRPr="004F27BA">
        <w:rPr>
          <w:sz w:val="18"/>
          <w:szCs w:val="18"/>
        </w:rPr>
        <w:t>Район</w:t>
      </w:r>
      <w:r w:rsidRPr="004F27BA">
        <w:rPr>
          <w:sz w:val="18"/>
          <w:szCs w:val="18"/>
          <w:lang w:val="en-US"/>
        </w:rPr>
        <w:t xml:space="preserve"> </w:t>
      </w:r>
      <w:r w:rsidRPr="004F27BA">
        <w:rPr>
          <w:sz w:val="18"/>
          <w:szCs w:val="18"/>
        </w:rPr>
        <w:t>Теплый</w:t>
      </w:r>
      <w:r w:rsidRPr="004F27BA">
        <w:rPr>
          <w:sz w:val="18"/>
          <w:szCs w:val="18"/>
          <w:lang w:val="en-US"/>
        </w:rPr>
        <w:t xml:space="preserve"> </w:t>
      </w:r>
      <w:r w:rsidRPr="004F27BA">
        <w:rPr>
          <w:sz w:val="18"/>
          <w:szCs w:val="18"/>
        </w:rPr>
        <w:t>Стан</w:t>
      </w:r>
      <w:r w:rsidRPr="004F27BA">
        <w:rPr>
          <w:sz w:val="18"/>
          <w:szCs w:val="18"/>
          <w:lang w:val="en-US"/>
        </w:rPr>
        <w:t>&lt;/District&gt;</w:t>
      </w:r>
    </w:p>
    <w:p w14:paraId="47A4961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&lt;Estate&gt;1&lt;/Estate&gt;</w:t>
      </w:r>
    </w:p>
    <w:p w14:paraId="101F86D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HouseNumber</w:t>
      </w:r>
      <w:proofErr w:type="spellEnd"/>
      <w:r w:rsidRPr="004F27BA">
        <w:rPr>
          <w:sz w:val="18"/>
          <w:szCs w:val="18"/>
          <w:lang w:val="en-US"/>
        </w:rPr>
        <w:t>&gt;1&lt;/</w:t>
      </w:r>
      <w:proofErr w:type="spellStart"/>
      <w:r w:rsidRPr="004F27BA">
        <w:rPr>
          <w:sz w:val="18"/>
          <w:szCs w:val="18"/>
          <w:lang w:val="en-US"/>
        </w:rPr>
        <w:t>HouseNumber</w:t>
      </w:r>
      <w:proofErr w:type="spellEnd"/>
      <w:r w:rsidRPr="004F27BA">
        <w:rPr>
          <w:sz w:val="18"/>
          <w:szCs w:val="18"/>
          <w:lang w:val="en-US"/>
        </w:rPr>
        <w:t>&gt;</w:t>
      </w:r>
    </w:p>
    <w:p w14:paraId="2485AC3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&lt;Block&gt;1&lt;/Block&gt;</w:t>
      </w:r>
    </w:p>
    <w:p w14:paraId="372BC0D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&lt;Building&gt;1&lt;/Building&gt;</w:t>
      </w:r>
    </w:p>
    <w:p w14:paraId="24911D2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&lt;Apartment&gt;1&lt;/Apartment&gt;</w:t>
      </w:r>
    </w:p>
    <w:p w14:paraId="6E17DAA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&lt;Since&gt;15.05.1990&lt;/Since&gt;</w:t>
      </w:r>
    </w:p>
    <w:p w14:paraId="242BF3B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RegType</w:t>
      </w:r>
      <w:proofErr w:type="spellEnd"/>
      <w:r w:rsidRPr="004F27BA">
        <w:rPr>
          <w:sz w:val="18"/>
          <w:szCs w:val="18"/>
          <w:lang w:val="en-US"/>
        </w:rPr>
        <w:t>&gt;1&lt;/</w:t>
      </w:r>
      <w:proofErr w:type="spellStart"/>
      <w:r w:rsidRPr="004F27BA">
        <w:rPr>
          <w:sz w:val="18"/>
          <w:szCs w:val="18"/>
          <w:lang w:val="en-US"/>
        </w:rPr>
        <w:t>RegType</w:t>
      </w:r>
      <w:proofErr w:type="spellEnd"/>
      <w:r w:rsidRPr="004F27BA">
        <w:rPr>
          <w:sz w:val="18"/>
          <w:szCs w:val="18"/>
          <w:lang w:val="en-US"/>
        </w:rPr>
        <w:t>&gt;</w:t>
      </w:r>
    </w:p>
    <w:p w14:paraId="45316C0D"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RegAuthority</w:t>
      </w:r>
      <w:proofErr w:type="spellEnd"/>
      <w:r w:rsidRPr="004F27BA">
        <w:rPr>
          <w:sz w:val="18"/>
          <w:szCs w:val="18"/>
          <w:lang w:val="en-US"/>
        </w:rPr>
        <w:t>&gt;</w:t>
      </w:r>
      <w:r w:rsidRPr="004F27BA">
        <w:rPr>
          <w:sz w:val="18"/>
          <w:szCs w:val="18"/>
        </w:rPr>
        <w:t>ОВД</w:t>
      </w:r>
      <w:r w:rsidRPr="004F27BA">
        <w:rPr>
          <w:sz w:val="18"/>
          <w:szCs w:val="18"/>
          <w:lang w:val="en-US"/>
        </w:rPr>
        <w:t xml:space="preserve"> </w:t>
      </w:r>
      <w:r w:rsidRPr="004F27BA">
        <w:rPr>
          <w:sz w:val="18"/>
          <w:szCs w:val="18"/>
        </w:rPr>
        <w:t>Москвы</w:t>
      </w:r>
      <w:r w:rsidRPr="004F27BA">
        <w:rPr>
          <w:sz w:val="18"/>
          <w:szCs w:val="18"/>
          <w:lang w:val="en-US"/>
        </w:rPr>
        <w:t>&lt;/</w:t>
      </w:r>
      <w:proofErr w:type="spellStart"/>
      <w:r w:rsidRPr="004F27BA">
        <w:rPr>
          <w:sz w:val="18"/>
          <w:szCs w:val="18"/>
          <w:lang w:val="en-US"/>
        </w:rPr>
        <w:t>RegAuthority</w:t>
      </w:r>
      <w:proofErr w:type="spellEnd"/>
      <w:r w:rsidRPr="004F27BA">
        <w:rPr>
          <w:sz w:val="18"/>
          <w:szCs w:val="18"/>
          <w:lang w:val="en-US"/>
        </w:rPr>
        <w:t>&gt;</w:t>
      </w:r>
    </w:p>
    <w:p w14:paraId="140B0DE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RegAuthorityCode</w:t>
      </w:r>
      <w:proofErr w:type="spellEnd"/>
      <w:r w:rsidRPr="004F27BA">
        <w:rPr>
          <w:sz w:val="18"/>
          <w:szCs w:val="18"/>
          <w:lang w:val="en-US"/>
        </w:rPr>
        <w:t>&gt;123-321&lt;/</w:t>
      </w:r>
      <w:proofErr w:type="spellStart"/>
      <w:r w:rsidRPr="004F27BA">
        <w:rPr>
          <w:sz w:val="18"/>
          <w:szCs w:val="18"/>
          <w:lang w:val="en-US"/>
        </w:rPr>
        <w:t>RegAuthorityCode</w:t>
      </w:r>
      <w:proofErr w:type="spellEnd"/>
      <w:r w:rsidRPr="004F27BA">
        <w:rPr>
          <w:sz w:val="18"/>
          <w:szCs w:val="18"/>
          <w:lang w:val="en-US"/>
        </w:rPr>
        <w:t>&gt;</w:t>
      </w:r>
    </w:p>
    <w:p w14:paraId="072064C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IsSameAsReg</w:t>
      </w:r>
      <w:proofErr w:type="spellEnd"/>
      <w:r w:rsidRPr="004F27BA">
        <w:rPr>
          <w:sz w:val="18"/>
          <w:szCs w:val="18"/>
          <w:lang w:val="en-US"/>
        </w:rPr>
        <w:t>&gt;&lt;/</w:t>
      </w:r>
      <w:proofErr w:type="spellStart"/>
      <w:r w:rsidRPr="004F27BA">
        <w:rPr>
          <w:sz w:val="18"/>
          <w:szCs w:val="18"/>
          <w:lang w:val="en-US"/>
        </w:rPr>
        <w:t>IsSameAsReg</w:t>
      </w:r>
      <w:proofErr w:type="spellEnd"/>
      <w:r w:rsidRPr="004F27BA">
        <w:rPr>
          <w:sz w:val="18"/>
          <w:szCs w:val="18"/>
          <w:lang w:val="en-US"/>
        </w:rPr>
        <w:t>&gt;</w:t>
      </w:r>
    </w:p>
    <w:p w14:paraId="00C7F42D"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11EF24D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&lt;/Address&gt;</w:t>
      </w:r>
    </w:p>
    <w:p w14:paraId="1E63F77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&lt;Address&gt;</w:t>
      </w:r>
    </w:p>
    <w:p w14:paraId="7C193C2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&lt;Type&gt;2&lt;/Type&gt;</w:t>
      </w:r>
    </w:p>
    <w:p w14:paraId="6F26656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FIASNumber</w:t>
      </w:r>
      <w:proofErr w:type="spellEnd"/>
      <w:r w:rsidRPr="004F27BA">
        <w:rPr>
          <w:sz w:val="18"/>
          <w:szCs w:val="18"/>
          <w:lang w:val="en-US"/>
        </w:rPr>
        <w:t>&gt;4eaf634f-ee75-4d09-8575-0b2941175f40&lt;/</w:t>
      </w:r>
      <w:proofErr w:type="spellStart"/>
      <w:r w:rsidRPr="004F27BA">
        <w:rPr>
          <w:sz w:val="18"/>
          <w:szCs w:val="18"/>
          <w:lang w:val="en-US"/>
        </w:rPr>
        <w:t>FIASNumber</w:t>
      </w:r>
      <w:proofErr w:type="spellEnd"/>
      <w:r w:rsidRPr="004F27BA">
        <w:rPr>
          <w:sz w:val="18"/>
          <w:szCs w:val="18"/>
          <w:lang w:val="en-US"/>
        </w:rPr>
        <w:t>&gt;</w:t>
      </w:r>
    </w:p>
    <w:p w14:paraId="2F0DC50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LocationOKATO</w:t>
      </w:r>
      <w:proofErr w:type="spellEnd"/>
      <w:r w:rsidRPr="004F27BA">
        <w:rPr>
          <w:sz w:val="18"/>
          <w:szCs w:val="18"/>
          <w:lang w:val="en-US"/>
        </w:rPr>
        <w:t>&gt;10000010000&lt;/</w:t>
      </w:r>
      <w:proofErr w:type="spellStart"/>
      <w:r w:rsidRPr="004F27BA">
        <w:rPr>
          <w:sz w:val="18"/>
          <w:szCs w:val="18"/>
          <w:lang w:val="en-US"/>
        </w:rPr>
        <w:t>LocationOKATO</w:t>
      </w:r>
      <w:proofErr w:type="spellEnd"/>
      <w:r w:rsidRPr="004F27BA">
        <w:rPr>
          <w:sz w:val="18"/>
          <w:szCs w:val="18"/>
          <w:lang w:val="en-US"/>
        </w:rPr>
        <w:t>&gt;</w:t>
      </w:r>
    </w:p>
    <w:p w14:paraId="3E4BE9C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&lt;Location&gt;</w:t>
      </w:r>
      <w:r w:rsidRPr="004F27BA">
        <w:rPr>
          <w:sz w:val="18"/>
          <w:szCs w:val="18"/>
        </w:rPr>
        <w:t>Москва</w:t>
      </w:r>
      <w:r w:rsidRPr="004F27BA">
        <w:rPr>
          <w:sz w:val="18"/>
          <w:szCs w:val="18"/>
          <w:lang w:val="en-US"/>
        </w:rPr>
        <w:t>&lt;/Location&gt;</w:t>
      </w:r>
    </w:p>
    <w:p w14:paraId="0153F0B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&lt;Street&gt;</w:t>
      </w:r>
      <w:r w:rsidRPr="004F27BA">
        <w:rPr>
          <w:sz w:val="18"/>
          <w:szCs w:val="18"/>
        </w:rPr>
        <w:t>Улица</w:t>
      </w:r>
      <w:r w:rsidRPr="004F27BA">
        <w:rPr>
          <w:sz w:val="18"/>
          <w:szCs w:val="18"/>
          <w:lang w:val="en-US"/>
        </w:rPr>
        <w:t xml:space="preserve"> </w:t>
      </w:r>
      <w:r w:rsidRPr="004F27BA">
        <w:rPr>
          <w:sz w:val="18"/>
          <w:szCs w:val="18"/>
        </w:rPr>
        <w:t>Свердлова</w:t>
      </w:r>
      <w:r w:rsidRPr="004F27BA">
        <w:rPr>
          <w:sz w:val="18"/>
          <w:szCs w:val="18"/>
          <w:lang w:val="en-US"/>
        </w:rPr>
        <w:t>&lt;/Street&gt;</w:t>
      </w:r>
    </w:p>
    <w:p w14:paraId="0C45DD78"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PostalCode</w:t>
      </w:r>
      <w:proofErr w:type="spellEnd"/>
      <w:r w:rsidRPr="004F27BA">
        <w:rPr>
          <w:sz w:val="18"/>
          <w:szCs w:val="18"/>
          <w:lang w:val="en-US"/>
        </w:rPr>
        <w:t>&gt;100000&lt;/</w:t>
      </w:r>
      <w:proofErr w:type="spellStart"/>
      <w:r w:rsidRPr="004F27BA">
        <w:rPr>
          <w:sz w:val="18"/>
          <w:szCs w:val="18"/>
          <w:lang w:val="en-US"/>
        </w:rPr>
        <w:t>PostalCode</w:t>
      </w:r>
      <w:proofErr w:type="spellEnd"/>
      <w:r w:rsidRPr="004F27BA">
        <w:rPr>
          <w:sz w:val="18"/>
          <w:szCs w:val="18"/>
          <w:lang w:val="en-US"/>
        </w:rPr>
        <w:t>&gt;</w:t>
      </w:r>
    </w:p>
    <w:p w14:paraId="6F4E014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&lt;Country&gt;RU&lt;/Country&gt;</w:t>
      </w:r>
    </w:p>
    <w:p w14:paraId="1E9437C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OtherCountry</w:t>
      </w:r>
      <w:proofErr w:type="spellEnd"/>
      <w:r w:rsidRPr="004F27BA">
        <w:rPr>
          <w:sz w:val="18"/>
          <w:szCs w:val="18"/>
          <w:lang w:val="en-US"/>
        </w:rPr>
        <w:t>&gt;&lt;/</w:t>
      </w:r>
      <w:proofErr w:type="spellStart"/>
      <w:r w:rsidRPr="004F27BA">
        <w:rPr>
          <w:sz w:val="18"/>
          <w:szCs w:val="18"/>
          <w:lang w:val="en-US"/>
        </w:rPr>
        <w:t>OtherCountry</w:t>
      </w:r>
      <w:proofErr w:type="spellEnd"/>
      <w:r w:rsidRPr="004F27BA">
        <w:rPr>
          <w:sz w:val="18"/>
          <w:szCs w:val="18"/>
          <w:lang w:val="en-US"/>
        </w:rPr>
        <w:t>&gt;</w:t>
      </w:r>
    </w:p>
    <w:p w14:paraId="372DB9D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&lt;District&gt;</w:t>
      </w:r>
      <w:r w:rsidRPr="004F27BA">
        <w:rPr>
          <w:sz w:val="18"/>
          <w:szCs w:val="18"/>
        </w:rPr>
        <w:t>Район</w:t>
      </w:r>
      <w:r w:rsidRPr="004F27BA">
        <w:rPr>
          <w:sz w:val="18"/>
          <w:szCs w:val="18"/>
          <w:lang w:val="en-US"/>
        </w:rPr>
        <w:t xml:space="preserve"> </w:t>
      </w:r>
      <w:r w:rsidRPr="004F27BA">
        <w:rPr>
          <w:sz w:val="18"/>
          <w:szCs w:val="18"/>
        </w:rPr>
        <w:t>Теплый</w:t>
      </w:r>
      <w:r w:rsidRPr="004F27BA">
        <w:rPr>
          <w:sz w:val="18"/>
          <w:szCs w:val="18"/>
          <w:lang w:val="en-US"/>
        </w:rPr>
        <w:t xml:space="preserve"> </w:t>
      </w:r>
      <w:r w:rsidRPr="004F27BA">
        <w:rPr>
          <w:sz w:val="18"/>
          <w:szCs w:val="18"/>
        </w:rPr>
        <w:t>Стан</w:t>
      </w:r>
      <w:r w:rsidRPr="004F27BA">
        <w:rPr>
          <w:sz w:val="18"/>
          <w:szCs w:val="18"/>
          <w:lang w:val="en-US"/>
        </w:rPr>
        <w:t>&lt;/District&gt;</w:t>
      </w:r>
    </w:p>
    <w:p w14:paraId="703E7AE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&lt;Estate&gt;2&lt;/Estate&gt;</w:t>
      </w:r>
    </w:p>
    <w:p w14:paraId="27FE43B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HouseNumber</w:t>
      </w:r>
      <w:proofErr w:type="spellEnd"/>
      <w:r w:rsidRPr="004F27BA">
        <w:rPr>
          <w:sz w:val="18"/>
          <w:szCs w:val="18"/>
          <w:lang w:val="en-US"/>
        </w:rPr>
        <w:t>&gt;2&lt;/</w:t>
      </w:r>
      <w:proofErr w:type="spellStart"/>
      <w:r w:rsidRPr="004F27BA">
        <w:rPr>
          <w:sz w:val="18"/>
          <w:szCs w:val="18"/>
          <w:lang w:val="en-US"/>
        </w:rPr>
        <w:t>HouseNumber</w:t>
      </w:r>
      <w:proofErr w:type="spellEnd"/>
      <w:r w:rsidRPr="004F27BA">
        <w:rPr>
          <w:sz w:val="18"/>
          <w:szCs w:val="18"/>
          <w:lang w:val="en-US"/>
        </w:rPr>
        <w:t>&gt;</w:t>
      </w:r>
    </w:p>
    <w:p w14:paraId="607996A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&lt;Block&gt;2&lt;/Block&gt;</w:t>
      </w:r>
    </w:p>
    <w:p w14:paraId="3396761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&lt;Building&gt;2&lt;/Building&gt;</w:t>
      </w:r>
    </w:p>
    <w:p w14:paraId="2E3C306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&lt;Apartment&gt;2&lt;/Apartment&gt;</w:t>
      </w:r>
    </w:p>
    <w:p w14:paraId="5619010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&lt;Since&gt;15.05.1990&lt;/Since&gt;</w:t>
      </w:r>
    </w:p>
    <w:p w14:paraId="184888AA" w14:textId="77777777" w:rsidR="004F27BA" w:rsidRPr="004F27BA" w:rsidRDefault="004F27BA" w:rsidP="004F27BA">
      <w:pPr>
        <w:spacing w:after="0"/>
        <w:rPr>
          <w:sz w:val="18"/>
          <w:szCs w:val="18"/>
          <w:lang w:val="en-US"/>
        </w:rPr>
      </w:pPr>
      <w:r w:rsidRPr="004F27BA">
        <w:rPr>
          <w:sz w:val="18"/>
          <w:szCs w:val="18"/>
          <w:lang w:val="en-US"/>
        </w:rPr>
        <w:lastRenderedPageBreak/>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RegType</w:t>
      </w:r>
      <w:proofErr w:type="spellEnd"/>
      <w:r w:rsidRPr="004F27BA">
        <w:rPr>
          <w:sz w:val="18"/>
          <w:szCs w:val="18"/>
          <w:lang w:val="en-US"/>
        </w:rPr>
        <w:t>&gt;&lt;/</w:t>
      </w:r>
      <w:proofErr w:type="spellStart"/>
      <w:r w:rsidRPr="004F27BA">
        <w:rPr>
          <w:sz w:val="18"/>
          <w:szCs w:val="18"/>
          <w:lang w:val="en-US"/>
        </w:rPr>
        <w:t>RegType</w:t>
      </w:r>
      <w:proofErr w:type="spellEnd"/>
      <w:r w:rsidRPr="004F27BA">
        <w:rPr>
          <w:sz w:val="18"/>
          <w:szCs w:val="18"/>
          <w:lang w:val="en-US"/>
        </w:rPr>
        <w:t>&gt;</w:t>
      </w:r>
    </w:p>
    <w:p w14:paraId="31AF9A8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RegAuthority</w:t>
      </w:r>
      <w:proofErr w:type="spellEnd"/>
      <w:r w:rsidRPr="004F27BA">
        <w:rPr>
          <w:sz w:val="18"/>
          <w:szCs w:val="18"/>
          <w:lang w:val="en-US"/>
        </w:rPr>
        <w:t>&gt;</w:t>
      </w:r>
      <w:r w:rsidRPr="004F27BA">
        <w:rPr>
          <w:sz w:val="18"/>
          <w:szCs w:val="18"/>
        </w:rPr>
        <w:t>ОВД</w:t>
      </w:r>
      <w:r w:rsidRPr="004F27BA">
        <w:rPr>
          <w:sz w:val="18"/>
          <w:szCs w:val="18"/>
          <w:lang w:val="en-US"/>
        </w:rPr>
        <w:t xml:space="preserve"> </w:t>
      </w:r>
      <w:r w:rsidRPr="004F27BA">
        <w:rPr>
          <w:sz w:val="18"/>
          <w:szCs w:val="18"/>
        </w:rPr>
        <w:t>Москвы</w:t>
      </w:r>
      <w:r w:rsidRPr="004F27BA">
        <w:rPr>
          <w:sz w:val="18"/>
          <w:szCs w:val="18"/>
          <w:lang w:val="en-US"/>
        </w:rPr>
        <w:t>&lt;/</w:t>
      </w:r>
      <w:proofErr w:type="spellStart"/>
      <w:r w:rsidRPr="004F27BA">
        <w:rPr>
          <w:sz w:val="18"/>
          <w:szCs w:val="18"/>
          <w:lang w:val="en-US"/>
        </w:rPr>
        <w:t>RegAuthority</w:t>
      </w:r>
      <w:proofErr w:type="spellEnd"/>
      <w:r w:rsidRPr="004F27BA">
        <w:rPr>
          <w:sz w:val="18"/>
          <w:szCs w:val="18"/>
          <w:lang w:val="en-US"/>
        </w:rPr>
        <w:t>&gt;</w:t>
      </w:r>
    </w:p>
    <w:p w14:paraId="38C9074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RegAuthorityCode</w:t>
      </w:r>
      <w:proofErr w:type="spellEnd"/>
      <w:r w:rsidRPr="004F27BA">
        <w:rPr>
          <w:sz w:val="18"/>
          <w:szCs w:val="18"/>
          <w:lang w:val="en-US"/>
        </w:rPr>
        <w:t>&gt;123-123&lt;/</w:t>
      </w:r>
      <w:proofErr w:type="spellStart"/>
      <w:r w:rsidRPr="004F27BA">
        <w:rPr>
          <w:sz w:val="18"/>
          <w:szCs w:val="18"/>
          <w:lang w:val="en-US"/>
        </w:rPr>
        <w:t>RegAuthorityCode</w:t>
      </w:r>
      <w:proofErr w:type="spellEnd"/>
      <w:r w:rsidRPr="004F27BA">
        <w:rPr>
          <w:sz w:val="18"/>
          <w:szCs w:val="18"/>
          <w:lang w:val="en-US"/>
        </w:rPr>
        <w:t>&gt;</w:t>
      </w:r>
    </w:p>
    <w:p w14:paraId="1329633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IsSameAsReg</w:t>
      </w:r>
      <w:proofErr w:type="spellEnd"/>
      <w:r w:rsidRPr="004F27BA">
        <w:rPr>
          <w:sz w:val="18"/>
          <w:szCs w:val="18"/>
          <w:lang w:val="en-US"/>
        </w:rPr>
        <w:t>&gt;1&lt;/</w:t>
      </w:r>
      <w:proofErr w:type="spellStart"/>
      <w:r w:rsidRPr="004F27BA">
        <w:rPr>
          <w:sz w:val="18"/>
          <w:szCs w:val="18"/>
          <w:lang w:val="en-US"/>
        </w:rPr>
        <w:t>IsSameAsReg</w:t>
      </w:r>
      <w:proofErr w:type="spellEnd"/>
      <w:r w:rsidRPr="004F27BA">
        <w:rPr>
          <w:sz w:val="18"/>
          <w:szCs w:val="18"/>
          <w:lang w:val="en-US"/>
        </w:rPr>
        <w:t>&gt;</w:t>
      </w:r>
    </w:p>
    <w:p w14:paraId="35D0442B"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11D403E2"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&lt;/Address&gt;</w:t>
      </w:r>
    </w:p>
    <w:p w14:paraId="0DA5BBEA" w14:textId="77777777" w:rsidR="004F27BA" w:rsidRPr="000C05BC" w:rsidRDefault="004F27BA" w:rsidP="004F27BA">
      <w:pPr>
        <w:spacing w:after="0"/>
        <w:rPr>
          <w:sz w:val="18"/>
          <w:szCs w:val="18"/>
          <w:lang w:val="en-US"/>
        </w:rPr>
      </w:pPr>
      <w:r w:rsidRPr="000C05BC">
        <w:rPr>
          <w:sz w:val="18"/>
          <w:szCs w:val="18"/>
          <w:lang w:val="en-US"/>
        </w:rPr>
        <w:tab/>
      </w:r>
      <w:r w:rsidRPr="000C05BC">
        <w:rPr>
          <w:sz w:val="18"/>
          <w:szCs w:val="18"/>
          <w:lang w:val="en-US"/>
        </w:rPr>
        <w:tab/>
        <w:t>&lt;/Addresses&gt;</w:t>
      </w:r>
    </w:p>
    <w:p w14:paraId="2A26A613"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4F27BA">
        <w:rPr>
          <w:sz w:val="18"/>
          <w:szCs w:val="18"/>
          <w:lang w:val="en-US"/>
        </w:rPr>
        <w:t>&lt;Phones&gt;</w:t>
      </w:r>
    </w:p>
    <w:p w14:paraId="27BDE4D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&lt;Phone&gt;</w:t>
      </w:r>
    </w:p>
    <w:p w14:paraId="3B01FAC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&lt;Type&gt;1&lt;/Type&gt;</w:t>
      </w:r>
    </w:p>
    <w:p w14:paraId="55FF88B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&lt;Number&gt;+7(916)10000&lt;/Number&gt;</w:t>
      </w:r>
    </w:p>
    <w:p w14:paraId="472D23E2"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&lt;Comment&gt;</w:t>
      </w:r>
      <w:r w:rsidRPr="004F27BA">
        <w:rPr>
          <w:sz w:val="18"/>
          <w:szCs w:val="18"/>
        </w:rPr>
        <w:t>Комментарий</w:t>
      </w:r>
      <w:r w:rsidRPr="000C05BC">
        <w:rPr>
          <w:sz w:val="18"/>
          <w:szCs w:val="18"/>
          <w:lang w:val="en-US"/>
        </w:rPr>
        <w:t xml:space="preserve"> </w:t>
      </w:r>
      <w:r w:rsidRPr="004F27BA">
        <w:rPr>
          <w:sz w:val="18"/>
          <w:szCs w:val="18"/>
        </w:rPr>
        <w:t>к</w:t>
      </w:r>
      <w:r w:rsidRPr="000C05BC">
        <w:rPr>
          <w:sz w:val="18"/>
          <w:szCs w:val="18"/>
          <w:lang w:val="en-US"/>
        </w:rPr>
        <w:t xml:space="preserve"> </w:t>
      </w:r>
      <w:r w:rsidRPr="004F27BA">
        <w:rPr>
          <w:sz w:val="18"/>
          <w:szCs w:val="18"/>
        </w:rPr>
        <w:t>телефону</w:t>
      </w:r>
      <w:r w:rsidRPr="000C05BC">
        <w:rPr>
          <w:sz w:val="18"/>
          <w:szCs w:val="18"/>
          <w:lang w:val="en-US"/>
        </w:rPr>
        <w:t>&lt;/Comment&gt;</w:t>
      </w:r>
    </w:p>
    <w:p w14:paraId="29C6668D"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4F27BA">
        <w:rPr>
          <w:sz w:val="18"/>
          <w:szCs w:val="18"/>
          <w:lang w:val="en-US"/>
        </w:rPr>
        <w:t>&lt;Extra name=""&gt;&lt;/Extra&gt;</w:t>
      </w:r>
    </w:p>
    <w:p w14:paraId="3B58F3B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&lt;/Phone&gt;</w:t>
      </w:r>
    </w:p>
    <w:p w14:paraId="5E8A415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&lt;Phone&gt;</w:t>
      </w:r>
    </w:p>
    <w:p w14:paraId="78F99798"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&lt;Type&gt;2&lt;/Type&gt;</w:t>
      </w:r>
    </w:p>
    <w:p w14:paraId="1A399F2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&lt;Number&gt;+8(495)99999&lt;/Number&gt;</w:t>
      </w:r>
    </w:p>
    <w:p w14:paraId="2F9A60A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&lt;Comment&gt;</w:t>
      </w:r>
      <w:r w:rsidRPr="004F27BA">
        <w:rPr>
          <w:sz w:val="18"/>
          <w:szCs w:val="18"/>
        </w:rPr>
        <w:t>Комментарий</w:t>
      </w:r>
      <w:r w:rsidRPr="004F27BA">
        <w:rPr>
          <w:sz w:val="18"/>
          <w:szCs w:val="18"/>
          <w:lang w:val="en-US"/>
        </w:rPr>
        <w:t xml:space="preserve"> </w:t>
      </w:r>
      <w:r w:rsidRPr="004F27BA">
        <w:rPr>
          <w:sz w:val="18"/>
          <w:szCs w:val="18"/>
        </w:rPr>
        <w:t>к</w:t>
      </w:r>
      <w:r w:rsidRPr="004F27BA">
        <w:rPr>
          <w:sz w:val="18"/>
          <w:szCs w:val="18"/>
          <w:lang w:val="en-US"/>
        </w:rPr>
        <w:t xml:space="preserve"> </w:t>
      </w:r>
      <w:r w:rsidRPr="004F27BA">
        <w:rPr>
          <w:sz w:val="18"/>
          <w:szCs w:val="18"/>
        </w:rPr>
        <w:t>телефону</w:t>
      </w:r>
      <w:r w:rsidRPr="004F27BA">
        <w:rPr>
          <w:sz w:val="18"/>
          <w:szCs w:val="18"/>
          <w:lang w:val="en-US"/>
        </w:rPr>
        <w:t>&lt;/Comment&gt;</w:t>
      </w:r>
    </w:p>
    <w:p w14:paraId="507B7C5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2C5E68A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&lt;/Phone&gt;</w:t>
      </w:r>
    </w:p>
    <w:p w14:paraId="3CE2A8D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&lt;/Phones&gt;</w:t>
      </w:r>
    </w:p>
    <w:p w14:paraId="5E73FA79"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0C05BC">
        <w:rPr>
          <w:sz w:val="18"/>
          <w:szCs w:val="18"/>
          <w:lang w:val="en-US"/>
        </w:rPr>
        <w:t>&lt;Contacts&gt;</w:t>
      </w:r>
    </w:p>
    <w:p w14:paraId="225CE0E8" w14:textId="77777777" w:rsidR="004F27BA" w:rsidRPr="000C05BC"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t>&lt;Contact&gt;</w:t>
      </w:r>
    </w:p>
    <w:p w14:paraId="602CDBCD" w14:textId="77777777" w:rsidR="004F27BA" w:rsidRPr="000C05BC"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t>&lt;Email&gt;mailtest123@mail.ru&lt;/Email&gt;</w:t>
      </w:r>
    </w:p>
    <w:p w14:paraId="33F9382A"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4F27BA">
        <w:rPr>
          <w:sz w:val="18"/>
          <w:szCs w:val="18"/>
          <w:lang w:val="en-US"/>
        </w:rPr>
        <w:t>&lt;/Contact&gt;</w:t>
      </w:r>
    </w:p>
    <w:p w14:paraId="7AEC844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&lt;/Contacts&gt;</w:t>
      </w:r>
    </w:p>
    <w:p w14:paraId="5E9BED5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&lt;Trades&gt;</w:t>
      </w:r>
    </w:p>
    <w:p w14:paraId="1EECF02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 xml:space="preserve">&lt;Trade </w:t>
      </w:r>
      <w:proofErr w:type="spellStart"/>
      <w:r w:rsidRPr="004F27BA">
        <w:rPr>
          <w:sz w:val="18"/>
          <w:szCs w:val="18"/>
          <w:lang w:val="en-US"/>
        </w:rPr>
        <w:t>eventId</w:t>
      </w:r>
      <w:proofErr w:type="spellEnd"/>
      <w:r w:rsidRPr="004F27BA">
        <w:rPr>
          <w:sz w:val="18"/>
          <w:szCs w:val="18"/>
          <w:lang w:val="en-US"/>
        </w:rPr>
        <w:t xml:space="preserve">="1.4" </w:t>
      </w:r>
      <w:proofErr w:type="spellStart"/>
      <w:r w:rsidRPr="004F27BA">
        <w:rPr>
          <w:sz w:val="18"/>
          <w:szCs w:val="18"/>
          <w:lang w:val="en-US"/>
        </w:rPr>
        <w:t>operationType</w:t>
      </w:r>
      <w:proofErr w:type="spellEnd"/>
      <w:r w:rsidRPr="004F27BA">
        <w:rPr>
          <w:sz w:val="18"/>
          <w:szCs w:val="18"/>
          <w:lang w:val="en-US"/>
        </w:rPr>
        <w:t>="A"&gt;</w:t>
      </w:r>
    </w:p>
    <w:p w14:paraId="02C6084D"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&gt;04.01.2022&lt;/</w:t>
      </w:r>
      <w:proofErr w:type="spellStart"/>
      <w:r w:rsidRPr="004F27BA">
        <w:rPr>
          <w:sz w:val="18"/>
          <w:szCs w:val="18"/>
          <w:lang w:val="en-US"/>
        </w:rPr>
        <w:t>DateReported</w:t>
      </w:r>
      <w:proofErr w:type="spellEnd"/>
      <w:r w:rsidRPr="004F27BA">
        <w:rPr>
          <w:sz w:val="18"/>
          <w:szCs w:val="18"/>
          <w:lang w:val="en-US"/>
        </w:rPr>
        <w:t>&gt;</w:t>
      </w:r>
    </w:p>
    <w:p w14:paraId="0239165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MemberCode</w:t>
      </w:r>
      <w:proofErr w:type="spellEnd"/>
      <w:r w:rsidRPr="004F27BA">
        <w:rPr>
          <w:sz w:val="18"/>
          <w:szCs w:val="18"/>
          <w:lang w:val="en-US"/>
        </w:rPr>
        <w:t>&gt;0000QQ000000&lt;/</w:t>
      </w:r>
      <w:proofErr w:type="spellStart"/>
      <w:r w:rsidRPr="004F27BA">
        <w:rPr>
          <w:sz w:val="18"/>
          <w:szCs w:val="18"/>
          <w:lang w:val="en-US"/>
        </w:rPr>
        <w:t>MemberCode</w:t>
      </w:r>
      <w:proofErr w:type="spellEnd"/>
      <w:r w:rsidRPr="004F27BA">
        <w:rPr>
          <w:sz w:val="18"/>
          <w:szCs w:val="18"/>
          <w:lang w:val="en-US"/>
        </w:rPr>
        <w:t>&gt;</w:t>
      </w:r>
    </w:p>
    <w:p w14:paraId="6319D89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&lt;Account&gt;24102022120636A1S1-PN-1&lt;/Account&gt;</w:t>
      </w:r>
    </w:p>
    <w:p w14:paraId="7196644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Uuid</w:t>
      </w:r>
      <w:proofErr w:type="spellEnd"/>
      <w:r w:rsidRPr="004F27BA">
        <w:rPr>
          <w:sz w:val="18"/>
          <w:szCs w:val="18"/>
          <w:lang w:val="en-US"/>
        </w:rPr>
        <w:t>&gt;2b2ee5d1-537b-11ed-8000-010000000000-a&lt;/</w:t>
      </w:r>
      <w:proofErr w:type="spellStart"/>
      <w:r w:rsidRPr="004F27BA">
        <w:rPr>
          <w:sz w:val="18"/>
          <w:szCs w:val="18"/>
          <w:lang w:val="en-US"/>
        </w:rPr>
        <w:t>Uuid</w:t>
      </w:r>
      <w:proofErr w:type="spellEnd"/>
      <w:r w:rsidRPr="004F27BA">
        <w:rPr>
          <w:sz w:val="18"/>
          <w:szCs w:val="18"/>
          <w:lang w:val="en-US"/>
        </w:rPr>
        <w:t>&gt;</w:t>
      </w:r>
    </w:p>
    <w:p w14:paraId="3190D02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&lt;Type&gt;9&lt;/Type&gt;</w:t>
      </w:r>
    </w:p>
    <w:p w14:paraId="1B8F41F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&lt;Relationship&gt;1&lt;/Relationship&gt;</w:t>
      </w:r>
    </w:p>
    <w:p w14:paraId="61E25E9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DateOpened</w:t>
      </w:r>
      <w:proofErr w:type="spellEnd"/>
      <w:r w:rsidRPr="004F27BA">
        <w:rPr>
          <w:sz w:val="18"/>
          <w:szCs w:val="18"/>
          <w:lang w:val="en-US"/>
        </w:rPr>
        <w:t>&gt;01.12.2021&lt;/</w:t>
      </w:r>
      <w:proofErr w:type="spellStart"/>
      <w:r w:rsidRPr="004F27BA">
        <w:rPr>
          <w:sz w:val="18"/>
          <w:szCs w:val="18"/>
          <w:lang w:val="en-US"/>
        </w:rPr>
        <w:t>DateOpened</w:t>
      </w:r>
      <w:proofErr w:type="spellEnd"/>
      <w:r w:rsidRPr="004F27BA">
        <w:rPr>
          <w:sz w:val="18"/>
          <w:szCs w:val="18"/>
          <w:lang w:val="en-US"/>
        </w:rPr>
        <w:t>&gt;</w:t>
      </w:r>
    </w:p>
    <w:p w14:paraId="4454D4F3"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w:t>
      </w:r>
      <w:proofErr w:type="spellStart"/>
      <w:r w:rsidRPr="000C05BC">
        <w:rPr>
          <w:sz w:val="18"/>
          <w:szCs w:val="18"/>
          <w:lang w:val="en-US"/>
        </w:rPr>
        <w:t>FundDate</w:t>
      </w:r>
      <w:proofErr w:type="spellEnd"/>
      <w:r w:rsidRPr="000C05BC">
        <w:rPr>
          <w:sz w:val="18"/>
          <w:szCs w:val="18"/>
          <w:lang w:val="en-US"/>
        </w:rPr>
        <w:t>&gt;&lt;/</w:t>
      </w:r>
      <w:proofErr w:type="spellStart"/>
      <w:r w:rsidRPr="000C05BC">
        <w:rPr>
          <w:sz w:val="18"/>
          <w:szCs w:val="18"/>
          <w:lang w:val="en-US"/>
        </w:rPr>
        <w:t>FundDate</w:t>
      </w:r>
      <w:proofErr w:type="spellEnd"/>
      <w:r w:rsidRPr="000C05BC">
        <w:rPr>
          <w:sz w:val="18"/>
          <w:szCs w:val="18"/>
          <w:lang w:val="en-US"/>
        </w:rPr>
        <w:t>&gt;</w:t>
      </w:r>
    </w:p>
    <w:p w14:paraId="057A4A4B"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4F27BA">
        <w:rPr>
          <w:sz w:val="18"/>
          <w:szCs w:val="18"/>
          <w:lang w:val="en-US"/>
        </w:rPr>
        <w:t>&lt;Currency&gt;RUB&lt;/Currency&gt;</w:t>
      </w:r>
    </w:p>
    <w:p w14:paraId="3F80D4D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&lt;Limit&gt;100000.99&lt;/Limit&gt;</w:t>
      </w:r>
    </w:p>
    <w:p w14:paraId="4C715142"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w:t>
      </w:r>
      <w:proofErr w:type="spellStart"/>
      <w:r w:rsidRPr="000C05BC">
        <w:rPr>
          <w:sz w:val="18"/>
          <w:szCs w:val="18"/>
          <w:lang w:val="en-US"/>
        </w:rPr>
        <w:t>PaymentFrequency</w:t>
      </w:r>
      <w:proofErr w:type="spellEnd"/>
      <w:r w:rsidRPr="000C05BC">
        <w:rPr>
          <w:sz w:val="18"/>
          <w:szCs w:val="18"/>
          <w:lang w:val="en-US"/>
        </w:rPr>
        <w:t>&gt;3&lt;/</w:t>
      </w:r>
      <w:proofErr w:type="spellStart"/>
      <w:r w:rsidRPr="000C05BC">
        <w:rPr>
          <w:sz w:val="18"/>
          <w:szCs w:val="18"/>
          <w:lang w:val="en-US"/>
        </w:rPr>
        <w:t>PaymentFrequency</w:t>
      </w:r>
      <w:proofErr w:type="spellEnd"/>
      <w:r w:rsidRPr="000C05BC">
        <w:rPr>
          <w:sz w:val="18"/>
          <w:szCs w:val="18"/>
          <w:lang w:val="en-US"/>
        </w:rPr>
        <w:t>&gt;</w:t>
      </w:r>
    </w:p>
    <w:p w14:paraId="32472A11"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4F27BA">
        <w:rPr>
          <w:sz w:val="18"/>
          <w:szCs w:val="18"/>
          <w:lang w:val="en-US"/>
        </w:rPr>
        <w:t>&lt;</w:t>
      </w:r>
      <w:proofErr w:type="spellStart"/>
      <w:r w:rsidRPr="004F27BA">
        <w:rPr>
          <w:sz w:val="18"/>
          <w:szCs w:val="18"/>
          <w:lang w:val="en-US"/>
        </w:rPr>
        <w:t>CanExport</w:t>
      </w:r>
      <w:proofErr w:type="spellEnd"/>
      <w:r w:rsidRPr="004F27BA">
        <w:rPr>
          <w:sz w:val="18"/>
          <w:szCs w:val="18"/>
          <w:lang w:val="en-US"/>
        </w:rPr>
        <w:t>&gt;1&lt;/</w:t>
      </w:r>
      <w:proofErr w:type="spellStart"/>
      <w:r w:rsidRPr="004F27BA">
        <w:rPr>
          <w:sz w:val="18"/>
          <w:szCs w:val="18"/>
          <w:lang w:val="en-US"/>
        </w:rPr>
        <w:t>CanExport</w:t>
      </w:r>
      <w:proofErr w:type="spellEnd"/>
      <w:r w:rsidRPr="004F27BA">
        <w:rPr>
          <w:sz w:val="18"/>
          <w:szCs w:val="18"/>
          <w:lang w:val="en-US"/>
        </w:rPr>
        <w:t>&gt;</w:t>
      </w:r>
    </w:p>
    <w:p w14:paraId="6F25A6E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CanExportNBCH</w:t>
      </w:r>
      <w:proofErr w:type="spellEnd"/>
      <w:r w:rsidRPr="004F27BA">
        <w:rPr>
          <w:sz w:val="18"/>
          <w:szCs w:val="18"/>
          <w:lang w:val="en-US"/>
        </w:rPr>
        <w:t>&gt;1&lt;/</w:t>
      </w:r>
      <w:proofErr w:type="spellStart"/>
      <w:r w:rsidRPr="004F27BA">
        <w:rPr>
          <w:sz w:val="18"/>
          <w:szCs w:val="18"/>
          <w:lang w:val="en-US"/>
        </w:rPr>
        <w:t>CanExportNBCH</w:t>
      </w:r>
      <w:proofErr w:type="spellEnd"/>
      <w:r w:rsidRPr="004F27BA">
        <w:rPr>
          <w:sz w:val="18"/>
          <w:szCs w:val="18"/>
          <w:lang w:val="en-US"/>
        </w:rPr>
        <w:t>&gt;</w:t>
      </w:r>
    </w:p>
    <w:p w14:paraId="1280551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CanExportGPCS</w:t>
      </w:r>
      <w:proofErr w:type="spellEnd"/>
      <w:r w:rsidRPr="004F27BA">
        <w:rPr>
          <w:sz w:val="18"/>
          <w:szCs w:val="18"/>
          <w:lang w:val="en-US"/>
        </w:rPr>
        <w:t>&gt;1&lt;/</w:t>
      </w:r>
      <w:proofErr w:type="spellStart"/>
      <w:r w:rsidRPr="004F27BA">
        <w:rPr>
          <w:sz w:val="18"/>
          <w:szCs w:val="18"/>
          <w:lang w:val="en-US"/>
        </w:rPr>
        <w:t>CanExportGPCS</w:t>
      </w:r>
      <w:proofErr w:type="spellEnd"/>
      <w:r w:rsidRPr="004F27BA">
        <w:rPr>
          <w:sz w:val="18"/>
          <w:szCs w:val="18"/>
          <w:lang w:val="en-US"/>
        </w:rPr>
        <w:t>&gt;</w:t>
      </w:r>
    </w:p>
    <w:p w14:paraId="604C37B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CanExportExperian</w:t>
      </w:r>
      <w:proofErr w:type="spellEnd"/>
      <w:r w:rsidRPr="004F27BA">
        <w:rPr>
          <w:sz w:val="18"/>
          <w:szCs w:val="18"/>
          <w:lang w:val="en-US"/>
        </w:rPr>
        <w:t>&gt;1&lt;/</w:t>
      </w:r>
      <w:proofErr w:type="spellStart"/>
      <w:r w:rsidRPr="004F27BA">
        <w:rPr>
          <w:sz w:val="18"/>
          <w:szCs w:val="18"/>
          <w:lang w:val="en-US"/>
        </w:rPr>
        <w:t>CanExportExperian</w:t>
      </w:r>
      <w:proofErr w:type="spellEnd"/>
      <w:r w:rsidRPr="004F27BA">
        <w:rPr>
          <w:sz w:val="18"/>
          <w:szCs w:val="18"/>
          <w:lang w:val="en-US"/>
        </w:rPr>
        <w:t>&gt;</w:t>
      </w:r>
    </w:p>
    <w:p w14:paraId="6702D08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CanExportBrs</w:t>
      </w:r>
      <w:proofErr w:type="spellEnd"/>
      <w:r w:rsidRPr="004F27BA">
        <w:rPr>
          <w:sz w:val="18"/>
          <w:szCs w:val="18"/>
          <w:lang w:val="en-US"/>
        </w:rPr>
        <w:t>&gt;1&lt;/</w:t>
      </w:r>
      <w:proofErr w:type="spellStart"/>
      <w:r w:rsidRPr="004F27BA">
        <w:rPr>
          <w:sz w:val="18"/>
          <w:szCs w:val="18"/>
          <w:lang w:val="en-US"/>
        </w:rPr>
        <w:t>CanExportBrs</w:t>
      </w:r>
      <w:proofErr w:type="spellEnd"/>
      <w:r w:rsidRPr="004F27BA">
        <w:rPr>
          <w:sz w:val="18"/>
          <w:szCs w:val="18"/>
          <w:lang w:val="en-US"/>
        </w:rPr>
        <w:t>&gt;</w:t>
      </w:r>
    </w:p>
    <w:p w14:paraId="7205E15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StatusNBCH</w:t>
      </w:r>
      <w:proofErr w:type="spellEnd"/>
      <w:r w:rsidRPr="004F27BA">
        <w:rPr>
          <w:sz w:val="18"/>
          <w:szCs w:val="18"/>
          <w:lang w:val="en-US"/>
        </w:rPr>
        <w:t>&gt;0&lt;/</w:t>
      </w:r>
      <w:proofErr w:type="spellStart"/>
      <w:r w:rsidRPr="004F27BA">
        <w:rPr>
          <w:sz w:val="18"/>
          <w:szCs w:val="18"/>
          <w:lang w:val="en-US"/>
        </w:rPr>
        <w:t>StatusNBCH</w:t>
      </w:r>
      <w:proofErr w:type="spellEnd"/>
      <w:r w:rsidRPr="004F27BA">
        <w:rPr>
          <w:sz w:val="18"/>
          <w:szCs w:val="18"/>
          <w:lang w:val="en-US"/>
        </w:rPr>
        <w:t>&gt;</w:t>
      </w:r>
    </w:p>
    <w:p w14:paraId="66A1D55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StatusGPCS</w:t>
      </w:r>
      <w:proofErr w:type="spellEnd"/>
      <w:r w:rsidRPr="004F27BA">
        <w:rPr>
          <w:sz w:val="18"/>
          <w:szCs w:val="18"/>
          <w:lang w:val="en-US"/>
        </w:rPr>
        <w:t>&gt;0&lt;/</w:t>
      </w:r>
      <w:proofErr w:type="spellStart"/>
      <w:r w:rsidRPr="004F27BA">
        <w:rPr>
          <w:sz w:val="18"/>
          <w:szCs w:val="18"/>
          <w:lang w:val="en-US"/>
        </w:rPr>
        <w:t>StatusGPCS</w:t>
      </w:r>
      <w:proofErr w:type="spellEnd"/>
      <w:r w:rsidRPr="004F27BA">
        <w:rPr>
          <w:sz w:val="18"/>
          <w:szCs w:val="18"/>
          <w:lang w:val="en-US"/>
        </w:rPr>
        <w:t>&gt;</w:t>
      </w:r>
    </w:p>
    <w:p w14:paraId="698145B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StatusEI</w:t>
      </w:r>
      <w:proofErr w:type="spellEnd"/>
      <w:r w:rsidRPr="004F27BA">
        <w:rPr>
          <w:sz w:val="18"/>
          <w:szCs w:val="18"/>
          <w:lang w:val="en-US"/>
        </w:rPr>
        <w:t>&gt;0&lt;/</w:t>
      </w:r>
      <w:proofErr w:type="spellStart"/>
      <w:r w:rsidRPr="004F27BA">
        <w:rPr>
          <w:sz w:val="18"/>
          <w:szCs w:val="18"/>
          <w:lang w:val="en-US"/>
        </w:rPr>
        <w:t>StatusEI</w:t>
      </w:r>
      <w:proofErr w:type="spellEnd"/>
      <w:r w:rsidRPr="004F27BA">
        <w:rPr>
          <w:sz w:val="18"/>
          <w:szCs w:val="18"/>
          <w:lang w:val="en-US"/>
        </w:rPr>
        <w:t>&gt;</w:t>
      </w:r>
    </w:p>
    <w:p w14:paraId="1F5B52C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StatusBRS</w:t>
      </w:r>
      <w:proofErr w:type="spellEnd"/>
      <w:r w:rsidRPr="004F27BA">
        <w:rPr>
          <w:sz w:val="18"/>
          <w:szCs w:val="18"/>
          <w:lang w:val="en-US"/>
        </w:rPr>
        <w:t>&gt;0&lt;/</w:t>
      </w:r>
      <w:proofErr w:type="spellStart"/>
      <w:r w:rsidRPr="004F27BA">
        <w:rPr>
          <w:sz w:val="18"/>
          <w:szCs w:val="18"/>
          <w:lang w:val="en-US"/>
        </w:rPr>
        <w:t>StatusBRS</w:t>
      </w:r>
      <w:proofErr w:type="spellEnd"/>
      <w:r w:rsidRPr="004F27BA">
        <w:rPr>
          <w:sz w:val="18"/>
          <w:szCs w:val="18"/>
          <w:lang w:val="en-US"/>
        </w:rPr>
        <w:t>&gt;</w:t>
      </w:r>
    </w:p>
    <w:p w14:paraId="0D84182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ApplicationNumber</w:t>
      </w:r>
      <w:proofErr w:type="spellEnd"/>
      <w:r w:rsidRPr="004F27BA">
        <w:rPr>
          <w:sz w:val="18"/>
          <w:szCs w:val="18"/>
          <w:lang w:val="en-US"/>
        </w:rPr>
        <w:t>&gt;Z24102022120636A1S1-PN-1&lt;/</w:t>
      </w:r>
      <w:proofErr w:type="spellStart"/>
      <w:r w:rsidRPr="004F27BA">
        <w:rPr>
          <w:sz w:val="18"/>
          <w:szCs w:val="18"/>
          <w:lang w:val="en-US"/>
        </w:rPr>
        <w:t>ApplicationNumber</w:t>
      </w:r>
      <w:proofErr w:type="spellEnd"/>
      <w:r w:rsidRPr="004F27BA">
        <w:rPr>
          <w:sz w:val="18"/>
          <w:szCs w:val="18"/>
          <w:lang w:val="en-US"/>
        </w:rPr>
        <w:t>&gt;</w:t>
      </w:r>
    </w:p>
    <w:p w14:paraId="1F9E706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PaymentCardFlag</w:t>
      </w:r>
      <w:proofErr w:type="spellEnd"/>
      <w:r w:rsidRPr="004F27BA">
        <w:rPr>
          <w:sz w:val="18"/>
          <w:szCs w:val="18"/>
          <w:lang w:val="en-US"/>
        </w:rPr>
        <w:t>&gt;1&lt;/</w:t>
      </w:r>
      <w:proofErr w:type="spellStart"/>
      <w:r w:rsidRPr="004F27BA">
        <w:rPr>
          <w:sz w:val="18"/>
          <w:szCs w:val="18"/>
          <w:lang w:val="en-US"/>
        </w:rPr>
        <w:t>PaymentCardFlag</w:t>
      </w:r>
      <w:proofErr w:type="spellEnd"/>
      <w:r w:rsidRPr="004F27BA">
        <w:rPr>
          <w:sz w:val="18"/>
          <w:szCs w:val="18"/>
          <w:lang w:val="en-US"/>
        </w:rPr>
        <w:t>&gt;</w:t>
      </w:r>
    </w:p>
    <w:p w14:paraId="1C4BAF2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NovationFlag</w:t>
      </w:r>
      <w:proofErr w:type="spellEnd"/>
      <w:r w:rsidRPr="004F27BA">
        <w:rPr>
          <w:sz w:val="18"/>
          <w:szCs w:val="18"/>
          <w:lang w:val="en-US"/>
        </w:rPr>
        <w:t>&gt;1&lt;/</w:t>
      </w:r>
      <w:proofErr w:type="spellStart"/>
      <w:r w:rsidRPr="004F27BA">
        <w:rPr>
          <w:sz w:val="18"/>
          <w:szCs w:val="18"/>
          <w:lang w:val="en-US"/>
        </w:rPr>
        <w:t>NovationFlag</w:t>
      </w:r>
      <w:proofErr w:type="spellEnd"/>
      <w:r w:rsidRPr="004F27BA">
        <w:rPr>
          <w:sz w:val="18"/>
          <w:szCs w:val="18"/>
          <w:lang w:val="en-US"/>
        </w:rPr>
        <w:t>&gt;</w:t>
      </w:r>
    </w:p>
    <w:p w14:paraId="1E8C70A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LiabilityFlag</w:t>
      </w:r>
      <w:proofErr w:type="spellEnd"/>
      <w:r w:rsidRPr="004F27BA">
        <w:rPr>
          <w:sz w:val="18"/>
          <w:szCs w:val="18"/>
          <w:lang w:val="en-US"/>
        </w:rPr>
        <w:t>&gt;1&lt;/</w:t>
      </w:r>
      <w:proofErr w:type="spellStart"/>
      <w:r w:rsidRPr="004F27BA">
        <w:rPr>
          <w:sz w:val="18"/>
          <w:szCs w:val="18"/>
          <w:lang w:val="en-US"/>
        </w:rPr>
        <w:t>LiabilityFlag</w:t>
      </w:r>
      <w:proofErr w:type="spellEnd"/>
      <w:r w:rsidRPr="004F27BA">
        <w:rPr>
          <w:sz w:val="18"/>
          <w:szCs w:val="18"/>
          <w:lang w:val="en-US"/>
        </w:rPr>
        <w:t>&gt;</w:t>
      </w:r>
    </w:p>
    <w:p w14:paraId="0CCA4A3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ConsumerTypeFlag</w:t>
      </w:r>
      <w:proofErr w:type="spellEnd"/>
      <w:r w:rsidRPr="004F27BA">
        <w:rPr>
          <w:sz w:val="18"/>
          <w:szCs w:val="18"/>
          <w:lang w:val="en-US"/>
        </w:rPr>
        <w:t>&gt;1&lt;/</w:t>
      </w:r>
      <w:proofErr w:type="spellStart"/>
      <w:r w:rsidRPr="004F27BA">
        <w:rPr>
          <w:sz w:val="18"/>
          <w:szCs w:val="18"/>
          <w:lang w:val="en-US"/>
        </w:rPr>
        <w:t>ConsumerTypeFlag</w:t>
      </w:r>
      <w:proofErr w:type="spellEnd"/>
      <w:r w:rsidRPr="004F27BA">
        <w:rPr>
          <w:sz w:val="18"/>
          <w:szCs w:val="18"/>
          <w:lang w:val="en-US"/>
        </w:rPr>
        <w:t>&gt;</w:t>
      </w:r>
    </w:p>
    <w:p w14:paraId="478E563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LoanPurposeCode</w:t>
      </w:r>
      <w:proofErr w:type="spellEnd"/>
      <w:r w:rsidRPr="004F27BA">
        <w:rPr>
          <w:sz w:val="18"/>
          <w:szCs w:val="18"/>
          <w:lang w:val="en-US"/>
        </w:rPr>
        <w:t>&gt;15&lt;/</w:t>
      </w:r>
      <w:proofErr w:type="spellStart"/>
      <w:r w:rsidRPr="004F27BA">
        <w:rPr>
          <w:sz w:val="18"/>
          <w:szCs w:val="18"/>
          <w:lang w:val="en-US"/>
        </w:rPr>
        <w:t>LoanPurposeCode</w:t>
      </w:r>
      <w:proofErr w:type="spellEnd"/>
      <w:r w:rsidRPr="004F27BA">
        <w:rPr>
          <w:sz w:val="18"/>
          <w:szCs w:val="18"/>
          <w:lang w:val="en-US"/>
        </w:rPr>
        <w:t>&gt;</w:t>
      </w:r>
    </w:p>
    <w:p w14:paraId="3A8DFF8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CoBorrowersCount</w:t>
      </w:r>
      <w:proofErr w:type="spellEnd"/>
      <w:r w:rsidRPr="004F27BA">
        <w:rPr>
          <w:sz w:val="18"/>
          <w:szCs w:val="18"/>
          <w:lang w:val="en-US"/>
        </w:rPr>
        <w:t>&gt;0&lt;/</w:t>
      </w:r>
      <w:proofErr w:type="spellStart"/>
      <w:r w:rsidRPr="004F27BA">
        <w:rPr>
          <w:sz w:val="18"/>
          <w:szCs w:val="18"/>
          <w:lang w:val="en-US"/>
        </w:rPr>
        <w:t>CoBorrowersCount</w:t>
      </w:r>
      <w:proofErr w:type="spellEnd"/>
      <w:r w:rsidRPr="004F27BA">
        <w:rPr>
          <w:sz w:val="18"/>
          <w:szCs w:val="18"/>
          <w:lang w:val="en-US"/>
        </w:rPr>
        <w:t>&gt;</w:t>
      </w:r>
    </w:p>
    <w:p w14:paraId="748FBFF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TradeDetails</w:t>
      </w:r>
      <w:proofErr w:type="spellEnd"/>
      <w:r w:rsidRPr="004F27BA">
        <w:rPr>
          <w:sz w:val="18"/>
          <w:szCs w:val="18"/>
          <w:lang w:val="en-US"/>
        </w:rPr>
        <w:t>&gt;</w:t>
      </w:r>
    </w:p>
    <w:p w14:paraId="49C376B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TradeDetail</w:t>
      </w:r>
      <w:proofErr w:type="spellEnd"/>
      <w:r w:rsidRPr="004F27BA">
        <w:rPr>
          <w:sz w:val="18"/>
          <w:szCs w:val="18"/>
          <w:lang w:val="en-US"/>
        </w:rPr>
        <w:t>&gt;</w:t>
      </w:r>
    </w:p>
    <w:p w14:paraId="6AAE0F30" w14:textId="77777777" w:rsidR="004F27BA" w:rsidRPr="004F27BA" w:rsidRDefault="004F27BA" w:rsidP="004F27BA">
      <w:pPr>
        <w:spacing w:after="0"/>
        <w:rPr>
          <w:sz w:val="18"/>
          <w:szCs w:val="18"/>
          <w:lang w:val="en-US"/>
        </w:rPr>
      </w:pPr>
      <w:r w:rsidRPr="004F27BA">
        <w:rPr>
          <w:sz w:val="18"/>
          <w:szCs w:val="18"/>
          <w:lang w:val="en-US"/>
        </w:rPr>
        <w:lastRenderedPageBreak/>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&gt;04.01.2022&lt;/</w:t>
      </w:r>
      <w:proofErr w:type="spellStart"/>
      <w:r w:rsidRPr="004F27BA">
        <w:rPr>
          <w:sz w:val="18"/>
          <w:szCs w:val="18"/>
          <w:lang w:val="en-US"/>
        </w:rPr>
        <w:t>DateReported</w:t>
      </w:r>
      <w:proofErr w:type="spellEnd"/>
      <w:r w:rsidRPr="004F27BA">
        <w:rPr>
          <w:sz w:val="18"/>
          <w:szCs w:val="18"/>
          <w:lang w:val="en-US"/>
        </w:rPr>
        <w:t>&gt;</w:t>
      </w:r>
    </w:p>
    <w:p w14:paraId="328993E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AccountState</w:t>
      </w:r>
      <w:proofErr w:type="spellEnd"/>
      <w:r w:rsidRPr="004F27BA">
        <w:rPr>
          <w:sz w:val="18"/>
          <w:szCs w:val="18"/>
          <w:lang w:val="en-US"/>
        </w:rPr>
        <w:t>&gt;0&lt;/</w:t>
      </w:r>
      <w:proofErr w:type="spellStart"/>
      <w:r w:rsidRPr="004F27BA">
        <w:rPr>
          <w:sz w:val="18"/>
          <w:szCs w:val="18"/>
          <w:lang w:val="en-US"/>
        </w:rPr>
        <w:t>AccountState</w:t>
      </w:r>
      <w:proofErr w:type="spellEnd"/>
      <w:r w:rsidRPr="004F27BA">
        <w:rPr>
          <w:sz w:val="18"/>
          <w:szCs w:val="18"/>
          <w:lang w:val="en-US"/>
        </w:rPr>
        <w:t>&gt;</w:t>
      </w:r>
    </w:p>
    <w:p w14:paraId="62FCF61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DateAccountState</w:t>
      </w:r>
      <w:proofErr w:type="spellEnd"/>
      <w:r w:rsidRPr="004F27BA">
        <w:rPr>
          <w:sz w:val="18"/>
          <w:szCs w:val="18"/>
          <w:lang w:val="en-US"/>
        </w:rPr>
        <w:t>&gt;04.01.2022&lt;/</w:t>
      </w:r>
      <w:proofErr w:type="spellStart"/>
      <w:r w:rsidRPr="004F27BA">
        <w:rPr>
          <w:sz w:val="18"/>
          <w:szCs w:val="18"/>
          <w:lang w:val="en-US"/>
        </w:rPr>
        <w:t>DateAccountState</w:t>
      </w:r>
      <w:proofErr w:type="spellEnd"/>
      <w:r w:rsidRPr="004F27BA">
        <w:rPr>
          <w:sz w:val="18"/>
          <w:szCs w:val="18"/>
          <w:lang w:val="en-US"/>
        </w:rPr>
        <w:t>&gt;</w:t>
      </w:r>
    </w:p>
    <w:p w14:paraId="1D79A80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StartAmountOutstanding</w:t>
      </w:r>
      <w:proofErr w:type="spellEnd"/>
      <w:r w:rsidRPr="004F27BA">
        <w:rPr>
          <w:sz w:val="18"/>
          <w:szCs w:val="18"/>
          <w:lang w:val="en-US"/>
        </w:rPr>
        <w:t>&gt;100000.99&lt;/</w:t>
      </w:r>
      <w:proofErr w:type="spellStart"/>
      <w:r w:rsidRPr="004F27BA">
        <w:rPr>
          <w:sz w:val="18"/>
          <w:szCs w:val="18"/>
          <w:lang w:val="en-US"/>
        </w:rPr>
        <w:t>StartAmountOutstanding</w:t>
      </w:r>
      <w:proofErr w:type="spellEnd"/>
      <w:r w:rsidRPr="004F27BA">
        <w:rPr>
          <w:sz w:val="18"/>
          <w:szCs w:val="18"/>
          <w:lang w:val="en-US"/>
        </w:rPr>
        <w:t>&gt;</w:t>
      </w:r>
    </w:p>
    <w:p w14:paraId="5F2FB59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PastDue</w:t>
      </w:r>
      <w:proofErr w:type="spellEnd"/>
      <w:r w:rsidRPr="004F27BA">
        <w:rPr>
          <w:sz w:val="18"/>
          <w:szCs w:val="18"/>
          <w:lang w:val="en-US"/>
        </w:rPr>
        <w:t>&gt;16500.00&lt;/</w:t>
      </w:r>
      <w:proofErr w:type="spellStart"/>
      <w:r w:rsidRPr="004F27BA">
        <w:rPr>
          <w:sz w:val="18"/>
          <w:szCs w:val="18"/>
          <w:lang w:val="en-US"/>
        </w:rPr>
        <w:t>PastDue</w:t>
      </w:r>
      <w:proofErr w:type="spellEnd"/>
      <w:r w:rsidRPr="004F27BA">
        <w:rPr>
          <w:sz w:val="18"/>
          <w:szCs w:val="18"/>
          <w:lang w:val="en-US"/>
        </w:rPr>
        <w:t>&gt;</w:t>
      </w:r>
    </w:p>
    <w:p w14:paraId="4456194D"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PastDueDays</w:t>
      </w:r>
      <w:proofErr w:type="spellEnd"/>
      <w:r w:rsidRPr="004F27BA">
        <w:rPr>
          <w:sz w:val="18"/>
          <w:szCs w:val="18"/>
          <w:lang w:val="en-US"/>
        </w:rPr>
        <w:t>&gt;0&lt;/</w:t>
      </w:r>
      <w:proofErr w:type="spellStart"/>
      <w:r w:rsidRPr="004F27BA">
        <w:rPr>
          <w:sz w:val="18"/>
          <w:szCs w:val="18"/>
          <w:lang w:val="en-US"/>
        </w:rPr>
        <w:t>PastDueDays</w:t>
      </w:r>
      <w:proofErr w:type="spellEnd"/>
      <w:r w:rsidRPr="004F27BA">
        <w:rPr>
          <w:sz w:val="18"/>
          <w:szCs w:val="18"/>
          <w:lang w:val="en-US"/>
        </w:rPr>
        <w:t>&gt;</w:t>
      </w:r>
    </w:p>
    <w:p w14:paraId="361588B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DateContractTermination</w:t>
      </w:r>
      <w:proofErr w:type="spellEnd"/>
      <w:r w:rsidRPr="004F27BA">
        <w:rPr>
          <w:sz w:val="18"/>
          <w:szCs w:val="18"/>
          <w:lang w:val="en-US"/>
        </w:rPr>
        <w:t>&gt;01.12.2041&lt;/</w:t>
      </w:r>
      <w:proofErr w:type="spellStart"/>
      <w:r w:rsidRPr="004F27BA">
        <w:rPr>
          <w:sz w:val="18"/>
          <w:szCs w:val="18"/>
          <w:lang w:val="en-US"/>
        </w:rPr>
        <w:t>DateContractTermination</w:t>
      </w:r>
      <w:proofErr w:type="spellEnd"/>
      <w:r w:rsidRPr="004F27BA">
        <w:rPr>
          <w:sz w:val="18"/>
          <w:szCs w:val="18"/>
          <w:lang w:val="en-US"/>
        </w:rPr>
        <w:t>&gt;</w:t>
      </w:r>
    </w:p>
    <w:p w14:paraId="7329F9D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DateInterestPaymentDue</w:t>
      </w:r>
      <w:proofErr w:type="spellEnd"/>
      <w:r w:rsidRPr="004F27BA">
        <w:rPr>
          <w:sz w:val="18"/>
          <w:szCs w:val="18"/>
          <w:lang w:val="en-US"/>
        </w:rPr>
        <w:t>&gt;01.12.2041&lt;/</w:t>
      </w:r>
      <w:proofErr w:type="spellStart"/>
      <w:r w:rsidRPr="004F27BA">
        <w:rPr>
          <w:sz w:val="18"/>
          <w:szCs w:val="18"/>
          <w:lang w:val="en-US"/>
        </w:rPr>
        <w:t>DateInterestPaymentDue</w:t>
      </w:r>
      <w:proofErr w:type="spellEnd"/>
      <w:r w:rsidRPr="004F27BA">
        <w:rPr>
          <w:sz w:val="18"/>
          <w:szCs w:val="18"/>
          <w:lang w:val="en-US"/>
        </w:rPr>
        <w:t>&gt;</w:t>
      </w:r>
    </w:p>
    <w:p w14:paraId="2C61A90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CanExportNBCH</w:t>
      </w:r>
      <w:proofErr w:type="spellEnd"/>
      <w:r w:rsidRPr="004F27BA">
        <w:rPr>
          <w:sz w:val="18"/>
          <w:szCs w:val="18"/>
          <w:lang w:val="en-US"/>
        </w:rPr>
        <w:t>&gt;1&lt;/</w:t>
      </w:r>
      <w:proofErr w:type="spellStart"/>
      <w:r w:rsidRPr="004F27BA">
        <w:rPr>
          <w:sz w:val="18"/>
          <w:szCs w:val="18"/>
          <w:lang w:val="en-US"/>
        </w:rPr>
        <w:t>CanExportNBCH</w:t>
      </w:r>
      <w:proofErr w:type="spellEnd"/>
      <w:r w:rsidRPr="004F27BA">
        <w:rPr>
          <w:sz w:val="18"/>
          <w:szCs w:val="18"/>
          <w:lang w:val="en-US"/>
        </w:rPr>
        <w:t>&gt;</w:t>
      </w:r>
    </w:p>
    <w:p w14:paraId="399D82B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CanExportGPCS</w:t>
      </w:r>
      <w:proofErr w:type="spellEnd"/>
      <w:r w:rsidRPr="004F27BA">
        <w:rPr>
          <w:sz w:val="18"/>
          <w:szCs w:val="18"/>
          <w:lang w:val="en-US"/>
        </w:rPr>
        <w:t>&gt;1&lt;/</w:t>
      </w:r>
      <w:proofErr w:type="spellStart"/>
      <w:r w:rsidRPr="004F27BA">
        <w:rPr>
          <w:sz w:val="18"/>
          <w:szCs w:val="18"/>
          <w:lang w:val="en-US"/>
        </w:rPr>
        <w:t>CanExportGPCS</w:t>
      </w:r>
      <w:proofErr w:type="spellEnd"/>
      <w:r w:rsidRPr="004F27BA">
        <w:rPr>
          <w:sz w:val="18"/>
          <w:szCs w:val="18"/>
          <w:lang w:val="en-US"/>
        </w:rPr>
        <w:t>&gt;</w:t>
      </w:r>
    </w:p>
    <w:p w14:paraId="6AACDA9B"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CanExportExperian</w:t>
      </w:r>
      <w:proofErr w:type="spellEnd"/>
      <w:r w:rsidRPr="004F27BA">
        <w:rPr>
          <w:sz w:val="18"/>
          <w:szCs w:val="18"/>
          <w:lang w:val="en-US"/>
        </w:rPr>
        <w:t>&gt;1&lt;/</w:t>
      </w:r>
      <w:proofErr w:type="spellStart"/>
      <w:r w:rsidRPr="004F27BA">
        <w:rPr>
          <w:sz w:val="18"/>
          <w:szCs w:val="18"/>
          <w:lang w:val="en-US"/>
        </w:rPr>
        <w:t>CanExportExperian</w:t>
      </w:r>
      <w:proofErr w:type="spellEnd"/>
      <w:r w:rsidRPr="004F27BA">
        <w:rPr>
          <w:sz w:val="18"/>
          <w:szCs w:val="18"/>
          <w:lang w:val="en-US"/>
        </w:rPr>
        <w:t>&gt;</w:t>
      </w:r>
    </w:p>
    <w:p w14:paraId="044B5FA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CanExportBrs</w:t>
      </w:r>
      <w:proofErr w:type="spellEnd"/>
      <w:r w:rsidRPr="004F27BA">
        <w:rPr>
          <w:sz w:val="18"/>
          <w:szCs w:val="18"/>
          <w:lang w:val="en-US"/>
        </w:rPr>
        <w:t>&gt;1&lt;/</w:t>
      </w:r>
      <w:proofErr w:type="spellStart"/>
      <w:r w:rsidRPr="004F27BA">
        <w:rPr>
          <w:sz w:val="18"/>
          <w:szCs w:val="18"/>
          <w:lang w:val="en-US"/>
        </w:rPr>
        <w:t>CanExportBrs</w:t>
      </w:r>
      <w:proofErr w:type="spellEnd"/>
      <w:r w:rsidRPr="004F27BA">
        <w:rPr>
          <w:sz w:val="18"/>
          <w:szCs w:val="18"/>
          <w:lang w:val="en-US"/>
        </w:rPr>
        <w:t>&gt;</w:t>
      </w:r>
    </w:p>
    <w:p w14:paraId="5AA0458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&lt;Updated&gt;04.01.2022&lt;/Updated&gt;</w:t>
      </w:r>
    </w:p>
    <w:p w14:paraId="5197518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NextInterPayment</w:t>
      </w:r>
      <w:proofErr w:type="spellEnd"/>
      <w:r w:rsidRPr="004F27BA">
        <w:rPr>
          <w:sz w:val="18"/>
          <w:szCs w:val="18"/>
          <w:lang w:val="en-US"/>
        </w:rPr>
        <w:t>&gt;10000.99&lt;/</w:t>
      </w:r>
      <w:proofErr w:type="spellStart"/>
      <w:r w:rsidRPr="004F27BA">
        <w:rPr>
          <w:sz w:val="18"/>
          <w:szCs w:val="18"/>
          <w:lang w:val="en-US"/>
        </w:rPr>
        <w:t>NextInterPayment</w:t>
      </w:r>
      <w:proofErr w:type="spellEnd"/>
      <w:r w:rsidRPr="004F27BA">
        <w:rPr>
          <w:sz w:val="18"/>
          <w:szCs w:val="18"/>
          <w:lang w:val="en-US"/>
        </w:rPr>
        <w:t>&gt;</w:t>
      </w:r>
    </w:p>
    <w:p w14:paraId="351FCF4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NextInterPaymentDate</w:t>
      </w:r>
      <w:proofErr w:type="spellEnd"/>
      <w:r w:rsidRPr="004F27BA">
        <w:rPr>
          <w:sz w:val="18"/>
          <w:szCs w:val="18"/>
          <w:lang w:val="en-US"/>
        </w:rPr>
        <w:t>&gt;04.02.2022&lt;/</w:t>
      </w:r>
      <w:proofErr w:type="spellStart"/>
      <w:r w:rsidRPr="004F27BA">
        <w:rPr>
          <w:sz w:val="18"/>
          <w:szCs w:val="18"/>
          <w:lang w:val="en-US"/>
        </w:rPr>
        <w:t>NextInterPaymentDate</w:t>
      </w:r>
      <w:proofErr w:type="spellEnd"/>
      <w:r w:rsidRPr="004F27BA">
        <w:rPr>
          <w:sz w:val="18"/>
          <w:szCs w:val="18"/>
          <w:lang w:val="en-US"/>
        </w:rPr>
        <w:t>&gt;</w:t>
      </w:r>
    </w:p>
    <w:p w14:paraId="205FE72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MissedPaymentNoExtraDate</w:t>
      </w:r>
      <w:proofErr w:type="spellEnd"/>
      <w:r w:rsidRPr="004F27BA">
        <w:rPr>
          <w:sz w:val="18"/>
          <w:szCs w:val="18"/>
          <w:lang w:val="en-US"/>
        </w:rPr>
        <w:t>&gt;04.01.2022&lt;/</w:t>
      </w:r>
      <w:proofErr w:type="spellStart"/>
      <w:r w:rsidRPr="004F27BA">
        <w:rPr>
          <w:sz w:val="18"/>
          <w:szCs w:val="18"/>
          <w:lang w:val="en-US"/>
        </w:rPr>
        <w:t>MissedPaymentNoExtraDate</w:t>
      </w:r>
      <w:proofErr w:type="spellEnd"/>
      <w:r w:rsidRPr="004F27BA">
        <w:rPr>
          <w:sz w:val="18"/>
          <w:szCs w:val="18"/>
          <w:lang w:val="en-US"/>
        </w:rPr>
        <w:t>&gt;</w:t>
      </w:r>
    </w:p>
    <w:p w14:paraId="1A34AA6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&lt;MissedPaymentInterestDate&gt;04.01.2022&lt;/MissedPaymentInterestDate&gt;</w:t>
      </w:r>
    </w:p>
    <w:p w14:paraId="7178F678"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NextPaymentNoExtra</w:t>
      </w:r>
      <w:proofErr w:type="spellEnd"/>
      <w:r w:rsidRPr="004F27BA">
        <w:rPr>
          <w:sz w:val="18"/>
          <w:szCs w:val="18"/>
          <w:lang w:val="en-US"/>
        </w:rPr>
        <w:t>&gt;10000.99&lt;/</w:t>
      </w:r>
      <w:proofErr w:type="spellStart"/>
      <w:r w:rsidRPr="004F27BA">
        <w:rPr>
          <w:sz w:val="18"/>
          <w:szCs w:val="18"/>
          <w:lang w:val="en-US"/>
        </w:rPr>
        <w:t>NextPaymentNoExtra</w:t>
      </w:r>
      <w:proofErr w:type="spellEnd"/>
      <w:r w:rsidRPr="004F27BA">
        <w:rPr>
          <w:sz w:val="18"/>
          <w:szCs w:val="18"/>
          <w:lang w:val="en-US"/>
        </w:rPr>
        <w:t>&gt;</w:t>
      </w:r>
    </w:p>
    <w:p w14:paraId="4894526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NextPaymentNoExtraDate</w:t>
      </w:r>
      <w:proofErr w:type="spellEnd"/>
      <w:r w:rsidRPr="004F27BA">
        <w:rPr>
          <w:sz w:val="18"/>
          <w:szCs w:val="18"/>
          <w:lang w:val="en-US"/>
        </w:rPr>
        <w:t>&gt;04.02.2022&lt;/</w:t>
      </w:r>
      <w:proofErr w:type="spellStart"/>
      <w:r w:rsidRPr="004F27BA">
        <w:rPr>
          <w:sz w:val="18"/>
          <w:szCs w:val="18"/>
          <w:lang w:val="en-US"/>
        </w:rPr>
        <w:t>NextPaymentNoExtraDate</w:t>
      </w:r>
      <w:proofErr w:type="spellEnd"/>
      <w:r w:rsidRPr="004F27BA">
        <w:rPr>
          <w:sz w:val="18"/>
          <w:szCs w:val="18"/>
          <w:lang w:val="en-US"/>
        </w:rPr>
        <w:t>&gt;</w:t>
      </w:r>
    </w:p>
    <w:p w14:paraId="7D29259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CurrentOverdueDate</w:t>
      </w:r>
      <w:proofErr w:type="spellEnd"/>
      <w:r w:rsidRPr="004F27BA">
        <w:rPr>
          <w:sz w:val="18"/>
          <w:szCs w:val="18"/>
          <w:lang w:val="en-US"/>
        </w:rPr>
        <w:t>&gt;04.01.2022&lt;/</w:t>
      </w:r>
      <w:proofErr w:type="spellStart"/>
      <w:r w:rsidRPr="004F27BA">
        <w:rPr>
          <w:sz w:val="18"/>
          <w:szCs w:val="18"/>
          <w:lang w:val="en-US"/>
        </w:rPr>
        <w:t>CurrentOverdueDate</w:t>
      </w:r>
      <w:proofErr w:type="spellEnd"/>
      <w:r w:rsidRPr="004F27BA">
        <w:rPr>
          <w:sz w:val="18"/>
          <w:szCs w:val="18"/>
          <w:lang w:val="en-US"/>
        </w:rPr>
        <w:t>&gt;</w:t>
      </w:r>
    </w:p>
    <w:p w14:paraId="2E93B6DF"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w:t>
      </w:r>
      <w:proofErr w:type="spellStart"/>
      <w:r w:rsidRPr="000C05BC">
        <w:rPr>
          <w:sz w:val="18"/>
          <w:szCs w:val="18"/>
          <w:lang w:val="en-US"/>
        </w:rPr>
        <w:t>TotalAmountOfFinance</w:t>
      </w:r>
      <w:proofErr w:type="spellEnd"/>
      <w:r w:rsidRPr="000C05BC">
        <w:rPr>
          <w:sz w:val="18"/>
          <w:szCs w:val="18"/>
          <w:lang w:val="en-US"/>
        </w:rPr>
        <w:t>&gt;100000&lt;/</w:t>
      </w:r>
      <w:proofErr w:type="spellStart"/>
      <w:r w:rsidRPr="000C05BC">
        <w:rPr>
          <w:sz w:val="18"/>
          <w:szCs w:val="18"/>
          <w:lang w:val="en-US"/>
        </w:rPr>
        <w:t>TotalAmountOfFinance</w:t>
      </w:r>
      <w:proofErr w:type="spellEnd"/>
      <w:r w:rsidRPr="000C05BC">
        <w:rPr>
          <w:sz w:val="18"/>
          <w:szCs w:val="18"/>
          <w:lang w:val="en-US"/>
        </w:rPr>
        <w:t>&gt;</w:t>
      </w:r>
    </w:p>
    <w:p w14:paraId="73DB58A8" w14:textId="77777777" w:rsidR="004F27BA" w:rsidRPr="000C05BC"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t>&lt;</w:t>
      </w:r>
      <w:proofErr w:type="spellStart"/>
      <w:r w:rsidRPr="000C05BC">
        <w:rPr>
          <w:sz w:val="18"/>
          <w:szCs w:val="18"/>
          <w:lang w:val="en-US"/>
        </w:rPr>
        <w:t>ReasonForTerm</w:t>
      </w:r>
      <w:proofErr w:type="spellEnd"/>
      <w:r w:rsidRPr="000C05BC">
        <w:rPr>
          <w:sz w:val="18"/>
          <w:szCs w:val="18"/>
          <w:lang w:val="en-US"/>
        </w:rPr>
        <w:t>&gt;&lt;/</w:t>
      </w:r>
      <w:proofErr w:type="spellStart"/>
      <w:r w:rsidRPr="000C05BC">
        <w:rPr>
          <w:sz w:val="18"/>
          <w:szCs w:val="18"/>
          <w:lang w:val="en-US"/>
        </w:rPr>
        <w:t>ReasonForTerm</w:t>
      </w:r>
      <w:proofErr w:type="spellEnd"/>
      <w:r w:rsidRPr="000C05BC">
        <w:rPr>
          <w:sz w:val="18"/>
          <w:szCs w:val="18"/>
          <w:lang w:val="en-US"/>
        </w:rPr>
        <w:t>&gt;</w:t>
      </w:r>
    </w:p>
    <w:p w14:paraId="40E52875"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4F27BA">
        <w:rPr>
          <w:sz w:val="18"/>
          <w:szCs w:val="18"/>
          <w:lang w:val="en-US"/>
        </w:rPr>
        <w:t>&lt;</w:t>
      </w:r>
      <w:proofErr w:type="spellStart"/>
      <w:r w:rsidRPr="004F27BA">
        <w:rPr>
          <w:sz w:val="18"/>
          <w:szCs w:val="18"/>
          <w:lang w:val="en-US"/>
        </w:rPr>
        <w:t>GuaranteeReasonForTerm</w:t>
      </w:r>
      <w:proofErr w:type="spellEnd"/>
      <w:r w:rsidRPr="004F27BA">
        <w:rPr>
          <w:sz w:val="18"/>
          <w:szCs w:val="18"/>
          <w:lang w:val="en-US"/>
        </w:rPr>
        <w:t>&gt;&lt;/</w:t>
      </w:r>
      <w:proofErr w:type="spellStart"/>
      <w:r w:rsidRPr="004F27BA">
        <w:rPr>
          <w:sz w:val="18"/>
          <w:szCs w:val="18"/>
          <w:lang w:val="en-US"/>
        </w:rPr>
        <w:t>GuaranteeReasonForTerm</w:t>
      </w:r>
      <w:proofErr w:type="spellEnd"/>
      <w:r w:rsidRPr="004F27BA">
        <w:rPr>
          <w:sz w:val="18"/>
          <w:szCs w:val="18"/>
          <w:lang w:val="en-US"/>
        </w:rPr>
        <w:t>&gt;</w:t>
      </w:r>
    </w:p>
    <w:p w14:paraId="324DDB0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TotalOutstandingBalance</w:t>
      </w:r>
      <w:proofErr w:type="spellEnd"/>
      <w:r w:rsidRPr="004F27BA">
        <w:rPr>
          <w:sz w:val="18"/>
          <w:szCs w:val="18"/>
          <w:lang w:val="en-US"/>
        </w:rPr>
        <w:t>&gt;33000.00&lt;/</w:t>
      </w:r>
      <w:proofErr w:type="spellStart"/>
      <w:r w:rsidRPr="004F27BA">
        <w:rPr>
          <w:sz w:val="18"/>
          <w:szCs w:val="18"/>
          <w:lang w:val="en-US"/>
        </w:rPr>
        <w:t>TotalOutstandingBalance</w:t>
      </w:r>
      <w:proofErr w:type="spellEnd"/>
      <w:r w:rsidRPr="004F27BA">
        <w:rPr>
          <w:sz w:val="18"/>
          <w:szCs w:val="18"/>
          <w:lang w:val="en-US"/>
        </w:rPr>
        <w:t>&gt;</w:t>
      </w:r>
    </w:p>
    <w:p w14:paraId="6FD99E0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&lt;TotalOutstandingBalanceNoExtra&gt;10000.00&lt;/TotalOutstandingBalanceNoExtra&gt;</w:t>
      </w:r>
    </w:p>
    <w:p w14:paraId="0A90224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&lt;TotalOutstandingBalanceInterest&gt;11000&lt;/TotalOutstandingBalanceInterest&gt;</w:t>
      </w:r>
    </w:p>
    <w:p w14:paraId="567FA60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&lt;TotalOutstandingBalanceOther&gt;12000.00&lt;/TotalOutstandingBalanceOther&gt;</w:t>
      </w:r>
    </w:p>
    <w:p w14:paraId="7A11492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TotalCredCost</w:t>
      </w:r>
      <w:proofErr w:type="spellEnd"/>
      <w:r w:rsidRPr="004F27BA">
        <w:rPr>
          <w:sz w:val="18"/>
          <w:szCs w:val="18"/>
          <w:lang w:val="en-US"/>
        </w:rPr>
        <w:t>&gt;10.999&lt;/</w:t>
      </w:r>
      <w:proofErr w:type="spellStart"/>
      <w:r w:rsidRPr="004F27BA">
        <w:rPr>
          <w:sz w:val="18"/>
          <w:szCs w:val="18"/>
          <w:lang w:val="en-US"/>
        </w:rPr>
        <w:t>TotalCredCost</w:t>
      </w:r>
      <w:proofErr w:type="spellEnd"/>
      <w:r w:rsidRPr="004F27BA">
        <w:rPr>
          <w:sz w:val="18"/>
          <w:szCs w:val="18"/>
          <w:lang w:val="en-US"/>
        </w:rPr>
        <w:t>&gt;</w:t>
      </w:r>
    </w:p>
    <w:p w14:paraId="042FA17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TotalCredCostDate</w:t>
      </w:r>
      <w:proofErr w:type="spellEnd"/>
      <w:r w:rsidRPr="004F27BA">
        <w:rPr>
          <w:sz w:val="18"/>
          <w:szCs w:val="18"/>
          <w:lang w:val="en-US"/>
        </w:rPr>
        <w:t>&gt;01.12.2021&lt;/</w:t>
      </w:r>
      <w:proofErr w:type="spellStart"/>
      <w:r w:rsidRPr="004F27BA">
        <w:rPr>
          <w:sz w:val="18"/>
          <w:szCs w:val="18"/>
          <w:lang w:val="en-US"/>
        </w:rPr>
        <w:t>TotalCredCostDate</w:t>
      </w:r>
      <w:proofErr w:type="spellEnd"/>
      <w:r w:rsidRPr="004F27BA">
        <w:rPr>
          <w:sz w:val="18"/>
          <w:szCs w:val="18"/>
          <w:lang w:val="en-US"/>
        </w:rPr>
        <w:t>&gt;</w:t>
      </w:r>
    </w:p>
    <w:p w14:paraId="32519B9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CredCardMinPayment</w:t>
      </w:r>
      <w:proofErr w:type="spellEnd"/>
      <w:r w:rsidRPr="004F27BA">
        <w:rPr>
          <w:sz w:val="18"/>
          <w:szCs w:val="18"/>
          <w:lang w:val="en-US"/>
        </w:rPr>
        <w:t>&gt;10000.99&lt;/</w:t>
      </w:r>
      <w:proofErr w:type="spellStart"/>
      <w:r w:rsidRPr="004F27BA">
        <w:rPr>
          <w:sz w:val="18"/>
          <w:szCs w:val="18"/>
          <w:lang w:val="en-US"/>
        </w:rPr>
        <w:t>CredCardMinPayment</w:t>
      </w:r>
      <w:proofErr w:type="spellEnd"/>
      <w:r w:rsidRPr="004F27BA">
        <w:rPr>
          <w:sz w:val="18"/>
          <w:szCs w:val="18"/>
          <w:lang w:val="en-US"/>
        </w:rPr>
        <w:t>&gt;</w:t>
      </w:r>
    </w:p>
    <w:p w14:paraId="7FCB798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NoInterestStartDate</w:t>
      </w:r>
      <w:proofErr w:type="spellEnd"/>
      <w:r w:rsidRPr="004F27BA">
        <w:rPr>
          <w:sz w:val="18"/>
          <w:szCs w:val="18"/>
          <w:lang w:val="en-US"/>
        </w:rPr>
        <w:t>&gt;04.01.2022&lt;/</w:t>
      </w:r>
      <w:proofErr w:type="spellStart"/>
      <w:r w:rsidRPr="004F27BA">
        <w:rPr>
          <w:sz w:val="18"/>
          <w:szCs w:val="18"/>
          <w:lang w:val="en-US"/>
        </w:rPr>
        <w:t>NoInterestStartDate</w:t>
      </w:r>
      <w:proofErr w:type="spellEnd"/>
      <w:r w:rsidRPr="004F27BA">
        <w:rPr>
          <w:sz w:val="18"/>
          <w:szCs w:val="18"/>
          <w:lang w:val="en-US"/>
        </w:rPr>
        <w:t>&gt;</w:t>
      </w:r>
    </w:p>
    <w:p w14:paraId="3C02F3CF"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w:t>
      </w:r>
      <w:proofErr w:type="spellStart"/>
      <w:r w:rsidRPr="000C05BC">
        <w:rPr>
          <w:sz w:val="18"/>
          <w:szCs w:val="18"/>
          <w:lang w:val="en-US"/>
        </w:rPr>
        <w:t>NoInterestEndDate</w:t>
      </w:r>
      <w:proofErr w:type="spellEnd"/>
      <w:r w:rsidRPr="000C05BC">
        <w:rPr>
          <w:sz w:val="18"/>
          <w:szCs w:val="18"/>
          <w:lang w:val="en-US"/>
        </w:rPr>
        <w:t>&gt;04.01.2022&lt;/</w:t>
      </w:r>
      <w:proofErr w:type="spellStart"/>
      <w:r w:rsidRPr="000C05BC">
        <w:rPr>
          <w:sz w:val="18"/>
          <w:szCs w:val="18"/>
          <w:lang w:val="en-US"/>
        </w:rPr>
        <w:t>NoInterestEndDate</w:t>
      </w:r>
      <w:proofErr w:type="spellEnd"/>
      <w:r w:rsidRPr="000C05BC">
        <w:rPr>
          <w:sz w:val="18"/>
          <w:szCs w:val="18"/>
          <w:lang w:val="en-US"/>
        </w:rPr>
        <w:t>&gt;</w:t>
      </w:r>
    </w:p>
    <w:p w14:paraId="58502118" w14:textId="77777777" w:rsidR="004F27BA" w:rsidRPr="000C05BC"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t>&lt;</w:t>
      </w:r>
      <w:proofErr w:type="spellStart"/>
      <w:r w:rsidRPr="000C05BC">
        <w:rPr>
          <w:sz w:val="18"/>
          <w:szCs w:val="18"/>
          <w:lang w:val="en-US"/>
        </w:rPr>
        <w:t>LastPaymentFlag</w:t>
      </w:r>
      <w:proofErr w:type="spellEnd"/>
      <w:r w:rsidRPr="000C05BC">
        <w:rPr>
          <w:sz w:val="18"/>
          <w:szCs w:val="18"/>
          <w:lang w:val="en-US"/>
        </w:rPr>
        <w:t>&gt;1&lt;/</w:t>
      </w:r>
      <w:proofErr w:type="spellStart"/>
      <w:r w:rsidRPr="000C05BC">
        <w:rPr>
          <w:sz w:val="18"/>
          <w:szCs w:val="18"/>
          <w:lang w:val="en-US"/>
        </w:rPr>
        <w:t>LastPaymentFlag</w:t>
      </w:r>
      <w:proofErr w:type="spellEnd"/>
      <w:r w:rsidRPr="000C05BC">
        <w:rPr>
          <w:sz w:val="18"/>
          <w:szCs w:val="18"/>
          <w:lang w:val="en-US"/>
        </w:rPr>
        <w:t>&gt;</w:t>
      </w:r>
    </w:p>
    <w:p w14:paraId="151267D8"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4F27BA">
        <w:rPr>
          <w:sz w:val="18"/>
          <w:szCs w:val="18"/>
          <w:lang w:val="en-US"/>
        </w:rPr>
        <w:t>&lt;Delay90PlusFlag&gt;0&lt;/Delay90PlusFlag&gt;</w:t>
      </w:r>
    </w:p>
    <w:p w14:paraId="7E267FF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UnconfirmedGraceFlag</w:t>
      </w:r>
      <w:proofErr w:type="spellEnd"/>
      <w:r w:rsidRPr="004F27BA">
        <w:rPr>
          <w:sz w:val="18"/>
          <w:szCs w:val="18"/>
          <w:lang w:val="en-US"/>
        </w:rPr>
        <w:t>&gt;0&lt;/</w:t>
      </w:r>
      <w:proofErr w:type="spellStart"/>
      <w:r w:rsidRPr="004F27BA">
        <w:rPr>
          <w:sz w:val="18"/>
          <w:szCs w:val="18"/>
          <w:lang w:val="en-US"/>
        </w:rPr>
        <w:t>UnconfirmedGraceFlag</w:t>
      </w:r>
      <w:proofErr w:type="spellEnd"/>
      <w:r w:rsidRPr="004F27BA">
        <w:rPr>
          <w:sz w:val="18"/>
          <w:szCs w:val="18"/>
          <w:lang w:val="en-US"/>
        </w:rPr>
        <w:t>&gt;</w:t>
      </w:r>
    </w:p>
    <w:p w14:paraId="26071C6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CalculationDate</w:t>
      </w:r>
      <w:proofErr w:type="spellEnd"/>
      <w:r w:rsidRPr="004F27BA">
        <w:rPr>
          <w:sz w:val="18"/>
          <w:szCs w:val="18"/>
          <w:lang w:val="en-US"/>
        </w:rPr>
        <w:t>&gt;04.01.2022&lt;/</w:t>
      </w:r>
      <w:proofErr w:type="spellStart"/>
      <w:r w:rsidRPr="004F27BA">
        <w:rPr>
          <w:sz w:val="18"/>
          <w:szCs w:val="18"/>
          <w:lang w:val="en-US"/>
        </w:rPr>
        <w:t>CalculationDate</w:t>
      </w:r>
      <w:proofErr w:type="spellEnd"/>
      <w:r w:rsidRPr="004F27BA">
        <w:rPr>
          <w:sz w:val="18"/>
          <w:szCs w:val="18"/>
          <w:lang w:val="en-US"/>
        </w:rPr>
        <w:t>&gt;</w:t>
      </w:r>
    </w:p>
    <w:p w14:paraId="79D9DCA8"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AmtOutstandingDate</w:t>
      </w:r>
      <w:proofErr w:type="spellEnd"/>
      <w:r w:rsidRPr="004F27BA">
        <w:rPr>
          <w:sz w:val="18"/>
          <w:szCs w:val="18"/>
          <w:lang w:val="en-US"/>
        </w:rPr>
        <w:t>&gt;01.12.2021&lt;/</w:t>
      </w:r>
      <w:proofErr w:type="spellStart"/>
      <w:r w:rsidRPr="004F27BA">
        <w:rPr>
          <w:sz w:val="18"/>
          <w:szCs w:val="18"/>
          <w:lang w:val="en-US"/>
        </w:rPr>
        <w:t>AmtOutstandingDate</w:t>
      </w:r>
      <w:proofErr w:type="spellEnd"/>
      <w:r w:rsidRPr="004F27BA">
        <w:rPr>
          <w:sz w:val="18"/>
          <w:szCs w:val="18"/>
          <w:lang w:val="en-US"/>
        </w:rPr>
        <w:t>&gt;</w:t>
      </w:r>
    </w:p>
    <w:p w14:paraId="35F3042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AmtOutstanding</w:t>
      </w:r>
      <w:proofErr w:type="spellEnd"/>
      <w:r w:rsidRPr="004F27BA">
        <w:rPr>
          <w:sz w:val="18"/>
          <w:szCs w:val="18"/>
          <w:lang w:val="en-US"/>
        </w:rPr>
        <w:t>&gt;16500.00&lt;/</w:t>
      </w:r>
      <w:proofErr w:type="spellStart"/>
      <w:r w:rsidRPr="004F27BA">
        <w:rPr>
          <w:sz w:val="18"/>
          <w:szCs w:val="18"/>
          <w:lang w:val="en-US"/>
        </w:rPr>
        <w:t>AmtOutstanding</w:t>
      </w:r>
      <w:proofErr w:type="spellEnd"/>
      <w:r w:rsidRPr="004F27BA">
        <w:rPr>
          <w:sz w:val="18"/>
          <w:szCs w:val="18"/>
          <w:lang w:val="en-US"/>
        </w:rPr>
        <w:t>&gt;</w:t>
      </w:r>
    </w:p>
    <w:p w14:paraId="46F428F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PrincipalOutstanding</w:t>
      </w:r>
      <w:proofErr w:type="spellEnd"/>
      <w:r w:rsidRPr="004F27BA">
        <w:rPr>
          <w:sz w:val="18"/>
          <w:szCs w:val="18"/>
          <w:lang w:val="en-US"/>
        </w:rPr>
        <w:t>&gt;5000.00&lt;/</w:t>
      </w:r>
      <w:proofErr w:type="spellStart"/>
      <w:r w:rsidRPr="004F27BA">
        <w:rPr>
          <w:sz w:val="18"/>
          <w:szCs w:val="18"/>
          <w:lang w:val="en-US"/>
        </w:rPr>
        <w:t>PrincipalOutstanding</w:t>
      </w:r>
      <w:proofErr w:type="spellEnd"/>
      <w:r w:rsidRPr="004F27BA">
        <w:rPr>
          <w:sz w:val="18"/>
          <w:szCs w:val="18"/>
          <w:lang w:val="en-US"/>
        </w:rPr>
        <w:t>&gt;</w:t>
      </w:r>
    </w:p>
    <w:p w14:paraId="1FD42D7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IntOutstanding</w:t>
      </w:r>
      <w:proofErr w:type="spellEnd"/>
      <w:r w:rsidRPr="004F27BA">
        <w:rPr>
          <w:sz w:val="18"/>
          <w:szCs w:val="18"/>
          <w:lang w:val="en-US"/>
        </w:rPr>
        <w:t>&gt;5500.00&lt;/</w:t>
      </w:r>
      <w:proofErr w:type="spellStart"/>
      <w:r w:rsidRPr="004F27BA">
        <w:rPr>
          <w:sz w:val="18"/>
          <w:szCs w:val="18"/>
          <w:lang w:val="en-US"/>
        </w:rPr>
        <w:t>IntOutstanding</w:t>
      </w:r>
      <w:proofErr w:type="spellEnd"/>
      <w:r w:rsidRPr="004F27BA">
        <w:rPr>
          <w:sz w:val="18"/>
          <w:szCs w:val="18"/>
          <w:lang w:val="en-US"/>
        </w:rPr>
        <w:t>&gt;</w:t>
      </w:r>
    </w:p>
    <w:p w14:paraId="29E0649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OtherAmtOutstanding</w:t>
      </w:r>
      <w:proofErr w:type="spellEnd"/>
      <w:r w:rsidRPr="004F27BA">
        <w:rPr>
          <w:sz w:val="18"/>
          <w:szCs w:val="18"/>
          <w:lang w:val="en-US"/>
        </w:rPr>
        <w:t>&gt;6000.00&lt;/</w:t>
      </w:r>
      <w:proofErr w:type="spellStart"/>
      <w:r w:rsidRPr="004F27BA">
        <w:rPr>
          <w:sz w:val="18"/>
          <w:szCs w:val="18"/>
          <w:lang w:val="en-US"/>
        </w:rPr>
        <w:t>OtherAmtOutstanding</w:t>
      </w:r>
      <w:proofErr w:type="spellEnd"/>
      <w:r w:rsidRPr="004F27BA">
        <w:rPr>
          <w:sz w:val="18"/>
          <w:szCs w:val="18"/>
          <w:lang w:val="en-US"/>
        </w:rPr>
        <w:t>&gt;</w:t>
      </w:r>
    </w:p>
    <w:p w14:paraId="207F466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PrincipalPastDue</w:t>
      </w:r>
      <w:proofErr w:type="spellEnd"/>
      <w:r w:rsidRPr="004F27BA">
        <w:rPr>
          <w:sz w:val="18"/>
          <w:szCs w:val="18"/>
          <w:lang w:val="en-US"/>
        </w:rPr>
        <w:t>&gt;5000.00&lt;/</w:t>
      </w:r>
      <w:proofErr w:type="spellStart"/>
      <w:r w:rsidRPr="004F27BA">
        <w:rPr>
          <w:sz w:val="18"/>
          <w:szCs w:val="18"/>
          <w:lang w:val="en-US"/>
        </w:rPr>
        <w:t>PrincipalPastDue</w:t>
      </w:r>
      <w:proofErr w:type="spellEnd"/>
      <w:r w:rsidRPr="004F27BA">
        <w:rPr>
          <w:sz w:val="18"/>
          <w:szCs w:val="18"/>
          <w:lang w:val="en-US"/>
        </w:rPr>
        <w:t>&gt;</w:t>
      </w:r>
    </w:p>
    <w:p w14:paraId="4DBC9F9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IntPastDue</w:t>
      </w:r>
      <w:proofErr w:type="spellEnd"/>
      <w:r w:rsidRPr="004F27BA">
        <w:rPr>
          <w:sz w:val="18"/>
          <w:szCs w:val="18"/>
          <w:lang w:val="en-US"/>
        </w:rPr>
        <w:t>&gt;5500.00&lt;/</w:t>
      </w:r>
      <w:proofErr w:type="spellStart"/>
      <w:r w:rsidRPr="004F27BA">
        <w:rPr>
          <w:sz w:val="18"/>
          <w:szCs w:val="18"/>
          <w:lang w:val="en-US"/>
        </w:rPr>
        <w:t>IntPastDue</w:t>
      </w:r>
      <w:proofErr w:type="spellEnd"/>
      <w:r w:rsidRPr="004F27BA">
        <w:rPr>
          <w:sz w:val="18"/>
          <w:szCs w:val="18"/>
          <w:lang w:val="en-US"/>
        </w:rPr>
        <w:t>&gt;</w:t>
      </w:r>
    </w:p>
    <w:p w14:paraId="5842D98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OtherAmtPastDue</w:t>
      </w:r>
      <w:proofErr w:type="spellEnd"/>
      <w:r w:rsidRPr="004F27BA">
        <w:rPr>
          <w:sz w:val="18"/>
          <w:szCs w:val="18"/>
          <w:lang w:val="en-US"/>
        </w:rPr>
        <w:t>&gt;6000.00&lt;/</w:t>
      </w:r>
      <w:proofErr w:type="spellStart"/>
      <w:r w:rsidRPr="004F27BA">
        <w:rPr>
          <w:sz w:val="18"/>
          <w:szCs w:val="18"/>
          <w:lang w:val="en-US"/>
        </w:rPr>
        <w:t>OtherAmtPastDue</w:t>
      </w:r>
      <w:proofErr w:type="spellEnd"/>
      <w:r w:rsidRPr="004F27BA">
        <w:rPr>
          <w:sz w:val="18"/>
          <w:szCs w:val="18"/>
          <w:lang w:val="en-US"/>
        </w:rPr>
        <w:t>&gt;</w:t>
      </w:r>
    </w:p>
    <w:p w14:paraId="179F743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TradeDetail</w:t>
      </w:r>
      <w:proofErr w:type="spellEnd"/>
      <w:r w:rsidRPr="004F27BA">
        <w:rPr>
          <w:sz w:val="18"/>
          <w:szCs w:val="18"/>
          <w:lang w:val="en-US"/>
        </w:rPr>
        <w:t>&gt;</w:t>
      </w:r>
    </w:p>
    <w:p w14:paraId="5B3B5FD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TradeDetails</w:t>
      </w:r>
      <w:proofErr w:type="spellEnd"/>
      <w:r w:rsidRPr="004F27BA">
        <w:rPr>
          <w:sz w:val="18"/>
          <w:szCs w:val="18"/>
          <w:lang w:val="en-US"/>
        </w:rPr>
        <w:t>&gt;</w:t>
      </w:r>
    </w:p>
    <w:p w14:paraId="0FD7A0FB"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5E477EAB"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&lt;/Trade&gt;</w:t>
      </w:r>
    </w:p>
    <w:p w14:paraId="77D35CE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&lt;/Trades&gt;</w:t>
      </w:r>
    </w:p>
    <w:p w14:paraId="029F202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Legals</w:t>
      </w:r>
      <w:proofErr w:type="spellEnd"/>
      <w:r w:rsidRPr="004F27BA">
        <w:rPr>
          <w:sz w:val="18"/>
          <w:szCs w:val="18"/>
          <w:lang w:val="en-US"/>
        </w:rPr>
        <w:t>&gt;</w:t>
      </w:r>
    </w:p>
    <w:p w14:paraId="2DA00CD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&lt;Legal&gt;</w:t>
      </w:r>
    </w:p>
    <w:p w14:paraId="701899A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&gt;04.01.2022&lt;/</w:t>
      </w:r>
      <w:proofErr w:type="spellStart"/>
      <w:r w:rsidRPr="004F27BA">
        <w:rPr>
          <w:sz w:val="18"/>
          <w:szCs w:val="18"/>
          <w:lang w:val="en-US"/>
        </w:rPr>
        <w:t>DateReported</w:t>
      </w:r>
      <w:proofErr w:type="spellEnd"/>
      <w:r w:rsidRPr="004F27BA">
        <w:rPr>
          <w:sz w:val="18"/>
          <w:szCs w:val="18"/>
          <w:lang w:val="en-US"/>
        </w:rPr>
        <w:t>&gt;</w:t>
      </w:r>
    </w:p>
    <w:p w14:paraId="7ACC53F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ClaimNumber</w:t>
      </w:r>
      <w:proofErr w:type="spellEnd"/>
      <w:r w:rsidRPr="004F27BA">
        <w:rPr>
          <w:sz w:val="18"/>
          <w:szCs w:val="18"/>
          <w:lang w:val="en-US"/>
        </w:rPr>
        <w:t>&gt;NomerIska_24102022120636_1&lt;/</w:t>
      </w:r>
      <w:proofErr w:type="spellStart"/>
      <w:r w:rsidRPr="004F27BA">
        <w:rPr>
          <w:sz w:val="18"/>
          <w:szCs w:val="18"/>
          <w:lang w:val="en-US"/>
        </w:rPr>
        <w:t>ClaimNumber</w:t>
      </w:r>
      <w:proofErr w:type="spellEnd"/>
      <w:r w:rsidRPr="004F27BA">
        <w:rPr>
          <w:sz w:val="18"/>
          <w:szCs w:val="18"/>
          <w:lang w:val="en-US"/>
        </w:rPr>
        <w:t>&gt;</w:t>
      </w:r>
    </w:p>
    <w:p w14:paraId="0BBE2DE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CourtName</w:t>
      </w:r>
      <w:proofErr w:type="spellEnd"/>
      <w:r w:rsidRPr="004F27BA">
        <w:rPr>
          <w:sz w:val="18"/>
          <w:szCs w:val="18"/>
          <w:lang w:val="en-US"/>
        </w:rPr>
        <w:t>&gt;</w:t>
      </w:r>
      <w:r w:rsidRPr="004F27BA">
        <w:rPr>
          <w:sz w:val="18"/>
          <w:szCs w:val="18"/>
        </w:rPr>
        <w:t>Бауманский</w:t>
      </w:r>
      <w:r w:rsidRPr="004F27BA">
        <w:rPr>
          <w:sz w:val="18"/>
          <w:szCs w:val="18"/>
          <w:lang w:val="en-US"/>
        </w:rPr>
        <w:t xml:space="preserve"> </w:t>
      </w:r>
      <w:r w:rsidRPr="004F27BA">
        <w:rPr>
          <w:sz w:val="18"/>
          <w:szCs w:val="18"/>
        </w:rPr>
        <w:t>межмуниципальный</w:t>
      </w:r>
      <w:r w:rsidRPr="004F27BA">
        <w:rPr>
          <w:sz w:val="18"/>
          <w:szCs w:val="18"/>
          <w:lang w:val="en-US"/>
        </w:rPr>
        <w:t xml:space="preserve"> (</w:t>
      </w:r>
      <w:r w:rsidRPr="004F27BA">
        <w:rPr>
          <w:sz w:val="18"/>
          <w:szCs w:val="18"/>
        </w:rPr>
        <w:t>районный</w:t>
      </w:r>
      <w:r w:rsidRPr="004F27BA">
        <w:rPr>
          <w:sz w:val="18"/>
          <w:szCs w:val="18"/>
          <w:lang w:val="en-US"/>
        </w:rPr>
        <w:t xml:space="preserve">) </w:t>
      </w:r>
      <w:r w:rsidRPr="004F27BA">
        <w:rPr>
          <w:sz w:val="18"/>
          <w:szCs w:val="18"/>
        </w:rPr>
        <w:t>народный</w:t>
      </w:r>
      <w:r w:rsidRPr="004F27BA">
        <w:rPr>
          <w:sz w:val="18"/>
          <w:szCs w:val="18"/>
          <w:lang w:val="en-US"/>
        </w:rPr>
        <w:t xml:space="preserve"> </w:t>
      </w:r>
      <w:r w:rsidRPr="004F27BA">
        <w:rPr>
          <w:sz w:val="18"/>
          <w:szCs w:val="18"/>
        </w:rPr>
        <w:t>суд</w:t>
      </w:r>
      <w:r w:rsidRPr="004F27BA">
        <w:rPr>
          <w:sz w:val="18"/>
          <w:szCs w:val="18"/>
          <w:lang w:val="en-US"/>
        </w:rPr>
        <w:t>&lt;/</w:t>
      </w:r>
      <w:proofErr w:type="spellStart"/>
      <w:r w:rsidRPr="004F27BA">
        <w:rPr>
          <w:sz w:val="18"/>
          <w:szCs w:val="18"/>
          <w:lang w:val="en-US"/>
        </w:rPr>
        <w:t>CourtName</w:t>
      </w:r>
      <w:proofErr w:type="spellEnd"/>
      <w:r w:rsidRPr="004F27BA">
        <w:rPr>
          <w:sz w:val="18"/>
          <w:szCs w:val="18"/>
          <w:lang w:val="en-US"/>
        </w:rPr>
        <w:t>&gt;</w:t>
      </w:r>
    </w:p>
    <w:p w14:paraId="19F4DF67" w14:textId="77777777" w:rsidR="004F27BA" w:rsidRPr="004F27BA" w:rsidRDefault="004F27BA" w:rsidP="004F27BA">
      <w:pPr>
        <w:spacing w:after="0"/>
        <w:rPr>
          <w:sz w:val="18"/>
          <w:szCs w:val="18"/>
          <w:lang w:val="en-US"/>
        </w:rPr>
      </w:pPr>
      <w:r w:rsidRPr="004F27BA">
        <w:rPr>
          <w:sz w:val="18"/>
          <w:szCs w:val="18"/>
          <w:lang w:val="en-US"/>
        </w:rPr>
        <w:lastRenderedPageBreak/>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DateConsideration</w:t>
      </w:r>
      <w:proofErr w:type="spellEnd"/>
      <w:r w:rsidRPr="004F27BA">
        <w:rPr>
          <w:sz w:val="18"/>
          <w:szCs w:val="18"/>
          <w:lang w:val="en-US"/>
        </w:rPr>
        <w:t>&gt;04.01.2022&lt;/</w:t>
      </w:r>
      <w:proofErr w:type="spellStart"/>
      <w:r w:rsidRPr="004F27BA">
        <w:rPr>
          <w:sz w:val="18"/>
          <w:szCs w:val="18"/>
          <w:lang w:val="en-US"/>
        </w:rPr>
        <w:t>DateConsideration</w:t>
      </w:r>
      <w:proofErr w:type="spellEnd"/>
      <w:r w:rsidRPr="004F27BA">
        <w:rPr>
          <w:sz w:val="18"/>
          <w:szCs w:val="18"/>
          <w:lang w:val="en-US"/>
        </w:rPr>
        <w:t>&gt;</w:t>
      </w:r>
    </w:p>
    <w:p w14:paraId="622B210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&lt;Resolution&gt;</w:t>
      </w:r>
      <w:r w:rsidRPr="004F27BA">
        <w:rPr>
          <w:sz w:val="18"/>
          <w:szCs w:val="18"/>
        </w:rPr>
        <w:t>нет</w:t>
      </w:r>
      <w:r w:rsidRPr="004F27BA">
        <w:rPr>
          <w:sz w:val="18"/>
          <w:szCs w:val="18"/>
          <w:lang w:val="en-US"/>
        </w:rPr>
        <w:t xml:space="preserve"> </w:t>
      </w:r>
      <w:r w:rsidRPr="004F27BA">
        <w:rPr>
          <w:sz w:val="18"/>
          <w:szCs w:val="18"/>
        </w:rPr>
        <w:t>судебного</w:t>
      </w:r>
      <w:r w:rsidRPr="004F27BA">
        <w:rPr>
          <w:sz w:val="18"/>
          <w:szCs w:val="18"/>
          <w:lang w:val="en-US"/>
        </w:rPr>
        <w:t xml:space="preserve"> </w:t>
      </w:r>
      <w:r w:rsidRPr="004F27BA">
        <w:rPr>
          <w:sz w:val="18"/>
          <w:szCs w:val="18"/>
        </w:rPr>
        <w:t>решения</w:t>
      </w:r>
      <w:r w:rsidRPr="004F27BA">
        <w:rPr>
          <w:sz w:val="18"/>
          <w:szCs w:val="18"/>
          <w:lang w:val="en-US"/>
        </w:rPr>
        <w:t>&lt;/Resolution&gt;</w:t>
      </w:r>
    </w:p>
    <w:p w14:paraId="2B9EBC4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ResolutionNumber</w:t>
      </w:r>
      <w:proofErr w:type="spellEnd"/>
      <w:r w:rsidRPr="004F27BA">
        <w:rPr>
          <w:sz w:val="18"/>
          <w:szCs w:val="18"/>
          <w:lang w:val="en-US"/>
        </w:rPr>
        <w:t>&gt;ResolutNum-24102022120636/1&lt;/</w:t>
      </w:r>
      <w:proofErr w:type="spellStart"/>
      <w:r w:rsidRPr="004F27BA">
        <w:rPr>
          <w:sz w:val="18"/>
          <w:szCs w:val="18"/>
          <w:lang w:val="en-US"/>
        </w:rPr>
        <w:t>ResolutionNumber</w:t>
      </w:r>
      <w:proofErr w:type="spellEnd"/>
      <w:r w:rsidRPr="004F27BA">
        <w:rPr>
          <w:sz w:val="18"/>
          <w:szCs w:val="18"/>
          <w:lang w:val="en-US"/>
        </w:rPr>
        <w:t>&gt;</w:t>
      </w:r>
    </w:p>
    <w:p w14:paraId="03A97BC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ResolutionType</w:t>
      </w:r>
      <w:proofErr w:type="spellEnd"/>
      <w:r w:rsidRPr="004F27BA">
        <w:rPr>
          <w:sz w:val="18"/>
          <w:szCs w:val="18"/>
          <w:lang w:val="en-US"/>
        </w:rPr>
        <w:t>&gt;5&lt;/</w:t>
      </w:r>
      <w:proofErr w:type="spellStart"/>
      <w:r w:rsidRPr="004F27BA">
        <w:rPr>
          <w:sz w:val="18"/>
          <w:szCs w:val="18"/>
          <w:lang w:val="en-US"/>
        </w:rPr>
        <w:t>ResolutionType</w:t>
      </w:r>
      <w:proofErr w:type="spellEnd"/>
      <w:r w:rsidRPr="004F27BA">
        <w:rPr>
          <w:sz w:val="18"/>
          <w:szCs w:val="18"/>
          <w:lang w:val="en-US"/>
        </w:rPr>
        <w:t>&gt;</w:t>
      </w:r>
    </w:p>
    <w:p w14:paraId="17FE83E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ResolutionActiveFlag</w:t>
      </w:r>
      <w:proofErr w:type="spellEnd"/>
      <w:r w:rsidRPr="004F27BA">
        <w:rPr>
          <w:sz w:val="18"/>
          <w:szCs w:val="18"/>
          <w:lang w:val="en-US"/>
        </w:rPr>
        <w:t>&gt;1&lt;/</w:t>
      </w:r>
      <w:proofErr w:type="spellStart"/>
      <w:r w:rsidRPr="004F27BA">
        <w:rPr>
          <w:sz w:val="18"/>
          <w:szCs w:val="18"/>
          <w:lang w:val="en-US"/>
        </w:rPr>
        <w:t>ResolutionActiveFlag</w:t>
      </w:r>
      <w:proofErr w:type="spellEnd"/>
      <w:r w:rsidRPr="004F27BA">
        <w:rPr>
          <w:sz w:val="18"/>
          <w:szCs w:val="18"/>
          <w:lang w:val="en-US"/>
        </w:rPr>
        <w:t>&gt;</w:t>
      </w:r>
    </w:p>
    <w:p w14:paraId="1A16B2A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Uuid</w:t>
      </w:r>
      <w:proofErr w:type="spellEnd"/>
      <w:r w:rsidRPr="004F27BA">
        <w:rPr>
          <w:sz w:val="18"/>
          <w:szCs w:val="18"/>
          <w:lang w:val="en-US"/>
        </w:rPr>
        <w:t>&gt;2b304567-537b-11ed-8000-010000000000-2&lt;/</w:t>
      </w:r>
      <w:proofErr w:type="spellStart"/>
      <w:r w:rsidRPr="004F27BA">
        <w:rPr>
          <w:sz w:val="18"/>
          <w:szCs w:val="18"/>
          <w:lang w:val="en-US"/>
        </w:rPr>
        <w:t>Uuid</w:t>
      </w:r>
      <w:proofErr w:type="spellEnd"/>
      <w:r w:rsidRPr="004F27BA">
        <w:rPr>
          <w:sz w:val="18"/>
          <w:szCs w:val="18"/>
          <w:lang w:val="en-US"/>
        </w:rPr>
        <w:t>&gt;</w:t>
      </w:r>
    </w:p>
    <w:p w14:paraId="73D1391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&lt;Updated&gt;04.01.2022&lt;/Updated&gt;</w:t>
      </w:r>
    </w:p>
    <w:p w14:paraId="3C88019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CanExportNBCH</w:t>
      </w:r>
      <w:proofErr w:type="spellEnd"/>
      <w:r w:rsidRPr="004F27BA">
        <w:rPr>
          <w:sz w:val="18"/>
          <w:szCs w:val="18"/>
          <w:lang w:val="en-US"/>
        </w:rPr>
        <w:t>&gt;1&lt;/</w:t>
      </w:r>
      <w:proofErr w:type="spellStart"/>
      <w:r w:rsidRPr="004F27BA">
        <w:rPr>
          <w:sz w:val="18"/>
          <w:szCs w:val="18"/>
          <w:lang w:val="en-US"/>
        </w:rPr>
        <w:t>CanExportNBCH</w:t>
      </w:r>
      <w:proofErr w:type="spellEnd"/>
      <w:r w:rsidRPr="004F27BA">
        <w:rPr>
          <w:sz w:val="18"/>
          <w:szCs w:val="18"/>
          <w:lang w:val="en-US"/>
        </w:rPr>
        <w:t>&gt;</w:t>
      </w:r>
    </w:p>
    <w:p w14:paraId="48B10C3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CanExportGPCS</w:t>
      </w:r>
      <w:proofErr w:type="spellEnd"/>
      <w:r w:rsidRPr="004F27BA">
        <w:rPr>
          <w:sz w:val="18"/>
          <w:szCs w:val="18"/>
          <w:lang w:val="en-US"/>
        </w:rPr>
        <w:t>&gt;1&lt;/</w:t>
      </w:r>
      <w:proofErr w:type="spellStart"/>
      <w:r w:rsidRPr="004F27BA">
        <w:rPr>
          <w:sz w:val="18"/>
          <w:szCs w:val="18"/>
          <w:lang w:val="en-US"/>
        </w:rPr>
        <w:t>CanExportGPCS</w:t>
      </w:r>
      <w:proofErr w:type="spellEnd"/>
      <w:r w:rsidRPr="004F27BA">
        <w:rPr>
          <w:sz w:val="18"/>
          <w:szCs w:val="18"/>
          <w:lang w:val="en-US"/>
        </w:rPr>
        <w:t>&gt;</w:t>
      </w:r>
    </w:p>
    <w:p w14:paraId="4B2D789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CanExportExperian</w:t>
      </w:r>
      <w:proofErr w:type="spellEnd"/>
      <w:r w:rsidRPr="004F27BA">
        <w:rPr>
          <w:sz w:val="18"/>
          <w:szCs w:val="18"/>
          <w:lang w:val="en-US"/>
        </w:rPr>
        <w:t>&gt;1&lt;/</w:t>
      </w:r>
      <w:proofErr w:type="spellStart"/>
      <w:r w:rsidRPr="004F27BA">
        <w:rPr>
          <w:sz w:val="18"/>
          <w:szCs w:val="18"/>
          <w:lang w:val="en-US"/>
        </w:rPr>
        <w:t>CanExportExperian</w:t>
      </w:r>
      <w:proofErr w:type="spellEnd"/>
      <w:r w:rsidRPr="004F27BA">
        <w:rPr>
          <w:sz w:val="18"/>
          <w:szCs w:val="18"/>
          <w:lang w:val="en-US"/>
        </w:rPr>
        <w:t>&gt;</w:t>
      </w:r>
    </w:p>
    <w:p w14:paraId="2A77E298"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CanExportBrs</w:t>
      </w:r>
      <w:proofErr w:type="spellEnd"/>
      <w:r w:rsidRPr="004F27BA">
        <w:rPr>
          <w:sz w:val="18"/>
          <w:szCs w:val="18"/>
          <w:lang w:val="en-US"/>
        </w:rPr>
        <w:t>&gt;1&lt;/</w:t>
      </w:r>
      <w:proofErr w:type="spellStart"/>
      <w:r w:rsidRPr="004F27BA">
        <w:rPr>
          <w:sz w:val="18"/>
          <w:szCs w:val="18"/>
          <w:lang w:val="en-US"/>
        </w:rPr>
        <w:t>CanExportBrs</w:t>
      </w:r>
      <w:proofErr w:type="spellEnd"/>
      <w:r w:rsidRPr="004F27BA">
        <w:rPr>
          <w:sz w:val="18"/>
          <w:szCs w:val="18"/>
          <w:lang w:val="en-US"/>
        </w:rPr>
        <w:t>&gt;</w:t>
      </w:r>
    </w:p>
    <w:p w14:paraId="543C9B5D"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342116D4"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&lt;/Legal&gt;</w:t>
      </w:r>
    </w:p>
    <w:p w14:paraId="747586E6" w14:textId="77777777" w:rsidR="004F27BA" w:rsidRPr="000C05BC" w:rsidRDefault="004F27BA" w:rsidP="004F27BA">
      <w:pPr>
        <w:spacing w:after="0"/>
        <w:rPr>
          <w:sz w:val="18"/>
          <w:szCs w:val="18"/>
          <w:lang w:val="en-US"/>
        </w:rPr>
      </w:pPr>
      <w:r w:rsidRPr="000C05BC">
        <w:rPr>
          <w:sz w:val="18"/>
          <w:szCs w:val="18"/>
          <w:lang w:val="en-US"/>
        </w:rPr>
        <w:tab/>
      </w:r>
      <w:r w:rsidRPr="000C05BC">
        <w:rPr>
          <w:sz w:val="18"/>
          <w:szCs w:val="18"/>
          <w:lang w:val="en-US"/>
        </w:rPr>
        <w:tab/>
        <w:t>&lt;/</w:t>
      </w:r>
      <w:proofErr w:type="spellStart"/>
      <w:r w:rsidRPr="000C05BC">
        <w:rPr>
          <w:sz w:val="18"/>
          <w:szCs w:val="18"/>
          <w:lang w:val="en-US"/>
        </w:rPr>
        <w:t>Legals</w:t>
      </w:r>
      <w:proofErr w:type="spellEnd"/>
      <w:r w:rsidRPr="000C05BC">
        <w:rPr>
          <w:sz w:val="18"/>
          <w:szCs w:val="18"/>
          <w:lang w:val="en-US"/>
        </w:rPr>
        <w:t>&gt;</w:t>
      </w:r>
    </w:p>
    <w:p w14:paraId="5BC5151F"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4F27BA">
        <w:rPr>
          <w:sz w:val="18"/>
          <w:szCs w:val="18"/>
          <w:lang w:val="en-US"/>
        </w:rPr>
        <w:t>&lt;</w:t>
      </w:r>
      <w:proofErr w:type="spellStart"/>
      <w:r w:rsidRPr="004F27BA">
        <w:rPr>
          <w:sz w:val="18"/>
          <w:szCs w:val="18"/>
          <w:lang w:val="en-US"/>
        </w:rPr>
        <w:t>BankGuarantees</w:t>
      </w:r>
      <w:proofErr w:type="spellEnd"/>
      <w:r w:rsidRPr="004F27BA">
        <w:rPr>
          <w:sz w:val="18"/>
          <w:szCs w:val="18"/>
          <w:lang w:val="en-US"/>
        </w:rPr>
        <w:t>&gt;</w:t>
      </w:r>
    </w:p>
    <w:p w14:paraId="32C831E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w:t>
      </w:r>
      <w:proofErr w:type="spellEnd"/>
      <w:r w:rsidRPr="004F27BA">
        <w:rPr>
          <w:sz w:val="18"/>
          <w:szCs w:val="18"/>
          <w:lang w:val="en-US"/>
        </w:rPr>
        <w:t xml:space="preserve"> </w:t>
      </w:r>
      <w:proofErr w:type="spellStart"/>
      <w:r w:rsidRPr="004F27BA">
        <w:rPr>
          <w:sz w:val="18"/>
          <w:szCs w:val="18"/>
          <w:lang w:val="en-US"/>
        </w:rPr>
        <w:t>eventId</w:t>
      </w:r>
      <w:proofErr w:type="spellEnd"/>
      <w:r w:rsidRPr="004F27BA">
        <w:rPr>
          <w:sz w:val="18"/>
          <w:szCs w:val="18"/>
          <w:lang w:val="en-US"/>
        </w:rPr>
        <w:t xml:space="preserve">="1.4" </w:t>
      </w:r>
      <w:proofErr w:type="spellStart"/>
      <w:r w:rsidRPr="004F27BA">
        <w:rPr>
          <w:sz w:val="18"/>
          <w:szCs w:val="18"/>
          <w:lang w:val="en-US"/>
        </w:rPr>
        <w:t>operationType</w:t>
      </w:r>
      <w:proofErr w:type="spellEnd"/>
      <w:r w:rsidRPr="004F27BA">
        <w:rPr>
          <w:sz w:val="18"/>
          <w:szCs w:val="18"/>
          <w:lang w:val="en-US"/>
        </w:rPr>
        <w:t>="A"&gt;</w:t>
      </w:r>
    </w:p>
    <w:p w14:paraId="4530785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&gt;04.01.2022&lt;/</w:t>
      </w:r>
      <w:proofErr w:type="spellStart"/>
      <w:r w:rsidRPr="004F27BA">
        <w:rPr>
          <w:sz w:val="18"/>
          <w:szCs w:val="18"/>
          <w:lang w:val="en-US"/>
        </w:rPr>
        <w:t>DateReported</w:t>
      </w:r>
      <w:proofErr w:type="spellEnd"/>
      <w:r w:rsidRPr="004F27BA">
        <w:rPr>
          <w:sz w:val="18"/>
          <w:szCs w:val="18"/>
          <w:lang w:val="en-US"/>
        </w:rPr>
        <w:t>&gt;</w:t>
      </w:r>
    </w:p>
    <w:p w14:paraId="6F85654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&lt;Updated&gt;04.01.2022&lt;/Updated&gt;</w:t>
      </w:r>
    </w:p>
    <w:p w14:paraId="6B8ABC5D"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&lt;Number&gt;Znum_24102022120636_1-PN-1&lt;/Number&gt;</w:t>
      </w:r>
    </w:p>
    <w:p w14:paraId="446933E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&lt;Account&gt;&lt;/Account&gt;</w:t>
      </w:r>
    </w:p>
    <w:p w14:paraId="12F8B8A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MemberCode</w:t>
      </w:r>
      <w:proofErr w:type="spellEnd"/>
      <w:r w:rsidRPr="004F27BA">
        <w:rPr>
          <w:sz w:val="18"/>
          <w:szCs w:val="18"/>
          <w:lang w:val="en-US"/>
        </w:rPr>
        <w:t>&gt;0000QQ000000&lt;/</w:t>
      </w:r>
      <w:proofErr w:type="spellStart"/>
      <w:r w:rsidRPr="004F27BA">
        <w:rPr>
          <w:sz w:val="18"/>
          <w:szCs w:val="18"/>
          <w:lang w:val="en-US"/>
        </w:rPr>
        <w:t>MemberCode</w:t>
      </w:r>
      <w:proofErr w:type="spellEnd"/>
      <w:r w:rsidRPr="004F27BA">
        <w:rPr>
          <w:sz w:val="18"/>
          <w:szCs w:val="18"/>
          <w:lang w:val="en-US"/>
        </w:rPr>
        <w:t>&gt;</w:t>
      </w:r>
    </w:p>
    <w:p w14:paraId="6ACFA33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Uuid</w:t>
      </w:r>
      <w:proofErr w:type="spellEnd"/>
      <w:r w:rsidRPr="004F27BA">
        <w:rPr>
          <w:sz w:val="18"/>
          <w:szCs w:val="18"/>
          <w:lang w:val="en-US"/>
        </w:rPr>
        <w:t>&gt;2b2ff745-537b-11ed-8000-010000000000-0&lt;/</w:t>
      </w:r>
      <w:proofErr w:type="spellStart"/>
      <w:r w:rsidRPr="004F27BA">
        <w:rPr>
          <w:sz w:val="18"/>
          <w:szCs w:val="18"/>
          <w:lang w:val="en-US"/>
        </w:rPr>
        <w:t>Uuid</w:t>
      </w:r>
      <w:proofErr w:type="spellEnd"/>
      <w:r w:rsidRPr="004F27BA">
        <w:rPr>
          <w:sz w:val="18"/>
          <w:szCs w:val="18"/>
          <w:lang w:val="en-US"/>
        </w:rPr>
        <w:t>&gt;</w:t>
      </w:r>
    </w:p>
    <w:p w14:paraId="3AB4A38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VolumeSum</w:t>
      </w:r>
      <w:proofErr w:type="spellEnd"/>
      <w:r w:rsidRPr="004F27BA">
        <w:rPr>
          <w:sz w:val="18"/>
          <w:szCs w:val="18"/>
          <w:lang w:val="en-US"/>
        </w:rPr>
        <w:t>&gt;1000001.99&lt;/</w:t>
      </w:r>
      <w:proofErr w:type="spellStart"/>
      <w:r w:rsidRPr="004F27BA">
        <w:rPr>
          <w:sz w:val="18"/>
          <w:szCs w:val="18"/>
          <w:lang w:val="en-US"/>
        </w:rPr>
        <w:t>VolumeSum</w:t>
      </w:r>
      <w:proofErr w:type="spellEnd"/>
      <w:r w:rsidRPr="004F27BA">
        <w:rPr>
          <w:sz w:val="18"/>
          <w:szCs w:val="18"/>
          <w:lang w:val="en-US"/>
        </w:rPr>
        <w:t>&gt;</w:t>
      </w:r>
    </w:p>
    <w:p w14:paraId="3EF287AD"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&lt;Sum&gt;1000001.99&lt;/Sum&gt;</w:t>
      </w:r>
    </w:p>
    <w:p w14:paraId="794BC79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&lt;Currency&gt;RUB&lt;/Currency&gt;</w:t>
      </w:r>
    </w:p>
    <w:p w14:paraId="6B34101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&lt;Date&gt;01.12.2021&lt;/Date&gt;</w:t>
      </w:r>
    </w:p>
    <w:p w14:paraId="475948E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EndDate</w:t>
      </w:r>
      <w:proofErr w:type="spellEnd"/>
      <w:r w:rsidRPr="004F27BA">
        <w:rPr>
          <w:sz w:val="18"/>
          <w:szCs w:val="18"/>
          <w:lang w:val="en-US"/>
        </w:rPr>
        <w:t>&gt;01.12.2026&lt;/</w:t>
      </w:r>
      <w:proofErr w:type="spellStart"/>
      <w:r w:rsidRPr="004F27BA">
        <w:rPr>
          <w:sz w:val="18"/>
          <w:szCs w:val="18"/>
          <w:lang w:val="en-US"/>
        </w:rPr>
        <w:t>EndDate</w:t>
      </w:r>
      <w:proofErr w:type="spellEnd"/>
      <w:r w:rsidRPr="004F27BA">
        <w:rPr>
          <w:sz w:val="18"/>
          <w:szCs w:val="18"/>
          <w:lang w:val="en-US"/>
        </w:rPr>
        <w:t>&gt;</w:t>
      </w:r>
    </w:p>
    <w:p w14:paraId="474E689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FactCloseDate</w:t>
      </w:r>
      <w:proofErr w:type="spellEnd"/>
      <w:r w:rsidRPr="004F27BA">
        <w:rPr>
          <w:sz w:val="18"/>
          <w:szCs w:val="18"/>
          <w:lang w:val="en-US"/>
        </w:rPr>
        <w:t>&gt;&lt;/</w:t>
      </w:r>
      <w:proofErr w:type="spellStart"/>
      <w:r w:rsidRPr="004F27BA">
        <w:rPr>
          <w:sz w:val="18"/>
          <w:szCs w:val="18"/>
          <w:lang w:val="en-US"/>
        </w:rPr>
        <w:t>FactCloseDate</w:t>
      </w:r>
      <w:proofErr w:type="spellEnd"/>
      <w:r w:rsidRPr="004F27BA">
        <w:rPr>
          <w:sz w:val="18"/>
          <w:szCs w:val="18"/>
          <w:lang w:val="en-US"/>
        </w:rPr>
        <w:t>&gt;</w:t>
      </w:r>
    </w:p>
    <w:p w14:paraId="2610065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ReasonForTerm</w:t>
      </w:r>
      <w:proofErr w:type="spellEnd"/>
      <w:r w:rsidRPr="004F27BA">
        <w:rPr>
          <w:sz w:val="18"/>
          <w:szCs w:val="18"/>
          <w:lang w:val="en-US"/>
        </w:rPr>
        <w:t>&gt;&lt;/</w:t>
      </w:r>
      <w:proofErr w:type="spellStart"/>
      <w:r w:rsidRPr="004F27BA">
        <w:rPr>
          <w:sz w:val="18"/>
          <w:szCs w:val="18"/>
          <w:lang w:val="en-US"/>
        </w:rPr>
        <w:t>ReasonForTerm</w:t>
      </w:r>
      <w:proofErr w:type="spellEnd"/>
      <w:r w:rsidRPr="004F27BA">
        <w:rPr>
          <w:sz w:val="18"/>
          <w:szCs w:val="18"/>
          <w:lang w:val="en-US"/>
        </w:rPr>
        <w:t>&gt;</w:t>
      </w:r>
    </w:p>
    <w:p w14:paraId="4FCFC6A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CanExportNBCH</w:t>
      </w:r>
      <w:proofErr w:type="spellEnd"/>
      <w:r w:rsidRPr="004F27BA">
        <w:rPr>
          <w:sz w:val="18"/>
          <w:szCs w:val="18"/>
          <w:lang w:val="en-US"/>
        </w:rPr>
        <w:t>&gt;1&lt;/</w:t>
      </w:r>
      <w:proofErr w:type="spellStart"/>
      <w:r w:rsidRPr="004F27BA">
        <w:rPr>
          <w:sz w:val="18"/>
          <w:szCs w:val="18"/>
          <w:lang w:val="en-US"/>
        </w:rPr>
        <w:t>CanExportNBCH</w:t>
      </w:r>
      <w:proofErr w:type="spellEnd"/>
      <w:r w:rsidRPr="004F27BA">
        <w:rPr>
          <w:sz w:val="18"/>
          <w:szCs w:val="18"/>
          <w:lang w:val="en-US"/>
        </w:rPr>
        <w:t>&gt;</w:t>
      </w:r>
    </w:p>
    <w:p w14:paraId="7105552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CanExportGPCS</w:t>
      </w:r>
      <w:proofErr w:type="spellEnd"/>
      <w:r w:rsidRPr="004F27BA">
        <w:rPr>
          <w:sz w:val="18"/>
          <w:szCs w:val="18"/>
          <w:lang w:val="en-US"/>
        </w:rPr>
        <w:t>&gt;1&lt;/</w:t>
      </w:r>
      <w:proofErr w:type="spellStart"/>
      <w:r w:rsidRPr="004F27BA">
        <w:rPr>
          <w:sz w:val="18"/>
          <w:szCs w:val="18"/>
          <w:lang w:val="en-US"/>
        </w:rPr>
        <w:t>CanExportGPCS</w:t>
      </w:r>
      <w:proofErr w:type="spellEnd"/>
      <w:r w:rsidRPr="004F27BA">
        <w:rPr>
          <w:sz w:val="18"/>
          <w:szCs w:val="18"/>
          <w:lang w:val="en-US"/>
        </w:rPr>
        <w:t>&gt;</w:t>
      </w:r>
    </w:p>
    <w:p w14:paraId="74A09A7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CanExportExperian</w:t>
      </w:r>
      <w:proofErr w:type="spellEnd"/>
      <w:r w:rsidRPr="004F27BA">
        <w:rPr>
          <w:sz w:val="18"/>
          <w:szCs w:val="18"/>
          <w:lang w:val="en-US"/>
        </w:rPr>
        <w:t>&gt;1&lt;/</w:t>
      </w:r>
      <w:proofErr w:type="spellStart"/>
      <w:r w:rsidRPr="004F27BA">
        <w:rPr>
          <w:sz w:val="18"/>
          <w:szCs w:val="18"/>
          <w:lang w:val="en-US"/>
        </w:rPr>
        <w:t>CanExportExperian</w:t>
      </w:r>
      <w:proofErr w:type="spellEnd"/>
      <w:r w:rsidRPr="004F27BA">
        <w:rPr>
          <w:sz w:val="18"/>
          <w:szCs w:val="18"/>
          <w:lang w:val="en-US"/>
        </w:rPr>
        <w:t>&gt;</w:t>
      </w:r>
    </w:p>
    <w:p w14:paraId="5053F88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CanExportBrs</w:t>
      </w:r>
      <w:proofErr w:type="spellEnd"/>
      <w:r w:rsidRPr="004F27BA">
        <w:rPr>
          <w:sz w:val="18"/>
          <w:szCs w:val="18"/>
          <w:lang w:val="en-US"/>
        </w:rPr>
        <w:t>&gt;1&lt;/</w:t>
      </w:r>
      <w:proofErr w:type="spellStart"/>
      <w:r w:rsidRPr="004F27BA">
        <w:rPr>
          <w:sz w:val="18"/>
          <w:szCs w:val="18"/>
          <w:lang w:val="en-US"/>
        </w:rPr>
        <w:t>CanExportBrs</w:t>
      </w:r>
      <w:proofErr w:type="spellEnd"/>
      <w:r w:rsidRPr="004F27BA">
        <w:rPr>
          <w:sz w:val="18"/>
          <w:szCs w:val="18"/>
          <w:lang w:val="en-US"/>
        </w:rPr>
        <w:t>&gt;</w:t>
      </w:r>
    </w:p>
    <w:p w14:paraId="4072B07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ClaimDate</w:t>
      </w:r>
      <w:proofErr w:type="spellEnd"/>
      <w:r w:rsidRPr="004F27BA">
        <w:rPr>
          <w:sz w:val="18"/>
          <w:szCs w:val="18"/>
          <w:lang w:val="en-US"/>
        </w:rPr>
        <w:t>&gt;01.12.2021&lt;/</w:t>
      </w:r>
      <w:proofErr w:type="spellStart"/>
      <w:r w:rsidRPr="004F27BA">
        <w:rPr>
          <w:sz w:val="18"/>
          <w:szCs w:val="18"/>
          <w:lang w:val="en-US"/>
        </w:rPr>
        <w:t>ClaimDate</w:t>
      </w:r>
      <w:proofErr w:type="spellEnd"/>
      <w:r w:rsidRPr="004F27BA">
        <w:rPr>
          <w:sz w:val="18"/>
          <w:szCs w:val="18"/>
          <w:lang w:val="en-US"/>
        </w:rPr>
        <w:t>&gt;</w:t>
      </w:r>
    </w:p>
    <w:p w14:paraId="0AE848A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NovationFlag</w:t>
      </w:r>
      <w:proofErr w:type="spellEnd"/>
      <w:r w:rsidRPr="004F27BA">
        <w:rPr>
          <w:sz w:val="18"/>
          <w:szCs w:val="18"/>
          <w:lang w:val="en-US"/>
        </w:rPr>
        <w:t>&gt;0&lt;/</w:t>
      </w:r>
      <w:proofErr w:type="spellStart"/>
      <w:r w:rsidRPr="004F27BA">
        <w:rPr>
          <w:sz w:val="18"/>
          <w:szCs w:val="18"/>
          <w:lang w:val="en-US"/>
        </w:rPr>
        <w:t>NovationFlag</w:t>
      </w:r>
      <w:proofErr w:type="spellEnd"/>
      <w:r w:rsidRPr="004F27BA">
        <w:rPr>
          <w:sz w:val="18"/>
          <w:szCs w:val="18"/>
          <w:lang w:val="en-US"/>
        </w:rPr>
        <w:t>&gt;</w:t>
      </w:r>
    </w:p>
    <w:p w14:paraId="0C38FC5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LiabilityFlag</w:t>
      </w:r>
      <w:proofErr w:type="spellEnd"/>
      <w:r w:rsidRPr="004F27BA">
        <w:rPr>
          <w:sz w:val="18"/>
          <w:szCs w:val="18"/>
          <w:lang w:val="en-US"/>
        </w:rPr>
        <w:t>&gt;1&lt;/</w:t>
      </w:r>
      <w:proofErr w:type="spellStart"/>
      <w:r w:rsidRPr="004F27BA">
        <w:rPr>
          <w:sz w:val="18"/>
          <w:szCs w:val="18"/>
          <w:lang w:val="en-US"/>
        </w:rPr>
        <w:t>LiabilityFlag</w:t>
      </w:r>
      <w:proofErr w:type="spellEnd"/>
      <w:r w:rsidRPr="004F27BA">
        <w:rPr>
          <w:sz w:val="18"/>
          <w:szCs w:val="18"/>
          <w:lang w:val="en-US"/>
        </w:rPr>
        <w:t>&gt;</w:t>
      </w:r>
    </w:p>
    <w:p w14:paraId="0134D01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PaymentFrequency</w:t>
      </w:r>
      <w:proofErr w:type="spellEnd"/>
      <w:r w:rsidRPr="004F27BA">
        <w:rPr>
          <w:sz w:val="18"/>
          <w:szCs w:val="18"/>
          <w:lang w:val="en-US"/>
        </w:rPr>
        <w:t>&gt;3&lt;/</w:t>
      </w:r>
      <w:proofErr w:type="spellStart"/>
      <w:r w:rsidRPr="004F27BA">
        <w:rPr>
          <w:sz w:val="18"/>
          <w:szCs w:val="18"/>
          <w:lang w:val="en-US"/>
        </w:rPr>
        <w:t>PaymentFrequency</w:t>
      </w:r>
      <w:proofErr w:type="spellEnd"/>
      <w:r w:rsidRPr="004F27BA">
        <w:rPr>
          <w:sz w:val="18"/>
          <w:szCs w:val="18"/>
          <w:lang w:val="en-US"/>
        </w:rPr>
        <w:t>&gt;</w:t>
      </w:r>
    </w:p>
    <w:p w14:paraId="621F2D29"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w:t>
      </w:r>
      <w:proofErr w:type="spellStart"/>
      <w:r w:rsidRPr="000C05BC">
        <w:rPr>
          <w:sz w:val="18"/>
          <w:szCs w:val="18"/>
          <w:lang w:val="en-US"/>
        </w:rPr>
        <w:t>EndReasonCode</w:t>
      </w:r>
      <w:proofErr w:type="spellEnd"/>
      <w:r w:rsidRPr="000C05BC">
        <w:rPr>
          <w:sz w:val="18"/>
          <w:szCs w:val="18"/>
          <w:lang w:val="en-US"/>
        </w:rPr>
        <w:t>&gt;&lt;/</w:t>
      </w:r>
      <w:proofErr w:type="spellStart"/>
      <w:r w:rsidRPr="000C05BC">
        <w:rPr>
          <w:sz w:val="18"/>
          <w:szCs w:val="18"/>
          <w:lang w:val="en-US"/>
        </w:rPr>
        <w:t>EndReasonCode</w:t>
      </w:r>
      <w:proofErr w:type="spellEnd"/>
      <w:r w:rsidRPr="000C05BC">
        <w:rPr>
          <w:sz w:val="18"/>
          <w:szCs w:val="18"/>
          <w:lang w:val="en-US"/>
        </w:rPr>
        <w:t>&gt;</w:t>
      </w:r>
    </w:p>
    <w:p w14:paraId="611469F1"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4F27BA">
        <w:rPr>
          <w:sz w:val="18"/>
          <w:szCs w:val="18"/>
          <w:lang w:val="en-US"/>
        </w:rPr>
        <w:t>&lt;</w:t>
      </w:r>
      <w:proofErr w:type="spellStart"/>
      <w:r w:rsidRPr="004F27BA">
        <w:rPr>
          <w:sz w:val="18"/>
          <w:szCs w:val="18"/>
          <w:lang w:val="en-US"/>
        </w:rPr>
        <w:t>RepayDate</w:t>
      </w:r>
      <w:proofErr w:type="spellEnd"/>
      <w:r w:rsidRPr="004F27BA">
        <w:rPr>
          <w:sz w:val="18"/>
          <w:szCs w:val="18"/>
          <w:lang w:val="en-US"/>
        </w:rPr>
        <w:t>&gt;&lt;/</w:t>
      </w:r>
      <w:proofErr w:type="spellStart"/>
      <w:r w:rsidRPr="004F27BA">
        <w:rPr>
          <w:sz w:val="18"/>
          <w:szCs w:val="18"/>
          <w:lang w:val="en-US"/>
        </w:rPr>
        <w:t>RepayDate</w:t>
      </w:r>
      <w:proofErr w:type="spellEnd"/>
      <w:r w:rsidRPr="004F27BA">
        <w:rPr>
          <w:sz w:val="18"/>
          <w:szCs w:val="18"/>
          <w:lang w:val="en-US"/>
        </w:rPr>
        <w:t>&gt;</w:t>
      </w:r>
    </w:p>
    <w:p w14:paraId="6731250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RepayAmount</w:t>
      </w:r>
      <w:proofErr w:type="spellEnd"/>
      <w:r w:rsidRPr="004F27BA">
        <w:rPr>
          <w:sz w:val="18"/>
          <w:szCs w:val="18"/>
          <w:lang w:val="en-US"/>
        </w:rPr>
        <w:t>&gt;&lt;/</w:t>
      </w:r>
      <w:proofErr w:type="spellStart"/>
      <w:r w:rsidRPr="004F27BA">
        <w:rPr>
          <w:sz w:val="18"/>
          <w:szCs w:val="18"/>
          <w:lang w:val="en-US"/>
        </w:rPr>
        <w:t>RepayAmount</w:t>
      </w:r>
      <w:proofErr w:type="spellEnd"/>
      <w:r w:rsidRPr="004F27BA">
        <w:rPr>
          <w:sz w:val="18"/>
          <w:szCs w:val="18"/>
          <w:lang w:val="en-US"/>
        </w:rPr>
        <w:t>&gt;</w:t>
      </w:r>
    </w:p>
    <w:p w14:paraId="63658B2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PurchaserBusinessCode</w:t>
      </w:r>
      <w:proofErr w:type="spellEnd"/>
      <w:r w:rsidRPr="004F27BA">
        <w:rPr>
          <w:sz w:val="18"/>
          <w:szCs w:val="18"/>
          <w:lang w:val="en-US"/>
        </w:rPr>
        <w:t>&gt;1&lt;/</w:t>
      </w:r>
      <w:proofErr w:type="spellStart"/>
      <w:r w:rsidRPr="004F27BA">
        <w:rPr>
          <w:sz w:val="18"/>
          <w:szCs w:val="18"/>
          <w:lang w:val="en-US"/>
        </w:rPr>
        <w:t>PurchaserBusinessCode</w:t>
      </w:r>
      <w:proofErr w:type="spellEnd"/>
      <w:r w:rsidRPr="004F27BA">
        <w:rPr>
          <w:sz w:val="18"/>
          <w:szCs w:val="18"/>
          <w:lang w:val="en-US"/>
        </w:rPr>
        <w:t>&gt;</w:t>
      </w:r>
    </w:p>
    <w:p w14:paraId="49973CD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PurchaserBusinessName</w:t>
      </w:r>
      <w:proofErr w:type="spellEnd"/>
      <w:r w:rsidRPr="004F27BA">
        <w:rPr>
          <w:sz w:val="18"/>
          <w:szCs w:val="18"/>
          <w:lang w:val="en-US"/>
        </w:rPr>
        <w:t>&gt;</w:t>
      </w:r>
      <w:r w:rsidRPr="004F27BA">
        <w:rPr>
          <w:sz w:val="18"/>
          <w:szCs w:val="18"/>
        </w:rPr>
        <w:t>Наименования</w:t>
      </w:r>
      <w:r w:rsidRPr="004F27BA">
        <w:rPr>
          <w:sz w:val="18"/>
          <w:szCs w:val="18"/>
          <w:lang w:val="en-US"/>
        </w:rPr>
        <w:t xml:space="preserve"> </w:t>
      </w:r>
      <w:r w:rsidRPr="004F27BA">
        <w:rPr>
          <w:sz w:val="18"/>
          <w:szCs w:val="18"/>
        </w:rPr>
        <w:t>приобретателя</w:t>
      </w:r>
      <w:r w:rsidRPr="004F27BA">
        <w:rPr>
          <w:sz w:val="18"/>
          <w:szCs w:val="18"/>
          <w:lang w:val="en-US"/>
        </w:rPr>
        <w:t xml:space="preserve"> </w:t>
      </w:r>
      <w:r w:rsidRPr="004F27BA">
        <w:rPr>
          <w:sz w:val="18"/>
          <w:szCs w:val="18"/>
        </w:rPr>
        <w:t>права</w:t>
      </w:r>
      <w:r w:rsidRPr="004F27BA">
        <w:rPr>
          <w:sz w:val="18"/>
          <w:szCs w:val="18"/>
          <w:lang w:val="en-US"/>
        </w:rPr>
        <w:t xml:space="preserve"> </w:t>
      </w:r>
      <w:r w:rsidRPr="004F27BA">
        <w:rPr>
          <w:sz w:val="18"/>
          <w:szCs w:val="18"/>
        </w:rPr>
        <w:t>требования</w:t>
      </w:r>
      <w:r w:rsidRPr="004F27BA">
        <w:rPr>
          <w:sz w:val="18"/>
          <w:szCs w:val="18"/>
          <w:lang w:val="en-US"/>
        </w:rPr>
        <w:t>&lt;/</w:t>
      </w:r>
      <w:proofErr w:type="spellStart"/>
      <w:r w:rsidRPr="004F27BA">
        <w:rPr>
          <w:sz w:val="18"/>
          <w:szCs w:val="18"/>
          <w:lang w:val="en-US"/>
        </w:rPr>
        <w:t>PurchaserBusinessName</w:t>
      </w:r>
      <w:proofErr w:type="spellEnd"/>
      <w:r w:rsidRPr="004F27BA">
        <w:rPr>
          <w:sz w:val="18"/>
          <w:szCs w:val="18"/>
          <w:lang w:val="en-US"/>
        </w:rPr>
        <w:t>&gt;</w:t>
      </w:r>
    </w:p>
    <w:p w14:paraId="4A04F0DF" w14:textId="77777777" w:rsidR="004F27BA" w:rsidRPr="004F27BA" w:rsidRDefault="004F27BA" w:rsidP="004F27BA">
      <w:pPr>
        <w:spacing w:after="0"/>
        <w:rPr>
          <w:sz w:val="18"/>
          <w:szCs w:val="18"/>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rPr>
        <w:t>&lt;</w:t>
      </w:r>
      <w:proofErr w:type="spellStart"/>
      <w:r w:rsidRPr="004F27BA">
        <w:rPr>
          <w:sz w:val="18"/>
          <w:szCs w:val="18"/>
        </w:rPr>
        <w:t>PurchaserBusinessShortName</w:t>
      </w:r>
      <w:proofErr w:type="spellEnd"/>
      <w:r w:rsidRPr="004F27BA">
        <w:rPr>
          <w:sz w:val="18"/>
          <w:szCs w:val="18"/>
        </w:rPr>
        <w:t>&gt;Сокращенное наименование компании приобретателя прав требования&lt;/</w:t>
      </w:r>
      <w:proofErr w:type="spellStart"/>
      <w:r w:rsidRPr="004F27BA">
        <w:rPr>
          <w:sz w:val="18"/>
          <w:szCs w:val="18"/>
        </w:rPr>
        <w:t>PurchaserBusinessShortName</w:t>
      </w:r>
      <w:proofErr w:type="spellEnd"/>
      <w:r w:rsidRPr="004F27BA">
        <w:rPr>
          <w:sz w:val="18"/>
          <w:szCs w:val="18"/>
        </w:rPr>
        <w:t>&gt;</w:t>
      </w:r>
    </w:p>
    <w:p w14:paraId="3A9977C6" w14:textId="77777777" w:rsidR="004F27BA" w:rsidRPr="004F27BA" w:rsidRDefault="004F27BA" w:rsidP="004F27BA">
      <w:pPr>
        <w:spacing w:after="0"/>
        <w:rPr>
          <w:sz w:val="18"/>
          <w:szCs w:val="18"/>
          <w:lang w:val="en-US"/>
        </w:rPr>
      </w:pPr>
      <w:r w:rsidRPr="004F27BA">
        <w:rPr>
          <w:sz w:val="18"/>
          <w:szCs w:val="18"/>
        </w:rPr>
        <w:tab/>
      </w:r>
      <w:r w:rsidRPr="004F27BA">
        <w:rPr>
          <w:sz w:val="18"/>
          <w:szCs w:val="18"/>
        </w:rPr>
        <w:tab/>
      </w:r>
      <w:r w:rsidRPr="004F27BA">
        <w:rPr>
          <w:sz w:val="18"/>
          <w:szCs w:val="18"/>
        </w:rPr>
        <w:tab/>
      </w:r>
      <w:r w:rsidRPr="004F27BA">
        <w:rPr>
          <w:sz w:val="18"/>
          <w:szCs w:val="18"/>
        </w:rPr>
        <w:tab/>
      </w:r>
      <w:r w:rsidRPr="004F27BA">
        <w:rPr>
          <w:sz w:val="18"/>
          <w:szCs w:val="18"/>
          <w:lang w:val="en-US"/>
        </w:rPr>
        <w:t>&lt;</w:t>
      </w:r>
      <w:proofErr w:type="spellStart"/>
      <w:r w:rsidRPr="004F27BA">
        <w:rPr>
          <w:sz w:val="18"/>
          <w:szCs w:val="18"/>
          <w:lang w:val="en-US"/>
        </w:rPr>
        <w:t>PurchaserBusinessOtherName</w:t>
      </w:r>
      <w:proofErr w:type="spellEnd"/>
      <w:r w:rsidRPr="004F27BA">
        <w:rPr>
          <w:sz w:val="18"/>
          <w:szCs w:val="18"/>
          <w:lang w:val="en-US"/>
        </w:rPr>
        <w:t>&gt;</w:t>
      </w:r>
      <w:r w:rsidRPr="004F27BA">
        <w:rPr>
          <w:sz w:val="18"/>
          <w:szCs w:val="18"/>
        </w:rPr>
        <w:t>Альтернативное</w:t>
      </w:r>
      <w:r w:rsidRPr="004F27BA">
        <w:rPr>
          <w:sz w:val="18"/>
          <w:szCs w:val="18"/>
          <w:lang w:val="en-US"/>
        </w:rPr>
        <w:t xml:space="preserve"> </w:t>
      </w:r>
      <w:r w:rsidRPr="004F27BA">
        <w:rPr>
          <w:sz w:val="18"/>
          <w:szCs w:val="18"/>
        </w:rPr>
        <w:t>название</w:t>
      </w:r>
      <w:r w:rsidRPr="004F27BA">
        <w:rPr>
          <w:sz w:val="18"/>
          <w:szCs w:val="18"/>
          <w:lang w:val="en-US"/>
        </w:rPr>
        <w:t xml:space="preserve"> </w:t>
      </w:r>
      <w:r w:rsidRPr="004F27BA">
        <w:rPr>
          <w:sz w:val="18"/>
          <w:szCs w:val="18"/>
        </w:rPr>
        <w:t>компании</w:t>
      </w:r>
      <w:r w:rsidRPr="004F27BA">
        <w:rPr>
          <w:sz w:val="18"/>
          <w:szCs w:val="18"/>
          <w:lang w:val="en-US"/>
        </w:rPr>
        <w:t>&lt;/</w:t>
      </w:r>
      <w:proofErr w:type="spellStart"/>
      <w:r w:rsidRPr="004F27BA">
        <w:rPr>
          <w:sz w:val="18"/>
          <w:szCs w:val="18"/>
          <w:lang w:val="en-US"/>
        </w:rPr>
        <w:t>PurchaserBusinessOtherName</w:t>
      </w:r>
      <w:proofErr w:type="spellEnd"/>
      <w:r w:rsidRPr="004F27BA">
        <w:rPr>
          <w:sz w:val="18"/>
          <w:szCs w:val="18"/>
          <w:lang w:val="en-US"/>
        </w:rPr>
        <w:t>&gt;</w:t>
      </w:r>
    </w:p>
    <w:p w14:paraId="2C94BBD3"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&lt;PurchaserBusinessLEI&gt;529900T8BM49AURSDO55&lt;/PurchaserBusinessLEI&gt;</w:t>
      </w:r>
    </w:p>
    <w:p w14:paraId="60F65FC6"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4F27BA">
        <w:rPr>
          <w:sz w:val="18"/>
          <w:szCs w:val="18"/>
          <w:lang w:val="en-US"/>
        </w:rPr>
        <w:t>&lt;</w:t>
      </w:r>
      <w:proofErr w:type="spellStart"/>
      <w:r w:rsidRPr="004F27BA">
        <w:rPr>
          <w:sz w:val="18"/>
          <w:szCs w:val="18"/>
          <w:lang w:val="en-US"/>
        </w:rPr>
        <w:t>PurchaserBusinessRegFlag</w:t>
      </w:r>
      <w:proofErr w:type="spellEnd"/>
      <w:r w:rsidRPr="004F27BA">
        <w:rPr>
          <w:sz w:val="18"/>
          <w:szCs w:val="18"/>
          <w:lang w:val="en-US"/>
        </w:rPr>
        <w:t>&gt;1&lt;/</w:t>
      </w:r>
      <w:proofErr w:type="spellStart"/>
      <w:r w:rsidRPr="004F27BA">
        <w:rPr>
          <w:sz w:val="18"/>
          <w:szCs w:val="18"/>
          <w:lang w:val="en-US"/>
        </w:rPr>
        <w:t>PurchaserBusinessRegFlag</w:t>
      </w:r>
      <w:proofErr w:type="spellEnd"/>
      <w:r w:rsidRPr="004F27BA">
        <w:rPr>
          <w:sz w:val="18"/>
          <w:szCs w:val="18"/>
          <w:lang w:val="en-US"/>
        </w:rPr>
        <w:t>&gt;</w:t>
      </w:r>
    </w:p>
    <w:p w14:paraId="66C50BC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PurchaserOGRN</w:t>
      </w:r>
      <w:proofErr w:type="spellEnd"/>
      <w:r w:rsidRPr="004F27BA">
        <w:rPr>
          <w:sz w:val="18"/>
          <w:szCs w:val="18"/>
          <w:lang w:val="en-US"/>
        </w:rPr>
        <w:t>&gt;5177746328348&lt;/</w:t>
      </w:r>
      <w:proofErr w:type="spellStart"/>
      <w:r w:rsidRPr="004F27BA">
        <w:rPr>
          <w:sz w:val="18"/>
          <w:szCs w:val="18"/>
          <w:lang w:val="en-US"/>
        </w:rPr>
        <w:t>PurchaserOGRN</w:t>
      </w:r>
      <w:proofErr w:type="spellEnd"/>
      <w:r w:rsidRPr="004F27BA">
        <w:rPr>
          <w:sz w:val="18"/>
          <w:szCs w:val="18"/>
          <w:lang w:val="en-US"/>
        </w:rPr>
        <w:t>&gt;</w:t>
      </w:r>
    </w:p>
    <w:p w14:paraId="30613A1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PurchaserINNType</w:t>
      </w:r>
      <w:proofErr w:type="spellEnd"/>
      <w:r w:rsidRPr="004F27BA">
        <w:rPr>
          <w:sz w:val="18"/>
          <w:szCs w:val="18"/>
          <w:lang w:val="en-US"/>
        </w:rPr>
        <w:t>&gt;1&lt;/</w:t>
      </w:r>
      <w:proofErr w:type="spellStart"/>
      <w:r w:rsidRPr="004F27BA">
        <w:rPr>
          <w:sz w:val="18"/>
          <w:szCs w:val="18"/>
          <w:lang w:val="en-US"/>
        </w:rPr>
        <w:t>PurchaserINNType</w:t>
      </w:r>
      <w:proofErr w:type="spellEnd"/>
      <w:r w:rsidRPr="004F27BA">
        <w:rPr>
          <w:sz w:val="18"/>
          <w:szCs w:val="18"/>
          <w:lang w:val="en-US"/>
        </w:rPr>
        <w:t>&gt;</w:t>
      </w:r>
    </w:p>
    <w:p w14:paraId="1CFD6C2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PurchaserINN</w:t>
      </w:r>
      <w:proofErr w:type="spellEnd"/>
      <w:r w:rsidRPr="004F27BA">
        <w:rPr>
          <w:sz w:val="18"/>
          <w:szCs w:val="18"/>
          <w:lang w:val="en-US"/>
        </w:rPr>
        <w:t>&gt;9729292044&lt;/</w:t>
      </w:r>
      <w:proofErr w:type="spellStart"/>
      <w:r w:rsidRPr="004F27BA">
        <w:rPr>
          <w:sz w:val="18"/>
          <w:szCs w:val="18"/>
          <w:lang w:val="en-US"/>
        </w:rPr>
        <w:t>PurchaserINN</w:t>
      </w:r>
      <w:proofErr w:type="spellEnd"/>
      <w:r w:rsidRPr="004F27BA">
        <w:rPr>
          <w:sz w:val="18"/>
          <w:szCs w:val="18"/>
          <w:lang w:val="en-US"/>
        </w:rPr>
        <w:t>&gt;</w:t>
      </w:r>
    </w:p>
    <w:p w14:paraId="412BD78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PurchaserLastName</w:t>
      </w:r>
      <w:proofErr w:type="spellEnd"/>
      <w:r w:rsidRPr="004F27BA">
        <w:rPr>
          <w:sz w:val="18"/>
          <w:szCs w:val="18"/>
          <w:lang w:val="en-US"/>
        </w:rPr>
        <w:t>&gt;&lt;/</w:t>
      </w:r>
      <w:proofErr w:type="spellStart"/>
      <w:r w:rsidRPr="004F27BA">
        <w:rPr>
          <w:sz w:val="18"/>
          <w:szCs w:val="18"/>
          <w:lang w:val="en-US"/>
        </w:rPr>
        <w:t>PurchaserLastName</w:t>
      </w:r>
      <w:proofErr w:type="spellEnd"/>
      <w:r w:rsidRPr="004F27BA">
        <w:rPr>
          <w:sz w:val="18"/>
          <w:szCs w:val="18"/>
          <w:lang w:val="en-US"/>
        </w:rPr>
        <w:t>&gt;</w:t>
      </w:r>
    </w:p>
    <w:p w14:paraId="49F9614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PurchaserFirstName</w:t>
      </w:r>
      <w:proofErr w:type="spellEnd"/>
      <w:r w:rsidRPr="004F27BA">
        <w:rPr>
          <w:sz w:val="18"/>
          <w:szCs w:val="18"/>
          <w:lang w:val="en-US"/>
        </w:rPr>
        <w:t>&gt;&lt;/</w:t>
      </w:r>
      <w:proofErr w:type="spellStart"/>
      <w:r w:rsidRPr="004F27BA">
        <w:rPr>
          <w:sz w:val="18"/>
          <w:szCs w:val="18"/>
          <w:lang w:val="en-US"/>
        </w:rPr>
        <w:t>PurchaserFirstName</w:t>
      </w:r>
      <w:proofErr w:type="spellEnd"/>
      <w:r w:rsidRPr="004F27BA">
        <w:rPr>
          <w:sz w:val="18"/>
          <w:szCs w:val="18"/>
          <w:lang w:val="en-US"/>
        </w:rPr>
        <w:t>&gt;</w:t>
      </w:r>
    </w:p>
    <w:p w14:paraId="7F1633A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PurchaserMiddleName</w:t>
      </w:r>
      <w:proofErr w:type="spellEnd"/>
      <w:r w:rsidRPr="004F27BA">
        <w:rPr>
          <w:sz w:val="18"/>
          <w:szCs w:val="18"/>
          <w:lang w:val="en-US"/>
        </w:rPr>
        <w:t>&gt;&lt;/</w:t>
      </w:r>
      <w:proofErr w:type="spellStart"/>
      <w:r w:rsidRPr="004F27BA">
        <w:rPr>
          <w:sz w:val="18"/>
          <w:szCs w:val="18"/>
          <w:lang w:val="en-US"/>
        </w:rPr>
        <w:t>PurchaserMiddleName</w:t>
      </w:r>
      <w:proofErr w:type="spellEnd"/>
      <w:r w:rsidRPr="004F27BA">
        <w:rPr>
          <w:sz w:val="18"/>
          <w:szCs w:val="18"/>
          <w:lang w:val="en-US"/>
        </w:rPr>
        <w:t>&gt;</w:t>
      </w:r>
    </w:p>
    <w:p w14:paraId="11C7F9A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PurchaserBirthDate</w:t>
      </w:r>
      <w:proofErr w:type="spellEnd"/>
      <w:r w:rsidRPr="004F27BA">
        <w:rPr>
          <w:sz w:val="18"/>
          <w:szCs w:val="18"/>
          <w:lang w:val="en-US"/>
        </w:rPr>
        <w:t>&gt;&lt;/</w:t>
      </w:r>
      <w:proofErr w:type="spellStart"/>
      <w:r w:rsidRPr="004F27BA">
        <w:rPr>
          <w:sz w:val="18"/>
          <w:szCs w:val="18"/>
          <w:lang w:val="en-US"/>
        </w:rPr>
        <w:t>PurchaserBirthDate</w:t>
      </w:r>
      <w:proofErr w:type="spellEnd"/>
      <w:r w:rsidRPr="004F27BA">
        <w:rPr>
          <w:sz w:val="18"/>
          <w:szCs w:val="18"/>
          <w:lang w:val="en-US"/>
        </w:rPr>
        <w:t>&gt;</w:t>
      </w:r>
    </w:p>
    <w:p w14:paraId="3FC1B59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PurchaserBirthPlace</w:t>
      </w:r>
      <w:proofErr w:type="spellEnd"/>
      <w:r w:rsidRPr="004F27BA">
        <w:rPr>
          <w:sz w:val="18"/>
          <w:szCs w:val="18"/>
          <w:lang w:val="en-US"/>
        </w:rPr>
        <w:t>&gt;&lt;/</w:t>
      </w:r>
      <w:proofErr w:type="spellStart"/>
      <w:r w:rsidRPr="004F27BA">
        <w:rPr>
          <w:sz w:val="18"/>
          <w:szCs w:val="18"/>
          <w:lang w:val="en-US"/>
        </w:rPr>
        <w:t>PurchaserBirthPlace</w:t>
      </w:r>
      <w:proofErr w:type="spellEnd"/>
      <w:r w:rsidRPr="004F27BA">
        <w:rPr>
          <w:sz w:val="18"/>
          <w:szCs w:val="18"/>
          <w:lang w:val="en-US"/>
        </w:rPr>
        <w:t>&gt;</w:t>
      </w:r>
    </w:p>
    <w:p w14:paraId="055F481B" w14:textId="77777777" w:rsidR="004F27BA" w:rsidRPr="004F27BA" w:rsidRDefault="004F27BA" w:rsidP="004F27BA">
      <w:pPr>
        <w:spacing w:after="0"/>
        <w:rPr>
          <w:sz w:val="18"/>
          <w:szCs w:val="18"/>
          <w:lang w:val="en-US"/>
        </w:rPr>
      </w:pPr>
      <w:r w:rsidRPr="004F27BA">
        <w:rPr>
          <w:sz w:val="18"/>
          <w:szCs w:val="18"/>
          <w:lang w:val="en-US"/>
        </w:rPr>
        <w:lastRenderedPageBreak/>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PurchaserDocType</w:t>
      </w:r>
      <w:proofErr w:type="spellEnd"/>
      <w:r w:rsidRPr="004F27BA">
        <w:rPr>
          <w:sz w:val="18"/>
          <w:szCs w:val="18"/>
          <w:lang w:val="en-US"/>
        </w:rPr>
        <w:t>&gt;&lt;/</w:t>
      </w:r>
      <w:proofErr w:type="spellStart"/>
      <w:r w:rsidRPr="004F27BA">
        <w:rPr>
          <w:sz w:val="18"/>
          <w:szCs w:val="18"/>
          <w:lang w:val="en-US"/>
        </w:rPr>
        <w:t>PurchaserDocType</w:t>
      </w:r>
      <w:proofErr w:type="spellEnd"/>
      <w:r w:rsidRPr="004F27BA">
        <w:rPr>
          <w:sz w:val="18"/>
          <w:szCs w:val="18"/>
          <w:lang w:val="en-US"/>
        </w:rPr>
        <w:t>&gt;</w:t>
      </w:r>
    </w:p>
    <w:p w14:paraId="335DF1C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PurchaserDocTypeOther</w:t>
      </w:r>
      <w:proofErr w:type="spellEnd"/>
      <w:r w:rsidRPr="004F27BA">
        <w:rPr>
          <w:sz w:val="18"/>
          <w:szCs w:val="18"/>
          <w:lang w:val="en-US"/>
        </w:rPr>
        <w:t>&gt;&lt;/</w:t>
      </w:r>
      <w:proofErr w:type="spellStart"/>
      <w:r w:rsidRPr="004F27BA">
        <w:rPr>
          <w:sz w:val="18"/>
          <w:szCs w:val="18"/>
          <w:lang w:val="en-US"/>
        </w:rPr>
        <w:t>PurchaserDocTypeOther</w:t>
      </w:r>
      <w:proofErr w:type="spellEnd"/>
      <w:r w:rsidRPr="004F27BA">
        <w:rPr>
          <w:sz w:val="18"/>
          <w:szCs w:val="18"/>
          <w:lang w:val="en-US"/>
        </w:rPr>
        <w:t>&gt;</w:t>
      </w:r>
    </w:p>
    <w:p w14:paraId="36111B1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PurchaserDocSeries</w:t>
      </w:r>
      <w:proofErr w:type="spellEnd"/>
      <w:r w:rsidRPr="004F27BA">
        <w:rPr>
          <w:sz w:val="18"/>
          <w:szCs w:val="18"/>
          <w:lang w:val="en-US"/>
        </w:rPr>
        <w:t>&gt;&lt;/</w:t>
      </w:r>
      <w:proofErr w:type="spellStart"/>
      <w:r w:rsidRPr="004F27BA">
        <w:rPr>
          <w:sz w:val="18"/>
          <w:szCs w:val="18"/>
          <w:lang w:val="en-US"/>
        </w:rPr>
        <w:t>PurchaserDocSeries</w:t>
      </w:r>
      <w:proofErr w:type="spellEnd"/>
      <w:r w:rsidRPr="004F27BA">
        <w:rPr>
          <w:sz w:val="18"/>
          <w:szCs w:val="18"/>
          <w:lang w:val="en-US"/>
        </w:rPr>
        <w:t>&gt;</w:t>
      </w:r>
    </w:p>
    <w:p w14:paraId="4948F2E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PurchaserDocNumber</w:t>
      </w:r>
      <w:proofErr w:type="spellEnd"/>
      <w:r w:rsidRPr="004F27BA">
        <w:rPr>
          <w:sz w:val="18"/>
          <w:szCs w:val="18"/>
          <w:lang w:val="en-US"/>
        </w:rPr>
        <w:t>&gt;&lt;/</w:t>
      </w:r>
      <w:proofErr w:type="spellStart"/>
      <w:r w:rsidRPr="004F27BA">
        <w:rPr>
          <w:sz w:val="18"/>
          <w:szCs w:val="18"/>
          <w:lang w:val="en-US"/>
        </w:rPr>
        <w:t>PurchaserDocNumber</w:t>
      </w:r>
      <w:proofErr w:type="spellEnd"/>
      <w:r w:rsidRPr="004F27BA">
        <w:rPr>
          <w:sz w:val="18"/>
          <w:szCs w:val="18"/>
          <w:lang w:val="en-US"/>
        </w:rPr>
        <w:t>&gt;</w:t>
      </w:r>
    </w:p>
    <w:p w14:paraId="0E9AA46B"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PurchaserDocDate</w:t>
      </w:r>
      <w:proofErr w:type="spellEnd"/>
      <w:r w:rsidRPr="004F27BA">
        <w:rPr>
          <w:sz w:val="18"/>
          <w:szCs w:val="18"/>
          <w:lang w:val="en-US"/>
        </w:rPr>
        <w:t>&gt;&lt;/</w:t>
      </w:r>
      <w:proofErr w:type="spellStart"/>
      <w:r w:rsidRPr="004F27BA">
        <w:rPr>
          <w:sz w:val="18"/>
          <w:szCs w:val="18"/>
          <w:lang w:val="en-US"/>
        </w:rPr>
        <w:t>PurchaserDocDate</w:t>
      </w:r>
      <w:proofErr w:type="spellEnd"/>
      <w:r w:rsidRPr="004F27BA">
        <w:rPr>
          <w:sz w:val="18"/>
          <w:szCs w:val="18"/>
          <w:lang w:val="en-US"/>
        </w:rPr>
        <w:t>&gt;</w:t>
      </w:r>
    </w:p>
    <w:p w14:paraId="5DA247F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PurchaserDocAuthority</w:t>
      </w:r>
      <w:proofErr w:type="spellEnd"/>
      <w:r w:rsidRPr="004F27BA">
        <w:rPr>
          <w:sz w:val="18"/>
          <w:szCs w:val="18"/>
          <w:lang w:val="en-US"/>
        </w:rPr>
        <w:t>&gt;&lt;/</w:t>
      </w:r>
      <w:proofErr w:type="spellStart"/>
      <w:r w:rsidRPr="004F27BA">
        <w:rPr>
          <w:sz w:val="18"/>
          <w:szCs w:val="18"/>
          <w:lang w:val="en-US"/>
        </w:rPr>
        <w:t>PurchaserDocAuthority</w:t>
      </w:r>
      <w:proofErr w:type="spellEnd"/>
      <w:r w:rsidRPr="004F27BA">
        <w:rPr>
          <w:sz w:val="18"/>
          <w:szCs w:val="18"/>
          <w:lang w:val="en-US"/>
        </w:rPr>
        <w:t>&gt;</w:t>
      </w:r>
    </w:p>
    <w:p w14:paraId="35AF467D"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PurchaserDocIssueCode</w:t>
      </w:r>
      <w:proofErr w:type="spellEnd"/>
      <w:r w:rsidRPr="004F27BA">
        <w:rPr>
          <w:sz w:val="18"/>
          <w:szCs w:val="18"/>
          <w:lang w:val="en-US"/>
        </w:rPr>
        <w:t>&gt;&lt;/</w:t>
      </w:r>
      <w:proofErr w:type="spellStart"/>
      <w:r w:rsidRPr="004F27BA">
        <w:rPr>
          <w:sz w:val="18"/>
          <w:szCs w:val="18"/>
          <w:lang w:val="en-US"/>
        </w:rPr>
        <w:t>PurchaserDocIssueCode</w:t>
      </w:r>
      <w:proofErr w:type="spellEnd"/>
      <w:r w:rsidRPr="004F27BA">
        <w:rPr>
          <w:sz w:val="18"/>
          <w:szCs w:val="18"/>
          <w:lang w:val="en-US"/>
        </w:rPr>
        <w:t>&gt;</w:t>
      </w:r>
    </w:p>
    <w:p w14:paraId="2030040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PurchaserSNILS</w:t>
      </w:r>
      <w:proofErr w:type="spellEnd"/>
      <w:r w:rsidRPr="004F27BA">
        <w:rPr>
          <w:sz w:val="18"/>
          <w:szCs w:val="18"/>
          <w:lang w:val="en-US"/>
        </w:rPr>
        <w:t>&gt;&lt;/</w:t>
      </w:r>
      <w:proofErr w:type="spellStart"/>
      <w:r w:rsidRPr="004F27BA">
        <w:rPr>
          <w:sz w:val="18"/>
          <w:szCs w:val="18"/>
          <w:lang w:val="en-US"/>
        </w:rPr>
        <w:t>PurchaserSNILS</w:t>
      </w:r>
      <w:proofErr w:type="spellEnd"/>
      <w:r w:rsidRPr="004F27BA">
        <w:rPr>
          <w:sz w:val="18"/>
          <w:szCs w:val="18"/>
          <w:lang w:val="en-US"/>
        </w:rPr>
        <w:t>&gt;</w:t>
      </w:r>
    </w:p>
    <w:p w14:paraId="6D163EA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PurchaserAssigneeDate</w:t>
      </w:r>
      <w:proofErr w:type="spellEnd"/>
      <w:r w:rsidRPr="004F27BA">
        <w:rPr>
          <w:sz w:val="18"/>
          <w:szCs w:val="18"/>
          <w:lang w:val="en-US"/>
        </w:rPr>
        <w:t>&gt;04.01.2022&lt;/</w:t>
      </w:r>
      <w:proofErr w:type="spellStart"/>
      <w:r w:rsidRPr="004F27BA">
        <w:rPr>
          <w:sz w:val="18"/>
          <w:szCs w:val="18"/>
          <w:lang w:val="en-US"/>
        </w:rPr>
        <w:t>PurchaserAssigneeDate</w:t>
      </w:r>
      <w:proofErr w:type="spellEnd"/>
      <w:r w:rsidRPr="004F27BA">
        <w:rPr>
          <w:sz w:val="18"/>
          <w:szCs w:val="18"/>
          <w:lang w:val="en-US"/>
        </w:rPr>
        <w:t>&gt;</w:t>
      </w:r>
    </w:p>
    <w:p w14:paraId="096D7D0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BankGuaranteeDetails</w:t>
      </w:r>
      <w:proofErr w:type="spellEnd"/>
      <w:r w:rsidRPr="004F27BA">
        <w:rPr>
          <w:sz w:val="18"/>
          <w:szCs w:val="18"/>
          <w:lang w:val="en-US"/>
        </w:rPr>
        <w:t>&gt;</w:t>
      </w:r>
    </w:p>
    <w:p w14:paraId="48626DF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BankGuaranteeDetail</w:t>
      </w:r>
      <w:proofErr w:type="spellEnd"/>
      <w:r w:rsidRPr="004F27BA">
        <w:rPr>
          <w:sz w:val="18"/>
          <w:szCs w:val="18"/>
          <w:lang w:val="en-US"/>
        </w:rPr>
        <w:t>&gt;</w:t>
      </w:r>
    </w:p>
    <w:p w14:paraId="0320FF8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&gt;04.01.2022&lt;/</w:t>
      </w:r>
      <w:proofErr w:type="spellStart"/>
      <w:r w:rsidRPr="004F27BA">
        <w:rPr>
          <w:sz w:val="18"/>
          <w:szCs w:val="18"/>
          <w:lang w:val="en-US"/>
        </w:rPr>
        <w:t>DateReported</w:t>
      </w:r>
      <w:proofErr w:type="spellEnd"/>
      <w:r w:rsidRPr="004F27BA">
        <w:rPr>
          <w:sz w:val="18"/>
          <w:szCs w:val="18"/>
          <w:lang w:val="en-US"/>
        </w:rPr>
        <w:t>&gt;</w:t>
      </w:r>
    </w:p>
    <w:p w14:paraId="23F6FE3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AccountState</w:t>
      </w:r>
      <w:proofErr w:type="spellEnd"/>
      <w:r w:rsidRPr="004F27BA">
        <w:rPr>
          <w:sz w:val="18"/>
          <w:szCs w:val="18"/>
          <w:lang w:val="en-US"/>
        </w:rPr>
        <w:t>&gt;0&lt;/</w:t>
      </w:r>
      <w:proofErr w:type="spellStart"/>
      <w:r w:rsidRPr="004F27BA">
        <w:rPr>
          <w:sz w:val="18"/>
          <w:szCs w:val="18"/>
          <w:lang w:val="en-US"/>
        </w:rPr>
        <w:t>AccountState</w:t>
      </w:r>
      <w:proofErr w:type="spellEnd"/>
      <w:r w:rsidRPr="004F27BA">
        <w:rPr>
          <w:sz w:val="18"/>
          <w:szCs w:val="18"/>
          <w:lang w:val="en-US"/>
        </w:rPr>
        <w:t>&gt;</w:t>
      </w:r>
    </w:p>
    <w:p w14:paraId="55832B3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DateAccountState</w:t>
      </w:r>
      <w:proofErr w:type="spellEnd"/>
      <w:r w:rsidRPr="004F27BA">
        <w:rPr>
          <w:sz w:val="18"/>
          <w:szCs w:val="18"/>
          <w:lang w:val="en-US"/>
        </w:rPr>
        <w:t>&gt;01.12.2021&lt;/</w:t>
      </w:r>
      <w:proofErr w:type="spellStart"/>
      <w:r w:rsidRPr="004F27BA">
        <w:rPr>
          <w:sz w:val="18"/>
          <w:szCs w:val="18"/>
          <w:lang w:val="en-US"/>
        </w:rPr>
        <w:t>DateAccountState</w:t>
      </w:r>
      <w:proofErr w:type="spellEnd"/>
      <w:r w:rsidRPr="004F27BA">
        <w:rPr>
          <w:sz w:val="18"/>
          <w:szCs w:val="18"/>
          <w:lang w:val="en-US"/>
        </w:rPr>
        <w:t>&gt;</w:t>
      </w:r>
    </w:p>
    <w:p w14:paraId="241EE14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CalculationDate</w:t>
      </w:r>
      <w:proofErr w:type="spellEnd"/>
      <w:r w:rsidRPr="004F27BA">
        <w:rPr>
          <w:sz w:val="18"/>
          <w:szCs w:val="18"/>
          <w:lang w:val="en-US"/>
        </w:rPr>
        <w:t>&gt;01.12.2021&lt;/</w:t>
      </w:r>
      <w:proofErr w:type="spellStart"/>
      <w:r w:rsidRPr="004F27BA">
        <w:rPr>
          <w:sz w:val="18"/>
          <w:szCs w:val="18"/>
          <w:lang w:val="en-US"/>
        </w:rPr>
        <w:t>CalculationDate</w:t>
      </w:r>
      <w:proofErr w:type="spellEnd"/>
      <w:r w:rsidRPr="004F27BA">
        <w:rPr>
          <w:sz w:val="18"/>
          <w:szCs w:val="18"/>
          <w:lang w:val="en-US"/>
        </w:rPr>
        <w:t>&gt;</w:t>
      </w:r>
    </w:p>
    <w:p w14:paraId="4FB484DB"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NextPaymentNoExtra</w:t>
      </w:r>
      <w:proofErr w:type="spellEnd"/>
      <w:r w:rsidRPr="004F27BA">
        <w:rPr>
          <w:sz w:val="18"/>
          <w:szCs w:val="18"/>
          <w:lang w:val="en-US"/>
        </w:rPr>
        <w:t>&gt;1500.00&lt;/</w:t>
      </w:r>
      <w:proofErr w:type="spellStart"/>
      <w:r w:rsidRPr="004F27BA">
        <w:rPr>
          <w:sz w:val="18"/>
          <w:szCs w:val="18"/>
          <w:lang w:val="en-US"/>
        </w:rPr>
        <w:t>NextPaymentNoExtra</w:t>
      </w:r>
      <w:proofErr w:type="spellEnd"/>
      <w:r w:rsidRPr="004F27BA">
        <w:rPr>
          <w:sz w:val="18"/>
          <w:szCs w:val="18"/>
          <w:lang w:val="en-US"/>
        </w:rPr>
        <w:t>&gt;</w:t>
      </w:r>
    </w:p>
    <w:p w14:paraId="5B59A44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NextPaymentNoExtraDate</w:t>
      </w:r>
      <w:proofErr w:type="spellEnd"/>
      <w:r w:rsidRPr="004F27BA">
        <w:rPr>
          <w:sz w:val="18"/>
          <w:szCs w:val="18"/>
          <w:lang w:val="en-US"/>
        </w:rPr>
        <w:t>&gt;04.02.2022&lt;/</w:t>
      </w:r>
      <w:proofErr w:type="spellStart"/>
      <w:r w:rsidRPr="004F27BA">
        <w:rPr>
          <w:sz w:val="18"/>
          <w:szCs w:val="18"/>
          <w:lang w:val="en-US"/>
        </w:rPr>
        <w:t>NextPaymentNoExtraDate</w:t>
      </w:r>
      <w:proofErr w:type="spellEnd"/>
      <w:r w:rsidRPr="004F27BA">
        <w:rPr>
          <w:sz w:val="18"/>
          <w:szCs w:val="18"/>
          <w:lang w:val="en-US"/>
        </w:rPr>
        <w:t>&gt;</w:t>
      </w:r>
    </w:p>
    <w:p w14:paraId="18FFB55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NextInterPayment</w:t>
      </w:r>
      <w:proofErr w:type="spellEnd"/>
      <w:r w:rsidRPr="004F27BA">
        <w:rPr>
          <w:sz w:val="18"/>
          <w:szCs w:val="18"/>
          <w:lang w:val="en-US"/>
        </w:rPr>
        <w:t>&gt;1100.00&lt;/</w:t>
      </w:r>
      <w:proofErr w:type="spellStart"/>
      <w:r w:rsidRPr="004F27BA">
        <w:rPr>
          <w:sz w:val="18"/>
          <w:szCs w:val="18"/>
          <w:lang w:val="en-US"/>
        </w:rPr>
        <w:t>NextInterPayment</w:t>
      </w:r>
      <w:proofErr w:type="spellEnd"/>
      <w:r w:rsidRPr="004F27BA">
        <w:rPr>
          <w:sz w:val="18"/>
          <w:szCs w:val="18"/>
          <w:lang w:val="en-US"/>
        </w:rPr>
        <w:t>&gt;</w:t>
      </w:r>
    </w:p>
    <w:p w14:paraId="24DBE4DB"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NextInterPaymentDate</w:t>
      </w:r>
      <w:proofErr w:type="spellEnd"/>
      <w:r w:rsidRPr="004F27BA">
        <w:rPr>
          <w:sz w:val="18"/>
          <w:szCs w:val="18"/>
          <w:lang w:val="en-US"/>
        </w:rPr>
        <w:t>&gt;04.02.2022&lt;/</w:t>
      </w:r>
      <w:proofErr w:type="spellStart"/>
      <w:r w:rsidRPr="004F27BA">
        <w:rPr>
          <w:sz w:val="18"/>
          <w:szCs w:val="18"/>
          <w:lang w:val="en-US"/>
        </w:rPr>
        <w:t>NextInterPaymentDate</w:t>
      </w:r>
      <w:proofErr w:type="spellEnd"/>
      <w:r w:rsidRPr="004F27BA">
        <w:rPr>
          <w:sz w:val="18"/>
          <w:szCs w:val="18"/>
          <w:lang w:val="en-US"/>
        </w:rPr>
        <w:t>&gt;</w:t>
      </w:r>
    </w:p>
    <w:p w14:paraId="22E765C6" w14:textId="77777777" w:rsidR="004F27BA" w:rsidRPr="000C05BC"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w:t>
      </w:r>
      <w:proofErr w:type="spellStart"/>
      <w:r w:rsidRPr="000C05BC">
        <w:rPr>
          <w:sz w:val="18"/>
          <w:szCs w:val="18"/>
          <w:lang w:val="en-US"/>
        </w:rPr>
        <w:t>DateInterestPaymentDue</w:t>
      </w:r>
      <w:proofErr w:type="spellEnd"/>
      <w:r w:rsidRPr="000C05BC">
        <w:rPr>
          <w:sz w:val="18"/>
          <w:szCs w:val="18"/>
          <w:lang w:val="en-US"/>
        </w:rPr>
        <w:t>&gt;01.12.2041&lt;/</w:t>
      </w:r>
      <w:proofErr w:type="spellStart"/>
      <w:r w:rsidRPr="000C05BC">
        <w:rPr>
          <w:sz w:val="18"/>
          <w:szCs w:val="18"/>
          <w:lang w:val="en-US"/>
        </w:rPr>
        <w:t>DateInterestPaymentDue</w:t>
      </w:r>
      <w:proofErr w:type="spellEnd"/>
      <w:r w:rsidRPr="000C05BC">
        <w:rPr>
          <w:sz w:val="18"/>
          <w:szCs w:val="18"/>
          <w:lang w:val="en-US"/>
        </w:rPr>
        <w:t>&gt;</w:t>
      </w:r>
    </w:p>
    <w:p w14:paraId="223829F5" w14:textId="77777777" w:rsidR="004F27BA" w:rsidRPr="004F27BA" w:rsidRDefault="004F27BA" w:rsidP="004F27BA">
      <w:pPr>
        <w:spacing w:after="0"/>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4F27BA">
        <w:rPr>
          <w:sz w:val="18"/>
          <w:szCs w:val="18"/>
          <w:lang w:val="en-US"/>
        </w:rPr>
        <w:t>&lt;</w:t>
      </w:r>
      <w:proofErr w:type="spellStart"/>
      <w:r w:rsidRPr="004F27BA">
        <w:rPr>
          <w:sz w:val="18"/>
          <w:szCs w:val="18"/>
          <w:lang w:val="en-US"/>
        </w:rPr>
        <w:t>StartAmountOutstanding</w:t>
      </w:r>
      <w:proofErr w:type="spellEnd"/>
      <w:r w:rsidRPr="004F27BA">
        <w:rPr>
          <w:sz w:val="18"/>
          <w:szCs w:val="18"/>
          <w:lang w:val="en-US"/>
        </w:rPr>
        <w:t>&gt;100000.99&lt;/</w:t>
      </w:r>
      <w:proofErr w:type="spellStart"/>
      <w:r w:rsidRPr="004F27BA">
        <w:rPr>
          <w:sz w:val="18"/>
          <w:szCs w:val="18"/>
          <w:lang w:val="en-US"/>
        </w:rPr>
        <w:t>StartAmountOutstanding</w:t>
      </w:r>
      <w:proofErr w:type="spellEnd"/>
      <w:r w:rsidRPr="004F27BA">
        <w:rPr>
          <w:sz w:val="18"/>
          <w:szCs w:val="18"/>
          <w:lang w:val="en-US"/>
        </w:rPr>
        <w:t>&gt;</w:t>
      </w:r>
    </w:p>
    <w:p w14:paraId="5FAE6B5A"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LastPaymentFlag</w:t>
      </w:r>
      <w:proofErr w:type="spellEnd"/>
      <w:r w:rsidRPr="004F27BA">
        <w:rPr>
          <w:sz w:val="18"/>
          <w:szCs w:val="18"/>
          <w:lang w:val="en-US"/>
        </w:rPr>
        <w:t>&gt;1&lt;/</w:t>
      </w:r>
      <w:proofErr w:type="spellStart"/>
      <w:r w:rsidRPr="004F27BA">
        <w:rPr>
          <w:sz w:val="18"/>
          <w:szCs w:val="18"/>
          <w:lang w:val="en-US"/>
        </w:rPr>
        <w:t>LastPaymentFlag</w:t>
      </w:r>
      <w:proofErr w:type="spellEnd"/>
      <w:r w:rsidRPr="004F27BA">
        <w:rPr>
          <w:sz w:val="18"/>
          <w:szCs w:val="18"/>
          <w:lang w:val="en-US"/>
        </w:rPr>
        <w:t>&gt;</w:t>
      </w:r>
    </w:p>
    <w:p w14:paraId="4159433F"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TotalOutstandingBalance</w:t>
      </w:r>
      <w:proofErr w:type="spellEnd"/>
      <w:r w:rsidRPr="004F27BA">
        <w:rPr>
          <w:sz w:val="18"/>
          <w:szCs w:val="18"/>
          <w:lang w:val="en-US"/>
        </w:rPr>
        <w:t>&gt;33000.00&lt;/</w:t>
      </w:r>
      <w:proofErr w:type="spellStart"/>
      <w:r w:rsidRPr="004F27BA">
        <w:rPr>
          <w:sz w:val="18"/>
          <w:szCs w:val="18"/>
          <w:lang w:val="en-US"/>
        </w:rPr>
        <w:t>TotalOutstandingBalance</w:t>
      </w:r>
      <w:proofErr w:type="spellEnd"/>
      <w:r w:rsidRPr="004F27BA">
        <w:rPr>
          <w:sz w:val="18"/>
          <w:szCs w:val="18"/>
          <w:lang w:val="en-US"/>
        </w:rPr>
        <w:t>&gt;</w:t>
      </w:r>
    </w:p>
    <w:p w14:paraId="1875A2C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&lt;TotalOutstandingBalanceNoExtra&gt;10000.00&lt;/TotalOutstandingBalanceNoExtra&gt;</w:t>
      </w:r>
    </w:p>
    <w:p w14:paraId="73F26C6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&lt;TotalOutstandingBalanceInterest&gt;11000&lt;/TotalOutstandingBalanceInterest&gt;</w:t>
      </w:r>
    </w:p>
    <w:p w14:paraId="3636A46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&lt;TotalOutstandingBalanceOther&gt;12000.00&lt;/TotalOutstandingBalanceOther&gt;</w:t>
      </w:r>
    </w:p>
    <w:p w14:paraId="694D1725"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AmtOutstanding</w:t>
      </w:r>
      <w:proofErr w:type="spellEnd"/>
      <w:r w:rsidRPr="004F27BA">
        <w:rPr>
          <w:sz w:val="18"/>
          <w:szCs w:val="18"/>
          <w:lang w:val="en-US"/>
        </w:rPr>
        <w:t>&gt;16500.00&lt;/</w:t>
      </w:r>
      <w:proofErr w:type="spellStart"/>
      <w:r w:rsidRPr="004F27BA">
        <w:rPr>
          <w:sz w:val="18"/>
          <w:szCs w:val="18"/>
          <w:lang w:val="en-US"/>
        </w:rPr>
        <w:t>AmtOutstanding</w:t>
      </w:r>
      <w:proofErr w:type="spellEnd"/>
      <w:r w:rsidRPr="004F27BA">
        <w:rPr>
          <w:sz w:val="18"/>
          <w:szCs w:val="18"/>
          <w:lang w:val="en-US"/>
        </w:rPr>
        <w:t>&gt;</w:t>
      </w:r>
    </w:p>
    <w:p w14:paraId="4D7DD49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TotalAmountPaid</w:t>
      </w:r>
      <w:proofErr w:type="spellEnd"/>
      <w:r w:rsidRPr="004F27BA">
        <w:rPr>
          <w:sz w:val="18"/>
          <w:szCs w:val="18"/>
          <w:lang w:val="en-US"/>
        </w:rPr>
        <w:t>&gt;1535.99&lt;/</w:t>
      </w:r>
      <w:proofErr w:type="spellStart"/>
      <w:r w:rsidRPr="004F27BA">
        <w:rPr>
          <w:sz w:val="18"/>
          <w:szCs w:val="18"/>
          <w:lang w:val="en-US"/>
        </w:rPr>
        <w:t>TotalAmountPaid</w:t>
      </w:r>
      <w:proofErr w:type="spellEnd"/>
      <w:r w:rsidRPr="004F27BA">
        <w:rPr>
          <w:sz w:val="18"/>
          <w:szCs w:val="18"/>
          <w:lang w:val="en-US"/>
        </w:rPr>
        <w:t>&gt;</w:t>
      </w:r>
    </w:p>
    <w:p w14:paraId="6F5158C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AmtOutstandingDate</w:t>
      </w:r>
      <w:proofErr w:type="spellEnd"/>
      <w:r w:rsidRPr="004F27BA">
        <w:rPr>
          <w:sz w:val="18"/>
          <w:szCs w:val="18"/>
          <w:lang w:val="en-US"/>
        </w:rPr>
        <w:t>&gt;01.12.2021&lt;/</w:t>
      </w:r>
      <w:proofErr w:type="spellStart"/>
      <w:r w:rsidRPr="004F27BA">
        <w:rPr>
          <w:sz w:val="18"/>
          <w:szCs w:val="18"/>
          <w:lang w:val="en-US"/>
        </w:rPr>
        <w:t>AmtOutstandingDate</w:t>
      </w:r>
      <w:proofErr w:type="spellEnd"/>
      <w:r w:rsidRPr="004F27BA">
        <w:rPr>
          <w:sz w:val="18"/>
          <w:szCs w:val="18"/>
          <w:lang w:val="en-US"/>
        </w:rPr>
        <w:t>&gt;</w:t>
      </w:r>
    </w:p>
    <w:p w14:paraId="1EC7C5C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PrincipalOutstanding</w:t>
      </w:r>
      <w:proofErr w:type="spellEnd"/>
      <w:r w:rsidRPr="004F27BA">
        <w:rPr>
          <w:sz w:val="18"/>
          <w:szCs w:val="18"/>
          <w:lang w:val="en-US"/>
        </w:rPr>
        <w:t>&gt;5000.00&lt;/</w:t>
      </w:r>
      <w:proofErr w:type="spellStart"/>
      <w:r w:rsidRPr="004F27BA">
        <w:rPr>
          <w:sz w:val="18"/>
          <w:szCs w:val="18"/>
          <w:lang w:val="en-US"/>
        </w:rPr>
        <w:t>PrincipalOutstanding</w:t>
      </w:r>
      <w:proofErr w:type="spellEnd"/>
      <w:r w:rsidRPr="004F27BA">
        <w:rPr>
          <w:sz w:val="18"/>
          <w:szCs w:val="18"/>
          <w:lang w:val="en-US"/>
        </w:rPr>
        <w:t>&gt;</w:t>
      </w:r>
    </w:p>
    <w:p w14:paraId="70FB23F4"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IntOutstanding</w:t>
      </w:r>
      <w:proofErr w:type="spellEnd"/>
      <w:r w:rsidRPr="004F27BA">
        <w:rPr>
          <w:sz w:val="18"/>
          <w:szCs w:val="18"/>
          <w:lang w:val="en-US"/>
        </w:rPr>
        <w:t>&gt;5500.00&lt;/</w:t>
      </w:r>
      <w:proofErr w:type="spellStart"/>
      <w:r w:rsidRPr="004F27BA">
        <w:rPr>
          <w:sz w:val="18"/>
          <w:szCs w:val="18"/>
          <w:lang w:val="en-US"/>
        </w:rPr>
        <w:t>IntOutstanding</w:t>
      </w:r>
      <w:proofErr w:type="spellEnd"/>
      <w:r w:rsidRPr="004F27BA">
        <w:rPr>
          <w:sz w:val="18"/>
          <w:szCs w:val="18"/>
          <w:lang w:val="en-US"/>
        </w:rPr>
        <w:t>&gt;</w:t>
      </w:r>
    </w:p>
    <w:p w14:paraId="6D9F3E7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OtherAmtOutstanding</w:t>
      </w:r>
      <w:proofErr w:type="spellEnd"/>
      <w:r w:rsidRPr="004F27BA">
        <w:rPr>
          <w:sz w:val="18"/>
          <w:szCs w:val="18"/>
          <w:lang w:val="en-US"/>
        </w:rPr>
        <w:t>&gt;6000.00&lt;/</w:t>
      </w:r>
      <w:proofErr w:type="spellStart"/>
      <w:r w:rsidRPr="004F27BA">
        <w:rPr>
          <w:sz w:val="18"/>
          <w:szCs w:val="18"/>
          <w:lang w:val="en-US"/>
        </w:rPr>
        <w:t>OtherAmtOutstanding</w:t>
      </w:r>
      <w:proofErr w:type="spellEnd"/>
      <w:r w:rsidRPr="004F27BA">
        <w:rPr>
          <w:sz w:val="18"/>
          <w:szCs w:val="18"/>
          <w:lang w:val="en-US"/>
        </w:rPr>
        <w:t>&gt;</w:t>
      </w:r>
    </w:p>
    <w:p w14:paraId="112CAB7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PastDue</w:t>
      </w:r>
      <w:proofErr w:type="spellEnd"/>
      <w:r w:rsidRPr="004F27BA">
        <w:rPr>
          <w:sz w:val="18"/>
          <w:szCs w:val="18"/>
          <w:lang w:val="en-US"/>
        </w:rPr>
        <w:t>&gt;16500.00&lt;/</w:t>
      </w:r>
      <w:proofErr w:type="spellStart"/>
      <w:r w:rsidRPr="004F27BA">
        <w:rPr>
          <w:sz w:val="18"/>
          <w:szCs w:val="18"/>
          <w:lang w:val="en-US"/>
        </w:rPr>
        <w:t>PastDue</w:t>
      </w:r>
      <w:proofErr w:type="spellEnd"/>
      <w:r w:rsidRPr="004F27BA">
        <w:rPr>
          <w:sz w:val="18"/>
          <w:szCs w:val="18"/>
          <w:lang w:val="en-US"/>
        </w:rPr>
        <w:t>&gt;</w:t>
      </w:r>
    </w:p>
    <w:p w14:paraId="79BA78F3"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PastDueDays</w:t>
      </w:r>
      <w:proofErr w:type="spellEnd"/>
      <w:r w:rsidRPr="004F27BA">
        <w:rPr>
          <w:sz w:val="18"/>
          <w:szCs w:val="18"/>
          <w:lang w:val="en-US"/>
        </w:rPr>
        <w:t>&gt;0&lt;/</w:t>
      </w:r>
      <w:proofErr w:type="spellStart"/>
      <w:r w:rsidRPr="004F27BA">
        <w:rPr>
          <w:sz w:val="18"/>
          <w:szCs w:val="18"/>
          <w:lang w:val="en-US"/>
        </w:rPr>
        <w:t>PastDueDays</w:t>
      </w:r>
      <w:proofErr w:type="spellEnd"/>
      <w:r w:rsidRPr="004F27BA">
        <w:rPr>
          <w:sz w:val="18"/>
          <w:szCs w:val="18"/>
          <w:lang w:val="en-US"/>
        </w:rPr>
        <w:t>&gt;</w:t>
      </w:r>
    </w:p>
    <w:p w14:paraId="01BEED2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PrincipalPastDue</w:t>
      </w:r>
      <w:proofErr w:type="spellEnd"/>
      <w:r w:rsidRPr="004F27BA">
        <w:rPr>
          <w:sz w:val="18"/>
          <w:szCs w:val="18"/>
          <w:lang w:val="en-US"/>
        </w:rPr>
        <w:t>&gt;5000.00&lt;/</w:t>
      </w:r>
      <w:proofErr w:type="spellStart"/>
      <w:r w:rsidRPr="004F27BA">
        <w:rPr>
          <w:sz w:val="18"/>
          <w:szCs w:val="18"/>
          <w:lang w:val="en-US"/>
        </w:rPr>
        <w:t>PrincipalPastDue</w:t>
      </w:r>
      <w:proofErr w:type="spellEnd"/>
      <w:r w:rsidRPr="004F27BA">
        <w:rPr>
          <w:sz w:val="18"/>
          <w:szCs w:val="18"/>
          <w:lang w:val="en-US"/>
        </w:rPr>
        <w:t>&gt;</w:t>
      </w:r>
    </w:p>
    <w:p w14:paraId="149BBF5E"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IntPastDue</w:t>
      </w:r>
      <w:proofErr w:type="spellEnd"/>
      <w:r w:rsidRPr="004F27BA">
        <w:rPr>
          <w:sz w:val="18"/>
          <w:szCs w:val="18"/>
          <w:lang w:val="en-US"/>
        </w:rPr>
        <w:t>&gt;5500.00&lt;/</w:t>
      </w:r>
      <w:proofErr w:type="spellStart"/>
      <w:r w:rsidRPr="004F27BA">
        <w:rPr>
          <w:sz w:val="18"/>
          <w:szCs w:val="18"/>
          <w:lang w:val="en-US"/>
        </w:rPr>
        <w:t>IntPastDue</w:t>
      </w:r>
      <w:proofErr w:type="spellEnd"/>
      <w:r w:rsidRPr="004F27BA">
        <w:rPr>
          <w:sz w:val="18"/>
          <w:szCs w:val="18"/>
          <w:lang w:val="en-US"/>
        </w:rPr>
        <w:t>&gt;</w:t>
      </w:r>
    </w:p>
    <w:p w14:paraId="36092B5B"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OtherAmtPastDue</w:t>
      </w:r>
      <w:proofErr w:type="spellEnd"/>
      <w:r w:rsidRPr="004F27BA">
        <w:rPr>
          <w:sz w:val="18"/>
          <w:szCs w:val="18"/>
          <w:lang w:val="en-US"/>
        </w:rPr>
        <w:t>&gt;6000.00&lt;/</w:t>
      </w:r>
      <w:proofErr w:type="spellStart"/>
      <w:r w:rsidRPr="004F27BA">
        <w:rPr>
          <w:sz w:val="18"/>
          <w:szCs w:val="18"/>
          <w:lang w:val="en-US"/>
        </w:rPr>
        <w:t>OtherAmtPastDue</w:t>
      </w:r>
      <w:proofErr w:type="spellEnd"/>
      <w:r w:rsidRPr="004F27BA">
        <w:rPr>
          <w:sz w:val="18"/>
          <w:szCs w:val="18"/>
          <w:lang w:val="en-US"/>
        </w:rPr>
        <w:t>&gt;</w:t>
      </w:r>
    </w:p>
    <w:p w14:paraId="18D1010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CurrentOverdueDate</w:t>
      </w:r>
      <w:proofErr w:type="spellEnd"/>
      <w:r w:rsidRPr="004F27BA">
        <w:rPr>
          <w:sz w:val="18"/>
          <w:szCs w:val="18"/>
          <w:lang w:val="en-US"/>
        </w:rPr>
        <w:t>&gt;04.01.2022&lt;/</w:t>
      </w:r>
      <w:proofErr w:type="spellStart"/>
      <w:r w:rsidRPr="004F27BA">
        <w:rPr>
          <w:sz w:val="18"/>
          <w:szCs w:val="18"/>
          <w:lang w:val="en-US"/>
        </w:rPr>
        <w:t>CurrentOverdueDate</w:t>
      </w:r>
      <w:proofErr w:type="spellEnd"/>
      <w:r w:rsidRPr="004F27BA">
        <w:rPr>
          <w:sz w:val="18"/>
          <w:szCs w:val="18"/>
          <w:lang w:val="en-US"/>
        </w:rPr>
        <w:t>&gt;</w:t>
      </w:r>
    </w:p>
    <w:p w14:paraId="252026A8"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MissedPaymentNoExtraDate</w:t>
      </w:r>
      <w:proofErr w:type="spellEnd"/>
      <w:r w:rsidRPr="004F27BA">
        <w:rPr>
          <w:sz w:val="18"/>
          <w:szCs w:val="18"/>
          <w:lang w:val="en-US"/>
        </w:rPr>
        <w:t>&gt;04.01.2022&lt;/</w:t>
      </w:r>
      <w:proofErr w:type="spellStart"/>
      <w:r w:rsidRPr="004F27BA">
        <w:rPr>
          <w:sz w:val="18"/>
          <w:szCs w:val="18"/>
          <w:lang w:val="en-US"/>
        </w:rPr>
        <w:t>MissedPaymentNoExtraDate</w:t>
      </w:r>
      <w:proofErr w:type="spellEnd"/>
      <w:r w:rsidRPr="004F27BA">
        <w:rPr>
          <w:sz w:val="18"/>
          <w:szCs w:val="18"/>
          <w:lang w:val="en-US"/>
        </w:rPr>
        <w:t>&gt;</w:t>
      </w:r>
    </w:p>
    <w:p w14:paraId="5D77C3B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&lt;MissedPaymentInterestDate&gt;04.01.2022&lt;/MissedPaymentInterestDate&gt;</w:t>
      </w:r>
    </w:p>
    <w:p w14:paraId="569BFE4C"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&lt;Delay90PlusFlag&gt;0&lt;/Delay90PlusFlag&gt;</w:t>
      </w:r>
    </w:p>
    <w:p w14:paraId="39779A01"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UnconfirmedGraceFlag</w:t>
      </w:r>
      <w:proofErr w:type="spellEnd"/>
      <w:r w:rsidRPr="004F27BA">
        <w:rPr>
          <w:sz w:val="18"/>
          <w:szCs w:val="18"/>
          <w:lang w:val="en-US"/>
        </w:rPr>
        <w:t>&gt;0&lt;/</w:t>
      </w:r>
      <w:proofErr w:type="spellStart"/>
      <w:r w:rsidRPr="004F27BA">
        <w:rPr>
          <w:sz w:val="18"/>
          <w:szCs w:val="18"/>
          <w:lang w:val="en-US"/>
        </w:rPr>
        <w:t>UnconfirmedGraceFlag</w:t>
      </w:r>
      <w:proofErr w:type="spellEnd"/>
      <w:r w:rsidRPr="004F27BA">
        <w:rPr>
          <w:sz w:val="18"/>
          <w:szCs w:val="18"/>
          <w:lang w:val="en-US"/>
        </w:rPr>
        <w:t>&gt;</w:t>
      </w:r>
    </w:p>
    <w:p w14:paraId="3C5BDD86"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&lt;Updated&gt;04.01.2022&lt;/Updated&gt;</w:t>
      </w:r>
    </w:p>
    <w:p w14:paraId="2B4E2A4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70B7F1E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BankGuaranteeDetail</w:t>
      </w:r>
      <w:proofErr w:type="spellEnd"/>
      <w:r w:rsidRPr="004F27BA">
        <w:rPr>
          <w:sz w:val="18"/>
          <w:szCs w:val="18"/>
          <w:lang w:val="en-US"/>
        </w:rPr>
        <w:t>&gt;</w:t>
      </w:r>
    </w:p>
    <w:p w14:paraId="5BC71EA7"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BankGuaranteeDetails</w:t>
      </w:r>
      <w:proofErr w:type="spellEnd"/>
      <w:r w:rsidRPr="004F27BA">
        <w:rPr>
          <w:sz w:val="18"/>
          <w:szCs w:val="18"/>
          <w:lang w:val="en-US"/>
        </w:rPr>
        <w:t>&gt;</w:t>
      </w:r>
    </w:p>
    <w:p w14:paraId="00EFC550"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w:t>
      </w:r>
      <w:proofErr w:type="spellEnd"/>
      <w:r w:rsidRPr="004F27BA">
        <w:rPr>
          <w:sz w:val="18"/>
          <w:szCs w:val="18"/>
          <w:lang w:val="en-US"/>
        </w:rPr>
        <w:t>&gt;</w:t>
      </w:r>
    </w:p>
    <w:p w14:paraId="09713CF9"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BankGuarantees</w:t>
      </w:r>
      <w:proofErr w:type="spellEnd"/>
      <w:r w:rsidRPr="004F27BA">
        <w:rPr>
          <w:sz w:val="18"/>
          <w:szCs w:val="18"/>
          <w:lang w:val="en-US"/>
        </w:rPr>
        <w:t>&gt;</w:t>
      </w:r>
    </w:p>
    <w:p w14:paraId="583CC4B2" w14:textId="77777777" w:rsidR="004F27BA" w:rsidRPr="004F27BA" w:rsidRDefault="004F27BA" w:rsidP="004F27BA">
      <w:pPr>
        <w:spacing w:after="0"/>
        <w:rPr>
          <w:sz w:val="18"/>
          <w:szCs w:val="18"/>
          <w:lang w:val="en-US"/>
        </w:rPr>
      </w:pPr>
      <w:r w:rsidRPr="004F27BA">
        <w:rPr>
          <w:sz w:val="18"/>
          <w:szCs w:val="18"/>
          <w:lang w:val="en-US"/>
        </w:rPr>
        <w:tab/>
      </w:r>
      <w:r w:rsidRPr="004F27BA">
        <w:rPr>
          <w:sz w:val="18"/>
          <w:szCs w:val="18"/>
          <w:lang w:val="en-US"/>
        </w:rPr>
        <w:tab/>
        <w:t>&lt;Extra name=""&gt;&lt;/Extra&gt;</w:t>
      </w:r>
    </w:p>
    <w:p w14:paraId="72F6E6B3" w14:textId="2E52B466" w:rsidR="004F27BA" w:rsidRPr="004F27BA" w:rsidRDefault="004F27BA" w:rsidP="004F27BA">
      <w:pPr>
        <w:spacing w:after="0"/>
        <w:rPr>
          <w:sz w:val="18"/>
          <w:szCs w:val="18"/>
        </w:rPr>
      </w:pPr>
      <w:r w:rsidRPr="004F27BA">
        <w:rPr>
          <w:sz w:val="18"/>
          <w:szCs w:val="18"/>
          <w:lang w:val="en-US"/>
        </w:rPr>
        <w:tab/>
      </w:r>
      <w:r w:rsidRPr="004F27BA">
        <w:rPr>
          <w:sz w:val="18"/>
          <w:szCs w:val="18"/>
        </w:rPr>
        <w:t>&lt;/</w:t>
      </w:r>
      <w:proofErr w:type="spellStart"/>
      <w:r w:rsidRPr="004F27BA">
        <w:rPr>
          <w:sz w:val="18"/>
          <w:szCs w:val="18"/>
        </w:rPr>
        <w:t>Person</w:t>
      </w:r>
      <w:proofErr w:type="spellEnd"/>
      <w:r w:rsidRPr="004F27BA">
        <w:rPr>
          <w:sz w:val="18"/>
          <w:szCs w:val="18"/>
        </w:rPr>
        <w:t>&gt;</w:t>
      </w:r>
    </w:p>
    <w:p w14:paraId="4E791405" w14:textId="4B08D82F" w:rsidR="004F27BA" w:rsidRDefault="004F27BA" w:rsidP="00BF50D7">
      <w:pPr>
        <w:rPr>
          <w:sz w:val="18"/>
          <w:szCs w:val="18"/>
        </w:rPr>
      </w:pPr>
    </w:p>
    <w:p w14:paraId="2D5A5A5E" w14:textId="13705CEF" w:rsidR="00A46256" w:rsidRDefault="00A46256" w:rsidP="00BF50D7">
      <w:pPr>
        <w:rPr>
          <w:sz w:val="18"/>
          <w:szCs w:val="18"/>
        </w:rPr>
      </w:pPr>
      <w:r w:rsidRPr="00A46256">
        <w:rPr>
          <w:color w:val="365F91" w:themeColor="accent1" w:themeShade="BF"/>
        </w:rPr>
        <w:t xml:space="preserve">Пример файла импорта </w:t>
      </w:r>
      <w:r>
        <w:rPr>
          <w:color w:val="365F91" w:themeColor="accent1" w:themeShade="BF"/>
        </w:rPr>
        <w:t>для юридического</w:t>
      </w:r>
      <w:r w:rsidRPr="00A46256">
        <w:rPr>
          <w:color w:val="365F91" w:themeColor="accent1" w:themeShade="BF"/>
        </w:rPr>
        <w:t xml:space="preserve"> лица:</w:t>
      </w:r>
    </w:p>
    <w:p w14:paraId="662EFB4B" w14:textId="77777777" w:rsidR="004F27BA" w:rsidRPr="004F27BA" w:rsidRDefault="004F27BA" w:rsidP="004F27BA">
      <w:pPr>
        <w:spacing w:after="0" w:line="240" w:lineRule="auto"/>
        <w:rPr>
          <w:sz w:val="18"/>
          <w:szCs w:val="18"/>
          <w:lang w:val="en-US"/>
        </w:rPr>
      </w:pPr>
      <w:proofErr w:type="gramStart"/>
      <w:r w:rsidRPr="004F27BA">
        <w:rPr>
          <w:sz w:val="18"/>
          <w:szCs w:val="18"/>
          <w:lang w:val="en-US"/>
        </w:rPr>
        <w:lastRenderedPageBreak/>
        <w:t>&lt;!--</w:t>
      </w:r>
      <w:proofErr w:type="gramEnd"/>
      <w:r w:rsidRPr="004F27BA">
        <w:rPr>
          <w:sz w:val="18"/>
          <w:szCs w:val="18"/>
          <w:lang w:val="en-US"/>
        </w:rPr>
        <w:t xml:space="preserve"> </w:t>
      </w:r>
      <w:r w:rsidRPr="004F27BA">
        <w:rPr>
          <w:sz w:val="18"/>
          <w:szCs w:val="18"/>
        </w:rPr>
        <w:t>СОБЫТИЕ</w:t>
      </w:r>
      <w:r w:rsidRPr="004F27BA">
        <w:rPr>
          <w:sz w:val="18"/>
          <w:szCs w:val="18"/>
          <w:lang w:val="en-US"/>
        </w:rPr>
        <w:t xml:space="preserve"> 1.4 --&gt;</w:t>
      </w:r>
    </w:p>
    <w:p w14:paraId="336B6601" w14:textId="77777777" w:rsidR="004F27BA" w:rsidRPr="004F27BA" w:rsidRDefault="004F27BA" w:rsidP="004F27BA">
      <w:pPr>
        <w:spacing w:after="0" w:line="240" w:lineRule="auto"/>
        <w:rPr>
          <w:sz w:val="18"/>
          <w:szCs w:val="18"/>
          <w:lang w:val="en-US"/>
        </w:rPr>
      </w:pPr>
      <w:proofErr w:type="gramStart"/>
      <w:r w:rsidRPr="004F27BA">
        <w:rPr>
          <w:sz w:val="18"/>
          <w:szCs w:val="18"/>
          <w:lang w:val="en-US"/>
        </w:rPr>
        <w:t>&lt;!--</w:t>
      </w:r>
      <w:proofErr w:type="gramEnd"/>
      <w:r w:rsidRPr="004F27BA">
        <w:rPr>
          <w:sz w:val="18"/>
          <w:szCs w:val="18"/>
          <w:lang w:val="en-US"/>
        </w:rPr>
        <w:t xml:space="preserve"> </w:t>
      </w:r>
      <w:r w:rsidRPr="004F27BA">
        <w:rPr>
          <w:sz w:val="18"/>
          <w:szCs w:val="18"/>
        </w:rPr>
        <w:t>Бизнес</w:t>
      </w:r>
      <w:r w:rsidRPr="004F27BA">
        <w:rPr>
          <w:sz w:val="18"/>
          <w:szCs w:val="18"/>
          <w:lang w:val="en-US"/>
        </w:rPr>
        <w:t xml:space="preserve"> </w:t>
      </w:r>
      <w:r w:rsidRPr="004F27BA">
        <w:rPr>
          <w:sz w:val="18"/>
          <w:szCs w:val="18"/>
        </w:rPr>
        <w:t>ЗАЕМЩИК</w:t>
      </w:r>
      <w:r w:rsidRPr="004F27BA">
        <w:rPr>
          <w:sz w:val="18"/>
          <w:szCs w:val="18"/>
          <w:lang w:val="en-US"/>
        </w:rPr>
        <w:t xml:space="preserve"> № 1--&gt;</w:t>
      </w:r>
    </w:p>
    <w:p w14:paraId="3A351492" w14:textId="77777777" w:rsidR="004F27BA" w:rsidRPr="004F27BA" w:rsidRDefault="004F27BA" w:rsidP="004F27BA">
      <w:pPr>
        <w:spacing w:after="0" w:line="240" w:lineRule="auto"/>
        <w:rPr>
          <w:sz w:val="18"/>
          <w:szCs w:val="18"/>
          <w:lang w:val="en-US"/>
        </w:rPr>
      </w:pPr>
      <w:r w:rsidRPr="004F27BA">
        <w:rPr>
          <w:sz w:val="18"/>
          <w:szCs w:val="18"/>
          <w:lang w:val="en-US"/>
        </w:rPr>
        <w:tab/>
        <w:t>&lt;Business&gt;</w:t>
      </w:r>
    </w:p>
    <w:p w14:paraId="2163079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&gt;19.01.2022&lt;/</w:t>
      </w:r>
      <w:proofErr w:type="spellStart"/>
      <w:r w:rsidRPr="004F27BA">
        <w:rPr>
          <w:sz w:val="18"/>
          <w:szCs w:val="18"/>
          <w:lang w:val="en-US"/>
        </w:rPr>
        <w:t>DateReported</w:t>
      </w:r>
      <w:proofErr w:type="spellEnd"/>
      <w:r w:rsidRPr="004F27BA">
        <w:rPr>
          <w:sz w:val="18"/>
          <w:szCs w:val="18"/>
          <w:lang w:val="en-US"/>
        </w:rPr>
        <w:t>&gt;</w:t>
      </w:r>
    </w:p>
    <w:p w14:paraId="6F26406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ReferenceCode</w:t>
      </w:r>
      <w:proofErr w:type="spellEnd"/>
      <w:r w:rsidRPr="004F27BA">
        <w:rPr>
          <w:sz w:val="18"/>
          <w:szCs w:val="18"/>
          <w:lang w:val="en-US"/>
        </w:rPr>
        <w:t>&gt;PRCZ24102022120636_1-PN-2&lt;/</w:t>
      </w:r>
      <w:proofErr w:type="spellStart"/>
      <w:r w:rsidRPr="004F27BA">
        <w:rPr>
          <w:sz w:val="18"/>
          <w:szCs w:val="18"/>
          <w:lang w:val="en-US"/>
        </w:rPr>
        <w:t>ReferenceCode</w:t>
      </w:r>
      <w:proofErr w:type="spellEnd"/>
      <w:r w:rsidRPr="004F27BA">
        <w:rPr>
          <w:sz w:val="18"/>
          <w:szCs w:val="18"/>
          <w:lang w:val="en-US"/>
        </w:rPr>
        <w:t>&gt;</w:t>
      </w:r>
    </w:p>
    <w:p w14:paraId="2981C3D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OldReferenceCode</w:t>
      </w:r>
      <w:proofErr w:type="spellEnd"/>
      <w:r w:rsidRPr="004F27BA">
        <w:rPr>
          <w:sz w:val="18"/>
          <w:szCs w:val="18"/>
          <w:lang w:val="en-US"/>
        </w:rPr>
        <w:t>&gt;PRCZ24102022120636_1-PN-2&lt;/</w:t>
      </w:r>
      <w:proofErr w:type="spellStart"/>
      <w:r w:rsidRPr="004F27BA">
        <w:rPr>
          <w:sz w:val="18"/>
          <w:szCs w:val="18"/>
          <w:lang w:val="en-US"/>
        </w:rPr>
        <w:t>OldReferenceCode</w:t>
      </w:r>
      <w:proofErr w:type="spellEnd"/>
      <w:r w:rsidRPr="004F27BA">
        <w:rPr>
          <w:sz w:val="18"/>
          <w:szCs w:val="18"/>
          <w:lang w:val="en-US"/>
        </w:rPr>
        <w:t>&gt;</w:t>
      </w:r>
    </w:p>
    <w:p w14:paraId="72435596" w14:textId="77777777" w:rsidR="004F27BA" w:rsidRPr="00ED4C77"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ED4C77">
        <w:rPr>
          <w:sz w:val="18"/>
          <w:szCs w:val="18"/>
          <w:lang w:val="en-US"/>
        </w:rPr>
        <w:t>&lt;</w:t>
      </w:r>
      <w:r w:rsidRPr="004B6EC2">
        <w:rPr>
          <w:sz w:val="18"/>
          <w:szCs w:val="18"/>
          <w:lang w:val="en-US"/>
        </w:rPr>
        <w:t>Name</w:t>
      </w:r>
      <w:r w:rsidRPr="00ED4C77">
        <w:rPr>
          <w:sz w:val="18"/>
          <w:szCs w:val="18"/>
          <w:lang w:val="en-US"/>
        </w:rPr>
        <w:t>&gt;</w:t>
      </w:r>
      <w:r w:rsidRPr="004F27BA">
        <w:rPr>
          <w:sz w:val="18"/>
          <w:szCs w:val="18"/>
        </w:rPr>
        <w:t>ЗАКРЫТОЕ</w:t>
      </w:r>
      <w:r w:rsidRPr="00ED4C77">
        <w:rPr>
          <w:sz w:val="18"/>
          <w:szCs w:val="18"/>
          <w:lang w:val="en-US"/>
        </w:rPr>
        <w:t xml:space="preserve"> </w:t>
      </w:r>
      <w:r w:rsidRPr="004F27BA">
        <w:rPr>
          <w:sz w:val="18"/>
          <w:szCs w:val="18"/>
        </w:rPr>
        <w:t>АКЦИОНЕРНОЕ</w:t>
      </w:r>
      <w:r w:rsidRPr="00ED4C77">
        <w:rPr>
          <w:sz w:val="18"/>
          <w:szCs w:val="18"/>
          <w:lang w:val="en-US"/>
        </w:rPr>
        <w:t xml:space="preserve"> </w:t>
      </w:r>
      <w:r w:rsidRPr="004F27BA">
        <w:rPr>
          <w:sz w:val="18"/>
          <w:szCs w:val="18"/>
        </w:rPr>
        <w:t>ОБЩЕСТВО</w:t>
      </w:r>
      <w:r w:rsidRPr="00ED4C77">
        <w:rPr>
          <w:sz w:val="18"/>
          <w:szCs w:val="18"/>
          <w:lang w:val="en-US"/>
        </w:rPr>
        <w:t xml:space="preserve"> "</w:t>
      </w:r>
      <w:r w:rsidRPr="004F27BA">
        <w:rPr>
          <w:sz w:val="18"/>
          <w:szCs w:val="18"/>
        </w:rPr>
        <w:t>ПОСЛЕДНЯЯ</w:t>
      </w:r>
      <w:r w:rsidRPr="00ED4C77">
        <w:rPr>
          <w:sz w:val="18"/>
          <w:szCs w:val="18"/>
          <w:lang w:val="en-US"/>
        </w:rPr>
        <w:t xml:space="preserve"> </w:t>
      </w:r>
      <w:r w:rsidRPr="004F27BA">
        <w:rPr>
          <w:sz w:val="18"/>
          <w:szCs w:val="18"/>
        </w:rPr>
        <w:t>КАПЛЯ</w:t>
      </w:r>
      <w:r w:rsidRPr="00ED4C77">
        <w:rPr>
          <w:sz w:val="18"/>
          <w:szCs w:val="18"/>
          <w:lang w:val="en-US"/>
        </w:rPr>
        <w:t>"&lt;/</w:t>
      </w:r>
      <w:r w:rsidRPr="004B6EC2">
        <w:rPr>
          <w:sz w:val="18"/>
          <w:szCs w:val="18"/>
          <w:lang w:val="en-US"/>
        </w:rPr>
        <w:t>Name</w:t>
      </w:r>
      <w:r w:rsidRPr="00ED4C77">
        <w:rPr>
          <w:sz w:val="18"/>
          <w:szCs w:val="18"/>
          <w:lang w:val="en-US"/>
        </w:rPr>
        <w:t>&gt;</w:t>
      </w:r>
    </w:p>
    <w:p w14:paraId="1C376211" w14:textId="77777777" w:rsidR="004F27BA" w:rsidRPr="004F27BA" w:rsidRDefault="004F27BA" w:rsidP="004F27BA">
      <w:pPr>
        <w:spacing w:after="0" w:line="240" w:lineRule="auto"/>
        <w:rPr>
          <w:sz w:val="18"/>
          <w:szCs w:val="18"/>
        </w:rPr>
      </w:pPr>
      <w:r w:rsidRPr="00ED4C77">
        <w:rPr>
          <w:sz w:val="18"/>
          <w:szCs w:val="18"/>
          <w:lang w:val="en-US"/>
        </w:rPr>
        <w:tab/>
      </w:r>
      <w:r w:rsidRPr="00ED4C77">
        <w:rPr>
          <w:sz w:val="18"/>
          <w:szCs w:val="18"/>
          <w:lang w:val="en-US"/>
        </w:rPr>
        <w:tab/>
      </w:r>
      <w:r w:rsidRPr="004F27BA">
        <w:rPr>
          <w:sz w:val="18"/>
          <w:szCs w:val="18"/>
        </w:rPr>
        <w:t>&lt;</w:t>
      </w:r>
      <w:proofErr w:type="spellStart"/>
      <w:r w:rsidRPr="004F27BA">
        <w:rPr>
          <w:sz w:val="18"/>
          <w:szCs w:val="18"/>
        </w:rPr>
        <w:t>ShortName</w:t>
      </w:r>
      <w:proofErr w:type="spellEnd"/>
      <w:r w:rsidRPr="004F27BA">
        <w:rPr>
          <w:sz w:val="18"/>
          <w:szCs w:val="18"/>
        </w:rPr>
        <w:t>&gt;ЗАКРЫТОЕ АКЦИОНЕРНОЕ ОБЩЕСТВО "ПОСЛЕДНЯЯ КАПЛЯ"&lt;/</w:t>
      </w:r>
      <w:proofErr w:type="spellStart"/>
      <w:r w:rsidRPr="004F27BA">
        <w:rPr>
          <w:sz w:val="18"/>
          <w:szCs w:val="18"/>
        </w:rPr>
        <w:t>ShortName</w:t>
      </w:r>
      <w:proofErr w:type="spellEnd"/>
      <w:r w:rsidRPr="004F27BA">
        <w:rPr>
          <w:sz w:val="18"/>
          <w:szCs w:val="18"/>
        </w:rPr>
        <w:t>&gt;</w:t>
      </w:r>
    </w:p>
    <w:p w14:paraId="13B9E259" w14:textId="77777777" w:rsidR="004F27BA" w:rsidRPr="004F27BA" w:rsidRDefault="004F27BA" w:rsidP="004F27BA">
      <w:pPr>
        <w:spacing w:after="0" w:line="240" w:lineRule="auto"/>
        <w:rPr>
          <w:sz w:val="18"/>
          <w:szCs w:val="18"/>
        </w:rPr>
      </w:pPr>
      <w:r w:rsidRPr="004F27BA">
        <w:rPr>
          <w:sz w:val="18"/>
          <w:szCs w:val="18"/>
        </w:rPr>
        <w:tab/>
      </w:r>
      <w:r w:rsidRPr="004F27BA">
        <w:rPr>
          <w:sz w:val="18"/>
          <w:szCs w:val="18"/>
        </w:rPr>
        <w:tab/>
        <w:t>&lt;</w:t>
      </w:r>
      <w:proofErr w:type="spellStart"/>
      <w:r w:rsidRPr="004F27BA">
        <w:rPr>
          <w:sz w:val="18"/>
          <w:szCs w:val="18"/>
        </w:rPr>
        <w:t>FirmName</w:t>
      </w:r>
      <w:proofErr w:type="spellEnd"/>
      <w:r w:rsidRPr="004F27BA">
        <w:rPr>
          <w:sz w:val="18"/>
          <w:szCs w:val="18"/>
        </w:rPr>
        <w:t>&gt;ЗАКРЫТОЕ АКЦИОНЕРНОЕ ОБЩЕСТВО "ПОСЛЕДНЯЯ КАПЛЯ"&lt;/</w:t>
      </w:r>
      <w:proofErr w:type="spellStart"/>
      <w:r w:rsidRPr="004F27BA">
        <w:rPr>
          <w:sz w:val="18"/>
          <w:szCs w:val="18"/>
        </w:rPr>
        <w:t>FirmName</w:t>
      </w:r>
      <w:proofErr w:type="spellEnd"/>
      <w:r w:rsidRPr="004F27BA">
        <w:rPr>
          <w:sz w:val="18"/>
          <w:szCs w:val="18"/>
        </w:rPr>
        <w:t>&gt;</w:t>
      </w:r>
    </w:p>
    <w:p w14:paraId="5D2D1E56" w14:textId="77777777" w:rsidR="004F27BA" w:rsidRPr="004F27BA" w:rsidRDefault="004F27BA" w:rsidP="004F27BA">
      <w:pPr>
        <w:spacing w:after="0" w:line="240" w:lineRule="auto"/>
        <w:rPr>
          <w:sz w:val="18"/>
          <w:szCs w:val="18"/>
        </w:rPr>
      </w:pPr>
      <w:r w:rsidRPr="004F27BA">
        <w:rPr>
          <w:sz w:val="18"/>
          <w:szCs w:val="18"/>
        </w:rPr>
        <w:tab/>
      </w:r>
      <w:r w:rsidRPr="004F27BA">
        <w:rPr>
          <w:sz w:val="18"/>
          <w:szCs w:val="18"/>
        </w:rPr>
        <w:tab/>
        <w:t>&lt;</w:t>
      </w:r>
      <w:proofErr w:type="spellStart"/>
      <w:r w:rsidRPr="004F27BA">
        <w:rPr>
          <w:sz w:val="18"/>
          <w:szCs w:val="18"/>
        </w:rPr>
        <w:t>ForeignLanguageName</w:t>
      </w:r>
      <w:proofErr w:type="spellEnd"/>
      <w:r w:rsidRPr="004F27BA">
        <w:rPr>
          <w:sz w:val="18"/>
          <w:szCs w:val="18"/>
        </w:rPr>
        <w:t>&gt;ЗАКРЫТОЕ АКЦИОНЕРНОЕ ОБЩЕСТВО "ПОСЛЕДНЯЯ КАПЛЯ"&lt;/</w:t>
      </w:r>
      <w:proofErr w:type="spellStart"/>
      <w:r w:rsidRPr="004F27BA">
        <w:rPr>
          <w:sz w:val="18"/>
          <w:szCs w:val="18"/>
        </w:rPr>
        <w:t>ForeignLanguageName</w:t>
      </w:r>
      <w:proofErr w:type="spellEnd"/>
      <w:r w:rsidRPr="004F27BA">
        <w:rPr>
          <w:sz w:val="18"/>
          <w:szCs w:val="18"/>
        </w:rPr>
        <w:t>&gt;</w:t>
      </w:r>
    </w:p>
    <w:p w14:paraId="26F1B750" w14:textId="77777777" w:rsidR="004F27BA" w:rsidRPr="004F27BA" w:rsidRDefault="004F27BA" w:rsidP="004F27BA">
      <w:pPr>
        <w:spacing w:after="0" w:line="240" w:lineRule="auto"/>
        <w:rPr>
          <w:sz w:val="18"/>
          <w:szCs w:val="18"/>
          <w:lang w:val="en-US"/>
        </w:rPr>
      </w:pPr>
      <w:r w:rsidRPr="004F27BA">
        <w:rPr>
          <w:sz w:val="18"/>
          <w:szCs w:val="18"/>
        </w:rPr>
        <w:tab/>
      </w:r>
      <w:r w:rsidRPr="004F27BA">
        <w:rPr>
          <w:sz w:val="18"/>
          <w:szCs w:val="18"/>
        </w:rPr>
        <w:tab/>
      </w:r>
      <w:r w:rsidRPr="004F27BA">
        <w:rPr>
          <w:sz w:val="18"/>
          <w:szCs w:val="18"/>
          <w:lang w:val="en-US"/>
        </w:rPr>
        <w:t>&lt;Resident&gt;1&lt;/Resident&gt;</w:t>
      </w:r>
    </w:p>
    <w:p w14:paraId="22124B6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sourceCode</w:t>
      </w:r>
      <w:proofErr w:type="spellEnd"/>
      <w:r w:rsidRPr="004F27BA">
        <w:rPr>
          <w:sz w:val="18"/>
          <w:szCs w:val="18"/>
          <w:lang w:val="en-US"/>
        </w:rPr>
        <w:t>&gt;sC24102022120636_1-PN-2&lt;/</w:t>
      </w:r>
      <w:proofErr w:type="spellStart"/>
      <w:r w:rsidRPr="004F27BA">
        <w:rPr>
          <w:sz w:val="18"/>
          <w:szCs w:val="18"/>
          <w:lang w:val="en-US"/>
        </w:rPr>
        <w:t>sourceCode</w:t>
      </w:r>
      <w:proofErr w:type="spellEnd"/>
      <w:r w:rsidRPr="004F27BA">
        <w:rPr>
          <w:sz w:val="18"/>
          <w:szCs w:val="18"/>
          <w:lang w:val="en-US"/>
        </w:rPr>
        <w:t>&gt;</w:t>
      </w:r>
    </w:p>
    <w:p w14:paraId="32E2C7D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GroupCode</w:t>
      </w:r>
      <w:proofErr w:type="spellEnd"/>
      <w:r w:rsidRPr="004F27BA">
        <w:rPr>
          <w:sz w:val="18"/>
          <w:szCs w:val="18"/>
          <w:lang w:val="en-US"/>
        </w:rPr>
        <w:t>&gt;1&lt;/</w:t>
      </w:r>
      <w:proofErr w:type="spellStart"/>
      <w:r w:rsidRPr="004F27BA">
        <w:rPr>
          <w:sz w:val="18"/>
          <w:szCs w:val="18"/>
          <w:lang w:val="en-US"/>
        </w:rPr>
        <w:t>GroupCode</w:t>
      </w:r>
      <w:proofErr w:type="spellEnd"/>
      <w:r w:rsidRPr="004F27BA">
        <w:rPr>
          <w:sz w:val="18"/>
          <w:szCs w:val="18"/>
          <w:lang w:val="en-US"/>
        </w:rPr>
        <w:t>&gt;</w:t>
      </w:r>
    </w:p>
    <w:p w14:paraId="411969C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BusinessPredecessors</w:t>
      </w:r>
      <w:proofErr w:type="spellEnd"/>
      <w:r w:rsidRPr="004F27BA">
        <w:rPr>
          <w:sz w:val="18"/>
          <w:szCs w:val="18"/>
          <w:lang w:val="en-US"/>
        </w:rPr>
        <w:t>&gt;</w:t>
      </w:r>
    </w:p>
    <w:p w14:paraId="06FB0B7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BusinessPredecessor</w:t>
      </w:r>
      <w:proofErr w:type="spellEnd"/>
      <w:r w:rsidRPr="004F27BA">
        <w:rPr>
          <w:sz w:val="18"/>
          <w:szCs w:val="18"/>
          <w:lang w:val="en-US"/>
        </w:rPr>
        <w:t>&gt;</w:t>
      </w:r>
    </w:p>
    <w:p w14:paraId="67F3EC2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&lt;Name&gt;</w:t>
      </w:r>
      <w:r w:rsidRPr="004F27BA">
        <w:rPr>
          <w:sz w:val="18"/>
          <w:szCs w:val="18"/>
        </w:rPr>
        <w:t>ЗАКРЫТОЕ</w:t>
      </w:r>
      <w:r w:rsidRPr="004F27BA">
        <w:rPr>
          <w:sz w:val="18"/>
          <w:szCs w:val="18"/>
          <w:lang w:val="en-US"/>
        </w:rPr>
        <w:t xml:space="preserve"> </w:t>
      </w:r>
      <w:r w:rsidRPr="004F27BA">
        <w:rPr>
          <w:sz w:val="18"/>
          <w:szCs w:val="18"/>
        </w:rPr>
        <w:t>АКЦИОНЕРНОЕ</w:t>
      </w:r>
      <w:r w:rsidRPr="004F27BA">
        <w:rPr>
          <w:sz w:val="18"/>
          <w:szCs w:val="18"/>
          <w:lang w:val="en-US"/>
        </w:rPr>
        <w:t xml:space="preserve"> </w:t>
      </w:r>
      <w:r w:rsidRPr="004F27BA">
        <w:rPr>
          <w:sz w:val="18"/>
          <w:szCs w:val="18"/>
        </w:rPr>
        <w:t>ОБЩЕСТВО</w:t>
      </w:r>
      <w:r w:rsidRPr="004F27BA">
        <w:rPr>
          <w:sz w:val="18"/>
          <w:szCs w:val="18"/>
          <w:lang w:val="en-US"/>
        </w:rPr>
        <w:t xml:space="preserve"> "</w:t>
      </w:r>
      <w:r w:rsidRPr="004F27BA">
        <w:rPr>
          <w:sz w:val="18"/>
          <w:szCs w:val="18"/>
        </w:rPr>
        <w:t>ПОСЛЕДНЯЯ</w:t>
      </w:r>
      <w:r w:rsidRPr="004F27BA">
        <w:rPr>
          <w:sz w:val="18"/>
          <w:szCs w:val="18"/>
          <w:lang w:val="en-US"/>
        </w:rPr>
        <w:t xml:space="preserve"> </w:t>
      </w:r>
      <w:r w:rsidRPr="004F27BA">
        <w:rPr>
          <w:sz w:val="18"/>
          <w:szCs w:val="18"/>
        </w:rPr>
        <w:t>КАПЛЯ</w:t>
      </w:r>
      <w:r w:rsidRPr="004F27BA">
        <w:rPr>
          <w:sz w:val="18"/>
          <w:szCs w:val="18"/>
          <w:lang w:val="en-US"/>
        </w:rPr>
        <w:t>"&lt;/Name&gt;</w:t>
      </w:r>
    </w:p>
    <w:p w14:paraId="13B8AF0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ResidentFlag</w:t>
      </w:r>
      <w:proofErr w:type="spellEnd"/>
      <w:r w:rsidRPr="004F27BA">
        <w:rPr>
          <w:sz w:val="18"/>
          <w:szCs w:val="18"/>
          <w:lang w:val="en-US"/>
        </w:rPr>
        <w:t>&gt;1&lt;/</w:t>
      </w:r>
      <w:proofErr w:type="spellStart"/>
      <w:r w:rsidRPr="004F27BA">
        <w:rPr>
          <w:sz w:val="18"/>
          <w:szCs w:val="18"/>
          <w:lang w:val="en-US"/>
        </w:rPr>
        <w:t>ResidentFlag</w:t>
      </w:r>
      <w:proofErr w:type="spellEnd"/>
      <w:r w:rsidRPr="004F27BA">
        <w:rPr>
          <w:sz w:val="18"/>
          <w:szCs w:val="18"/>
          <w:lang w:val="en-US"/>
        </w:rPr>
        <w:t>&gt;</w:t>
      </w:r>
    </w:p>
    <w:p w14:paraId="2F1E6A5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RegistrationNumber</w:t>
      </w:r>
      <w:proofErr w:type="spellEnd"/>
      <w:r w:rsidRPr="004F27BA">
        <w:rPr>
          <w:sz w:val="18"/>
          <w:szCs w:val="18"/>
          <w:lang w:val="en-US"/>
        </w:rPr>
        <w:t>&gt;5187746027156&lt;/</w:t>
      </w:r>
      <w:proofErr w:type="spellStart"/>
      <w:r w:rsidRPr="004F27BA">
        <w:rPr>
          <w:sz w:val="18"/>
          <w:szCs w:val="18"/>
          <w:lang w:val="en-US"/>
        </w:rPr>
        <w:t>RegistrationNumber</w:t>
      </w:r>
      <w:proofErr w:type="spellEnd"/>
      <w:r w:rsidRPr="004F27BA">
        <w:rPr>
          <w:sz w:val="18"/>
          <w:szCs w:val="18"/>
          <w:lang w:val="en-US"/>
        </w:rPr>
        <w:t>&gt;</w:t>
      </w:r>
    </w:p>
    <w:p w14:paraId="3CE36A0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BusinessPredecessor</w:t>
      </w:r>
      <w:proofErr w:type="spellEnd"/>
      <w:r w:rsidRPr="004F27BA">
        <w:rPr>
          <w:sz w:val="18"/>
          <w:szCs w:val="18"/>
          <w:lang w:val="en-US"/>
        </w:rPr>
        <w:t>&gt;</w:t>
      </w:r>
    </w:p>
    <w:p w14:paraId="7B68164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BusinessPredecessors</w:t>
      </w:r>
      <w:proofErr w:type="spellEnd"/>
      <w:r w:rsidRPr="004F27BA">
        <w:rPr>
          <w:sz w:val="18"/>
          <w:szCs w:val="18"/>
          <w:lang w:val="en-US"/>
        </w:rPr>
        <w:t>&gt;</w:t>
      </w:r>
    </w:p>
    <w:p w14:paraId="632BFD1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&lt;Documents&gt;</w:t>
      </w:r>
    </w:p>
    <w:p w14:paraId="2999E820"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&lt;Document&gt;</w:t>
      </w:r>
    </w:p>
    <w:p w14:paraId="106ADC0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IsCurrent</w:t>
      </w:r>
      <w:proofErr w:type="spellEnd"/>
      <w:r w:rsidRPr="004F27BA">
        <w:rPr>
          <w:sz w:val="18"/>
          <w:szCs w:val="18"/>
          <w:lang w:val="en-US"/>
        </w:rPr>
        <w:t>&gt;1&lt;/</w:t>
      </w:r>
      <w:proofErr w:type="spellStart"/>
      <w:r w:rsidRPr="004F27BA">
        <w:rPr>
          <w:sz w:val="18"/>
          <w:szCs w:val="18"/>
          <w:lang w:val="en-US"/>
        </w:rPr>
        <w:t>IsCurrent</w:t>
      </w:r>
      <w:proofErr w:type="spellEnd"/>
      <w:r w:rsidRPr="004F27BA">
        <w:rPr>
          <w:sz w:val="18"/>
          <w:szCs w:val="18"/>
          <w:lang w:val="en-US"/>
        </w:rPr>
        <w:t>&gt;</w:t>
      </w:r>
    </w:p>
    <w:p w14:paraId="6E86FE0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&lt;Type&gt;34&lt;/Type&gt;</w:t>
      </w:r>
    </w:p>
    <w:p w14:paraId="4BCC79C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OtherType</w:t>
      </w:r>
      <w:proofErr w:type="spellEnd"/>
      <w:r w:rsidRPr="004F27BA">
        <w:rPr>
          <w:sz w:val="18"/>
          <w:szCs w:val="18"/>
          <w:lang w:val="en-US"/>
        </w:rPr>
        <w:t>&gt;&lt;/</w:t>
      </w:r>
      <w:proofErr w:type="spellStart"/>
      <w:r w:rsidRPr="004F27BA">
        <w:rPr>
          <w:sz w:val="18"/>
          <w:szCs w:val="18"/>
          <w:lang w:val="en-US"/>
        </w:rPr>
        <w:t>OtherType</w:t>
      </w:r>
      <w:proofErr w:type="spellEnd"/>
      <w:r w:rsidRPr="004F27BA">
        <w:rPr>
          <w:sz w:val="18"/>
          <w:szCs w:val="18"/>
          <w:lang w:val="en-US"/>
        </w:rPr>
        <w:t>&gt;</w:t>
      </w:r>
    </w:p>
    <w:p w14:paraId="7E68D7A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&lt;Series&gt;&lt;/Series&gt;</w:t>
      </w:r>
    </w:p>
    <w:p w14:paraId="172708E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&lt;Number&gt;5187746027156&lt;/Number&gt;</w:t>
      </w:r>
    </w:p>
    <w:p w14:paraId="4F8C4B1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IssueDate</w:t>
      </w:r>
      <w:proofErr w:type="spellEnd"/>
      <w:r w:rsidRPr="004F27BA">
        <w:rPr>
          <w:sz w:val="18"/>
          <w:szCs w:val="18"/>
          <w:lang w:val="en-US"/>
        </w:rPr>
        <w:t>&gt;17.09.2005&lt;/</w:t>
      </w:r>
      <w:proofErr w:type="spellStart"/>
      <w:r w:rsidRPr="004F27BA">
        <w:rPr>
          <w:sz w:val="18"/>
          <w:szCs w:val="18"/>
          <w:lang w:val="en-US"/>
        </w:rPr>
        <w:t>IssueDate</w:t>
      </w:r>
      <w:proofErr w:type="spellEnd"/>
      <w:r w:rsidRPr="004F27BA">
        <w:rPr>
          <w:sz w:val="18"/>
          <w:szCs w:val="18"/>
          <w:lang w:val="en-US"/>
        </w:rPr>
        <w:t>&gt;</w:t>
      </w:r>
    </w:p>
    <w:p w14:paraId="542AC49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IssueAuthority</w:t>
      </w:r>
      <w:proofErr w:type="spellEnd"/>
      <w:r w:rsidRPr="004F27BA">
        <w:rPr>
          <w:sz w:val="18"/>
          <w:szCs w:val="18"/>
          <w:lang w:val="en-US"/>
        </w:rPr>
        <w:t>&gt;</w:t>
      </w:r>
      <w:r w:rsidRPr="004F27BA">
        <w:rPr>
          <w:sz w:val="18"/>
          <w:szCs w:val="18"/>
        </w:rPr>
        <w:t>ОВД</w:t>
      </w:r>
      <w:r w:rsidRPr="004F27BA">
        <w:rPr>
          <w:sz w:val="18"/>
          <w:szCs w:val="18"/>
          <w:lang w:val="en-US"/>
        </w:rPr>
        <w:t xml:space="preserve"> </w:t>
      </w:r>
      <w:r w:rsidRPr="004F27BA">
        <w:rPr>
          <w:sz w:val="18"/>
          <w:szCs w:val="18"/>
        </w:rPr>
        <w:t>Москвы</w:t>
      </w:r>
      <w:r w:rsidRPr="004F27BA">
        <w:rPr>
          <w:sz w:val="18"/>
          <w:szCs w:val="18"/>
          <w:lang w:val="en-US"/>
        </w:rPr>
        <w:t>&lt;/</w:t>
      </w:r>
      <w:proofErr w:type="spellStart"/>
      <w:r w:rsidRPr="004F27BA">
        <w:rPr>
          <w:sz w:val="18"/>
          <w:szCs w:val="18"/>
          <w:lang w:val="en-US"/>
        </w:rPr>
        <w:t>IssueAuthority</w:t>
      </w:r>
      <w:proofErr w:type="spellEnd"/>
      <w:r w:rsidRPr="004F27BA">
        <w:rPr>
          <w:sz w:val="18"/>
          <w:szCs w:val="18"/>
          <w:lang w:val="en-US"/>
        </w:rPr>
        <w:t>&gt;</w:t>
      </w:r>
    </w:p>
    <w:p w14:paraId="07C5D1D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IssueCode</w:t>
      </w:r>
      <w:proofErr w:type="spellEnd"/>
      <w:r w:rsidRPr="004F27BA">
        <w:rPr>
          <w:sz w:val="18"/>
          <w:szCs w:val="18"/>
          <w:lang w:val="en-US"/>
        </w:rPr>
        <w:t>&gt;&lt;/</w:t>
      </w:r>
      <w:proofErr w:type="spellStart"/>
      <w:r w:rsidRPr="004F27BA">
        <w:rPr>
          <w:sz w:val="18"/>
          <w:szCs w:val="18"/>
          <w:lang w:val="en-US"/>
        </w:rPr>
        <w:t>IssueCode</w:t>
      </w:r>
      <w:proofErr w:type="spellEnd"/>
      <w:r w:rsidRPr="004F27BA">
        <w:rPr>
          <w:sz w:val="18"/>
          <w:szCs w:val="18"/>
          <w:lang w:val="en-US"/>
        </w:rPr>
        <w:t>&gt;</w:t>
      </w:r>
    </w:p>
    <w:p w14:paraId="4B10FDC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&lt;Citizenship&gt;RU&lt;/Citizenship&gt;</w:t>
      </w:r>
    </w:p>
    <w:p w14:paraId="65E483B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OtherCitizenship</w:t>
      </w:r>
      <w:proofErr w:type="spellEnd"/>
      <w:r w:rsidRPr="004F27BA">
        <w:rPr>
          <w:sz w:val="18"/>
          <w:szCs w:val="18"/>
          <w:lang w:val="en-US"/>
        </w:rPr>
        <w:t>&gt;&lt;/</w:t>
      </w:r>
      <w:proofErr w:type="spellStart"/>
      <w:r w:rsidRPr="004F27BA">
        <w:rPr>
          <w:sz w:val="18"/>
          <w:szCs w:val="18"/>
          <w:lang w:val="en-US"/>
        </w:rPr>
        <w:t>OtherCitizenship</w:t>
      </w:r>
      <w:proofErr w:type="spellEnd"/>
      <w:r w:rsidRPr="004F27BA">
        <w:rPr>
          <w:sz w:val="18"/>
          <w:szCs w:val="18"/>
          <w:lang w:val="en-US"/>
        </w:rPr>
        <w:t>&gt;</w:t>
      </w:r>
    </w:p>
    <w:p w14:paraId="0A9F290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ExpiryDate</w:t>
      </w:r>
      <w:proofErr w:type="spellEnd"/>
      <w:r w:rsidRPr="004F27BA">
        <w:rPr>
          <w:sz w:val="18"/>
          <w:szCs w:val="18"/>
          <w:lang w:val="en-US"/>
        </w:rPr>
        <w:t>&gt;17.09.2030&lt;/</w:t>
      </w:r>
      <w:proofErr w:type="spellStart"/>
      <w:r w:rsidRPr="004F27BA">
        <w:rPr>
          <w:sz w:val="18"/>
          <w:szCs w:val="18"/>
          <w:lang w:val="en-US"/>
        </w:rPr>
        <w:t>ExpiryDate</w:t>
      </w:r>
      <w:proofErr w:type="spellEnd"/>
      <w:r w:rsidRPr="004F27BA">
        <w:rPr>
          <w:sz w:val="18"/>
          <w:szCs w:val="18"/>
          <w:lang w:val="en-US"/>
        </w:rPr>
        <w:t>&gt;</w:t>
      </w:r>
    </w:p>
    <w:p w14:paraId="16F5C7F0"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6E04063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&lt;/Document&gt;</w:t>
      </w:r>
    </w:p>
    <w:p w14:paraId="2B6F8FD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&lt;Document&gt;</w:t>
      </w:r>
    </w:p>
    <w:p w14:paraId="71EE5B4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IsCurrent</w:t>
      </w:r>
      <w:proofErr w:type="spellEnd"/>
      <w:r w:rsidRPr="004F27BA">
        <w:rPr>
          <w:sz w:val="18"/>
          <w:szCs w:val="18"/>
          <w:lang w:val="en-US"/>
        </w:rPr>
        <w:t>&gt;1&lt;/</w:t>
      </w:r>
      <w:proofErr w:type="spellStart"/>
      <w:r w:rsidRPr="004F27BA">
        <w:rPr>
          <w:sz w:val="18"/>
          <w:szCs w:val="18"/>
          <w:lang w:val="en-US"/>
        </w:rPr>
        <w:t>IsCurrent</w:t>
      </w:r>
      <w:proofErr w:type="spellEnd"/>
      <w:r w:rsidRPr="004F27BA">
        <w:rPr>
          <w:sz w:val="18"/>
          <w:szCs w:val="18"/>
          <w:lang w:val="en-US"/>
        </w:rPr>
        <w:t>&gt;</w:t>
      </w:r>
    </w:p>
    <w:p w14:paraId="602FF49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&lt;Type&gt;81&lt;/Type&gt;</w:t>
      </w:r>
    </w:p>
    <w:p w14:paraId="2AC79B1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OtherType</w:t>
      </w:r>
      <w:proofErr w:type="spellEnd"/>
      <w:r w:rsidRPr="004F27BA">
        <w:rPr>
          <w:sz w:val="18"/>
          <w:szCs w:val="18"/>
          <w:lang w:val="en-US"/>
        </w:rPr>
        <w:t>&gt;&lt;/</w:t>
      </w:r>
      <w:proofErr w:type="spellStart"/>
      <w:r w:rsidRPr="004F27BA">
        <w:rPr>
          <w:sz w:val="18"/>
          <w:szCs w:val="18"/>
          <w:lang w:val="en-US"/>
        </w:rPr>
        <w:t>OtherType</w:t>
      </w:r>
      <w:proofErr w:type="spellEnd"/>
      <w:r w:rsidRPr="004F27BA">
        <w:rPr>
          <w:sz w:val="18"/>
          <w:szCs w:val="18"/>
          <w:lang w:val="en-US"/>
        </w:rPr>
        <w:t>&gt;</w:t>
      </w:r>
    </w:p>
    <w:p w14:paraId="46950DA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&lt;Series&gt;&lt;/Series&gt;</w:t>
      </w:r>
    </w:p>
    <w:p w14:paraId="5F39B32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&lt;Number&gt;9909355913&lt;/Number&gt;</w:t>
      </w:r>
    </w:p>
    <w:p w14:paraId="4399F5A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IssueDate</w:t>
      </w:r>
      <w:proofErr w:type="spellEnd"/>
      <w:r w:rsidRPr="004F27BA">
        <w:rPr>
          <w:sz w:val="18"/>
          <w:szCs w:val="18"/>
          <w:lang w:val="en-US"/>
        </w:rPr>
        <w:t>&gt;17.09.2005&lt;/</w:t>
      </w:r>
      <w:proofErr w:type="spellStart"/>
      <w:r w:rsidRPr="004F27BA">
        <w:rPr>
          <w:sz w:val="18"/>
          <w:szCs w:val="18"/>
          <w:lang w:val="en-US"/>
        </w:rPr>
        <w:t>IssueDate</w:t>
      </w:r>
      <w:proofErr w:type="spellEnd"/>
      <w:r w:rsidRPr="004F27BA">
        <w:rPr>
          <w:sz w:val="18"/>
          <w:szCs w:val="18"/>
          <w:lang w:val="en-US"/>
        </w:rPr>
        <w:t>&gt;</w:t>
      </w:r>
    </w:p>
    <w:p w14:paraId="0472848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IssueAuthority</w:t>
      </w:r>
      <w:proofErr w:type="spellEnd"/>
      <w:r w:rsidRPr="004F27BA">
        <w:rPr>
          <w:sz w:val="18"/>
          <w:szCs w:val="18"/>
          <w:lang w:val="en-US"/>
        </w:rPr>
        <w:t>&gt;</w:t>
      </w:r>
      <w:r w:rsidRPr="004F27BA">
        <w:rPr>
          <w:sz w:val="18"/>
          <w:szCs w:val="18"/>
        </w:rPr>
        <w:t>ОВД</w:t>
      </w:r>
      <w:r w:rsidRPr="004F27BA">
        <w:rPr>
          <w:sz w:val="18"/>
          <w:szCs w:val="18"/>
          <w:lang w:val="en-US"/>
        </w:rPr>
        <w:t xml:space="preserve"> </w:t>
      </w:r>
      <w:r w:rsidRPr="004F27BA">
        <w:rPr>
          <w:sz w:val="18"/>
          <w:szCs w:val="18"/>
        </w:rPr>
        <w:t>Москвы</w:t>
      </w:r>
      <w:r w:rsidRPr="004F27BA">
        <w:rPr>
          <w:sz w:val="18"/>
          <w:szCs w:val="18"/>
          <w:lang w:val="en-US"/>
        </w:rPr>
        <w:t>&lt;/</w:t>
      </w:r>
      <w:proofErr w:type="spellStart"/>
      <w:r w:rsidRPr="004F27BA">
        <w:rPr>
          <w:sz w:val="18"/>
          <w:szCs w:val="18"/>
          <w:lang w:val="en-US"/>
        </w:rPr>
        <w:t>IssueAuthority</w:t>
      </w:r>
      <w:proofErr w:type="spellEnd"/>
      <w:r w:rsidRPr="004F27BA">
        <w:rPr>
          <w:sz w:val="18"/>
          <w:szCs w:val="18"/>
          <w:lang w:val="en-US"/>
        </w:rPr>
        <w:t>&gt;</w:t>
      </w:r>
    </w:p>
    <w:p w14:paraId="3853F07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IssueCode</w:t>
      </w:r>
      <w:proofErr w:type="spellEnd"/>
      <w:r w:rsidRPr="004F27BA">
        <w:rPr>
          <w:sz w:val="18"/>
          <w:szCs w:val="18"/>
          <w:lang w:val="en-US"/>
        </w:rPr>
        <w:t>&gt;&lt;/</w:t>
      </w:r>
      <w:proofErr w:type="spellStart"/>
      <w:r w:rsidRPr="004F27BA">
        <w:rPr>
          <w:sz w:val="18"/>
          <w:szCs w:val="18"/>
          <w:lang w:val="en-US"/>
        </w:rPr>
        <w:t>IssueCode</w:t>
      </w:r>
      <w:proofErr w:type="spellEnd"/>
      <w:r w:rsidRPr="004F27BA">
        <w:rPr>
          <w:sz w:val="18"/>
          <w:szCs w:val="18"/>
          <w:lang w:val="en-US"/>
        </w:rPr>
        <w:t>&gt;</w:t>
      </w:r>
    </w:p>
    <w:p w14:paraId="073DA80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&lt;Citizenship&gt;RU&lt;/Citizenship&gt;</w:t>
      </w:r>
    </w:p>
    <w:p w14:paraId="6363EC5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OtherCitizenship</w:t>
      </w:r>
      <w:proofErr w:type="spellEnd"/>
      <w:r w:rsidRPr="004F27BA">
        <w:rPr>
          <w:sz w:val="18"/>
          <w:szCs w:val="18"/>
          <w:lang w:val="en-US"/>
        </w:rPr>
        <w:t>&gt;&lt;/</w:t>
      </w:r>
      <w:proofErr w:type="spellStart"/>
      <w:r w:rsidRPr="004F27BA">
        <w:rPr>
          <w:sz w:val="18"/>
          <w:szCs w:val="18"/>
          <w:lang w:val="en-US"/>
        </w:rPr>
        <w:t>OtherCitizenship</w:t>
      </w:r>
      <w:proofErr w:type="spellEnd"/>
      <w:r w:rsidRPr="004F27BA">
        <w:rPr>
          <w:sz w:val="18"/>
          <w:szCs w:val="18"/>
          <w:lang w:val="en-US"/>
        </w:rPr>
        <w:t>&gt;</w:t>
      </w:r>
    </w:p>
    <w:p w14:paraId="0B6F5AC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ExpiryDate</w:t>
      </w:r>
      <w:proofErr w:type="spellEnd"/>
      <w:r w:rsidRPr="004F27BA">
        <w:rPr>
          <w:sz w:val="18"/>
          <w:szCs w:val="18"/>
          <w:lang w:val="en-US"/>
        </w:rPr>
        <w:t>&gt;17.09.2030&lt;/</w:t>
      </w:r>
      <w:proofErr w:type="spellStart"/>
      <w:r w:rsidRPr="004F27BA">
        <w:rPr>
          <w:sz w:val="18"/>
          <w:szCs w:val="18"/>
          <w:lang w:val="en-US"/>
        </w:rPr>
        <w:t>ExpiryDate</w:t>
      </w:r>
      <w:proofErr w:type="spellEnd"/>
      <w:r w:rsidRPr="004F27BA">
        <w:rPr>
          <w:sz w:val="18"/>
          <w:szCs w:val="18"/>
          <w:lang w:val="en-US"/>
        </w:rPr>
        <w:t>&gt;</w:t>
      </w:r>
    </w:p>
    <w:p w14:paraId="49F9E6C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1316FE0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&lt;/Document&gt;</w:t>
      </w:r>
    </w:p>
    <w:p w14:paraId="741CA3B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&lt;/Documents&gt;</w:t>
      </w:r>
    </w:p>
    <w:p w14:paraId="09C28F4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&lt;Addresses&gt;</w:t>
      </w:r>
    </w:p>
    <w:p w14:paraId="07FEABB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&lt;Address&gt;</w:t>
      </w:r>
    </w:p>
    <w:p w14:paraId="500E9C6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&lt;Type&gt;3&lt;/Type&gt;</w:t>
      </w:r>
    </w:p>
    <w:p w14:paraId="5B928D6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FIASNumber</w:t>
      </w:r>
      <w:proofErr w:type="spellEnd"/>
      <w:r w:rsidRPr="004F27BA">
        <w:rPr>
          <w:sz w:val="18"/>
          <w:szCs w:val="18"/>
          <w:lang w:val="en-US"/>
        </w:rPr>
        <w:t>&gt;4eaf634f-ee75-4d09-8575-0b2941175f40&lt;/</w:t>
      </w:r>
      <w:proofErr w:type="spellStart"/>
      <w:r w:rsidRPr="004F27BA">
        <w:rPr>
          <w:sz w:val="18"/>
          <w:szCs w:val="18"/>
          <w:lang w:val="en-US"/>
        </w:rPr>
        <w:t>FIASNumber</w:t>
      </w:r>
      <w:proofErr w:type="spellEnd"/>
      <w:r w:rsidRPr="004F27BA">
        <w:rPr>
          <w:sz w:val="18"/>
          <w:szCs w:val="18"/>
          <w:lang w:val="en-US"/>
        </w:rPr>
        <w:t>&gt;</w:t>
      </w:r>
    </w:p>
    <w:p w14:paraId="2047A9E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LocationOKATO</w:t>
      </w:r>
      <w:proofErr w:type="spellEnd"/>
      <w:r w:rsidRPr="004F27BA">
        <w:rPr>
          <w:sz w:val="18"/>
          <w:szCs w:val="18"/>
          <w:lang w:val="en-US"/>
        </w:rPr>
        <w:t>&gt;10000010000&lt;/</w:t>
      </w:r>
      <w:proofErr w:type="spellStart"/>
      <w:r w:rsidRPr="004F27BA">
        <w:rPr>
          <w:sz w:val="18"/>
          <w:szCs w:val="18"/>
          <w:lang w:val="en-US"/>
        </w:rPr>
        <w:t>LocationOKATO</w:t>
      </w:r>
      <w:proofErr w:type="spellEnd"/>
      <w:r w:rsidRPr="004F27BA">
        <w:rPr>
          <w:sz w:val="18"/>
          <w:szCs w:val="18"/>
          <w:lang w:val="en-US"/>
        </w:rPr>
        <w:t>&gt;</w:t>
      </w:r>
    </w:p>
    <w:p w14:paraId="784D8B3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&lt;Location&gt;</w:t>
      </w:r>
      <w:r w:rsidRPr="004F27BA">
        <w:rPr>
          <w:sz w:val="18"/>
          <w:szCs w:val="18"/>
        </w:rPr>
        <w:t>Москва</w:t>
      </w:r>
      <w:r w:rsidRPr="004F27BA">
        <w:rPr>
          <w:sz w:val="18"/>
          <w:szCs w:val="18"/>
          <w:lang w:val="en-US"/>
        </w:rPr>
        <w:t>&lt;/Location&gt;</w:t>
      </w:r>
    </w:p>
    <w:p w14:paraId="51E35CD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&lt;Street&gt;</w:t>
      </w:r>
      <w:r w:rsidRPr="004F27BA">
        <w:rPr>
          <w:sz w:val="18"/>
          <w:szCs w:val="18"/>
        </w:rPr>
        <w:t>Улица</w:t>
      </w:r>
      <w:r w:rsidRPr="004F27BA">
        <w:rPr>
          <w:sz w:val="18"/>
          <w:szCs w:val="18"/>
          <w:lang w:val="en-US"/>
        </w:rPr>
        <w:t xml:space="preserve"> </w:t>
      </w:r>
      <w:r w:rsidRPr="004F27BA">
        <w:rPr>
          <w:sz w:val="18"/>
          <w:szCs w:val="18"/>
        </w:rPr>
        <w:t>Свердлова</w:t>
      </w:r>
      <w:r w:rsidRPr="004F27BA">
        <w:rPr>
          <w:sz w:val="18"/>
          <w:szCs w:val="18"/>
          <w:lang w:val="en-US"/>
        </w:rPr>
        <w:t>&lt;/Street&gt;</w:t>
      </w:r>
    </w:p>
    <w:p w14:paraId="1A6E124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PostalCode</w:t>
      </w:r>
      <w:proofErr w:type="spellEnd"/>
      <w:r w:rsidRPr="004F27BA">
        <w:rPr>
          <w:sz w:val="18"/>
          <w:szCs w:val="18"/>
          <w:lang w:val="en-US"/>
        </w:rPr>
        <w:t>&gt;100000&lt;/</w:t>
      </w:r>
      <w:proofErr w:type="spellStart"/>
      <w:r w:rsidRPr="004F27BA">
        <w:rPr>
          <w:sz w:val="18"/>
          <w:szCs w:val="18"/>
          <w:lang w:val="en-US"/>
        </w:rPr>
        <w:t>PostalCode</w:t>
      </w:r>
      <w:proofErr w:type="spellEnd"/>
      <w:r w:rsidRPr="004F27BA">
        <w:rPr>
          <w:sz w:val="18"/>
          <w:szCs w:val="18"/>
          <w:lang w:val="en-US"/>
        </w:rPr>
        <w:t>&gt;</w:t>
      </w:r>
    </w:p>
    <w:p w14:paraId="0BC0FE8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&lt;Country&gt;RU&lt;/Country&gt;</w:t>
      </w:r>
    </w:p>
    <w:p w14:paraId="05F1196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OtherCountry</w:t>
      </w:r>
      <w:proofErr w:type="spellEnd"/>
      <w:r w:rsidRPr="004F27BA">
        <w:rPr>
          <w:sz w:val="18"/>
          <w:szCs w:val="18"/>
          <w:lang w:val="en-US"/>
        </w:rPr>
        <w:t>&gt;&lt;/</w:t>
      </w:r>
      <w:proofErr w:type="spellStart"/>
      <w:r w:rsidRPr="004F27BA">
        <w:rPr>
          <w:sz w:val="18"/>
          <w:szCs w:val="18"/>
          <w:lang w:val="en-US"/>
        </w:rPr>
        <w:t>OtherCountry</w:t>
      </w:r>
      <w:proofErr w:type="spellEnd"/>
      <w:r w:rsidRPr="004F27BA">
        <w:rPr>
          <w:sz w:val="18"/>
          <w:szCs w:val="18"/>
          <w:lang w:val="en-US"/>
        </w:rPr>
        <w:t>&gt;</w:t>
      </w:r>
    </w:p>
    <w:p w14:paraId="0D6812C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&lt;District&gt;</w:t>
      </w:r>
      <w:r w:rsidRPr="004F27BA">
        <w:rPr>
          <w:sz w:val="18"/>
          <w:szCs w:val="18"/>
        </w:rPr>
        <w:t>Район</w:t>
      </w:r>
      <w:r w:rsidRPr="004F27BA">
        <w:rPr>
          <w:sz w:val="18"/>
          <w:szCs w:val="18"/>
          <w:lang w:val="en-US"/>
        </w:rPr>
        <w:t xml:space="preserve"> </w:t>
      </w:r>
      <w:r w:rsidRPr="004F27BA">
        <w:rPr>
          <w:sz w:val="18"/>
          <w:szCs w:val="18"/>
        </w:rPr>
        <w:t>Теплый</w:t>
      </w:r>
      <w:r w:rsidRPr="004F27BA">
        <w:rPr>
          <w:sz w:val="18"/>
          <w:szCs w:val="18"/>
          <w:lang w:val="en-US"/>
        </w:rPr>
        <w:t xml:space="preserve"> </w:t>
      </w:r>
      <w:r w:rsidRPr="004F27BA">
        <w:rPr>
          <w:sz w:val="18"/>
          <w:szCs w:val="18"/>
        </w:rPr>
        <w:t>Стан</w:t>
      </w:r>
      <w:r w:rsidRPr="004F27BA">
        <w:rPr>
          <w:sz w:val="18"/>
          <w:szCs w:val="18"/>
          <w:lang w:val="en-US"/>
        </w:rPr>
        <w:t>&lt;/District&gt;</w:t>
      </w:r>
    </w:p>
    <w:p w14:paraId="6CA63DE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&lt;Estate&gt;2&lt;/Estate&gt;</w:t>
      </w:r>
    </w:p>
    <w:p w14:paraId="40A0C0C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HouseNumber</w:t>
      </w:r>
      <w:proofErr w:type="spellEnd"/>
      <w:r w:rsidRPr="004F27BA">
        <w:rPr>
          <w:sz w:val="18"/>
          <w:szCs w:val="18"/>
          <w:lang w:val="en-US"/>
        </w:rPr>
        <w:t>&gt;2&lt;/</w:t>
      </w:r>
      <w:proofErr w:type="spellStart"/>
      <w:r w:rsidRPr="004F27BA">
        <w:rPr>
          <w:sz w:val="18"/>
          <w:szCs w:val="18"/>
          <w:lang w:val="en-US"/>
        </w:rPr>
        <w:t>HouseNumber</w:t>
      </w:r>
      <w:proofErr w:type="spellEnd"/>
      <w:r w:rsidRPr="004F27BA">
        <w:rPr>
          <w:sz w:val="18"/>
          <w:szCs w:val="18"/>
          <w:lang w:val="en-US"/>
        </w:rPr>
        <w:t>&gt;</w:t>
      </w:r>
    </w:p>
    <w:p w14:paraId="721126D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&lt;Block&gt;2&lt;/Block&gt;</w:t>
      </w:r>
    </w:p>
    <w:p w14:paraId="170C63B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&lt;Building&gt;2&lt;/Building&gt;</w:t>
      </w:r>
    </w:p>
    <w:p w14:paraId="515B5540" w14:textId="77777777" w:rsidR="004F27BA" w:rsidRPr="004F27BA" w:rsidRDefault="004F27BA" w:rsidP="004F27BA">
      <w:pPr>
        <w:spacing w:after="0" w:line="240" w:lineRule="auto"/>
        <w:rPr>
          <w:sz w:val="18"/>
          <w:szCs w:val="18"/>
          <w:lang w:val="en-US"/>
        </w:rPr>
      </w:pPr>
      <w:r w:rsidRPr="004F27BA">
        <w:rPr>
          <w:sz w:val="18"/>
          <w:szCs w:val="18"/>
          <w:lang w:val="en-US"/>
        </w:rPr>
        <w:lastRenderedPageBreak/>
        <w:tab/>
      </w:r>
      <w:r w:rsidRPr="004F27BA">
        <w:rPr>
          <w:sz w:val="18"/>
          <w:szCs w:val="18"/>
          <w:lang w:val="en-US"/>
        </w:rPr>
        <w:tab/>
      </w:r>
      <w:r w:rsidRPr="004F27BA">
        <w:rPr>
          <w:sz w:val="18"/>
          <w:szCs w:val="18"/>
          <w:lang w:val="en-US"/>
        </w:rPr>
        <w:tab/>
      </w:r>
      <w:r w:rsidRPr="004F27BA">
        <w:rPr>
          <w:sz w:val="18"/>
          <w:szCs w:val="18"/>
          <w:lang w:val="en-US"/>
        </w:rPr>
        <w:tab/>
        <w:t>&lt;Apartment&gt;2&lt;/Apartment&gt;</w:t>
      </w:r>
    </w:p>
    <w:p w14:paraId="37E2614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&lt;Since&gt;15.05.1990&lt;/Since&gt;</w:t>
      </w:r>
    </w:p>
    <w:p w14:paraId="02BB93C7"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RegType</w:t>
      </w:r>
      <w:proofErr w:type="spellEnd"/>
      <w:r w:rsidRPr="004F27BA">
        <w:rPr>
          <w:sz w:val="18"/>
          <w:szCs w:val="18"/>
          <w:lang w:val="en-US"/>
        </w:rPr>
        <w:t>&gt;&lt;/</w:t>
      </w:r>
      <w:proofErr w:type="spellStart"/>
      <w:r w:rsidRPr="004F27BA">
        <w:rPr>
          <w:sz w:val="18"/>
          <w:szCs w:val="18"/>
          <w:lang w:val="en-US"/>
        </w:rPr>
        <w:t>RegType</w:t>
      </w:r>
      <w:proofErr w:type="spellEnd"/>
      <w:r w:rsidRPr="004F27BA">
        <w:rPr>
          <w:sz w:val="18"/>
          <w:szCs w:val="18"/>
          <w:lang w:val="en-US"/>
        </w:rPr>
        <w:t>&gt;</w:t>
      </w:r>
    </w:p>
    <w:p w14:paraId="7120F3B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RegAuthority</w:t>
      </w:r>
      <w:proofErr w:type="spellEnd"/>
      <w:r w:rsidRPr="004F27BA">
        <w:rPr>
          <w:sz w:val="18"/>
          <w:szCs w:val="18"/>
          <w:lang w:val="en-US"/>
        </w:rPr>
        <w:t>&gt;</w:t>
      </w:r>
      <w:r w:rsidRPr="004F27BA">
        <w:rPr>
          <w:sz w:val="18"/>
          <w:szCs w:val="18"/>
        </w:rPr>
        <w:t>ОВД</w:t>
      </w:r>
      <w:r w:rsidRPr="004F27BA">
        <w:rPr>
          <w:sz w:val="18"/>
          <w:szCs w:val="18"/>
          <w:lang w:val="en-US"/>
        </w:rPr>
        <w:t xml:space="preserve"> </w:t>
      </w:r>
      <w:r w:rsidRPr="004F27BA">
        <w:rPr>
          <w:sz w:val="18"/>
          <w:szCs w:val="18"/>
        </w:rPr>
        <w:t>Москвы</w:t>
      </w:r>
      <w:r w:rsidRPr="004F27BA">
        <w:rPr>
          <w:sz w:val="18"/>
          <w:szCs w:val="18"/>
          <w:lang w:val="en-US"/>
        </w:rPr>
        <w:t>&lt;/</w:t>
      </w:r>
      <w:proofErr w:type="spellStart"/>
      <w:r w:rsidRPr="004F27BA">
        <w:rPr>
          <w:sz w:val="18"/>
          <w:szCs w:val="18"/>
          <w:lang w:val="en-US"/>
        </w:rPr>
        <w:t>RegAuthority</w:t>
      </w:r>
      <w:proofErr w:type="spellEnd"/>
      <w:r w:rsidRPr="004F27BA">
        <w:rPr>
          <w:sz w:val="18"/>
          <w:szCs w:val="18"/>
          <w:lang w:val="en-US"/>
        </w:rPr>
        <w:t>&gt;</w:t>
      </w:r>
    </w:p>
    <w:p w14:paraId="18336737"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RegAuthorityCode</w:t>
      </w:r>
      <w:proofErr w:type="spellEnd"/>
      <w:r w:rsidRPr="004F27BA">
        <w:rPr>
          <w:sz w:val="18"/>
          <w:szCs w:val="18"/>
          <w:lang w:val="en-US"/>
        </w:rPr>
        <w:t>&gt;123-123&lt;/</w:t>
      </w:r>
      <w:proofErr w:type="spellStart"/>
      <w:r w:rsidRPr="004F27BA">
        <w:rPr>
          <w:sz w:val="18"/>
          <w:szCs w:val="18"/>
          <w:lang w:val="en-US"/>
        </w:rPr>
        <w:t>RegAuthorityCode</w:t>
      </w:r>
      <w:proofErr w:type="spellEnd"/>
      <w:r w:rsidRPr="004F27BA">
        <w:rPr>
          <w:sz w:val="18"/>
          <w:szCs w:val="18"/>
          <w:lang w:val="en-US"/>
        </w:rPr>
        <w:t>&gt;</w:t>
      </w:r>
    </w:p>
    <w:p w14:paraId="070B736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IsSameAsReg</w:t>
      </w:r>
      <w:proofErr w:type="spellEnd"/>
      <w:r w:rsidRPr="004F27BA">
        <w:rPr>
          <w:sz w:val="18"/>
          <w:szCs w:val="18"/>
          <w:lang w:val="en-US"/>
        </w:rPr>
        <w:t>&gt;&lt;/</w:t>
      </w:r>
      <w:proofErr w:type="spellStart"/>
      <w:r w:rsidRPr="004F27BA">
        <w:rPr>
          <w:sz w:val="18"/>
          <w:szCs w:val="18"/>
          <w:lang w:val="en-US"/>
        </w:rPr>
        <w:t>IsSameAsReg</w:t>
      </w:r>
      <w:proofErr w:type="spellEnd"/>
      <w:r w:rsidRPr="004F27BA">
        <w:rPr>
          <w:sz w:val="18"/>
          <w:szCs w:val="18"/>
          <w:lang w:val="en-US"/>
        </w:rPr>
        <w:t>&gt;</w:t>
      </w:r>
    </w:p>
    <w:p w14:paraId="5D565E9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55781847"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&lt;/Address&gt;</w:t>
      </w:r>
    </w:p>
    <w:p w14:paraId="7B484FE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&lt;/Addresses&gt;</w:t>
      </w:r>
    </w:p>
    <w:p w14:paraId="202F4C2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&lt;Phones&gt;</w:t>
      </w:r>
    </w:p>
    <w:p w14:paraId="518872C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&lt;Phone&gt;</w:t>
      </w:r>
    </w:p>
    <w:p w14:paraId="7AA7AEC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&lt;Type&gt;1&lt;/Type&gt;</w:t>
      </w:r>
    </w:p>
    <w:p w14:paraId="0DE9FA5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&lt;Number&gt;+7(916)10000&lt;/Number&gt;</w:t>
      </w:r>
    </w:p>
    <w:p w14:paraId="6436A06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&lt;Comment&gt;</w:t>
      </w:r>
      <w:r w:rsidRPr="004F27BA">
        <w:rPr>
          <w:sz w:val="18"/>
          <w:szCs w:val="18"/>
        </w:rPr>
        <w:t>Комментарий</w:t>
      </w:r>
      <w:r w:rsidRPr="004F27BA">
        <w:rPr>
          <w:sz w:val="18"/>
          <w:szCs w:val="18"/>
          <w:lang w:val="en-US"/>
        </w:rPr>
        <w:t xml:space="preserve"> </w:t>
      </w:r>
      <w:r w:rsidRPr="004F27BA">
        <w:rPr>
          <w:sz w:val="18"/>
          <w:szCs w:val="18"/>
        </w:rPr>
        <w:t>к</w:t>
      </w:r>
      <w:r w:rsidRPr="004F27BA">
        <w:rPr>
          <w:sz w:val="18"/>
          <w:szCs w:val="18"/>
          <w:lang w:val="en-US"/>
        </w:rPr>
        <w:t xml:space="preserve"> </w:t>
      </w:r>
      <w:r w:rsidRPr="004F27BA">
        <w:rPr>
          <w:sz w:val="18"/>
          <w:szCs w:val="18"/>
        </w:rPr>
        <w:t>телефону</w:t>
      </w:r>
      <w:r w:rsidRPr="004F27BA">
        <w:rPr>
          <w:sz w:val="18"/>
          <w:szCs w:val="18"/>
          <w:lang w:val="en-US"/>
        </w:rPr>
        <w:t>&lt;/Comment&gt;</w:t>
      </w:r>
    </w:p>
    <w:p w14:paraId="1EB5128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2394568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&lt;/Phone&gt;</w:t>
      </w:r>
    </w:p>
    <w:p w14:paraId="0CC752B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&lt;Phone&gt;</w:t>
      </w:r>
    </w:p>
    <w:p w14:paraId="55BC93F0"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&lt;Type&gt;2&lt;/Type&gt;</w:t>
      </w:r>
    </w:p>
    <w:p w14:paraId="3E84422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&lt;Number&gt;+8(495)99999&lt;/Number&gt;</w:t>
      </w:r>
    </w:p>
    <w:p w14:paraId="72EA44C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&lt;Comment&gt;</w:t>
      </w:r>
      <w:r w:rsidRPr="004F27BA">
        <w:rPr>
          <w:sz w:val="18"/>
          <w:szCs w:val="18"/>
        </w:rPr>
        <w:t>Комментарий</w:t>
      </w:r>
      <w:r w:rsidRPr="004F27BA">
        <w:rPr>
          <w:sz w:val="18"/>
          <w:szCs w:val="18"/>
          <w:lang w:val="en-US"/>
        </w:rPr>
        <w:t xml:space="preserve"> </w:t>
      </w:r>
      <w:r w:rsidRPr="004F27BA">
        <w:rPr>
          <w:sz w:val="18"/>
          <w:szCs w:val="18"/>
        </w:rPr>
        <w:t>к</w:t>
      </w:r>
      <w:r w:rsidRPr="004F27BA">
        <w:rPr>
          <w:sz w:val="18"/>
          <w:szCs w:val="18"/>
          <w:lang w:val="en-US"/>
        </w:rPr>
        <w:t xml:space="preserve"> </w:t>
      </w:r>
      <w:r w:rsidRPr="004F27BA">
        <w:rPr>
          <w:sz w:val="18"/>
          <w:szCs w:val="18"/>
        </w:rPr>
        <w:t>телефону</w:t>
      </w:r>
      <w:r w:rsidRPr="004F27BA">
        <w:rPr>
          <w:sz w:val="18"/>
          <w:szCs w:val="18"/>
          <w:lang w:val="en-US"/>
        </w:rPr>
        <w:t>&lt;/Comment&gt;</w:t>
      </w:r>
    </w:p>
    <w:p w14:paraId="205C8C9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198B171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&lt;/Phone&gt;</w:t>
      </w:r>
    </w:p>
    <w:p w14:paraId="0802703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&lt;/Phones&gt;</w:t>
      </w:r>
    </w:p>
    <w:p w14:paraId="60983FD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&lt;Contacts&gt;</w:t>
      </w:r>
    </w:p>
    <w:p w14:paraId="4BD685C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&lt;Contact&gt;</w:t>
      </w:r>
    </w:p>
    <w:p w14:paraId="7FD71F9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&lt;Email&gt;mailtest123@mail.ru&lt;/Email&gt;</w:t>
      </w:r>
    </w:p>
    <w:p w14:paraId="7AE4178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&lt;/Contact&gt;</w:t>
      </w:r>
    </w:p>
    <w:p w14:paraId="1B67AC6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&lt;/Contacts&gt;</w:t>
      </w:r>
    </w:p>
    <w:p w14:paraId="734E9A5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&lt;Trades&gt;</w:t>
      </w:r>
    </w:p>
    <w:p w14:paraId="298456D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 xml:space="preserve">&lt;Trade </w:t>
      </w:r>
      <w:proofErr w:type="spellStart"/>
      <w:r w:rsidRPr="004F27BA">
        <w:rPr>
          <w:sz w:val="18"/>
          <w:szCs w:val="18"/>
          <w:lang w:val="en-US"/>
        </w:rPr>
        <w:t>eventId</w:t>
      </w:r>
      <w:proofErr w:type="spellEnd"/>
      <w:r w:rsidRPr="004F27BA">
        <w:rPr>
          <w:sz w:val="18"/>
          <w:szCs w:val="18"/>
          <w:lang w:val="en-US"/>
        </w:rPr>
        <w:t xml:space="preserve">="1.4" </w:t>
      </w:r>
      <w:proofErr w:type="spellStart"/>
      <w:r w:rsidRPr="004F27BA">
        <w:rPr>
          <w:sz w:val="18"/>
          <w:szCs w:val="18"/>
          <w:lang w:val="en-US"/>
        </w:rPr>
        <w:t>operationType</w:t>
      </w:r>
      <w:proofErr w:type="spellEnd"/>
      <w:r w:rsidRPr="004F27BA">
        <w:rPr>
          <w:sz w:val="18"/>
          <w:szCs w:val="18"/>
          <w:lang w:val="en-US"/>
        </w:rPr>
        <w:t>="A"&gt;</w:t>
      </w:r>
    </w:p>
    <w:p w14:paraId="550488E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&gt;19.01.2022&lt;/</w:t>
      </w:r>
      <w:proofErr w:type="spellStart"/>
      <w:r w:rsidRPr="004F27BA">
        <w:rPr>
          <w:sz w:val="18"/>
          <w:szCs w:val="18"/>
          <w:lang w:val="en-US"/>
        </w:rPr>
        <w:t>DateReported</w:t>
      </w:r>
      <w:proofErr w:type="spellEnd"/>
      <w:r w:rsidRPr="004F27BA">
        <w:rPr>
          <w:sz w:val="18"/>
          <w:szCs w:val="18"/>
          <w:lang w:val="en-US"/>
        </w:rPr>
        <w:t>&gt;</w:t>
      </w:r>
    </w:p>
    <w:p w14:paraId="2A04664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MemberCode</w:t>
      </w:r>
      <w:proofErr w:type="spellEnd"/>
      <w:r w:rsidRPr="004F27BA">
        <w:rPr>
          <w:sz w:val="18"/>
          <w:szCs w:val="18"/>
          <w:lang w:val="en-US"/>
        </w:rPr>
        <w:t>&gt;0000QQ000000&lt;/</w:t>
      </w:r>
      <w:proofErr w:type="spellStart"/>
      <w:r w:rsidRPr="004F27BA">
        <w:rPr>
          <w:sz w:val="18"/>
          <w:szCs w:val="18"/>
          <w:lang w:val="en-US"/>
        </w:rPr>
        <w:t>MemberCode</w:t>
      </w:r>
      <w:proofErr w:type="spellEnd"/>
      <w:r w:rsidRPr="004F27BA">
        <w:rPr>
          <w:sz w:val="18"/>
          <w:szCs w:val="18"/>
          <w:lang w:val="en-US"/>
        </w:rPr>
        <w:t>&gt;</w:t>
      </w:r>
    </w:p>
    <w:p w14:paraId="05D558C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&lt;Account&gt;24102022120636A1S1-PN-2&lt;/Account&gt;</w:t>
      </w:r>
    </w:p>
    <w:p w14:paraId="64BBF56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Uuid</w:t>
      </w:r>
      <w:proofErr w:type="spellEnd"/>
      <w:r w:rsidRPr="004F27BA">
        <w:rPr>
          <w:sz w:val="18"/>
          <w:szCs w:val="18"/>
          <w:lang w:val="en-US"/>
        </w:rPr>
        <w:t>&gt;2f4d95db-537b-11ed-8000-010000000000-b&lt;/</w:t>
      </w:r>
      <w:proofErr w:type="spellStart"/>
      <w:r w:rsidRPr="004F27BA">
        <w:rPr>
          <w:sz w:val="18"/>
          <w:szCs w:val="18"/>
          <w:lang w:val="en-US"/>
        </w:rPr>
        <w:t>Uuid</w:t>
      </w:r>
      <w:proofErr w:type="spellEnd"/>
      <w:r w:rsidRPr="004F27BA">
        <w:rPr>
          <w:sz w:val="18"/>
          <w:szCs w:val="18"/>
          <w:lang w:val="en-US"/>
        </w:rPr>
        <w:t>&gt;</w:t>
      </w:r>
    </w:p>
    <w:p w14:paraId="19C351B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&lt;Type&gt;9&lt;/Type&gt;</w:t>
      </w:r>
    </w:p>
    <w:p w14:paraId="752250F0"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&lt;Relationship&gt;1&lt;/Relationship&gt;</w:t>
      </w:r>
    </w:p>
    <w:p w14:paraId="4087EC4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DateOpened</w:t>
      </w:r>
      <w:proofErr w:type="spellEnd"/>
      <w:r w:rsidRPr="004F27BA">
        <w:rPr>
          <w:sz w:val="18"/>
          <w:szCs w:val="18"/>
          <w:lang w:val="en-US"/>
        </w:rPr>
        <w:t>&gt;01.12.2021&lt;/</w:t>
      </w:r>
      <w:proofErr w:type="spellStart"/>
      <w:r w:rsidRPr="004F27BA">
        <w:rPr>
          <w:sz w:val="18"/>
          <w:szCs w:val="18"/>
          <w:lang w:val="en-US"/>
        </w:rPr>
        <w:t>DateOpened</w:t>
      </w:r>
      <w:proofErr w:type="spellEnd"/>
      <w:r w:rsidRPr="004F27BA">
        <w:rPr>
          <w:sz w:val="18"/>
          <w:szCs w:val="18"/>
          <w:lang w:val="en-US"/>
        </w:rPr>
        <w:t>&gt;</w:t>
      </w:r>
    </w:p>
    <w:p w14:paraId="397FC7E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FundDate</w:t>
      </w:r>
      <w:proofErr w:type="spellEnd"/>
      <w:r w:rsidRPr="004F27BA">
        <w:rPr>
          <w:sz w:val="18"/>
          <w:szCs w:val="18"/>
          <w:lang w:val="en-US"/>
        </w:rPr>
        <w:t>&gt;&lt;/</w:t>
      </w:r>
      <w:proofErr w:type="spellStart"/>
      <w:r w:rsidRPr="004F27BA">
        <w:rPr>
          <w:sz w:val="18"/>
          <w:szCs w:val="18"/>
          <w:lang w:val="en-US"/>
        </w:rPr>
        <w:t>FundDate</w:t>
      </w:r>
      <w:proofErr w:type="spellEnd"/>
      <w:r w:rsidRPr="004F27BA">
        <w:rPr>
          <w:sz w:val="18"/>
          <w:szCs w:val="18"/>
          <w:lang w:val="en-US"/>
        </w:rPr>
        <w:t>&gt;</w:t>
      </w:r>
    </w:p>
    <w:p w14:paraId="762451D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&lt;Currency&gt;RUB&lt;/Currency&gt;</w:t>
      </w:r>
    </w:p>
    <w:p w14:paraId="6A64810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&lt;Limit&gt;100000.99&lt;/Limit&gt;</w:t>
      </w:r>
    </w:p>
    <w:p w14:paraId="2CB7580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PaymentFrequency</w:t>
      </w:r>
      <w:proofErr w:type="spellEnd"/>
      <w:r w:rsidRPr="004F27BA">
        <w:rPr>
          <w:sz w:val="18"/>
          <w:szCs w:val="18"/>
          <w:lang w:val="en-US"/>
        </w:rPr>
        <w:t>&gt;3&lt;/</w:t>
      </w:r>
      <w:proofErr w:type="spellStart"/>
      <w:r w:rsidRPr="004F27BA">
        <w:rPr>
          <w:sz w:val="18"/>
          <w:szCs w:val="18"/>
          <w:lang w:val="en-US"/>
        </w:rPr>
        <w:t>PaymentFrequency</w:t>
      </w:r>
      <w:proofErr w:type="spellEnd"/>
      <w:r w:rsidRPr="004F27BA">
        <w:rPr>
          <w:sz w:val="18"/>
          <w:szCs w:val="18"/>
          <w:lang w:val="en-US"/>
        </w:rPr>
        <w:t>&gt;</w:t>
      </w:r>
    </w:p>
    <w:p w14:paraId="10B957B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w:t>
      </w:r>
      <w:proofErr w:type="spellEnd"/>
      <w:r w:rsidRPr="004F27BA">
        <w:rPr>
          <w:sz w:val="18"/>
          <w:szCs w:val="18"/>
          <w:lang w:val="en-US"/>
        </w:rPr>
        <w:t>&gt;1&lt;/</w:t>
      </w:r>
      <w:proofErr w:type="spellStart"/>
      <w:r w:rsidRPr="004F27BA">
        <w:rPr>
          <w:sz w:val="18"/>
          <w:szCs w:val="18"/>
          <w:lang w:val="en-US"/>
        </w:rPr>
        <w:t>CanExport</w:t>
      </w:r>
      <w:proofErr w:type="spellEnd"/>
      <w:r w:rsidRPr="004F27BA">
        <w:rPr>
          <w:sz w:val="18"/>
          <w:szCs w:val="18"/>
          <w:lang w:val="en-US"/>
        </w:rPr>
        <w:t>&gt;</w:t>
      </w:r>
    </w:p>
    <w:p w14:paraId="3165F5E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CanExportNBCH</w:t>
      </w:r>
      <w:proofErr w:type="spellEnd"/>
      <w:r w:rsidRPr="004F27BA">
        <w:rPr>
          <w:sz w:val="18"/>
          <w:szCs w:val="18"/>
          <w:lang w:val="en-US"/>
        </w:rPr>
        <w:t>&gt;1&lt;/</w:t>
      </w:r>
      <w:proofErr w:type="spellStart"/>
      <w:r w:rsidRPr="004F27BA">
        <w:rPr>
          <w:sz w:val="18"/>
          <w:szCs w:val="18"/>
          <w:lang w:val="en-US"/>
        </w:rPr>
        <w:t>CanExportNBCH</w:t>
      </w:r>
      <w:proofErr w:type="spellEnd"/>
      <w:r w:rsidRPr="004F27BA">
        <w:rPr>
          <w:sz w:val="18"/>
          <w:szCs w:val="18"/>
          <w:lang w:val="en-US"/>
        </w:rPr>
        <w:t>&gt;</w:t>
      </w:r>
    </w:p>
    <w:p w14:paraId="2F972EC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CanExportGPCS</w:t>
      </w:r>
      <w:proofErr w:type="spellEnd"/>
      <w:r w:rsidRPr="004F27BA">
        <w:rPr>
          <w:sz w:val="18"/>
          <w:szCs w:val="18"/>
          <w:lang w:val="en-US"/>
        </w:rPr>
        <w:t>&gt;1&lt;/</w:t>
      </w:r>
      <w:proofErr w:type="spellStart"/>
      <w:r w:rsidRPr="004F27BA">
        <w:rPr>
          <w:sz w:val="18"/>
          <w:szCs w:val="18"/>
          <w:lang w:val="en-US"/>
        </w:rPr>
        <w:t>CanExportGPCS</w:t>
      </w:r>
      <w:proofErr w:type="spellEnd"/>
      <w:r w:rsidRPr="004F27BA">
        <w:rPr>
          <w:sz w:val="18"/>
          <w:szCs w:val="18"/>
          <w:lang w:val="en-US"/>
        </w:rPr>
        <w:t>&gt;</w:t>
      </w:r>
    </w:p>
    <w:p w14:paraId="55EB5BC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CanExportExperian</w:t>
      </w:r>
      <w:proofErr w:type="spellEnd"/>
      <w:r w:rsidRPr="004F27BA">
        <w:rPr>
          <w:sz w:val="18"/>
          <w:szCs w:val="18"/>
          <w:lang w:val="en-US"/>
        </w:rPr>
        <w:t>&gt;1&lt;/</w:t>
      </w:r>
      <w:proofErr w:type="spellStart"/>
      <w:r w:rsidRPr="004F27BA">
        <w:rPr>
          <w:sz w:val="18"/>
          <w:szCs w:val="18"/>
          <w:lang w:val="en-US"/>
        </w:rPr>
        <w:t>CanExportExperian</w:t>
      </w:r>
      <w:proofErr w:type="spellEnd"/>
      <w:r w:rsidRPr="004F27BA">
        <w:rPr>
          <w:sz w:val="18"/>
          <w:szCs w:val="18"/>
          <w:lang w:val="en-US"/>
        </w:rPr>
        <w:t>&gt;</w:t>
      </w:r>
    </w:p>
    <w:p w14:paraId="412D551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CanExportBrs</w:t>
      </w:r>
      <w:proofErr w:type="spellEnd"/>
      <w:r w:rsidRPr="004F27BA">
        <w:rPr>
          <w:sz w:val="18"/>
          <w:szCs w:val="18"/>
          <w:lang w:val="en-US"/>
        </w:rPr>
        <w:t>&gt;1&lt;/</w:t>
      </w:r>
      <w:proofErr w:type="spellStart"/>
      <w:r w:rsidRPr="004F27BA">
        <w:rPr>
          <w:sz w:val="18"/>
          <w:szCs w:val="18"/>
          <w:lang w:val="en-US"/>
        </w:rPr>
        <w:t>CanExportBrs</w:t>
      </w:r>
      <w:proofErr w:type="spellEnd"/>
      <w:r w:rsidRPr="004F27BA">
        <w:rPr>
          <w:sz w:val="18"/>
          <w:szCs w:val="18"/>
          <w:lang w:val="en-US"/>
        </w:rPr>
        <w:t>&gt;</w:t>
      </w:r>
    </w:p>
    <w:p w14:paraId="0326EF4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StatusNBCH</w:t>
      </w:r>
      <w:proofErr w:type="spellEnd"/>
      <w:r w:rsidRPr="004F27BA">
        <w:rPr>
          <w:sz w:val="18"/>
          <w:szCs w:val="18"/>
          <w:lang w:val="en-US"/>
        </w:rPr>
        <w:t>&gt;0&lt;/</w:t>
      </w:r>
      <w:proofErr w:type="spellStart"/>
      <w:r w:rsidRPr="004F27BA">
        <w:rPr>
          <w:sz w:val="18"/>
          <w:szCs w:val="18"/>
          <w:lang w:val="en-US"/>
        </w:rPr>
        <w:t>StatusNBCH</w:t>
      </w:r>
      <w:proofErr w:type="spellEnd"/>
      <w:r w:rsidRPr="004F27BA">
        <w:rPr>
          <w:sz w:val="18"/>
          <w:szCs w:val="18"/>
          <w:lang w:val="en-US"/>
        </w:rPr>
        <w:t>&gt;</w:t>
      </w:r>
    </w:p>
    <w:p w14:paraId="07B599E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StatusGPCS</w:t>
      </w:r>
      <w:proofErr w:type="spellEnd"/>
      <w:r w:rsidRPr="004F27BA">
        <w:rPr>
          <w:sz w:val="18"/>
          <w:szCs w:val="18"/>
          <w:lang w:val="en-US"/>
        </w:rPr>
        <w:t>&gt;0&lt;/</w:t>
      </w:r>
      <w:proofErr w:type="spellStart"/>
      <w:r w:rsidRPr="004F27BA">
        <w:rPr>
          <w:sz w:val="18"/>
          <w:szCs w:val="18"/>
          <w:lang w:val="en-US"/>
        </w:rPr>
        <w:t>StatusGPCS</w:t>
      </w:r>
      <w:proofErr w:type="spellEnd"/>
      <w:r w:rsidRPr="004F27BA">
        <w:rPr>
          <w:sz w:val="18"/>
          <w:szCs w:val="18"/>
          <w:lang w:val="en-US"/>
        </w:rPr>
        <w:t>&gt;</w:t>
      </w:r>
    </w:p>
    <w:p w14:paraId="5CDD43F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StatusEI</w:t>
      </w:r>
      <w:proofErr w:type="spellEnd"/>
      <w:r w:rsidRPr="004F27BA">
        <w:rPr>
          <w:sz w:val="18"/>
          <w:szCs w:val="18"/>
          <w:lang w:val="en-US"/>
        </w:rPr>
        <w:t>&gt;0&lt;/</w:t>
      </w:r>
      <w:proofErr w:type="spellStart"/>
      <w:r w:rsidRPr="004F27BA">
        <w:rPr>
          <w:sz w:val="18"/>
          <w:szCs w:val="18"/>
          <w:lang w:val="en-US"/>
        </w:rPr>
        <w:t>StatusEI</w:t>
      </w:r>
      <w:proofErr w:type="spellEnd"/>
      <w:r w:rsidRPr="004F27BA">
        <w:rPr>
          <w:sz w:val="18"/>
          <w:szCs w:val="18"/>
          <w:lang w:val="en-US"/>
        </w:rPr>
        <w:t>&gt;</w:t>
      </w:r>
    </w:p>
    <w:p w14:paraId="2F84B1B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StatusBRS</w:t>
      </w:r>
      <w:proofErr w:type="spellEnd"/>
      <w:r w:rsidRPr="004F27BA">
        <w:rPr>
          <w:sz w:val="18"/>
          <w:szCs w:val="18"/>
          <w:lang w:val="en-US"/>
        </w:rPr>
        <w:t>&gt;0&lt;/</w:t>
      </w:r>
      <w:proofErr w:type="spellStart"/>
      <w:r w:rsidRPr="004F27BA">
        <w:rPr>
          <w:sz w:val="18"/>
          <w:szCs w:val="18"/>
          <w:lang w:val="en-US"/>
        </w:rPr>
        <w:t>StatusBRS</w:t>
      </w:r>
      <w:proofErr w:type="spellEnd"/>
      <w:r w:rsidRPr="004F27BA">
        <w:rPr>
          <w:sz w:val="18"/>
          <w:szCs w:val="18"/>
          <w:lang w:val="en-US"/>
        </w:rPr>
        <w:t>&gt;</w:t>
      </w:r>
    </w:p>
    <w:p w14:paraId="10A35C8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ApplicationNumber</w:t>
      </w:r>
      <w:proofErr w:type="spellEnd"/>
      <w:r w:rsidRPr="004F27BA">
        <w:rPr>
          <w:sz w:val="18"/>
          <w:szCs w:val="18"/>
          <w:lang w:val="en-US"/>
        </w:rPr>
        <w:t>&gt;Z24102022120636A1S1-PN-2&lt;/</w:t>
      </w:r>
      <w:proofErr w:type="spellStart"/>
      <w:r w:rsidRPr="004F27BA">
        <w:rPr>
          <w:sz w:val="18"/>
          <w:szCs w:val="18"/>
          <w:lang w:val="en-US"/>
        </w:rPr>
        <w:t>ApplicationNumber</w:t>
      </w:r>
      <w:proofErr w:type="spellEnd"/>
      <w:r w:rsidRPr="004F27BA">
        <w:rPr>
          <w:sz w:val="18"/>
          <w:szCs w:val="18"/>
          <w:lang w:val="en-US"/>
        </w:rPr>
        <w:t>&gt;</w:t>
      </w:r>
    </w:p>
    <w:p w14:paraId="6620873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PaymentCardFlag</w:t>
      </w:r>
      <w:proofErr w:type="spellEnd"/>
      <w:r w:rsidRPr="004F27BA">
        <w:rPr>
          <w:sz w:val="18"/>
          <w:szCs w:val="18"/>
          <w:lang w:val="en-US"/>
        </w:rPr>
        <w:t>&gt;1&lt;/</w:t>
      </w:r>
      <w:proofErr w:type="spellStart"/>
      <w:r w:rsidRPr="004F27BA">
        <w:rPr>
          <w:sz w:val="18"/>
          <w:szCs w:val="18"/>
          <w:lang w:val="en-US"/>
        </w:rPr>
        <w:t>PaymentCardFlag</w:t>
      </w:r>
      <w:proofErr w:type="spellEnd"/>
      <w:r w:rsidRPr="004F27BA">
        <w:rPr>
          <w:sz w:val="18"/>
          <w:szCs w:val="18"/>
          <w:lang w:val="en-US"/>
        </w:rPr>
        <w:t>&gt;</w:t>
      </w:r>
    </w:p>
    <w:p w14:paraId="08F05EB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NovationFlag</w:t>
      </w:r>
      <w:proofErr w:type="spellEnd"/>
      <w:r w:rsidRPr="004F27BA">
        <w:rPr>
          <w:sz w:val="18"/>
          <w:szCs w:val="18"/>
          <w:lang w:val="en-US"/>
        </w:rPr>
        <w:t>&gt;1&lt;/</w:t>
      </w:r>
      <w:proofErr w:type="spellStart"/>
      <w:r w:rsidRPr="004F27BA">
        <w:rPr>
          <w:sz w:val="18"/>
          <w:szCs w:val="18"/>
          <w:lang w:val="en-US"/>
        </w:rPr>
        <w:t>NovationFlag</w:t>
      </w:r>
      <w:proofErr w:type="spellEnd"/>
      <w:r w:rsidRPr="004F27BA">
        <w:rPr>
          <w:sz w:val="18"/>
          <w:szCs w:val="18"/>
          <w:lang w:val="en-US"/>
        </w:rPr>
        <w:t>&gt;</w:t>
      </w:r>
    </w:p>
    <w:p w14:paraId="086D5CA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LiabilityFlag</w:t>
      </w:r>
      <w:proofErr w:type="spellEnd"/>
      <w:r w:rsidRPr="004F27BA">
        <w:rPr>
          <w:sz w:val="18"/>
          <w:szCs w:val="18"/>
          <w:lang w:val="en-US"/>
        </w:rPr>
        <w:t>&gt;1&lt;/</w:t>
      </w:r>
      <w:proofErr w:type="spellStart"/>
      <w:r w:rsidRPr="004F27BA">
        <w:rPr>
          <w:sz w:val="18"/>
          <w:szCs w:val="18"/>
          <w:lang w:val="en-US"/>
        </w:rPr>
        <w:t>LiabilityFlag</w:t>
      </w:r>
      <w:proofErr w:type="spellEnd"/>
      <w:r w:rsidRPr="004F27BA">
        <w:rPr>
          <w:sz w:val="18"/>
          <w:szCs w:val="18"/>
          <w:lang w:val="en-US"/>
        </w:rPr>
        <w:t>&gt;</w:t>
      </w:r>
    </w:p>
    <w:p w14:paraId="66876C6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ConsumerTypeFlag</w:t>
      </w:r>
      <w:proofErr w:type="spellEnd"/>
      <w:r w:rsidRPr="004F27BA">
        <w:rPr>
          <w:sz w:val="18"/>
          <w:szCs w:val="18"/>
          <w:lang w:val="en-US"/>
        </w:rPr>
        <w:t>&gt;&lt;/</w:t>
      </w:r>
      <w:proofErr w:type="spellStart"/>
      <w:r w:rsidRPr="004F27BA">
        <w:rPr>
          <w:sz w:val="18"/>
          <w:szCs w:val="18"/>
          <w:lang w:val="en-US"/>
        </w:rPr>
        <w:t>ConsumerTypeFlag</w:t>
      </w:r>
      <w:proofErr w:type="spellEnd"/>
      <w:r w:rsidRPr="004F27BA">
        <w:rPr>
          <w:sz w:val="18"/>
          <w:szCs w:val="18"/>
          <w:lang w:val="en-US"/>
        </w:rPr>
        <w:t>&gt;</w:t>
      </w:r>
    </w:p>
    <w:p w14:paraId="74564BB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LoanPurposeCode</w:t>
      </w:r>
      <w:proofErr w:type="spellEnd"/>
      <w:r w:rsidRPr="004F27BA">
        <w:rPr>
          <w:sz w:val="18"/>
          <w:szCs w:val="18"/>
          <w:lang w:val="en-US"/>
        </w:rPr>
        <w:t>&gt;15&lt;/</w:t>
      </w:r>
      <w:proofErr w:type="spellStart"/>
      <w:r w:rsidRPr="004F27BA">
        <w:rPr>
          <w:sz w:val="18"/>
          <w:szCs w:val="18"/>
          <w:lang w:val="en-US"/>
        </w:rPr>
        <w:t>LoanPurposeCode</w:t>
      </w:r>
      <w:proofErr w:type="spellEnd"/>
      <w:r w:rsidRPr="004F27BA">
        <w:rPr>
          <w:sz w:val="18"/>
          <w:szCs w:val="18"/>
          <w:lang w:val="en-US"/>
        </w:rPr>
        <w:t>&gt;</w:t>
      </w:r>
    </w:p>
    <w:p w14:paraId="2DA369F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CoBorrowersCount</w:t>
      </w:r>
      <w:proofErr w:type="spellEnd"/>
      <w:r w:rsidRPr="004F27BA">
        <w:rPr>
          <w:sz w:val="18"/>
          <w:szCs w:val="18"/>
          <w:lang w:val="en-US"/>
        </w:rPr>
        <w:t>&gt;0&lt;/</w:t>
      </w:r>
      <w:proofErr w:type="spellStart"/>
      <w:r w:rsidRPr="004F27BA">
        <w:rPr>
          <w:sz w:val="18"/>
          <w:szCs w:val="18"/>
          <w:lang w:val="en-US"/>
        </w:rPr>
        <w:t>CoBorrowersCount</w:t>
      </w:r>
      <w:proofErr w:type="spellEnd"/>
      <w:r w:rsidRPr="004F27BA">
        <w:rPr>
          <w:sz w:val="18"/>
          <w:szCs w:val="18"/>
          <w:lang w:val="en-US"/>
        </w:rPr>
        <w:t>&gt;</w:t>
      </w:r>
    </w:p>
    <w:p w14:paraId="71253BD0"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TradeDetails</w:t>
      </w:r>
      <w:proofErr w:type="spellEnd"/>
      <w:r w:rsidRPr="004F27BA">
        <w:rPr>
          <w:sz w:val="18"/>
          <w:szCs w:val="18"/>
          <w:lang w:val="en-US"/>
        </w:rPr>
        <w:t>&gt;</w:t>
      </w:r>
    </w:p>
    <w:p w14:paraId="3C7489E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TradeDetail</w:t>
      </w:r>
      <w:proofErr w:type="spellEnd"/>
      <w:r w:rsidRPr="004F27BA">
        <w:rPr>
          <w:sz w:val="18"/>
          <w:szCs w:val="18"/>
          <w:lang w:val="en-US"/>
        </w:rPr>
        <w:t>&gt;</w:t>
      </w:r>
    </w:p>
    <w:p w14:paraId="5DDB601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&gt;19.01.2022&lt;/</w:t>
      </w:r>
      <w:proofErr w:type="spellStart"/>
      <w:r w:rsidRPr="004F27BA">
        <w:rPr>
          <w:sz w:val="18"/>
          <w:szCs w:val="18"/>
          <w:lang w:val="en-US"/>
        </w:rPr>
        <w:t>DateReported</w:t>
      </w:r>
      <w:proofErr w:type="spellEnd"/>
      <w:r w:rsidRPr="004F27BA">
        <w:rPr>
          <w:sz w:val="18"/>
          <w:szCs w:val="18"/>
          <w:lang w:val="en-US"/>
        </w:rPr>
        <w:t>&gt;</w:t>
      </w:r>
    </w:p>
    <w:p w14:paraId="4403731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AccountState</w:t>
      </w:r>
      <w:proofErr w:type="spellEnd"/>
      <w:r w:rsidRPr="004F27BA">
        <w:rPr>
          <w:sz w:val="18"/>
          <w:szCs w:val="18"/>
          <w:lang w:val="en-US"/>
        </w:rPr>
        <w:t>&gt;0&lt;/</w:t>
      </w:r>
      <w:proofErr w:type="spellStart"/>
      <w:r w:rsidRPr="004F27BA">
        <w:rPr>
          <w:sz w:val="18"/>
          <w:szCs w:val="18"/>
          <w:lang w:val="en-US"/>
        </w:rPr>
        <w:t>AccountState</w:t>
      </w:r>
      <w:proofErr w:type="spellEnd"/>
      <w:r w:rsidRPr="004F27BA">
        <w:rPr>
          <w:sz w:val="18"/>
          <w:szCs w:val="18"/>
          <w:lang w:val="en-US"/>
        </w:rPr>
        <w:t>&gt;</w:t>
      </w:r>
    </w:p>
    <w:p w14:paraId="5363B79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DateAccountState</w:t>
      </w:r>
      <w:proofErr w:type="spellEnd"/>
      <w:r w:rsidRPr="004F27BA">
        <w:rPr>
          <w:sz w:val="18"/>
          <w:szCs w:val="18"/>
          <w:lang w:val="en-US"/>
        </w:rPr>
        <w:t>&gt;19.01.2022&lt;/</w:t>
      </w:r>
      <w:proofErr w:type="spellStart"/>
      <w:r w:rsidRPr="004F27BA">
        <w:rPr>
          <w:sz w:val="18"/>
          <w:szCs w:val="18"/>
          <w:lang w:val="en-US"/>
        </w:rPr>
        <w:t>DateAccountState</w:t>
      </w:r>
      <w:proofErr w:type="spellEnd"/>
      <w:r w:rsidRPr="004F27BA">
        <w:rPr>
          <w:sz w:val="18"/>
          <w:szCs w:val="18"/>
          <w:lang w:val="en-US"/>
        </w:rPr>
        <w:t>&gt;</w:t>
      </w:r>
    </w:p>
    <w:p w14:paraId="3386DB1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StartAmountOutstanding</w:t>
      </w:r>
      <w:proofErr w:type="spellEnd"/>
      <w:r w:rsidRPr="004F27BA">
        <w:rPr>
          <w:sz w:val="18"/>
          <w:szCs w:val="18"/>
          <w:lang w:val="en-US"/>
        </w:rPr>
        <w:t>&gt;100000.99&lt;/</w:t>
      </w:r>
      <w:proofErr w:type="spellStart"/>
      <w:r w:rsidRPr="004F27BA">
        <w:rPr>
          <w:sz w:val="18"/>
          <w:szCs w:val="18"/>
          <w:lang w:val="en-US"/>
        </w:rPr>
        <w:t>StartAmountOutstanding</w:t>
      </w:r>
      <w:proofErr w:type="spellEnd"/>
      <w:r w:rsidRPr="004F27BA">
        <w:rPr>
          <w:sz w:val="18"/>
          <w:szCs w:val="18"/>
          <w:lang w:val="en-US"/>
        </w:rPr>
        <w:t>&gt;</w:t>
      </w:r>
    </w:p>
    <w:p w14:paraId="57900D3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PastDue</w:t>
      </w:r>
      <w:proofErr w:type="spellEnd"/>
      <w:r w:rsidRPr="004F27BA">
        <w:rPr>
          <w:sz w:val="18"/>
          <w:szCs w:val="18"/>
          <w:lang w:val="en-US"/>
        </w:rPr>
        <w:t>&gt;16500.00&lt;/</w:t>
      </w:r>
      <w:proofErr w:type="spellStart"/>
      <w:r w:rsidRPr="004F27BA">
        <w:rPr>
          <w:sz w:val="18"/>
          <w:szCs w:val="18"/>
          <w:lang w:val="en-US"/>
        </w:rPr>
        <w:t>PastDue</w:t>
      </w:r>
      <w:proofErr w:type="spellEnd"/>
      <w:r w:rsidRPr="004F27BA">
        <w:rPr>
          <w:sz w:val="18"/>
          <w:szCs w:val="18"/>
          <w:lang w:val="en-US"/>
        </w:rPr>
        <w:t>&gt;</w:t>
      </w:r>
    </w:p>
    <w:p w14:paraId="4C59087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PastDueDays</w:t>
      </w:r>
      <w:proofErr w:type="spellEnd"/>
      <w:r w:rsidRPr="004F27BA">
        <w:rPr>
          <w:sz w:val="18"/>
          <w:szCs w:val="18"/>
          <w:lang w:val="en-US"/>
        </w:rPr>
        <w:t>&gt;0&lt;/</w:t>
      </w:r>
      <w:proofErr w:type="spellStart"/>
      <w:r w:rsidRPr="004F27BA">
        <w:rPr>
          <w:sz w:val="18"/>
          <w:szCs w:val="18"/>
          <w:lang w:val="en-US"/>
        </w:rPr>
        <w:t>PastDueDays</w:t>
      </w:r>
      <w:proofErr w:type="spellEnd"/>
      <w:r w:rsidRPr="004F27BA">
        <w:rPr>
          <w:sz w:val="18"/>
          <w:szCs w:val="18"/>
          <w:lang w:val="en-US"/>
        </w:rPr>
        <w:t>&gt;</w:t>
      </w:r>
    </w:p>
    <w:p w14:paraId="0EA5E01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DateContractTermination</w:t>
      </w:r>
      <w:proofErr w:type="spellEnd"/>
      <w:r w:rsidRPr="004F27BA">
        <w:rPr>
          <w:sz w:val="18"/>
          <w:szCs w:val="18"/>
          <w:lang w:val="en-US"/>
        </w:rPr>
        <w:t>&gt;01.12.2041&lt;/</w:t>
      </w:r>
      <w:proofErr w:type="spellStart"/>
      <w:r w:rsidRPr="004F27BA">
        <w:rPr>
          <w:sz w:val="18"/>
          <w:szCs w:val="18"/>
          <w:lang w:val="en-US"/>
        </w:rPr>
        <w:t>DateContractTermination</w:t>
      </w:r>
      <w:proofErr w:type="spellEnd"/>
      <w:r w:rsidRPr="004F27BA">
        <w:rPr>
          <w:sz w:val="18"/>
          <w:szCs w:val="18"/>
          <w:lang w:val="en-US"/>
        </w:rPr>
        <w:t>&gt;</w:t>
      </w:r>
    </w:p>
    <w:p w14:paraId="0C92DB07" w14:textId="77777777" w:rsidR="004F27BA" w:rsidRPr="004F27BA" w:rsidRDefault="004F27BA" w:rsidP="004F27BA">
      <w:pPr>
        <w:spacing w:after="0" w:line="240" w:lineRule="auto"/>
        <w:rPr>
          <w:sz w:val="18"/>
          <w:szCs w:val="18"/>
          <w:lang w:val="en-US"/>
        </w:rPr>
      </w:pPr>
      <w:r w:rsidRPr="004F27BA">
        <w:rPr>
          <w:sz w:val="18"/>
          <w:szCs w:val="18"/>
          <w:lang w:val="en-US"/>
        </w:rPr>
        <w:lastRenderedPageBreak/>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DateInterestPaymentDue</w:t>
      </w:r>
      <w:proofErr w:type="spellEnd"/>
      <w:r w:rsidRPr="004F27BA">
        <w:rPr>
          <w:sz w:val="18"/>
          <w:szCs w:val="18"/>
          <w:lang w:val="en-US"/>
        </w:rPr>
        <w:t>&gt;01.12.2041&lt;/</w:t>
      </w:r>
      <w:proofErr w:type="spellStart"/>
      <w:r w:rsidRPr="004F27BA">
        <w:rPr>
          <w:sz w:val="18"/>
          <w:szCs w:val="18"/>
          <w:lang w:val="en-US"/>
        </w:rPr>
        <w:t>DateInterestPaymentDue</w:t>
      </w:r>
      <w:proofErr w:type="spellEnd"/>
      <w:r w:rsidRPr="004F27BA">
        <w:rPr>
          <w:sz w:val="18"/>
          <w:szCs w:val="18"/>
          <w:lang w:val="en-US"/>
        </w:rPr>
        <w:t>&gt;</w:t>
      </w:r>
    </w:p>
    <w:p w14:paraId="78E95B0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CanExportNBCH</w:t>
      </w:r>
      <w:proofErr w:type="spellEnd"/>
      <w:r w:rsidRPr="004F27BA">
        <w:rPr>
          <w:sz w:val="18"/>
          <w:szCs w:val="18"/>
          <w:lang w:val="en-US"/>
        </w:rPr>
        <w:t>&gt;1&lt;/</w:t>
      </w:r>
      <w:proofErr w:type="spellStart"/>
      <w:r w:rsidRPr="004F27BA">
        <w:rPr>
          <w:sz w:val="18"/>
          <w:szCs w:val="18"/>
          <w:lang w:val="en-US"/>
        </w:rPr>
        <w:t>CanExportNBCH</w:t>
      </w:r>
      <w:proofErr w:type="spellEnd"/>
      <w:r w:rsidRPr="004F27BA">
        <w:rPr>
          <w:sz w:val="18"/>
          <w:szCs w:val="18"/>
          <w:lang w:val="en-US"/>
        </w:rPr>
        <w:t>&gt;</w:t>
      </w:r>
    </w:p>
    <w:p w14:paraId="2B552FC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CanExportGPCS</w:t>
      </w:r>
      <w:proofErr w:type="spellEnd"/>
      <w:r w:rsidRPr="004F27BA">
        <w:rPr>
          <w:sz w:val="18"/>
          <w:szCs w:val="18"/>
          <w:lang w:val="en-US"/>
        </w:rPr>
        <w:t>&gt;1&lt;/</w:t>
      </w:r>
      <w:proofErr w:type="spellStart"/>
      <w:r w:rsidRPr="004F27BA">
        <w:rPr>
          <w:sz w:val="18"/>
          <w:szCs w:val="18"/>
          <w:lang w:val="en-US"/>
        </w:rPr>
        <w:t>CanExportGPCS</w:t>
      </w:r>
      <w:proofErr w:type="spellEnd"/>
      <w:r w:rsidRPr="004F27BA">
        <w:rPr>
          <w:sz w:val="18"/>
          <w:szCs w:val="18"/>
          <w:lang w:val="en-US"/>
        </w:rPr>
        <w:t>&gt;</w:t>
      </w:r>
    </w:p>
    <w:p w14:paraId="7E17777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CanExportExperian</w:t>
      </w:r>
      <w:proofErr w:type="spellEnd"/>
      <w:r w:rsidRPr="004F27BA">
        <w:rPr>
          <w:sz w:val="18"/>
          <w:szCs w:val="18"/>
          <w:lang w:val="en-US"/>
        </w:rPr>
        <w:t>&gt;1&lt;/</w:t>
      </w:r>
      <w:proofErr w:type="spellStart"/>
      <w:r w:rsidRPr="004F27BA">
        <w:rPr>
          <w:sz w:val="18"/>
          <w:szCs w:val="18"/>
          <w:lang w:val="en-US"/>
        </w:rPr>
        <w:t>CanExportExperian</w:t>
      </w:r>
      <w:proofErr w:type="spellEnd"/>
      <w:r w:rsidRPr="004F27BA">
        <w:rPr>
          <w:sz w:val="18"/>
          <w:szCs w:val="18"/>
          <w:lang w:val="en-US"/>
        </w:rPr>
        <w:t>&gt;</w:t>
      </w:r>
    </w:p>
    <w:p w14:paraId="654E8EE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CanExportBrs</w:t>
      </w:r>
      <w:proofErr w:type="spellEnd"/>
      <w:r w:rsidRPr="004F27BA">
        <w:rPr>
          <w:sz w:val="18"/>
          <w:szCs w:val="18"/>
          <w:lang w:val="en-US"/>
        </w:rPr>
        <w:t>&gt;1&lt;/</w:t>
      </w:r>
      <w:proofErr w:type="spellStart"/>
      <w:r w:rsidRPr="004F27BA">
        <w:rPr>
          <w:sz w:val="18"/>
          <w:szCs w:val="18"/>
          <w:lang w:val="en-US"/>
        </w:rPr>
        <w:t>CanExportBrs</w:t>
      </w:r>
      <w:proofErr w:type="spellEnd"/>
      <w:r w:rsidRPr="004F27BA">
        <w:rPr>
          <w:sz w:val="18"/>
          <w:szCs w:val="18"/>
          <w:lang w:val="en-US"/>
        </w:rPr>
        <w:t>&gt;</w:t>
      </w:r>
    </w:p>
    <w:p w14:paraId="11CC43C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&lt;Updated&gt;19.01.2022&lt;/Updated&gt;</w:t>
      </w:r>
    </w:p>
    <w:p w14:paraId="644FF9C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NextInterPayment</w:t>
      </w:r>
      <w:proofErr w:type="spellEnd"/>
      <w:r w:rsidRPr="004F27BA">
        <w:rPr>
          <w:sz w:val="18"/>
          <w:szCs w:val="18"/>
          <w:lang w:val="en-US"/>
        </w:rPr>
        <w:t>&gt;10000.99&lt;/</w:t>
      </w:r>
      <w:proofErr w:type="spellStart"/>
      <w:r w:rsidRPr="004F27BA">
        <w:rPr>
          <w:sz w:val="18"/>
          <w:szCs w:val="18"/>
          <w:lang w:val="en-US"/>
        </w:rPr>
        <w:t>NextInterPayment</w:t>
      </w:r>
      <w:proofErr w:type="spellEnd"/>
      <w:r w:rsidRPr="004F27BA">
        <w:rPr>
          <w:sz w:val="18"/>
          <w:szCs w:val="18"/>
          <w:lang w:val="en-US"/>
        </w:rPr>
        <w:t>&gt;</w:t>
      </w:r>
    </w:p>
    <w:p w14:paraId="6B2F6AF7"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NextInterPaymentDate</w:t>
      </w:r>
      <w:proofErr w:type="spellEnd"/>
      <w:r w:rsidRPr="004F27BA">
        <w:rPr>
          <w:sz w:val="18"/>
          <w:szCs w:val="18"/>
          <w:lang w:val="en-US"/>
        </w:rPr>
        <w:t>&gt;19.02.2022&lt;/</w:t>
      </w:r>
      <w:proofErr w:type="spellStart"/>
      <w:r w:rsidRPr="004F27BA">
        <w:rPr>
          <w:sz w:val="18"/>
          <w:szCs w:val="18"/>
          <w:lang w:val="en-US"/>
        </w:rPr>
        <w:t>NextInterPaymentDate</w:t>
      </w:r>
      <w:proofErr w:type="spellEnd"/>
      <w:r w:rsidRPr="004F27BA">
        <w:rPr>
          <w:sz w:val="18"/>
          <w:szCs w:val="18"/>
          <w:lang w:val="en-US"/>
        </w:rPr>
        <w:t>&gt;</w:t>
      </w:r>
    </w:p>
    <w:p w14:paraId="15276DB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MissedPaymentNoExtraDate</w:t>
      </w:r>
      <w:proofErr w:type="spellEnd"/>
      <w:r w:rsidRPr="004F27BA">
        <w:rPr>
          <w:sz w:val="18"/>
          <w:szCs w:val="18"/>
          <w:lang w:val="en-US"/>
        </w:rPr>
        <w:t>&gt;19.01.2022&lt;/</w:t>
      </w:r>
      <w:proofErr w:type="spellStart"/>
      <w:r w:rsidRPr="004F27BA">
        <w:rPr>
          <w:sz w:val="18"/>
          <w:szCs w:val="18"/>
          <w:lang w:val="en-US"/>
        </w:rPr>
        <w:t>MissedPaymentNoExtraDate</w:t>
      </w:r>
      <w:proofErr w:type="spellEnd"/>
      <w:r w:rsidRPr="004F27BA">
        <w:rPr>
          <w:sz w:val="18"/>
          <w:szCs w:val="18"/>
          <w:lang w:val="en-US"/>
        </w:rPr>
        <w:t>&gt;</w:t>
      </w:r>
    </w:p>
    <w:p w14:paraId="24A97D4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&lt;MissedPaymentInterestDate&gt;19.01.2022&lt;/MissedPaymentInterestDate&gt;</w:t>
      </w:r>
    </w:p>
    <w:p w14:paraId="15378DD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NextPaymentNoExtra</w:t>
      </w:r>
      <w:proofErr w:type="spellEnd"/>
      <w:r w:rsidRPr="004F27BA">
        <w:rPr>
          <w:sz w:val="18"/>
          <w:szCs w:val="18"/>
          <w:lang w:val="en-US"/>
        </w:rPr>
        <w:t>&gt;10000.99&lt;/</w:t>
      </w:r>
      <w:proofErr w:type="spellStart"/>
      <w:r w:rsidRPr="004F27BA">
        <w:rPr>
          <w:sz w:val="18"/>
          <w:szCs w:val="18"/>
          <w:lang w:val="en-US"/>
        </w:rPr>
        <w:t>NextPaymentNoExtra</w:t>
      </w:r>
      <w:proofErr w:type="spellEnd"/>
      <w:r w:rsidRPr="004F27BA">
        <w:rPr>
          <w:sz w:val="18"/>
          <w:szCs w:val="18"/>
          <w:lang w:val="en-US"/>
        </w:rPr>
        <w:t>&gt;</w:t>
      </w:r>
    </w:p>
    <w:p w14:paraId="0F495FC7"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NextPaymentNoExtraDate</w:t>
      </w:r>
      <w:proofErr w:type="spellEnd"/>
      <w:r w:rsidRPr="004F27BA">
        <w:rPr>
          <w:sz w:val="18"/>
          <w:szCs w:val="18"/>
          <w:lang w:val="en-US"/>
        </w:rPr>
        <w:t>&gt;19.02.2022&lt;/</w:t>
      </w:r>
      <w:proofErr w:type="spellStart"/>
      <w:r w:rsidRPr="004F27BA">
        <w:rPr>
          <w:sz w:val="18"/>
          <w:szCs w:val="18"/>
          <w:lang w:val="en-US"/>
        </w:rPr>
        <w:t>NextPaymentNoExtraDate</w:t>
      </w:r>
      <w:proofErr w:type="spellEnd"/>
      <w:r w:rsidRPr="004F27BA">
        <w:rPr>
          <w:sz w:val="18"/>
          <w:szCs w:val="18"/>
          <w:lang w:val="en-US"/>
        </w:rPr>
        <w:t>&gt;</w:t>
      </w:r>
    </w:p>
    <w:p w14:paraId="0CEC13A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CurrentOverdueDate</w:t>
      </w:r>
      <w:proofErr w:type="spellEnd"/>
      <w:r w:rsidRPr="004F27BA">
        <w:rPr>
          <w:sz w:val="18"/>
          <w:szCs w:val="18"/>
          <w:lang w:val="en-US"/>
        </w:rPr>
        <w:t>&gt;19.01.2022&lt;/</w:t>
      </w:r>
      <w:proofErr w:type="spellStart"/>
      <w:r w:rsidRPr="004F27BA">
        <w:rPr>
          <w:sz w:val="18"/>
          <w:szCs w:val="18"/>
          <w:lang w:val="en-US"/>
        </w:rPr>
        <w:t>CurrentOverdueDate</w:t>
      </w:r>
      <w:proofErr w:type="spellEnd"/>
      <w:r w:rsidRPr="004F27BA">
        <w:rPr>
          <w:sz w:val="18"/>
          <w:szCs w:val="18"/>
          <w:lang w:val="en-US"/>
        </w:rPr>
        <w:t>&gt;</w:t>
      </w:r>
    </w:p>
    <w:p w14:paraId="57BA0C7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TotalAmountOfFinance</w:t>
      </w:r>
      <w:proofErr w:type="spellEnd"/>
      <w:r w:rsidRPr="004F27BA">
        <w:rPr>
          <w:sz w:val="18"/>
          <w:szCs w:val="18"/>
          <w:lang w:val="en-US"/>
        </w:rPr>
        <w:t>&gt;100000&lt;/</w:t>
      </w:r>
      <w:proofErr w:type="spellStart"/>
      <w:r w:rsidRPr="004F27BA">
        <w:rPr>
          <w:sz w:val="18"/>
          <w:szCs w:val="18"/>
          <w:lang w:val="en-US"/>
        </w:rPr>
        <w:t>TotalAmountOfFinance</w:t>
      </w:r>
      <w:proofErr w:type="spellEnd"/>
      <w:r w:rsidRPr="004F27BA">
        <w:rPr>
          <w:sz w:val="18"/>
          <w:szCs w:val="18"/>
          <w:lang w:val="en-US"/>
        </w:rPr>
        <w:t>&gt;</w:t>
      </w:r>
    </w:p>
    <w:p w14:paraId="177DDAB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ReasonForTerm</w:t>
      </w:r>
      <w:proofErr w:type="spellEnd"/>
      <w:r w:rsidRPr="004F27BA">
        <w:rPr>
          <w:sz w:val="18"/>
          <w:szCs w:val="18"/>
          <w:lang w:val="en-US"/>
        </w:rPr>
        <w:t>&gt;&lt;/</w:t>
      </w:r>
      <w:proofErr w:type="spellStart"/>
      <w:r w:rsidRPr="004F27BA">
        <w:rPr>
          <w:sz w:val="18"/>
          <w:szCs w:val="18"/>
          <w:lang w:val="en-US"/>
        </w:rPr>
        <w:t>ReasonForTerm</w:t>
      </w:r>
      <w:proofErr w:type="spellEnd"/>
      <w:r w:rsidRPr="004F27BA">
        <w:rPr>
          <w:sz w:val="18"/>
          <w:szCs w:val="18"/>
          <w:lang w:val="en-US"/>
        </w:rPr>
        <w:t>&gt;</w:t>
      </w:r>
    </w:p>
    <w:p w14:paraId="523BBCD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GuaranteeReasonForTerm</w:t>
      </w:r>
      <w:proofErr w:type="spellEnd"/>
      <w:r w:rsidRPr="004F27BA">
        <w:rPr>
          <w:sz w:val="18"/>
          <w:szCs w:val="18"/>
          <w:lang w:val="en-US"/>
        </w:rPr>
        <w:t>&gt;&lt;/</w:t>
      </w:r>
      <w:proofErr w:type="spellStart"/>
      <w:r w:rsidRPr="004F27BA">
        <w:rPr>
          <w:sz w:val="18"/>
          <w:szCs w:val="18"/>
          <w:lang w:val="en-US"/>
        </w:rPr>
        <w:t>GuaranteeReasonForTerm</w:t>
      </w:r>
      <w:proofErr w:type="spellEnd"/>
      <w:r w:rsidRPr="004F27BA">
        <w:rPr>
          <w:sz w:val="18"/>
          <w:szCs w:val="18"/>
          <w:lang w:val="en-US"/>
        </w:rPr>
        <w:t>&gt;</w:t>
      </w:r>
    </w:p>
    <w:p w14:paraId="58C8B70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TotalOutstandingBalance</w:t>
      </w:r>
      <w:proofErr w:type="spellEnd"/>
      <w:r w:rsidRPr="004F27BA">
        <w:rPr>
          <w:sz w:val="18"/>
          <w:szCs w:val="18"/>
          <w:lang w:val="en-US"/>
        </w:rPr>
        <w:t>&gt;33000.00&lt;/</w:t>
      </w:r>
      <w:proofErr w:type="spellStart"/>
      <w:r w:rsidRPr="004F27BA">
        <w:rPr>
          <w:sz w:val="18"/>
          <w:szCs w:val="18"/>
          <w:lang w:val="en-US"/>
        </w:rPr>
        <w:t>TotalOutstandingBalance</w:t>
      </w:r>
      <w:proofErr w:type="spellEnd"/>
      <w:r w:rsidRPr="004F27BA">
        <w:rPr>
          <w:sz w:val="18"/>
          <w:szCs w:val="18"/>
          <w:lang w:val="en-US"/>
        </w:rPr>
        <w:t>&gt;</w:t>
      </w:r>
    </w:p>
    <w:p w14:paraId="2722A4D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&lt;TotalOutstandingBalanceNoExtra&gt;10000.00&lt;/TotalOutstandingBalanceNoExtra&gt;</w:t>
      </w:r>
    </w:p>
    <w:p w14:paraId="7719C9E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&lt;TotalOutstandingBalanceInterest&gt;11000&lt;/TotalOutstandingBalanceInterest&gt;</w:t>
      </w:r>
    </w:p>
    <w:p w14:paraId="3362A26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&lt;TotalOutstandingBalanceOther&gt;12000.00&lt;/TotalOutstandingBalanceOther&gt;</w:t>
      </w:r>
    </w:p>
    <w:p w14:paraId="69FDA91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TotalCredCostDate</w:t>
      </w:r>
      <w:proofErr w:type="spellEnd"/>
      <w:r w:rsidRPr="004F27BA">
        <w:rPr>
          <w:sz w:val="18"/>
          <w:szCs w:val="18"/>
          <w:lang w:val="en-US"/>
        </w:rPr>
        <w:t>&gt;01.12.2021&lt;/</w:t>
      </w:r>
      <w:proofErr w:type="spellStart"/>
      <w:r w:rsidRPr="004F27BA">
        <w:rPr>
          <w:sz w:val="18"/>
          <w:szCs w:val="18"/>
          <w:lang w:val="en-US"/>
        </w:rPr>
        <w:t>TotalCredCostDate</w:t>
      </w:r>
      <w:proofErr w:type="spellEnd"/>
      <w:r w:rsidRPr="004F27BA">
        <w:rPr>
          <w:sz w:val="18"/>
          <w:szCs w:val="18"/>
          <w:lang w:val="en-US"/>
        </w:rPr>
        <w:t>&gt;</w:t>
      </w:r>
    </w:p>
    <w:p w14:paraId="434C45A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NoInterestStartDate</w:t>
      </w:r>
      <w:proofErr w:type="spellEnd"/>
      <w:r w:rsidRPr="004F27BA">
        <w:rPr>
          <w:sz w:val="18"/>
          <w:szCs w:val="18"/>
          <w:lang w:val="en-US"/>
        </w:rPr>
        <w:t>&gt;19.01.2022&lt;/</w:t>
      </w:r>
      <w:proofErr w:type="spellStart"/>
      <w:r w:rsidRPr="004F27BA">
        <w:rPr>
          <w:sz w:val="18"/>
          <w:szCs w:val="18"/>
          <w:lang w:val="en-US"/>
        </w:rPr>
        <w:t>NoInterestStartDate</w:t>
      </w:r>
      <w:proofErr w:type="spellEnd"/>
      <w:r w:rsidRPr="004F27BA">
        <w:rPr>
          <w:sz w:val="18"/>
          <w:szCs w:val="18"/>
          <w:lang w:val="en-US"/>
        </w:rPr>
        <w:t>&gt;</w:t>
      </w:r>
    </w:p>
    <w:p w14:paraId="6019B66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NoInterestEndDate</w:t>
      </w:r>
      <w:proofErr w:type="spellEnd"/>
      <w:r w:rsidRPr="004F27BA">
        <w:rPr>
          <w:sz w:val="18"/>
          <w:szCs w:val="18"/>
          <w:lang w:val="en-US"/>
        </w:rPr>
        <w:t>&gt;19.01.2022&lt;/</w:t>
      </w:r>
      <w:proofErr w:type="spellStart"/>
      <w:r w:rsidRPr="004F27BA">
        <w:rPr>
          <w:sz w:val="18"/>
          <w:szCs w:val="18"/>
          <w:lang w:val="en-US"/>
        </w:rPr>
        <w:t>NoInterestEndDate</w:t>
      </w:r>
      <w:proofErr w:type="spellEnd"/>
      <w:r w:rsidRPr="004F27BA">
        <w:rPr>
          <w:sz w:val="18"/>
          <w:szCs w:val="18"/>
          <w:lang w:val="en-US"/>
        </w:rPr>
        <w:t>&gt;</w:t>
      </w:r>
    </w:p>
    <w:p w14:paraId="55780607"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LastPaymentFlag</w:t>
      </w:r>
      <w:proofErr w:type="spellEnd"/>
      <w:r w:rsidRPr="004F27BA">
        <w:rPr>
          <w:sz w:val="18"/>
          <w:szCs w:val="18"/>
          <w:lang w:val="en-US"/>
        </w:rPr>
        <w:t>&gt;1&lt;/</w:t>
      </w:r>
      <w:proofErr w:type="spellStart"/>
      <w:r w:rsidRPr="004F27BA">
        <w:rPr>
          <w:sz w:val="18"/>
          <w:szCs w:val="18"/>
          <w:lang w:val="en-US"/>
        </w:rPr>
        <w:t>LastPaymentFlag</w:t>
      </w:r>
      <w:proofErr w:type="spellEnd"/>
      <w:r w:rsidRPr="004F27BA">
        <w:rPr>
          <w:sz w:val="18"/>
          <w:szCs w:val="18"/>
          <w:lang w:val="en-US"/>
        </w:rPr>
        <w:t>&gt;</w:t>
      </w:r>
    </w:p>
    <w:p w14:paraId="788C2E9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&lt;Delay90PlusFlag&gt;0&lt;/Delay90PlusFlag&gt;</w:t>
      </w:r>
    </w:p>
    <w:p w14:paraId="34E4D80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UnconfirmedGraceFlag</w:t>
      </w:r>
      <w:proofErr w:type="spellEnd"/>
      <w:r w:rsidRPr="004F27BA">
        <w:rPr>
          <w:sz w:val="18"/>
          <w:szCs w:val="18"/>
          <w:lang w:val="en-US"/>
        </w:rPr>
        <w:t>&gt;0&lt;/</w:t>
      </w:r>
      <w:proofErr w:type="spellStart"/>
      <w:r w:rsidRPr="004F27BA">
        <w:rPr>
          <w:sz w:val="18"/>
          <w:szCs w:val="18"/>
          <w:lang w:val="en-US"/>
        </w:rPr>
        <w:t>UnconfirmedGraceFlag</w:t>
      </w:r>
      <w:proofErr w:type="spellEnd"/>
      <w:r w:rsidRPr="004F27BA">
        <w:rPr>
          <w:sz w:val="18"/>
          <w:szCs w:val="18"/>
          <w:lang w:val="en-US"/>
        </w:rPr>
        <w:t>&gt;</w:t>
      </w:r>
    </w:p>
    <w:p w14:paraId="4A3FAD8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CalculationDate</w:t>
      </w:r>
      <w:proofErr w:type="spellEnd"/>
      <w:r w:rsidRPr="004F27BA">
        <w:rPr>
          <w:sz w:val="18"/>
          <w:szCs w:val="18"/>
          <w:lang w:val="en-US"/>
        </w:rPr>
        <w:t>&gt;19.01.2022&lt;/</w:t>
      </w:r>
      <w:proofErr w:type="spellStart"/>
      <w:r w:rsidRPr="004F27BA">
        <w:rPr>
          <w:sz w:val="18"/>
          <w:szCs w:val="18"/>
          <w:lang w:val="en-US"/>
        </w:rPr>
        <w:t>CalculationDate</w:t>
      </w:r>
      <w:proofErr w:type="spellEnd"/>
      <w:r w:rsidRPr="004F27BA">
        <w:rPr>
          <w:sz w:val="18"/>
          <w:szCs w:val="18"/>
          <w:lang w:val="en-US"/>
        </w:rPr>
        <w:t>&gt;</w:t>
      </w:r>
    </w:p>
    <w:p w14:paraId="07F1D87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AmtOutstandingDate</w:t>
      </w:r>
      <w:proofErr w:type="spellEnd"/>
      <w:r w:rsidRPr="004F27BA">
        <w:rPr>
          <w:sz w:val="18"/>
          <w:szCs w:val="18"/>
          <w:lang w:val="en-US"/>
        </w:rPr>
        <w:t>&gt;01.12.2021&lt;/</w:t>
      </w:r>
      <w:proofErr w:type="spellStart"/>
      <w:r w:rsidRPr="004F27BA">
        <w:rPr>
          <w:sz w:val="18"/>
          <w:szCs w:val="18"/>
          <w:lang w:val="en-US"/>
        </w:rPr>
        <w:t>AmtOutstandingDate</w:t>
      </w:r>
      <w:proofErr w:type="spellEnd"/>
      <w:r w:rsidRPr="004F27BA">
        <w:rPr>
          <w:sz w:val="18"/>
          <w:szCs w:val="18"/>
          <w:lang w:val="en-US"/>
        </w:rPr>
        <w:t>&gt;</w:t>
      </w:r>
    </w:p>
    <w:p w14:paraId="640AD3D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AmtOutstanding</w:t>
      </w:r>
      <w:proofErr w:type="spellEnd"/>
      <w:r w:rsidRPr="004F27BA">
        <w:rPr>
          <w:sz w:val="18"/>
          <w:szCs w:val="18"/>
          <w:lang w:val="en-US"/>
        </w:rPr>
        <w:t>&gt;16500.00&lt;/</w:t>
      </w:r>
      <w:proofErr w:type="spellStart"/>
      <w:r w:rsidRPr="004F27BA">
        <w:rPr>
          <w:sz w:val="18"/>
          <w:szCs w:val="18"/>
          <w:lang w:val="en-US"/>
        </w:rPr>
        <w:t>AmtOutstanding</w:t>
      </w:r>
      <w:proofErr w:type="spellEnd"/>
      <w:r w:rsidRPr="004F27BA">
        <w:rPr>
          <w:sz w:val="18"/>
          <w:szCs w:val="18"/>
          <w:lang w:val="en-US"/>
        </w:rPr>
        <w:t>&gt;</w:t>
      </w:r>
    </w:p>
    <w:p w14:paraId="0E6E44F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PrincipalOutstanding</w:t>
      </w:r>
      <w:proofErr w:type="spellEnd"/>
      <w:r w:rsidRPr="004F27BA">
        <w:rPr>
          <w:sz w:val="18"/>
          <w:szCs w:val="18"/>
          <w:lang w:val="en-US"/>
        </w:rPr>
        <w:t>&gt;5000.00&lt;/</w:t>
      </w:r>
      <w:proofErr w:type="spellStart"/>
      <w:r w:rsidRPr="004F27BA">
        <w:rPr>
          <w:sz w:val="18"/>
          <w:szCs w:val="18"/>
          <w:lang w:val="en-US"/>
        </w:rPr>
        <w:t>PrincipalOutstanding</w:t>
      </w:r>
      <w:proofErr w:type="spellEnd"/>
      <w:r w:rsidRPr="004F27BA">
        <w:rPr>
          <w:sz w:val="18"/>
          <w:szCs w:val="18"/>
          <w:lang w:val="en-US"/>
        </w:rPr>
        <w:t>&gt;</w:t>
      </w:r>
    </w:p>
    <w:p w14:paraId="37595BE0"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IntOutstanding</w:t>
      </w:r>
      <w:proofErr w:type="spellEnd"/>
      <w:r w:rsidRPr="004F27BA">
        <w:rPr>
          <w:sz w:val="18"/>
          <w:szCs w:val="18"/>
          <w:lang w:val="en-US"/>
        </w:rPr>
        <w:t>&gt;5500.00&lt;/</w:t>
      </w:r>
      <w:proofErr w:type="spellStart"/>
      <w:r w:rsidRPr="004F27BA">
        <w:rPr>
          <w:sz w:val="18"/>
          <w:szCs w:val="18"/>
          <w:lang w:val="en-US"/>
        </w:rPr>
        <w:t>IntOutstanding</w:t>
      </w:r>
      <w:proofErr w:type="spellEnd"/>
      <w:r w:rsidRPr="004F27BA">
        <w:rPr>
          <w:sz w:val="18"/>
          <w:szCs w:val="18"/>
          <w:lang w:val="en-US"/>
        </w:rPr>
        <w:t>&gt;</w:t>
      </w:r>
    </w:p>
    <w:p w14:paraId="7A268287"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OtherAmtOutstanding</w:t>
      </w:r>
      <w:proofErr w:type="spellEnd"/>
      <w:r w:rsidRPr="004F27BA">
        <w:rPr>
          <w:sz w:val="18"/>
          <w:szCs w:val="18"/>
          <w:lang w:val="en-US"/>
        </w:rPr>
        <w:t>&gt;6000.00&lt;/</w:t>
      </w:r>
      <w:proofErr w:type="spellStart"/>
      <w:r w:rsidRPr="004F27BA">
        <w:rPr>
          <w:sz w:val="18"/>
          <w:szCs w:val="18"/>
          <w:lang w:val="en-US"/>
        </w:rPr>
        <w:t>OtherAmtOutstanding</w:t>
      </w:r>
      <w:proofErr w:type="spellEnd"/>
      <w:r w:rsidRPr="004F27BA">
        <w:rPr>
          <w:sz w:val="18"/>
          <w:szCs w:val="18"/>
          <w:lang w:val="en-US"/>
        </w:rPr>
        <w:t>&gt;</w:t>
      </w:r>
    </w:p>
    <w:p w14:paraId="326A734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PrincipalPastDue</w:t>
      </w:r>
      <w:proofErr w:type="spellEnd"/>
      <w:r w:rsidRPr="004F27BA">
        <w:rPr>
          <w:sz w:val="18"/>
          <w:szCs w:val="18"/>
          <w:lang w:val="en-US"/>
        </w:rPr>
        <w:t>&gt;5000.00&lt;/</w:t>
      </w:r>
      <w:proofErr w:type="spellStart"/>
      <w:r w:rsidRPr="004F27BA">
        <w:rPr>
          <w:sz w:val="18"/>
          <w:szCs w:val="18"/>
          <w:lang w:val="en-US"/>
        </w:rPr>
        <w:t>PrincipalPastDue</w:t>
      </w:r>
      <w:proofErr w:type="spellEnd"/>
      <w:r w:rsidRPr="004F27BA">
        <w:rPr>
          <w:sz w:val="18"/>
          <w:szCs w:val="18"/>
          <w:lang w:val="en-US"/>
        </w:rPr>
        <w:t>&gt;</w:t>
      </w:r>
    </w:p>
    <w:p w14:paraId="38D606F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IntPastDue</w:t>
      </w:r>
      <w:proofErr w:type="spellEnd"/>
      <w:r w:rsidRPr="004F27BA">
        <w:rPr>
          <w:sz w:val="18"/>
          <w:szCs w:val="18"/>
          <w:lang w:val="en-US"/>
        </w:rPr>
        <w:t>&gt;5500.00&lt;/</w:t>
      </w:r>
      <w:proofErr w:type="spellStart"/>
      <w:r w:rsidRPr="004F27BA">
        <w:rPr>
          <w:sz w:val="18"/>
          <w:szCs w:val="18"/>
          <w:lang w:val="en-US"/>
        </w:rPr>
        <w:t>IntPastDue</w:t>
      </w:r>
      <w:proofErr w:type="spellEnd"/>
      <w:r w:rsidRPr="004F27BA">
        <w:rPr>
          <w:sz w:val="18"/>
          <w:szCs w:val="18"/>
          <w:lang w:val="en-US"/>
        </w:rPr>
        <w:t>&gt;</w:t>
      </w:r>
    </w:p>
    <w:p w14:paraId="05D73D0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OtherAmtPastDue</w:t>
      </w:r>
      <w:proofErr w:type="spellEnd"/>
      <w:r w:rsidRPr="004F27BA">
        <w:rPr>
          <w:sz w:val="18"/>
          <w:szCs w:val="18"/>
          <w:lang w:val="en-US"/>
        </w:rPr>
        <w:t>&gt;6000.00&lt;/</w:t>
      </w:r>
      <w:proofErr w:type="spellStart"/>
      <w:r w:rsidRPr="004F27BA">
        <w:rPr>
          <w:sz w:val="18"/>
          <w:szCs w:val="18"/>
          <w:lang w:val="en-US"/>
        </w:rPr>
        <w:t>OtherAmtPastDue</w:t>
      </w:r>
      <w:proofErr w:type="spellEnd"/>
      <w:r w:rsidRPr="004F27BA">
        <w:rPr>
          <w:sz w:val="18"/>
          <w:szCs w:val="18"/>
          <w:lang w:val="en-US"/>
        </w:rPr>
        <w:t>&gt;</w:t>
      </w:r>
    </w:p>
    <w:p w14:paraId="2D4E027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TradeDetail</w:t>
      </w:r>
      <w:proofErr w:type="spellEnd"/>
      <w:r w:rsidRPr="004F27BA">
        <w:rPr>
          <w:sz w:val="18"/>
          <w:szCs w:val="18"/>
          <w:lang w:val="en-US"/>
        </w:rPr>
        <w:t>&gt;</w:t>
      </w:r>
    </w:p>
    <w:p w14:paraId="24C0D0B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TradeDetails</w:t>
      </w:r>
      <w:proofErr w:type="spellEnd"/>
      <w:r w:rsidRPr="004F27BA">
        <w:rPr>
          <w:sz w:val="18"/>
          <w:szCs w:val="18"/>
          <w:lang w:val="en-US"/>
        </w:rPr>
        <w:t>&gt;</w:t>
      </w:r>
    </w:p>
    <w:p w14:paraId="1414D02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7D816A4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&lt;/Trade&gt;</w:t>
      </w:r>
    </w:p>
    <w:p w14:paraId="68D76CB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&lt;/Trades&gt;</w:t>
      </w:r>
    </w:p>
    <w:p w14:paraId="2B72FF4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BankGuarantees</w:t>
      </w:r>
      <w:proofErr w:type="spellEnd"/>
      <w:r w:rsidRPr="004F27BA">
        <w:rPr>
          <w:sz w:val="18"/>
          <w:szCs w:val="18"/>
          <w:lang w:val="en-US"/>
        </w:rPr>
        <w:t>&gt;</w:t>
      </w:r>
    </w:p>
    <w:p w14:paraId="75B8FDB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w:t>
      </w:r>
      <w:proofErr w:type="spellEnd"/>
      <w:r w:rsidRPr="004F27BA">
        <w:rPr>
          <w:sz w:val="18"/>
          <w:szCs w:val="18"/>
          <w:lang w:val="en-US"/>
        </w:rPr>
        <w:t xml:space="preserve"> </w:t>
      </w:r>
      <w:proofErr w:type="spellStart"/>
      <w:r w:rsidRPr="004F27BA">
        <w:rPr>
          <w:sz w:val="18"/>
          <w:szCs w:val="18"/>
          <w:lang w:val="en-US"/>
        </w:rPr>
        <w:t>eventId</w:t>
      </w:r>
      <w:proofErr w:type="spellEnd"/>
      <w:r w:rsidRPr="004F27BA">
        <w:rPr>
          <w:sz w:val="18"/>
          <w:szCs w:val="18"/>
          <w:lang w:val="en-US"/>
        </w:rPr>
        <w:t xml:space="preserve">="1.4" </w:t>
      </w:r>
      <w:proofErr w:type="spellStart"/>
      <w:r w:rsidRPr="004F27BA">
        <w:rPr>
          <w:sz w:val="18"/>
          <w:szCs w:val="18"/>
          <w:lang w:val="en-US"/>
        </w:rPr>
        <w:t>operationType</w:t>
      </w:r>
      <w:proofErr w:type="spellEnd"/>
      <w:r w:rsidRPr="004F27BA">
        <w:rPr>
          <w:sz w:val="18"/>
          <w:szCs w:val="18"/>
          <w:lang w:val="en-US"/>
        </w:rPr>
        <w:t>="A"&gt;</w:t>
      </w:r>
    </w:p>
    <w:p w14:paraId="54EB5AE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&gt;19.01.2022&lt;/</w:t>
      </w:r>
      <w:proofErr w:type="spellStart"/>
      <w:r w:rsidRPr="004F27BA">
        <w:rPr>
          <w:sz w:val="18"/>
          <w:szCs w:val="18"/>
          <w:lang w:val="en-US"/>
        </w:rPr>
        <w:t>DateReported</w:t>
      </w:r>
      <w:proofErr w:type="spellEnd"/>
      <w:r w:rsidRPr="004F27BA">
        <w:rPr>
          <w:sz w:val="18"/>
          <w:szCs w:val="18"/>
          <w:lang w:val="en-US"/>
        </w:rPr>
        <w:t>&gt;</w:t>
      </w:r>
    </w:p>
    <w:p w14:paraId="640A697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&lt;Updated&gt;19.01.2022&lt;/Updated&gt;</w:t>
      </w:r>
    </w:p>
    <w:p w14:paraId="7E7DD4F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&lt;Number&gt;Znum_24102022120636_1-PN-2&lt;/Number&gt;</w:t>
      </w:r>
    </w:p>
    <w:p w14:paraId="3C612CC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&lt;Account&gt;&lt;/Account&gt;</w:t>
      </w:r>
    </w:p>
    <w:p w14:paraId="76FEB42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MemberCode</w:t>
      </w:r>
      <w:proofErr w:type="spellEnd"/>
      <w:r w:rsidRPr="004F27BA">
        <w:rPr>
          <w:sz w:val="18"/>
          <w:szCs w:val="18"/>
          <w:lang w:val="en-US"/>
        </w:rPr>
        <w:t>&gt;0000QQ000000&lt;/</w:t>
      </w:r>
      <w:proofErr w:type="spellStart"/>
      <w:r w:rsidRPr="004F27BA">
        <w:rPr>
          <w:sz w:val="18"/>
          <w:szCs w:val="18"/>
          <w:lang w:val="en-US"/>
        </w:rPr>
        <w:t>MemberCode</w:t>
      </w:r>
      <w:proofErr w:type="spellEnd"/>
      <w:r w:rsidRPr="004F27BA">
        <w:rPr>
          <w:sz w:val="18"/>
          <w:szCs w:val="18"/>
          <w:lang w:val="en-US"/>
        </w:rPr>
        <w:t>&gt;</w:t>
      </w:r>
    </w:p>
    <w:p w14:paraId="2452971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Uuid</w:t>
      </w:r>
      <w:proofErr w:type="spellEnd"/>
      <w:r w:rsidRPr="004F27BA">
        <w:rPr>
          <w:sz w:val="18"/>
          <w:szCs w:val="18"/>
          <w:lang w:val="en-US"/>
        </w:rPr>
        <w:t>&gt;2f4e0b0f-537b-11ed-8000-010000000000-b&lt;/</w:t>
      </w:r>
      <w:proofErr w:type="spellStart"/>
      <w:r w:rsidRPr="004F27BA">
        <w:rPr>
          <w:sz w:val="18"/>
          <w:szCs w:val="18"/>
          <w:lang w:val="en-US"/>
        </w:rPr>
        <w:t>Uuid</w:t>
      </w:r>
      <w:proofErr w:type="spellEnd"/>
      <w:r w:rsidRPr="004F27BA">
        <w:rPr>
          <w:sz w:val="18"/>
          <w:szCs w:val="18"/>
          <w:lang w:val="en-US"/>
        </w:rPr>
        <w:t>&gt;</w:t>
      </w:r>
    </w:p>
    <w:p w14:paraId="0F7BDDB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VolumeSum</w:t>
      </w:r>
      <w:proofErr w:type="spellEnd"/>
      <w:r w:rsidRPr="004F27BA">
        <w:rPr>
          <w:sz w:val="18"/>
          <w:szCs w:val="18"/>
          <w:lang w:val="en-US"/>
        </w:rPr>
        <w:t>&gt;1000001.99&lt;/</w:t>
      </w:r>
      <w:proofErr w:type="spellStart"/>
      <w:r w:rsidRPr="004F27BA">
        <w:rPr>
          <w:sz w:val="18"/>
          <w:szCs w:val="18"/>
          <w:lang w:val="en-US"/>
        </w:rPr>
        <w:t>VolumeSum</w:t>
      </w:r>
      <w:proofErr w:type="spellEnd"/>
      <w:r w:rsidRPr="004F27BA">
        <w:rPr>
          <w:sz w:val="18"/>
          <w:szCs w:val="18"/>
          <w:lang w:val="en-US"/>
        </w:rPr>
        <w:t>&gt;</w:t>
      </w:r>
    </w:p>
    <w:p w14:paraId="1DF5BFC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&lt;Sum&gt;1000001.99&lt;/Sum&gt;</w:t>
      </w:r>
    </w:p>
    <w:p w14:paraId="77CBDAC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&lt;Currency&gt;RUB&lt;/Currency&gt;</w:t>
      </w:r>
    </w:p>
    <w:p w14:paraId="62953D8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&lt;Date&gt;01.12.2021&lt;/Date&gt;</w:t>
      </w:r>
    </w:p>
    <w:p w14:paraId="1265CB6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EndDate</w:t>
      </w:r>
      <w:proofErr w:type="spellEnd"/>
      <w:r w:rsidRPr="004F27BA">
        <w:rPr>
          <w:sz w:val="18"/>
          <w:szCs w:val="18"/>
          <w:lang w:val="en-US"/>
        </w:rPr>
        <w:t>&gt;01.12.2026&lt;/</w:t>
      </w:r>
      <w:proofErr w:type="spellStart"/>
      <w:r w:rsidRPr="004F27BA">
        <w:rPr>
          <w:sz w:val="18"/>
          <w:szCs w:val="18"/>
          <w:lang w:val="en-US"/>
        </w:rPr>
        <w:t>EndDate</w:t>
      </w:r>
      <w:proofErr w:type="spellEnd"/>
      <w:r w:rsidRPr="004F27BA">
        <w:rPr>
          <w:sz w:val="18"/>
          <w:szCs w:val="18"/>
          <w:lang w:val="en-US"/>
        </w:rPr>
        <w:t>&gt;</w:t>
      </w:r>
    </w:p>
    <w:p w14:paraId="66389E6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FactCloseDate</w:t>
      </w:r>
      <w:proofErr w:type="spellEnd"/>
      <w:r w:rsidRPr="004F27BA">
        <w:rPr>
          <w:sz w:val="18"/>
          <w:szCs w:val="18"/>
          <w:lang w:val="en-US"/>
        </w:rPr>
        <w:t>&gt;&lt;/</w:t>
      </w:r>
      <w:proofErr w:type="spellStart"/>
      <w:r w:rsidRPr="004F27BA">
        <w:rPr>
          <w:sz w:val="18"/>
          <w:szCs w:val="18"/>
          <w:lang w:val="en-US"/>
        </w:rPr>
        <w:t>FactCloseDate</w:t>
      </w:r>
      <w:proofErr w:type="spellEnd"/>
      <w:r w:rsidRPr="004F27BA">
        <w:rPr>
          <w:sz w:val="18"/>
          <w:szCs w:val="18"/>
          <w:lang w:val="en-US"/>
        </w:rPr>
        <w:t>&gt;</w:t>
      </w:r>
    </w:p>
    <w:p w14:paraId="2520F46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ReasonForTerm</w:t>
      </w:r>
      <w:proofErr w:type="spellEnd"/>
      <w:r w:rsidRPr="004F27BA">
        <w:rPr>
          <w:sz w:val="18"/>
          <w:szCs w:val="18"/>
          <w:lang w:val="en-US"/>
        </w:rPr>
        <w:t>&gt;&lt;/</w:t>
      </w:r>
      <w:proofErr w:type="spellStart"/>
      <w:r w:rsidRPr="004F27BA">
        <w:rPr>
          <w:sz w:val="18"/>
          <w:szCs w:val="18"/>
          <w:lang w:val="en-US"/>
        </w:rPr>
        <w:t>ReasonForTerm</w:t>
      </w:r>
      <w:proofErr w:type="spellEnd"/>
      <w:r w:rsidRPr="004F27BA">
        <w:rPr>
          <w:sz w:val="18"/>
          <w:szCs w:val="18"/>
          <w:lang w:val="en-US"/>
        </w:rPr>
        <w:t>&gt;</w:t>
      </w:r>
    </w:p>
    <w:p w14:paraId="7C4C4B2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CanExportNBCH</w:t>
      </w:r>
      <w:proofErr w:type="spellEnd"/>
      <w:r w:rsidRPr="004F27BA">
        <w:rPr>
          <w:sz w:val="18"/>
          <w:szCs w:val="18"/>
          <w:lang w:val="en-US"/>
        </w:rPr>
        <w:t>&gt;1&lt;/</w:t>
      </w:r>
      <w:proofErr w:type="spellStart"/>
      <w:r w:rsidRPr="004F27BA">
        <w:rPr>
          <w:sz w:val="18"/>
          <w:szCs w:val="18"/>
          <w:lang w:val="en-US"/>
        </w:rPr>
        <w:t>CanExportNBCH</w:t>
      </w:r>
      <w:proofErr w:type="spellEnd"/>
      <w:r w:rsidRPr="004F27BA">
        <w:rPr>
          <w:sz w:val="18"/>
          <w:szCs w:val="18"/>
          <w:lang w:val="en-US"/>
        </w:rPr>
        <w:t>&gt;</w:t>
      </w:r>
    </w:p>
    <w:p w14:paraId="15ED466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CanExportGPCS</w:t>
      </w:r>
      <w:proofErr w:type="spellEnd"/>
      <w:r w:rsidRPr="004F27BA">
        <w:rPr>
          <w:sz w:val="18"/>
          <w:szCs w:val="18"/>
          <w:lang w:val="en-US"/>
        </w:rPr>
        <w:t>&gt;1&lt;/</w:t>
      </w:r>
      <w:proofErr w:type="spellStart"/>
      <w:r w:rsidRPr="004F27BA">
        <w:rPr>
          <w:sz w:val="18"/>
          <w:szCs w:val="18"/>
          <w:lang w:val="en-US"/>
        </w:rPr>
        <w:t>CanExportGPCS</w:t>
      </w:r>
      <w:proofErr w:type="spellEnd"/>
      <w:r w:rsidRPr="004F27BA">
        <w:rPr>
          <w:sz w:val="18"/>
          <w:szCs w:val="18"/>
          <w:lang w:val="en-US"/>
        </w:rPr>
        <w:t>&gt;</w:t>
      </w:r>
    </w:p>
    <w:p w14:paraId="4AB1DE4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CanExportExperian</w:t>
      </w:r>
      <w:proofErr w:type="spellEnd"/>
      <w:r w:rsidRPr="004F27BA">
        <w:rPr>
          <w:sz w:val="18"/>
          <w:szCs w:val="18"/>
          <w:lang w:val="en-US"/>
        </w:rPr>
        <w:t>&gt;1&lt;/</w:t>
      </w:r>
      <w:proofErr w:type="spellStart"/>
      <w:r w:rsidRPr="004F27BA">
        <w:rPr>
          <w:sz w:val="18"/>
          <w:szCs w:val="18"/>
          <w:lang w:val="en-US"/>
        </w:rPr>
        <w:t>CanExportExperian</w:t>
      </w:r>
      <w:proofErr w:type="spellEnd"/>
      <w:r w:rsidRPr="004F27BA">
        <w:rPr>
          <w:sz w:val="18"/>
          <w:szCs w:val="18"/>
          <w:lang w:val="en-US"/>
        </w:rPr>
        <w:t>&gt;</w:t>
      </w:r>
    </w:p>
    <w:p w14:paraId="24A8A72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CanExportBrs</w:t>
      </w:r>
      <w:proofErr w:type="spellEnd"/>
      <w:r w:rsidRPr="004F27BA">
        <w:rPr>
          <w:sz w:val="18"/>
          <w:szCs w:val="18"/>
          <w:lang w:val="en-US"/>
        </w:rPr>
        <w:t>&gt;1&lt;/</w:t>
      </w:r>
      <w:proofErr w:type="spellStart"/>
      <w:r w:rsidRPr="004F27BA">
        <w:rPr>
          <w:sz w:val="18"/>
          <w:szCs w:val="18"/>
          <w:lang w:val="en-US"/>
        </w:rPr>
        <w:t>CanExportBrs</w:t>
      </w:r>
      <w:proofErr w:type="spellEnd"/>
      <w:r w:rsidRPr="004F27BA">
        <w:rPr>
          <w:sz w:val="18"/>
          <w:szCs w:val="18"/>
          <w:lang w:val="en-US"/>
        </w:rPr>
        <w:t>&gt;</w:t>
      </w:r>
    </w:p>
    <w:p w14:paraId="7522465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ClaimDate</w:t>
      </w:r>
      <w:proofErr w:type="spellEnd"/>
      <w:r w:rsidRPr="004F27BA">
        <w:rPr>
          <w:sz w:val="18"/>
          <w:szCs w:val="18"/>
          <w:lang w:val="en-US"/>
        </w:rPr>
        <w:t>&gt;01.12.2021&lt;/</w:t>
      </w:r>
      <w:proofErr w:type="spellStart"/>
      <w:r w:rsidRPr="004F27BA">
        <w:rPr>
          <w:sz w:val="18"/>
          <w:szCs w:val="18"/>
          <w:lang w:val="en-US"/>
        </w:rPr>
        <w:t>ClaimDate</w:t>
      </w:r>
      <w:proofErr w:type="spellEnd"/>
      <w:r w:rsidRPr="004F27BA">
        <w:rPr>
          <w:sz w:val="18"/>
          <w:szCs w:val="18"/>
          <w:lang w:val="en-US"/>
        </w:rPr>
        <w:t>&gt;</w:t>
      </w:r>
    </w:p>
    <w:p w14:paraId="3EF114A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NovationFlag</w:t>
      </w:r>
      <w:proofErr w:type="spellEnd"/>
      <w:r w:rsidRPr="004F27BA">
        <w:rPr>
          <w:sz w:val="18"/>
          <w:szCs w:val="18"/>
          <w:lang w:val="en-US"/>
        </w:rPr>
        <w:t>&gt;0&lt;/</w:t>
      </w:r>
      <w:proofErr w:type="spellStart"/>
      <w:r w:rsidRPr="004F27BA">
        <w:rPr>
          <w:sz w:val="18"/>
          <w:szCs w:val="18"/>
          <w:lang w:val="en-US"/>
        </w:rPr>
        <w:t>NovationFlag</w:t>
      </w:r>
      <w:proofErr w:type="spellEnd"/>
      <w:r w:rsidRPr="004F27BA">
        <w:rPr>
          <w:sz w:val="18"/>
          <w:szCs w:val="18"/>
          <w:lang w:val="en-US"/>
        </w:rPr>
        <w:t>&gt;</w:t>
      </w:r>
    </w:p>
    <w:p w14:paraId="41B31CF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LiabilityFlag</w:t>
      </w:r>
      <w:proofErr w:type="spellEnd"/>
      <w:r w:rsidRPr="004F27BA">
        <w:rPr>
          <w:sz w:val="18"/>
          <w:szCs w:val="18"/>
          <w:lang w:val="en-US"/>
        </w:rPr>
        <w:t>&gt;1&lt;/</w:t>
      </w:r>
      <w:proofErr w:type="spellStart"/>
      <w:r w:rsidRPr="004F27BA">
        <w:rPr>
          <w:sz w:val="18"/>
          <w:szCs w:val="18"/>
          <w:lang w:val="en-US"/>
        </w:rPr>
        <w:t>LiabilityFlag</w:t>
      </w:r>
      <w:proofErr w:type="spellEnd"/>
      <w:r w:rsidRPr="004F27BA">
        <w:rPr>
          <w:sz w:val="18"/>
          <w:szCs w:val="18"/>
          <w:lang w:val="en-US"/>
        </w:rPr>
        <w:t>&gt;</w:t>
      </w:r>
    </w:p>
    <w:p w14:paraId="0F6B340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PaymentFrequency</w:t>
      </w:r>
      <w:proofErr w:type="spellEnd"/>
      <w:r w:rsidRPr="004F27BA">
        <w:rPr>
          <w:sz w:val="18"/>
          <w:szCs w:val="18"/>
          <w:lang w:val="en-US"/>
        </w:rPr>
        <w:t>&gt;3&lt;/</w:t>
      </w:r>
      <w:proofErr w:type="spellStart"/>
      <w:r w:rsidRPr="004F27BA">
        <w:rPr>
          <w:sz w:val="18"/>
          <w:szCs w:val="18"/>
          <w:lang w:val="en-US"/>
        </w:rPr>
        <w:t>PaymentFrequency</w:t>
      </w:r>
      <w:proofErr w:type="spellEnd"/>
      <w:r w:rsidRPr="004F27BA">
        <w:rPr>
          <w:sz w:val="18"/>
          <w:szCs w:val="18"/>
          <w:lang w:val="en-US"/>
        </w:rPr>
        <w:t>&gt;</w:t>
      </w:r>
    </w:p>
    <w:p w14:paraId="1EB8CE63" w14:textId="77777777" w:rsidR="004F27BA" w:rsidRPr="004F27BA" w:rsidRDefault="004F27BA" w:rsidP="004F27BA">
      <w:pPr>
        <w:spacing w:after="0" w:line="240" w:lineRule="auto"/>
        <w:rPr>
          <w:sz w:val="18"/>
          <w:szCs w:val="18"/>
          <w:lang w:val="en-US"/>
        </w:rPr>
      </w:pPr>
      <w:r w:rsidRPr="004F27BA">
        <w:rPr>
          <w:sz w:val="18"/>
          <w:szCs w:val="18"/>
          <w:lang w:val="en-US"/>
        </w:rPr>
        <w:lastRenderedPageBreak/>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EndReasonCode</w:t>
      </w:r>
      <w:proofErr w:type="spellEnd"/>
      <w:r w:rsidRPr="004F27BA">
        <w:rPr>
          <w:sz w:val="18"/>
          <w:szCs w:val="18"/>
          <w:lang w:val="en-US"/>
        </w:rPr>
        <w:t>&gt;&lt;/</w:t>
      </w:r>
      <w:proofErr w:type="spellStart"/>
      <w:r w:rsidRPr="004F27BA">
        <w:rPr>
          <w:sz w:val="18"/>
          <w:szCs w:val="18"/>
          <w:lang w:val="en-US"/>
        </w:rPr>
        <w:t>EndReasonCode</w:t>
      </w:r>
      <w:proofErr w:type="spellEnd"/>
      <w:r w:rsidRPr="004F27BA">
        <w:rPr>
          <w:sz w:val="18"/>
          <w:szCs w:val="18"/>
          <w:lang w:val="en-US"/>
        </w:rPr>
        <w:t>&gt;</w:t>
      </w:r>
    </w:p>
    <w:p w14:paraId="32D2628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RepayDate</w:t>
      </w:r>
      <w:proofErr w:type="spellEnd"/>
      <w:r w:rsidRPr="004F27BA">
        <w:rPr>
          <w:sz w:val="18"/>
          <w:szCs w:val="18"/>
          <w:lang w:val="en-US"/>
        </w:rPr>
        <w:t>&gt;&lt;/</w:t>
      </w:r>
      <w:proofErr w:type="spellStart"/>
      <w:r w:rsidRPr="004F27BA">
        <w:rPr>
          <w:sz w:val="18"/>
          <w:szCs w:val="18"/>
          <w:lang w:val="en-US"/>
        </w:rPr>
        <w:t>RepayDate</w:t>
      </w:r>
      <w:proofErr w:type="spellEnd"/>
      <w:r w:rsidRPr="004F27BA">
        <w:rPr>
          <w:sz w:val="18"/>
          <w:szCs w:val="18"/>
          <w:lang w:val="en-US"/>
        </w:rPr>
        <w:t>&gt;</w:t>
      </w:r>
    </w:p>
    <w:p w14:paraId="4C1A1E6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RepayAmount</w:t>
      </w:r>
      <w:proofErr w:type="spellEnd"/>
      <w:r w:rsidRPr="004F27BA">
        <w:rPr>
          <w:sz w:val="18"/>
          <w:szCs w:val="18"/>
          <w:lang w:val="en-US"/>
        </w:rPr>
        <w:t>&gt;&lt;/</w:t>
      </w:r>
      <w:proofErr w:type="spellStart"/>
      <w:r w:rsidRPr="004F27BA">
        <w:rPr>
          <w:sz w:val="18"/>
          <w:szCs w:val="18"/>
          <w:lang w:val="en-US"/>
        </w:rPr>
        <w:t>RepayAmount</w:t>
      </w:r>
      <w:proofErr w:type="spellEnd"/>
      <w:r w:rsidRPr="004F27BA">
        <w:rPr>
          <w:sz w:val="18"/>
          <w:szCs w:val="18"/>
          <w:lang w:val="en-US"/>
        </w:rPr>
        <w:t>&gt;</w:t>
      </w:r>
    </w:p>
    <w:p w14:paraId="210DDF1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PurchaserBusinessCode</w:t>
      </w:r>
      <w:proofErr w:type="spellEnd"/>
      <w:r w:rsidRPr="004F27BA">
        <w:rPr>
          <w:sz w:val="18"/>
          <w:szCs w:val="18"/>
          <w:lang w:val="en-US"/>
        </w:rPr>
        <w:t>&gt;1&lt;/</w:t>
      </w:r>
      <w:proofErr w:type="spellStart"/>
      <w:r w:rsidRPr="004F27BA">
        <w:rPr>
          <w:sz w:val="18"/>
          <w:szCs w:val="18"/>
          <w:lang w:val="en-US"/>
        </w:rPr>
        <w:t>PurchaserBusinessCode</w:t>
      </w:r>
      <w:proofErr w:type="spellEnd"/>
      <w:r w:rsidRPr="004F27BA">
        <w:rPr>
          <w:sz w:val="18"/>
          <w:szCs w:val="18"/>
          <w:lang w:val="en-US"/>
        </w:rPr>
        <w:t>&gt;</w:t>
      </w:r>
    </w:p>
    <w:p w14:paraId="2C35391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PurchaserBusinessName</w:t>
      </w:r>
      <w:proofErr w:type="spellEnd"/>
      <w:r w:rsidRPr="004F27BA">
        <w:rPr>
          <w:sz w:val="18"/>
          <w:szCs w:val="18"/>
          <w:lang w:val="en-US"/>
        </w:rPr>
        <w:t>&gt;</w:t>
      </w:r>
      <w:r w:rsidRPr="004F27BA">
        <w:rPr>
          <w:sz w:val="18"/>
          <w:szCs w:val="18"/>
        </w:rPr>
        <w:t>Наименования</w:t>
      </w:r>
      <w:r w:rsidRPr="004F27BA">
        <w:rPr>
          <w:sz w:val="18"/>
          <w:szCs w:val="18"/>
          <w:lang w:val="en-US"/>
        </w:rPr>
        <w:t xml:space="preserve"> </w:t>
      </w:r>
      <w:r w:rsidRPr="004F27BA">
        <w:rPr>
          <w:sz w:val="18"/>
          <w:szCs w:val="18"/>
        </w:rPr>
        <w:t>приобретателя</w:t>
      </w:r>
      <w:r w:rsidRPr="004F27BA">
        <w:rPr>
          <w:sz w:val="18"/>
          <w:szCs w:val="18"/>
          <w:lang w:val="en-US"/>
        </w:rPr>
        <w:t xml:space="preserve"> </w:t>
      </w:r>
      <w:r w:rsidRPr="004F27BA">
        <w:rPr>
          <w:sz w:val="18"/>
          <w:szCs w:val="18"/>
        </w:rPr>
        <w:t>права</w:t>
      </w:r>
      <w:r w:rsidRPr="004F27BA">
        <w:rPr>
          <w:sz w:val="18"/>
          <w:szCs w:val="18"/>
          <w:lang w:val="en-US"/>
        </w:rPr>
        <w:t xml:space="preserve"> </w:t>
      </w:r>
      <w:r w:rsidRPr="004F27BA">
        <w:rPr>
          <w:sz w:val="18"/>
          <w:szCs w:val="18"/>
        </w:rPr>
        <w:t>требования</w:t>
      </w:r>
      <w:r w:rsidRPr="004F27BA">
        <w:rPr>
          <w:sz w:val="18"/>
          <w:szCs w:val="18"/>
          <w:lang w:val="en-US"/>
        </w:rPr>
        <w:t>&lt;/</w:t>
      </w:r>
      <w:proofErr w:type="spellStart"/>
      <w:r w:rsidRPr="004F27BA">
        <w:rPr>
          <w:sz w:val="18"/>
          <w:szCs w:val="18"/>
          <w:lang w:val="en-US"/>
        </w:rPr>
        <w:t>PurchaserBusinessName</w:t>
      </w:r>
      <w:proofErr w:type="spellEnd"/>
      <w:r w:rsidRPr="004F27BA">
        <w:rPr>
          <w:sz w:val="18"/>
          <w:szCs w:val="18"/>
          <w:lang w:val="en-US"/>
        </w:rPr>
        <w:t>&gt;</w:t>
      </w:r>
    </w:p>
    <w:p w14:paraId="10DD2F15" w14:textId="77777777" w:rsidR="004F27BA" w:rsidRPr="004F27BA" w:rsidRDefault="004F27BA" w:rsidP="004F27BA">
      <w:pPr>
        <w:spacing w:after="0" w:line="240" w:lineRule="auto"/>
        <w:rPr>
          <w:sz w:val="18"/>
          <w:szCs w:val="18"/>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rPr>
        <w:t>&lt;</w:t>
      </w:r>
      <w:proofErr w:type="spellStart"/>
      <w:r w:rsidRPr="004F27BA">
        <w:rPr>
          <w:sz w:val="18"/>
          <w:szCs w:val="18"/>
        </w:rPr>
        <w:t>PurchaserBusinessShortName</w:t>
      </w:r>
      <w:proofErr w:type="spellEnd"/>
      <w:r w:rsidRPr="004F27BA">
        <w:rPr>
          <w:sz w:val="18"/>
          <w:szCs w:val="18"/>
        </w:rPr>
        <w:t>&gt;Сокращенное наименование компании приобретателя прав требования&lt;/</w:t>
      </w:r>
      <w:proofErr w:type="spellStart"/>
      <w:r w:rsidRPr="004F27BA">
        <w:rPr>
          <w:sz w:val="18"/>
          <w:szCs w:val="18"/>
        </w:rPr>
        <w:t>PurchaserBusinessShortName</w:t>
      </w:r>
      <w:proofErr w:type="spellEnd"/>
      <w:r w:rsidRPr="004F27BA">
        <w:rPr>
          <w:sz w:val="18"/>
          <w:szCs w:val="18"/>
        </w:rPr>
        <w:t>&gt;</w:t>
      </w:r>
    </w:p>
    <w:p w14:paraId="106403C9" w14:textId="77777777" w:rsidR="004F27BA" w:rsidRPr="004F27BA" w:rsidRDefault="004F27BA" w:rsidP="004F27BA">
      <w:pPr>
        <w:spacing w:after="0" w:line="240" w:lineRule="auto"/>
        <w:rPr>
          <w:sz w:val="18"/>
          <w:szCs w:val="18"/>
          <w:lang w:val="en-US"/>
        </w:rPr>
      </w:pPr>
      <w:r w:rsidRPr="004F27BA">
        <w:rPr>
          <w:sz w:val="18"/>
          <w:szCs w:val="18"/>
        </w:rPr>
        <w:tab/>
      </w:r>
      <w:r w:rsidRPr="004F27BA">
        <w:rPr>
          <w:sz w:val="18"/>
          <w:szCs w:val="18"/>
        </w:rPr>
        <w:tab/>
      </w:r>
      <w:r w:rsidRPr="004F27BA">
        <w:rPr>
          <w:sz w:val="18"/>
          <w:szCs w:val="18"/>
        </w:rPr>
        <w:tab/>
      </w:r>
      <w:r w:rsidRPr="004F27BA">
        <w:rPr>
          <w:sz w:val="18"/>
          <w:szCs w:val="18"/>
        </w:rPr>
        <w:tab/>
      </w:r>
      <w:r w:rsidRPr="004F27BA">
        <w:rPr>
          <w:sz w:val="18"/>
          <w:szCs w:val="18"/>
          <w:lang w:val="en-US"/>
        </w:rPr>
        <w:t>&lt;</w:t>
      </w:r>
      <w:proofErr w:type="spellStart"/>
      <w:r w:rsidRPr="004F27BA">
        <w:rPr>
          <w:sz w:val="18"/>
          <w:szCs w:val="18"/>
          <w:lang w:val="en-US"/>
        </w:rPr>
        <w:t>PurchaserBusinessOtherName</w:t>
      </w:r>
      <w:proofErr w:type="spellEnd"/>
      <w:r w:rsidRPr="004F27BA">
        <w:rPr>
          <w:sz w:val="18"/>
          <w:szCs w:val="18"/>
          <w:lang w:val="en-US"/>
        </w:rPr>
        <w:t>&gt;</w:t>
      </w:r>
      <w:r w:rsidRPr="004F27BA">
        <w:rPr>
          <w:sz w:val="18"/>
          <w:szCs w:val="18"/>
        </w:rPr>
        <w:t>Альтернативное</w:t>
      </w:r>
      <w:r w:rsidRPr="004F27BA">
        <w:rPr>
          <w:sz w:val="18"/>
          <w:szCs w:val="18"/>
          <w:lang w:val="en-US"/>
        </w:rPr>
        <w:t xml:space="preserve"> </w:t>
      </w:r>
      <w:r w:rsidRPr="004F27BA">
        <w:rPr>
          <w:sz w:val="18"/>
          <w:szCs w:val="18"/>
        </w:rPr>
        <w:t>название</w:t>
      </w:r>
      <w:r w:rsidRPr="004F27BA">
        <w:rPr>
          <w:sz w:val="18"/>
          <w:szCs w:val="18"/>
          <w:lang w:val="en-US"/>
        </w:rPr>
        <w:t xml:space="preserve"> </w:t>
      </w:r>
      <w:r w:rsidRPr="004F27BA">
        <w:rPr>
          <w:sz w:val="18"/>
          <w:szCs w:val="18"/>
        </w:rPr>
        <w:t>компании</w:t>
      </w:r>
      <w:r w:rsidRPr="004F27BA">
        <w:rPr>
          <w:sz w:val="18"/>
          <w:szCs w:val="18"/>
          <w:lang w:val="en-US"/>
        </w:rPr>
        <w:t>&lt;/</w:t>
      </w:r>
      <w:proofErr w:type="spellStart"/>
      <w:r w:rsidRPr="004F27BA">
        <w:rPr>
          <w:sz w:val="18"/>
          <w:szCs w:val="18"/>
          <w:lang w:val="en-US"/>
        </w:rPr>
        <w:t>PurchaserBusinessOtherName</w:t>
      </w:r>
      <w:proofErr w:type="spellEnd"/>
      <w:r w:rsidRPr="004F27BA">
        <w:rPr>
          <w:sz w:val="18"/>
          <w:szCs w:val="18"/>
          <w:lang w:val="en-US"/>
        </w:rPr>
        <w:t>&gt;</w:t>
      </w:r>
    </w:p>
    <w:p w14:paraId="67F1F09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&lt;PurchaserBusinessLEI&gt;529900T8BM49AURSDO55&lt;/PurchaserBusinessLEI&gt;</w:t>
      </w:r>
    </w:p>
    <w:p w14:paraId="47A8928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PurchaserBusinessRegFlag</w:t>
      </w:r>
      <w:proofErr w:type="spellEnd"/>
      <w:r w:rsidRPr="004F27BA">
        <w:rPr>
          <w:sz w:val="18"/>
          <w:szCs w:val="18"/>
          <w:lang w:val="en-US"/>
        </w:rPr>
        <w:t>&gt;1&lt;/</w:t>
      </w:r>
      <w:proofErr w:type="spellStart"/>
      <w:r w:rsidRPr="004F27BA">
        <w:rPr>
          <w:sz w:val="18"/>
          <w:szCs w:val="18"/>
          <w:lang w:val="en-US"/>
        </w:rPr>
        <w:t>PurchaserBusinessRegFlag</w:t>
      </w:r>
      <w:proofErr w:type="spellEnd"/>
      <w:r w:rsidRPr="004F27BA">
        <w:rPr>
          <w:sz w:val="18"/>
          <w:szCs w:val="18"/>
          <w:lang w:val="en-US"/>
        </w:rPr>
        <w:t>&gt;</w:t>
      </w:r>
    </w:p>
    <w:p w14:paraId="2909F03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PurchaserOGRN</w:t>
      </w:r>
      <w:proofErr w:type="spellEnd"/>
      <w:r w:rsidRPr="004F27BA">
        <w:rPr>
          <w:sz w:val="18"/>
          <w:szCs w:val="18"/>
          <w:lang w:val="en-US"/>
        </w:rPr>
        <w:t>&gt;5177746328348&lt;/</w:t>
      </w:r>
      <w:proofErr w:type="spellStart"/>
      <w:r w:rsidRPr="004F27BA">
        <w:rPr>
          <w:sz w:val="18"/>
          <w:szCs w:val="18"/>
          <w:lang w:val="en-US"/>
        </w:rPr>
        <w:t>PurchaserOGRN</w:t>
      </w:r>
      <w:proofErr w:type="spellEnd"/>
      <w:r w:rsidRPr="004F27BA">
        <w:rPr>
          <w:sz w:val="18"/>
          <w:szCs w:val="18"/>
          <w:lang w:val="en-US"/>
        </w:rPr>
        <w:t>&gt;</w:t>
      </w:r>
    </w:p>
    <w:p w14:paraId="7D50C657"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PurchaserINNType</w:t>
      </w:r>
      <w:proofErr w:type="spellEnd"/>
      <w:r w:rsidRPr="004F27BA">
        <w:rPr>
          <w:sz w:val="18"/>
          <w:szCs w:val="18"/>
          <w:lang w:val="en-US"/>
        </w:rPr>
        <w:t>&gt;1&lt;/</w:t>
      </w:r>
      <w:proofErr w:type="spellStart"/>
      <w:r w:rsidRPr="004F27BA">
        <w:rPr>
          <w:sz w:val="18"/>
          <w:szCs w:val="18"/>
          <w:lang w:val="en-US"/>
        </w:rPr>
        <w:t>PurchaserINNType</w:t>
      </w:r>
      <w:proofErr w:type="spellEnd"/>
      <w:r w:rsidRPr="004F27BA">
        <w:rPr>
          <w:sz w:val="18"/>
          <w:szCs w:val="18"/>
          <w:lang w:val="en-US"/>
        </w:rPr>
        <w:t>&gt;</w:t>
      </w:r>
    </w:p>
    <w:p w14:paraId="1ED5F470"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PurchaserINN</w:t>
      </w:r>
      <w:proofErr w:type="spellEnd"/>
      <w:r w:rsidRPr="004F27BA">
        <w:rPr>
          <w:sz w:val="18"/>
          <w:szCs w:val="18"/>
          <w:lang w:val="en-US"/>
        </w:rPr>
        <w:t>&gt;9729292044&lt;/</w:t>
      </w:r>
      <w:proofErr w:type="spellStart"/>
      <w:r w:rsidRPr="004F27BA">
        <w:rPr>
          <w:sz w:val="18"/>
          <w:szCs w:val="18"/>
          <w:lang w:val="en-US"/>
        </w:rPr>
        <w:t>PurchaserINN</w:t>
      </w:r>
      <w:proofErr w:type="spellEnd"/>
      <w:r w:rsidRPr="004F27BA">
        <w:rPr>
          <w:sz w:val="18"/>
          <w:szCs w:val="18"/>
          <w:lang w:val="en-US"/>
        </w:rPr>
        <w:t>&gt;</w:t>
      </w:r>
    </w:p>
    <w:p w14:paraId="110F37D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PurchaserLastName</w:t>
      </w:r>
      <w:proofErr w:type="spellEnd"/>
      <w:r w:rsidRPr="004F27BA">
        <w:rPr>
          <w:sz w:val="18"/>
          <w:szCs w:val="18"/>
          <w:lang w:val="en-US"/>
        </w:rPr>
        <w:t>&gt;&lt;/</w:t>
      </w:r>
      <w:proofErr w:type="spellStart"/>
      <w:r w:rsidRPr="004F27BA">
        <w:rPr>
          <w:sz w:val="18"/>
          <w:szCs w:val="18"/>
          <w:lang w:val="en-US"/>
        </w:rPr>
        <w:t>PurchaserLastName</w:t>
      </w:r>
      <w:proofErr w:type="spellEnd"/>
      <w:r w:rsidRPr="004F27BA">
        <w:rPr>
          <w:sz w:val="18"/>
          <w:szCs w:val="18"/>
          <w:lang w:val="en-US"/>
        </w:rPr>
        <w:t>&gt;</w:t>
      </w:r>
    </w:p>
    <w:p w14:paraId="0FDE141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PurchaserFirstName</w:t>
      </w:r>
      <w:proofErr w:type="spellEnd"/>
      <w:r w:rsidRPr="004F27BA">
        <w:rPr>
          <w:sz w:val="18"/>
          <w:szCs w:val="18"/>
          <w:lang w:val="en-US"/>
        </w:rPr>
        <w:t>&gt;&lt;/</w:t>
      </w:r>
      <w:proofErr w:type="spellStart"/>
      <w:r w:rsidRPr="004F27BA">
        <w:rPr>
          <w:sz w:val="18"/>
          <w:szCs w:val="18"/>
          <w:lang w:val="en-US"/>
        </w:rPr>
        <w:t>PurchaserFirstName</w:t>
      </w:r>
      <w:proofErr w:type="spellEnd"/>
      <w:r w:rsidRPr="004F27BA">
        <w:rPr>
          <w:sz w:val="18"/>
          <w:szCs w:val="18"/>
          <w:lang w:val="en-US"/>
        </w:rPr>
        <w:t>&gt;</w:t>
      </w:r>
    </w:p>
    <w:p w14:paraId="55B4854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PurchaserMiddleName</w:t>
      </w:r>
      <w:proofErr w:type="spellEnd"/>
      <w:r w:rsidRPr="004F27BA">
        <w:rPr>
          <w:sz w:val="18"/>
          <w:szCs w:val="18"/>
          <w:lang w:val="en-US"/>
        </w:rPr>
        <w:t>&gt;&lt;/</w:t>
      </w:r>
      <w:proofErr w:type="spellStart"/>
      <w:r w:rsidRPr="004F27BA">
        <w:rPr>
          <w:sz w:val="18"/>
          <w:szCs w:val="18"/>
          <w:lang w:val="en-US"/>
        </w:rPr>
        <w:t>PurchaserMiddleName</w:t>
      </w:r>
      <w:proofErr w:type="spellEnd"/>
      <w:r w:rsidRPr="004F27BA">
        <w:rPr>
          <w:sz w:val="18"/>
          <w:szCs w:val="18"/>
          <w:lang w:val="en-US"/>
        </w:rPr>
        <w:t>&gt;</w:t>
      </w:r>
    </w:p>
    <w:p w14:paraId="096AAC80"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PurchaserBirthDate</w:t>
      </w:r>
      <w:proofErr w:type="spellEnd"/>
      <w:r w:rsidRPr="004F27BA">
        <w:rPr>
          <w:sz w:val="18"/>
          <w:szCs w:val="18"/>
          <w:lang w:val="en-US"/>
        </w:rPr>
        <w:t>&gt;&lt;/</w:t>
      </w:r>
      <w:proofErr w:type="spellStart"/>
      <w:r w:rsidRPr="004F27BA">
        <w:rPr>
          <w:sz w:val="18"/>
          <w:szCs w:val="18"/>
          <w:lang w:val="en-US"/>
        </w:rPr>
        <w:t>PurchaserBirthDate</w:t>
      </w:r>
      <w:proofErr w:type="spellEnd"/>
      <w:r w:rsidRPr="004F27BA">
        <w:rPr>
          <w:sz w:val="18"/>
          <w:szCs w:val="18"/>
          <w:lang w:val="en-US"/>
        </w:rPr>
        <w:t>&gt;</w:t>
      </w:r>
    </w:p>
    <w:p w14:paraId="5C684F97"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PurchaserBirthPlace</w:t>
      </w:r>
      <w:proofErr w:type="spellEnd"/>
      <w:r w:rsidRPr="004F27BA">
        <w:rPr>
          <w:sz w:val="18"/>
          <w:szCs w:val="18"/>
          <w:lang w:val="en-US"/>
        </w:rPr>
        <w:t>&gt;&lt;/</w:t>
      </w:r>
      <w:proofErr w:type="spellStart"/>
      <w:r w:rsidRPr="004F27BA">
        <w:rPr>
          <w:sz w:val="18"/>
          <w:szCs w:val="18"/>
          <w:lang w:val="en-US"/>
        </w:rPr>
        <w:t>PurchaserBirthPlace</w:t>
      </w:r>
      <w:proofErr w:type="spellEnd"/>
      <w:r w:rsidRPr="004F27BA">
        <w:rPr>
          <w:sz w:val="18"/>
          <w:szCs w:val="18"/>
          <w:lang w:val="en-US"/>
        </w:rPr>
        <w:t>&gt;</w:t>
      </w:r>
    </w:p>
    <w:p w14:paraId="28C22A5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PurchaserDocType</w:t>
      </w:r>
      <w:proofErr w:type="spellEnd"/>
      <w:r w:rsidRPr="004F27BA">
        <w:rPr>
          <w:sz w:val="18"/>
          <w:szCs w:val="18"/>
          <w:lang w:val="en-US"/>
        </w:rPr>
        <w:t>&gt;&lt;/</w:t>
      </w:r>
      <w:proofErr w:type="spellStart"/>
      <w:r w:rsidRPr="004F27BA">
        <w:rPr>
          <w:sz w:val="18"/>
          <w:szCs w:val="18"/>
          <w:lang w:val="en-US"/>
        </w:rPr>
        <w:t>PurchaserDocType</w:t>
      </w:r>
      <w:proofErr w:type="spellEnd"/>
      <w:r w:rsidRPr="004F27BA">
        <w:rPr>
          <w:sz w:val="18"/>
          <w:szCs w:val="18"/>
          <w:lang w:val="en-US"/>
        </w:rPr>
        <w:t>&gt;</w:t>
      </w:r>
    </w:p>
    <w:p w14:paraId="3BDE7D2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PurchaserDocTypeOther</w:t>
      </w:r>
      <w:proofErr w:type="spellEnd"/>
      <w:r w:rsidRPr="004F27BA">
        <w:rPr>
          <w:sz w:val="18"/>
          <w:szCs w:val="18"/>
          <w:lang w:val="en-US"/>
        </w:rPr>
        <w:t>&gt;&lt;/</w:t>
      </w:r>
      <w:proofErr w:type="spellStart"/>
      <w:r w:rsidRPr="004F27BA">
        <w:rPr>
          <w:sz w:val="18"/>
          <w:szCs w:val="18"/>
          <w:lang w:val="en-US"/>
        </w:rPr>
        <w:t>PurchaserDocTypeOther</w:t>
      </w:r>
      <w:proofErr w:type="spellEnd"/>
      <w:r w:rsidRPr="004F27BA">
        <w:rPr>
          <w:sz w:val="18"/>
          <w:szCs w:val="18"/>
          <w:lang w:val="en-US"/>
        </w:rPr>
        <w:t>&gt;</w:t>
      </w:r>
    </w:p>
    <w:p w14:paraId="61743A8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PurchaserDocSeries</w:t>
      </w:r>
      <w:proofErr w:type="spellEnd"/>
      <w:r w:rsidRPr="004F27BA">
        <w:rPr>
          <w:sz w:val="18"/>
          <w:szCs w:val="18"/>
          <w:lang w:val="en-US"/>
        </w:rPr>
        <w:t>&gt;&lt;/</w:t>
      </w:r>
      <w:proofErr w:type="spellStart"/>
      <w:r w:rsidRPr="004F27BA">
        <w:rPr>
          <w:sz w:val="18"/>
          <w:szCs w:val="18"/>
          <w:lang w:val="en-US"/>
        </w:rPr>
        <w:t>PurchaserDocSeries</w:t>
      </w:r>
      <w:proofErr w:type="spellEnd"/>
      <w:r w:rsidRPr="004F27BA">
        <w:rPr>
          <w:sz w:val="18"/>
          <w:szCs w:val="18"/>
          <w:lang w:val="en-US"/>
        </w:rPr>
        <w:t>&gt;</w:t>
      </w:r>
    </w:p>
    <w:p w14:paraId="42F716F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PurchaserDocNumber</w:t>
      </w:r>
      <w:proofErr w:type="spellEnd"/>
      <w:r w:rsidRPr="004F27BA">
        <w:rPr>
          <w:sz w:val="18"/>
          <w:szCs w:val="18"/>
          <w:lang w:val="en-US"/>
        </w:rPr>
        <w:t>&gt;&lt;/</w:t>
      </w:r>
      <w:proofErr w:type="spellStart"/>
      <w:r w:rsidRPr="004F27BA">
        <w:rPr>
          <w:sz w:val="18"/>
          <w:szCs w:val="18"/>
          <w:lang w:val="en-US"/>
        </w:rPr>
        <w:t>PurchaserDocNumber</w:t>
      </w:r>
      <w:proofErr w:type="spellEnd"/>
      <w:r w:rsidRPr="004F27BA">
        <w:rPr>
          <w:sz w:val="18"/>
          <w:szCs w:val="18"/>
          <w:lang w:val="en-US"/>
        </w:rPr>
        <w:t>&gt;</w:t>
      </w:r>
    </w:p>
    <w:p w14:paraId="1C385F6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PurchaserDocDate</w:t>
      </w:r>
      <w:proofErr w:type="spellEnd"/>
      <w:r w:rsidRPr="004F27BA">
        <w:rPr>
          <w:sz w:val="18"/>
          <w:szCs w:val="18"/>
          <w:lang w:val="en-US"/>
        </w:rPr>
        <w:t>&gt;&lt;/</w:t>
      </w:r>
      <w:proofErr w:type="spellStart"/>
      <w:r w:rsidRPr="004F27BA">
        <w:rPr>
          <w:sz w:val="18"/>
          <w:szCs w:val="18"/>
          <w:lang w:val="en-US"/>
        </w:rPr>
        <w:t>PurchaserDocDate</w:t>
      </w:r>
      <w:proofErr w:type="spellEnd"/>
      <w:r w:rsidRPr="004F27BA">
        <w:rPr>
          <w:sz w:val="18"/>
          <w:szCs w:val="18"/>
          <w:lang w:val="en-US"/>
        </w:rPr>
        <w:t>&gt;</w:t>
      </w:r>
    </w:p>
    <w:p w14:paraId="39B1380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PurchaserDocAuthority</w:t>
      </w:r>
      <w:proofErr w:type="spellEnd"/>
      <w:r w:rsidRPr="004F27BA">
        <w:rPr>
          <w:sz w:val="18"/>
          <w:szCs w:val="18"/>
          <w:lang w:val="en-US"/>
        </w:rPr>
        <w:t>&gt;&lt;/</w:t>
      </w:r>
      <w:proofErr w:type="spellStart"/>
      <w:r w:rsidRPr="004F27BA">
        <w:rPr>
          <w:sz w:val="18"/>
          <w:szCs w:val="18"/>
          <w:lang w:val="en-US"/>
        </w:rPr>
        <w:t>PurchaserDocAuthority</w:t>
      </w:r>
      <w:proofErr w:type="spellEnd"/>
      <w:r w:rsidRPr="004F27BA">
        <w:rPr>
          <w:sz w:val="18"/>
          <w:szCs w:val="18"/>
          <w:lang w:val="en-US"/>
        </w:rPr>
        <w:t>&gt;</w:t>
      </w:r>
    </w:p>
    <w:p w14:paraId="5EBE57A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PurchaserDocIssueCode</w:t>
      </w:r>
      <w:proofErr w:type="spellEnd"/>
      <w:r w:rsidRPr="004F27BA">
        <w:rPr>
          <w:sz w:val="18"/>
          <w:szCs w:val="18"/>
          <w:lang w:val="en-US"/>
        </w:rPr>
        <w:t>&gt;&lt;/</w:t>
      </w:r>
      <w:proofErr w:type="spellStart"/>
      <w:r w:rsidRPr="004F27BA">
        <w:rPr>
          <w:sz w:val="18"/>
          <w:szCs w:val="18"/>
          <w:lang w:val="en-US"/>
        </w:rPr>
        <w:t>PurchaserDocIssueCode</w:t>
      </w:r>
      <w:proofErr w:type="spellEnd"/>
      <w:r w:rsidRPr="004F27BA">
        <w:rPr>
          <w:sz w:val="18"/>
          <w:szCs w:val="18"/>
          <w:lang w:val="en-US"/>
        </w:rPr>
        <w:t>&gt;</w:t>
      </w:r>
    </w:p>
    <w:p w14:paraId="4736757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PurchaserSNILS</w:t>
      </w:r>
      <w:proofErr w:type="spellEnd"/>
      <w:r w:rsidRPr="004F27BA">
        <w:rPr>
          <w:sz w:val="18"/>
          <w:szCs w:val="18"/>
          <w:lang w:val="en-US"/>
        </w:rPr>
        <w:t>&gt;&lt;/</w:t>
      </w:r>
      <w:proofErr w:type="spellStart"/>
      <w:r w:rsidRPr="004F27BA">
        <w:rPr>
          <w:sz w:val="18"/>
          <w:szCs w:val="18"/>
          <w:lang w:val="en-US"/>
        </w:rPr>
        <w:t>PurchaserSNILS</w:t>
      </w:r>
      <w:proofErr w:type="spellEnd"/>
      <w:r w:rsidRPr="004F27BA">
        <w:rPr>
          <w:sz w:val="18"/>
          <w:szCs w:val="18"/>
          <w:lang w:val="en-US"/>
        </w:rPr>
        <w:t>&gt;</w:t>
      </w:r>
    </w:p>
    <w:p w14:paraId="0F454C7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PurchaserAssigneeDate</w:t>
      </w:r>
      <w:proofErr w:type="spellEnd"/>
      <w:r w:rsidRPr="004F27BA">
        <w:rPr>
          <w:sz w:val="18"/>
          <w:szCs w:val="18"/>
          <w:lang w:val="en-US"/>
        </w:rPr>
        <w:t>&gt;19.01.2022&lt;/</w:t>
      </w:r>
      <w:proofErr w:type="spellStart"/>
      <w:r w:rsidRPr="004F27BA">
        <w:rPr>
          <w:sz w:val="18"/>
          <w:szCs w:val="18"/>
          <w:lang w:val="en-US"/>
        </w:rPr>
        <w:t>PurchaserAssigneeDate</w:t>
      </w:r>
      <w:proofErr w:type="spellEnd"/>
      <w:r w:rsidRPr="004F27BA">
        <w:rPr>
          <w:sz w:val="18"/>
          <w:szCs w:val="18"/>
          <w:lang w:val="en-US"/>
        </w:rPr>
        <w:t>&gt;</w:t>
      </w:r>
    </w:p>
    <w:p w14:paraId="7093633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BankGuaranteeDetails</w:t>
      </w:r>
      <w:proofErr w:type="spellEnd"/>
      <w:r w:rsidRPr="004F27BA">
        <w:rPr>
          <w:sz w:val="18"/>
          <w:szCs w:val="18"/>
          <w:lang w:val="en-US"/>
        </w:rPr>
        <w:t>&gt;</w:t>
      </w:r>
    </w:p>
    <w:p w14:paraId="6151599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BankGuaranteeDetail</w:t>
      </w:r>
      <w:proofErr w:type="spellEnd"/>
      <w:r w:rsidRPr="004F27BA">
        <w:rPr>
          <w:sz w:val="18"/>
          <w:szCs w:val="18"/>
          <w:lang w:val="en-US"/>
        </w:rPr>
        <w:t>&gt;</w:t>
      </w:r>
    </w:p>
    <w:p w14:paraId="08E5F8C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DateReported</w:t>
      </w:r>
      <w:proofErr w:type="spellEnd"/>
      <w:r w:rsidRPr="004F27BA">
        <w:rPr>
          <w:sz w:val="18"/>
          <w:szCs w:val="18"/>
          <w:lang w:val="en-US"/>
        </w:rPr>
        <w:t>&gt;19.01.2022&lt;/</w:t>
      </w:r>
      <w:proofErr w:type="spellStart"/>
      <w:r w:rsidRPr="004F27BA">
        <w:rPr>
          <w:sz w:val="18"/>
          <w:szCs w:val="18"/>
          <w:lang w:val="en-US"/>
        </w:rPr>
        <w:t>DateReported</w:t>
      </w:r>
      <w:proofErr w:type="spellEnd"/>
      <w:r w:rsidRPr="004F27BA">
        <w:rPr>
          <w:sz w:val="18"/>
          <w:szCs w:val="18"/>
          <w:lang w:val="en-US"/>
        </w:rPr>
        <w:t>&gt;</w:t>
      </w:r>
    </w:p>
    <w:p w14:paraId="7986A43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AccountState</w:t>
      </w:r>
      <w:proofErr w:type="spellEnd"/>
      <w:r w:rsidRPr="004F27BA">
        <w:rPr>
          <w:sz w:val="18"/>
          <w:szCs w:val="18"/>
          <w:lang w:val="en-US"/>
        </w:rPr>
        <w:t>&gt;0&lt;/</w:t>
      </w:r>
      <w:proofErr w:type="spellStart"/>
      <w:r w:rsidRPr="004F27BA">
        <w:rPr>
          <w:sz w:val="18"/>
          <w:szCs w:val="18"/>
          <w:lang w:val="en-US"/>
        </w:rPr>
        <w:t>AccountState</w:t>
      </w:r>
      <w:proofErr w:type="spellEnd"/>
      <w:r w:rsidRPr="004F27BA">
        <w:rPr>
          <w:sz w:val="18"/>
          <w:szCs w:val="18"/>
          <w:lang w:val="en-US"/>
        </w:rPr>
        <w:t>&gt;</w:t>
      </w:r>
    </w:p>
    <w:p w14:paraId="3D57BB3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DateAccountState</w:t>
      </w:r>
      <w:proofErr w:type="spellEnd"/>
      <w:r w:rsidRPr="004F27BA">
        <w:rPr>
          <w:sz w:val="18"/>
          <w:szCs w:val="18"/>
          <w:lang w:val="en-US"/>
        </w:rPr>
        <w:t>&gt;01.12.2021&lt;/</w:t>
      </w:r>
      <w:proofErr w:type="spellStart"/>
      <w:r w:rsidRPr="004F27BA">
        <w:rPr>
          <w:sz w:val="18"/>
          <w:szCs w:val="18"/>
          <w:lang w:val="en-US"/>
        </w:rPr>
        <w:t>DateAccountState</w:t>
      </w:r>
      <w:proofErr w:type="spellEnd"/>
      <w:r w:rsidRPr="004F27BA">
        <w:rPr>
          <w:sz w:val="18"/>
          <w:szCs w:val="18"/>
          <w:lang w:val="en-US"/>
        </w:rPr>
        <w:t>&gt;</w:t>
      </w:r>
    </w:p>
    <w:p w14:paraId="69B5D49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CalculationDate</w:t>
      </w:r>
      <w:proofErr w:type="spellEnd"/>
      <w:r w:rsidRPr="004F27BA">
        <w:rPr>
          <w:sz w:val="18"/>
          <w:szCs w:val="18"/>
          <w:lang w:val="en-US"/>
        </w:rPr>
        <w:t>&gt;01.12.2021&lt;/</w:t>
      </w:r>
      <w:proofErr w:type="spellStart"/>
      <w:r w:rsidRPr="004F27BA">
        <w:rPr>
          <w:sz w:val="18"/>
          <w:szCs w:val="18"/>
          <w:lang w:val="en-US"/>
        </w:rPr>
        <w:t>CalculationDate</w:t>
      </w:r>
      <w:proofErr w:type="spellEnd"/>
      <w:r w:rsidRPr="004F27BA">
        <w:rPr>
          <w:sz w:val="18"/>
          <w:szCs w:val="18"/>
          <w:lang w:val="en-US"/>
        </w:rPr>
        <w:t>&gt;</w:t>
      </w:r>
    </w:p>
    <w:p w14:paraId="7FAA8E9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NextPaymentNoExtra</w:t>
      </w:r>
      <w:proofErr w:type="spellEnd"/>
      <w:r w:rsidRPr="004F27BA">
        <w:rPr>
          <w:sz w:val="18"/>
          <w:szCs w:val="18"/>
          <w:lang w:val="en-US"/>
        </w:rPr>
        <w:t>&gt;1500.00&lt;/</w:t>
      </w:r>
      <w:proofErr w:type="spellStart"/>
      <w:r w:rsidRPr="004F27BA">
        <w:rPr>
          <w:sz w:val="18"/>
          <w:szCs w:val="18"/>
          <w:lang w:val="en-US"/>
        </w:rPr>
        <w:t>NextPaymentNoExtra</w:t>
      </w:r>
      <w:proofErr w:type="spellEnd"/>
      <w:r w:rsidRPr="004F27BA">
        <w:rPr>
          <w:sz w:val="18"/>
          <w:szCs w:val="18"/>
          <w:lang w:val="en-US"/>
        </w:rPr>
        <w:t>&gt;</w:t>
      </w:r>
    </w:p>
    <w:p w14:paraId="4D2DCF0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NextPaymentNoExtraDate</w:t>
      </w:r>
      <w:proofErr w:type="spellEnd"/>
      <w:r w:rsidRPr="004F27BA">
        <w:rPr>
          <w:sz w:val="18"/>
          <w:szCs w:val="18"/>
          <w:lang w:val="en-US"/>
        </w:rPr>
        <w:t>&gt;19.02.2022&lt;/</w:t>
      </w:r>
      <w:proofErr w:type="spellStart"/>
      <w:r w:rsidRPr="004F27BA">
        <w:rPr>
          <w:sz w:val="18"/>
          <w:szCs w:val="18"/>
          <w:lang w:val="en-US"/>
        </w:rPr>
        <w:t>NextPaymentNoExtraDate</w:t>
      </w:r>
      <w:proofErr w:type="spellEnd"/>
      <w:r w:rsidRPr="004F27BA">
        <w:rPr>
          <w:sz w:val="18"/>
          <w:szCs w:val="18"/>
          <w:lang w:val="en-US"/>
        </w:rPr>
        <w:t>&gt;</w:t>
      </w:r>
    </w:p>
    <w:p w14:paraId="716B85E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NextInterPayment</w:t>
      </w:r>
      <w:proofErr w:type="spellEnd"/>
      <w:r w:rsidRPr="004F27BA">
        <w:rPr>
          <w:sz w:val="18"/>
          <w:szCs w:val="18"/>
          <w:lang w:val="en-US"/>
        </w:rPr>
        <w:t>&gt;1100.00&lt;/</w:t>
      </w:r>
      <w:proofErr w:type="spellStart"/>
      <w:r w:rsidRPr="004F27BA">
        <w:rPr>
          <w:sz w:val="18"/>
          <w:szCs w:val="18"/>
          <w:lang w:val="en-US"/>
        </w:rPr>
        <w:t>NextInterPayment</w:t>
      </w:r>
      <w:proofErr w:type="spellEnd"/>
      <w:r w:rsidRPr="004F27BA">
        <w:rPr>
          <w:sz w:val="18"/>
          <w:szCs w:val="18"/>
          <w:lang w:val="en-US"/>
        </w:rPr>
        <w:t>&gt;</w:t>
      </w:r>
    </w:p>
    <w:p w14:paraId="44FD94C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NextInterPaymentDate</w:t>
      </w:r>
      <w:proofErr w:type="spellEnd"/>
      <w:r w:rsidRPr="004F27BA">
        <w:rPr>
          <w:sz w:val="18"/>
          <w:szCs w:val="18"/>
          <w:lang w:val="en-US"/>
        </w:rPr>
        <w:t>&gt;19.02.2022&lt;/</w:t>
      </w:r>
      <w:proofErr w:type="spellStart"/>
      <w:r w:rsidRPr="004F27BA">
        <w:rPr>
          <w:sz w:val="18"/>
          <w:szCs w:val="18"/>
          <w:lang w:val="en-US"/>
        </w:rPr>
        <w:t>NextInterPaymentDate</w:t>
      </w:r>
      <w:proofErr w:type="spellEnd"/>
      <w:r w:rsidRPr="004F27BA">
        <w:rPr>
          <w:sz w:val="18"/>
          <w:szCs w:val="18"/>
          <w:lang w:val="en-US"/>
        </w:rPr>
        <w:t>&gt;</w:t>
      </w:r>
    </w:p>
    <w:p w14:paraId="4F41CC2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DateInterestPaymentDue</w:t>
      </w:r>
      <w:proofErr w:type="spellEnd"/>
      <w:r w:rsidRPr="004F27BA">
        <w:rPr>
          <w:sz w:val="18"/>
          <w:szCs w:val="18"/>
          <w:lang w:val="en-US"/>
        </w:rPr>
        <w:t>&gt;01.12.2041&lt;/</w:t>
      </w:r>
      <w:proofErr w:type="spellStart"/>
      <w:r w:rsidRPr="004F27BA">
        <w:rPr>
          <w:sz w:val="18"/>
          <w:szCs w:val="18"/>
          <w:lang w:val="en-US"/>
        </w:rPr>
        <w:t>DateInterestPaymentDue</w:t>
      </w:r>
      <w:proofErr w:type="spellEnd"/>
      <w:r w:rsidRPr="004F27BA">
        <w:rPr>
          <w:sz w:val="18"/>
          <w:szCs w:val="18"/>
          <w:lang w:val="en-US"/>
        </w:rPr>
        <w:t>&gt;</w:t>
      </w:r>
    </w:p>
    <w:p w14:paraId="2A417B3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StartAmountOutstanding</w:t>
      </w:r>
      <w:proofErr w:type="spellEnd"/>
      <w:r w:rsidRPr="004F27BA">
        <w:rPr>
          <w:sz w:val="18"/>
          <w:szCs w:val="18"/>
          <w:lang w:val="en-US"/>
        </w:rPr>
        <w:t>&gt;100000.99&lt;/</w:t>
      </w:r>
      <w:proofErr w:type="spellStart"/>
      <w:r w:rsidRPr="004F27BA">
        <w:rPr>
          <w:sz w:val="18"/>
          <w:szCs w:val="18"/>
          <w:lang w:val="en-US"/>
        </w:rPr>
        <w:t>StartAmountOutstanding</w:t>
      </w:r>
      <w:proofErr w:type="spellEnd"/>
      <w:r w:rsidRPr="004F27BA">
        <w:rPr>
          <w:sz w:val="18"/>
          <w:szCs w:val="18"/>
          <w:lang w:val="en-US"/>
        </w:rPr>
        <w:t>&gt;</w:t>
      </w:r>
    </w:p>
    <w:p w14:paraId="2D20A34E"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LastPaymentFlag</w:t>
      </w:r>
      <w:proofErr w:type="spellEnd"/>
      <w:r w:rsidRPr="004F27BA">
        <w:rPr>
          <w:sz w:val="18"/>
          <w:szCs w:val="18"/>
          <w:lang w:val="en-US"/>
        </w:rPr>
        <w:t>&gt;1&lt;/</w:t>
      </w:r>
      <w:proofErr w:type="spellStart"/>
      <w:r w:rsidRPr="004F27BA">
        <w:rPr>
          <w:sz w:val="18"/>
          <w:szCs w:val="18"/>
          <w:lang w:val="en-US"/>
        </w:rPr>
        <w:t>LastPaymentFlag</w:t>
      </w:r>
      <w:proofErr w:type="spellEnd"/>
      <w:r w:rsidRPr="004F27BA">
        <w:rPr>
          <w:sz w:val="18"/>
          <w:szCs w:val="18"/>
          <w:lang w:val="en-US"/>
        </w:rPr>
        <w:t>&gt;</w:t>
      </w:r>
    </w:p>
    <w:p w14:paraId="5825B543"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TotalOutstandingBalance</w:t>
      </w:r>
      <w:proofErr w:type="spellEnd"/>
      <w:r w:rsidRPr="004F27BA">
        <w:rPr>
          <w:sz w:val="18"/>
          <w:szCs w:val="18"/>
          <w:lang w:val="en-US"/>
        </w:rPr>
        <w:t>&gt;33000.00&lt;/</w:t>
      </w:r>
      <w:proofErr w:type="spellStart"/>
      <w:r w:rsidRPr="004F27BA">
        <w:rPr>
          <w:sz w:val="18"/>
          <w:szCs w:val="18"/>
          <w:lang w:val="en-US"/>
        </w:rPr>
        <w:t>TotalOutstandingBalance</w:t>
      </w:r>
      <w:proofErr w:type="spellEnd"/>
      <w:r w:rsidRPr="004F27BA">
        <w:rPr>
          <w:sz w:val="18"/>
          <w:szCs w:val="18"/>
          <w:lang w:val="en-US"/>
        </w:rPr>
        <w:t>&gt;</w:t>
      </w:r>
    </w:p>
    <w:p w14:paraId="39A7A19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&lt;TotalOutstandingBalanceNoExtra&gt;10000.00&lt;/TotalOutstandingBalanceNoExtra&gt;</w:t>
      </w:r>
    </w:p>
    <w:p w14:paraId="6EEEAD9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&lt;TotalOutstandingBalanceInterest&gt;11000&lt;/TotalOutstandingBalanceInterest&gt;</w:t>
      </w:r>
    </w:p>
    <w:p w14:paraId="5586593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&lt;TotalOutstandingBalanceOther&gt;12000.00&lt;/TotalOutstandingBalanceOther&gt;</w:t>
      </w:r>
    </w:p>
    <w:p w14:paraId="1E1A5BD8"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AmtOutstanding</w:t>
      </w:r>
      <w:proofErr w:type="spellEnd"/>
      <w:r w:rsidRPr="004F27BA">
        <w:rPr>
          <w:sz w:val="18"/>
          <w:szCs w:val="18"/>
          <w:lang w:val="en-US"/>
        </w:rPr>
        <w:t>&gt;16500.00&lt;/</w:t>
      </w:r>
      <w:proofErr w:type="spellStart"/>
      <w:r w:rsidRPr="004F27BA">
        <w:rPr>
          <w:sz w:val="18"/>
          <w:szCs w:val="18"/>
          <w:lang w:val="en-US"/>
        </w:rPr>
        <w:t>AmtOutstanding</w:t>
      </w:r>
      <w:proofErr w:type="spellEnd"/>
      <w:r w:rsidRPr="004F27BA">
        <w:rPr>
          <w:sz w:val="18"/>
          <w:szCs w:val="18"/>
          <w:lang w:val="en-US"/>
        </w:rPr>
        <w:t>&gt;</w:t>
      </w:r>
    </w:p>
    <w:p w14:paraId="74422969"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TotalAmountPaid</w:t>
      </w:r>
      <w:proofErr w:type="spellEnd"/>
      <w:r w:rsidRPr="004F27BA">
        <w:rPr>
          <w:sz w:val="18"/>
          <w:szCs w:val="18"/>
          <w:lang w:val="en-US"/>
        </w:rPr>
        <w:t>&gt;1535.99&lt;/</w:t>
      </w:r>
      <w:proofErr w:type="spellStart"/>
      <w:r w:rsidRPr="004F27BA">
        <w:rPr>
          <w:sz w:val="18"/>
          <w:szCs w:val="18"/>
          <w:lang w:val="en-US"/>
        </w:rPr>
        <w:t>TotalAmountPaid</w:t>
      </w:r>
      <w:proofErr w:type="spellEnd"/>
      <w:r w:rsidRPr="004F27BA">
        <w:rPr>
          <w:sz w:val="18"/>
          <w:szCs w:val="18"/>
          <w:lang w:val="en-US"/>
        </w:rPr>
        <w:t>&gt;</w:t>
      </w:r>
    </w:p>
    <w:p w14:paraId="293B86F9" w14:textId="77777777" w:rsidR="004F27BA" w:rsidRPr="000C05BC"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0C05BC">
        <w:rPr>
          <w:sz w:val="18"/>
          <w:szCs w:val="18"/>
          <w:lang w:val="en-US"/>
        </w:rPr>
        <w:t>&lt;</w:t>
      </w:r>
      <w:proofErr w:type="spellStart"/>
      <w:r w:rsidRPr="000C05BC">
        <w:rPr>
          <w:sz w:val="18"/>
          <w:szCs w:val="18"/>
          <w:lang w:val="en-US"/>
        </w:rPr>
        <w:t>AmtOutstandingDate</w:t>
      </w:r>
      <w:proofErr w:type="spellEnd"/>
      <w:r w:rsidRPr="000C05BC">
        <w:rPr>
          <w:sz w:val="18"/>
          <w:szCs w:val="18"/>
          <w:lang w:val="en-US"/>
        </w:rPr>
        <w:t>&gt;01.12.2021&lt;/</w:t>
      </w:r>
      <w:proofErr w:type="spellStart"/>
      <w:r w:rsidRPr="000C05BC">
        <w:rPr>
          <w:sz w:val="18"/>
          <w:szCs w:val="18"/>
          <w:lang w:val="en-US"/>
        </w:rPr>
        <w:t>AmtOutstandingDate</w:t>
      </w:r>
      <w:proofErr w:type="spellEnd"/>
      <w:r w:rsidRPr="000C05BC">
        <w:rPr>
          <w:sz w:val="18"/>
          <w:szCs w:val="18"/>
          <w:lang w:val="en-US"/>
        </w:rPr>
        <w:t>&gt;</w:t>
      </w:r>
    </w:p>
    <w:p w14:paraId="6BB5D299" w14:textId="77777777" w:rsidR="004F27BA" w:rsidRPr="004F27BA" w:rsidRDefault="004F27BA" w:rsidP="004F27BA">
      <w:pPr>
        <w:spacing w:after="0" w:line="240" w:lineRule="auto"/>
        <w:rPr>
          <w:sz w:val="18"/>
          <w:szCs w:val="18"/>
          <w:lang w:val="en-US"/>
        </w:rPr>
      </w:pP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0C05BC">
        <w:rPr>
          <w:sz w:val="18"/>
          <w:szCs w:val="18"/>
          <w:lang w:val="en-US"/>
        </w:rPr>
        <w:tab/>
      </w:r>
      <w:r w:rsidRPr="004F27BA">
        <w:rPr>
          <w:sz w:val="18"/>
          <w:szCs w:val="18"/>
          <w:lang w:val="en-US"/>
        </w:rPr>
        <w:t>&lt;</w:t>
      </w:r>
      <w:proofErr w:type="spellStart"/>
      <w:r w:rsidRPr="004F27BA">
        <w:rPr>
          <w:sz w:val="18"/>
          <w:szCs w:val="18"/>
          <w:lang w:val="en-US"/>
        </w:rPr>
        <w:t>PrincipalOutstanding</w:t>
      </w:r>
      <w:proofErr w:type="spellEnd"/>
      <w:r w:rsidRPr="004F27BA">
        <w:rPr>
          <w:sz w:val="18"/>
          <w:szCs w:val="18"/>
          <w:lang w:val="en-US"/>
        </w:rPr>
        <w:t>&gt;5000.00&lt;/</w:t>
      </w:r>
      <w:proofErr w:type="spellStart"/>
      <w:r w:rsidRPr="004F27BA">
        <w:rPr>
          <w:sz w:val="18"/>
          <w:szCs w:val="18"/>
          <w:lang w:val="en-US"/>
        </w:rPr>
        <w:t>PrincipalOutstanding</w:t>
      </w:r>
      <w:proofErr w:type="spellEnd"/>
      <w:r w:rsidRPr="004F27BA">
        <w:rPr>
          <w:sz w:val="18"/>
          <w:szCs w:val="18"/>
          <w:lang w:val="en-US"/>
        </w:rPr>
        <w:t>&gt;</w:t>
      </w:r>
    </w:p>
    <w:p w14:paraId="395D371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IntOutstanding</w:t>
      </w:r>
      <w:proofErr w:type="spellEnd"/>
      <w:r w:rsidRPr="004F27BA">
        <w:rPr>
          <w:sz w:val="18"/>
          <w:szCs w:val="18"/>
          <w:lang w:val="en-US"/>
        </w:rPr>
        <w:t>&gt;5500.00&lt;/</w:t>
      </w:r>
      <w:proofErr w:type="spellStart"/>
      <w:r w:rsidRPr="004F27BA">
        <w:rPr>
          <w:sz w:val="18"/>
          <w:szCs w:val="18"/>
          <w:lang w:val="en-US"/>
        </w:rPr>
        <w:t>IntOutstanding</w:t>
      </w:r>
      <w:proofErr w:type="spellEnd"/>
      <w:r w:rsidRPr="004F27BA">
        <w:rPr>
          <w:sz w:val="18"/>
          <w:szCs w:val="18"/>
          <w:lang w:val="en-US"/>
        </w:rPr>
        <w:t>&gt;</w:t>
      </w:r>
    </w:p>
    <w:p w14:paraId="48180D0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OtherAmtOutstanding</w:t>
      </w:r>
      <w:proofErr w:type="spellEnd"/>
      <w:r w:rsidRPr="004F27BA">
        <w:rPr>
          <w:sz w:val="18"/>
          <w:szCs w:val="18"/>
          <w:lang w:val="en-US"/>
        </w:rPr>
        <w:t>&gt;6000.00&lt;/</w:t>
      </w:r>
      <w:proofErr w:type="spellStart"/>
      <w:r w:rsidRPr="004F27BA">
        <w:rPr>
          <w:sz w:val="18"/>
          <w:szCs w:val="18"/>
          <w:lang w:val="en-US"/>
        </w:rPr>
        <w:t>OtherAmtOutstanding</w:t>
      </w:r>
      <w:proofErr w:type="spellEnd"/>
      <w:r w:rsidRPr="004F27BA">
        <w:rPr>
          <w:sz w:val="18"/>
          <w:szCs w:val="18"/>
          <w:lang w:val="en-US"/>
        </w:rPr>
        <w:t>&gt;</w:t>
      </w:r>
    </w:p>
    <w:p w14:paraId="5DB7C56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PastDue</w:t>
      </w:r>
      <w:proofErr w:type="spellEnd"/>
      <w:r w:rsidRPr="004F27BA">
        <w:rPr>
          <w:sz w:val="18"/>
          <w:szCs w:val="18"/>
          <w:lang w:val="en-US"/>
        </w:rPr>
        <w:t>&gt;16500.00&lt;/</w:t>
      </w:r>
      <w:proofErr w:type="spellStart"/>
      <w:r w:rsidRPr="004F27BA">
        <w:rPr>
          <w:sz w:val="18"/>
          <w:szCs w:val="18"/>
          <w:lang w:val="en-US"/>
        </w:rPr>
        <w:t>PastDue</w:t>
      </w:r>
      <w:proofErr w:type="spellEnd"/>
      <w:r w:rsidRPr="004F27BA">
        <w:rPr>
          <w:sz w:val="18"/>
          <w:szCs w:val="18"/>
          <w:lang w:val="en-US"/>
        </w:rPr>
        <w:t>&gt;</w:t>
      </w:r>
    </w:p>
    <w:p w14:paraId="6E1D5C7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PastDueDays</w:t>
      </w:r>
      <w:proofErr w:type="spellEnd"/>
      <w:r w:rsidRPr="004F27BA">
        <w:rPr>
          <w:sz w:val="18"/>
          <w:szCs w:val="18"/>
          <w:lang w:val="en-US"/>
        </w:rPr>
        <w:t>&gt;0&lt;/</w:t>
      </w:r>
      <w:proofErr w:type="spellStart"/>
      <w:r w:rsidRPr="004F27BA">
        <w:rPr>
          <w:sz w:val="18"/>
          <w:szCs w:val="18"/>
          <w:lang w:val="en-US"/>
        </w:rPr>
        <w:t>PastDueDays</w:t>
      </w:r>
      <w:proofErr w:type="spellEnd"/>
      <w:r w:rsidRPr="004F27BA">
        <w:rPr>
          <w:sz w:val="18"/>
          <w:szCs w:val="18"/>
          <w:lang w:val="en-US"/>
        </w:rPr>
        <w:t>&gt;</w:t>
      </w:r>
    </w:p>
    <w:p w14:paraId="7771C6E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PrincipalPastDue</w:t>
      </w:r>
      <w:proofErr w:type="spellEnd"/>
      <w:r w:rsidRPr="004F27BA">
        <w:rPr>
          <w:sz w:val="18"/>
          <w:szCs w:val="18"/>
          <w:lang w:val="en-US"/>
        </w:rPr>
        <w:t>&gt;5000.00&lt;/</w:t>
      </w:r>
      <w:proofErr w:type="spellStart"/>
      <w:r w:rsidRPr="004F27BA">
        <w:rPr>
          <w:sz w:val="18"/>
          <w:szCs w:val="18"/>
          <w:lang w:val="en-US"/>
        </w:rPr>
        <w:t>PrincipalPastDue</w:t>
      </w:r>
      <w:proofErr w:type="spellEnd"/>
      <w:r w:rsidRPr="004F27BA">
        <w:rPr>
          <w:sz w:val="18"/>
          <w:szCs w:val="18"/>
          <w:lang w:val="en-US"/>
        </w:rPr>
        <w:t>&gt;</w:t>
      </w:r>
    </w:p>
    <w:p w14:paraId="62E78AAA"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IntPastDue</w:t>
      </w:r>
      <w:proofErr w:type="spellEnd"/>
      <w:r w:rsidRPr="004F27BA">
        <w:rPr>
          <w:sz w:val="18"/>
          <w:szCs w:val="18"/>
          <w:lang w:val="en-US"/>
        </w:rPr>
        <w:t>&gt;5500.00&lt;/</w:t>
      </w:r>
      <w:proofErr w:type="spellStart"/>
      <w:r w:rsidRPr="004F27BA">
        <w:rPr>
          <w:sz w:val="18"/>
          <w:szCs w:val="18"/>
          <w:lang w:val="en-US"/>
        </w:rPr>
        <w:t>IntPastDue</w:t>
      </w:r>
      <w:proofErr w:type="spellEnd"/>
      <w:r w:rsidRPr="004F27BA">
        <w:rPr>
          <w:sz w:val="18"/>
          <w:szCs w:val="18"/>
          <w:lang w:val="en-US"/>
        </w:rPr>
        <w:t>&gt;</w:t>
      </w:r>
    </w:p>
    <w:p w14:paraId="67BF8F5F"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OtherAmtPastDue</w:t>
      </w:r>
      <w:proofErr w:type="spellEnd"/>
      <w:r w:rsidRPr="004F27BA">
        <w:rPr>
          <w:sz w:val="18"/>
          <w:szCs w:val="18"/>
          <w:lang w:val="en-US"/>
        </w:rPr>
        <w:t>&gt;6000.00&lt;/</w:t>
      </w:r>
      <w:proofErr w:type="spellStart"/>
      <w:r w:rsidRPr="004F27BA">
        <w:rPr>
          <w:sz w:val="18"/>
          <w:szCs w:val="18"/>
          <w:lang w:val="en-US"/>
        </w:rPr>
        <w:t>OtherAmtPastDue</w:t>
      </w:r>
      <w:proofErr w:type="spellEnd"/>
      <w:r w:rsidRPr="004F27BA">
        <w:rPr>
          <w:sz w:val="18"/>
          <w:szCs w:val="18"/>
          <w:lang w:val="en-US"/>
        </w:rPr>
        <w:t>&gt;</w:t>
      </w:r>
    </w:p>
    <w:p w14:paraId="3AEC13C4"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CurrentOverdueDate</w:t>
      </w:r>
      <w:proofErr w:type="spellEnd"/>
      <w:r w:rsidRPr="004F27BA">
        <w:rPr>
          <w:sz w:val="18"/>
          <w:szCs w:val="18"/>
          <w:lang w:val="en-US"/>
        </w:rPr>
        <w:t>&gt;19.01.2022&lt;/</w:t>
      </w:r>
      <w:proofErr w:type="spellStart"/>
      <w:r w:rsidRPr="004F27BA">
        <w:rPr>
          <w:sz w:val="18"/>
          <w:szCs w:val="18"/>
          <w:lang w:val="en-US"/>
        </w:rPr>
        <w:t>CurrentOverdueDate</w:t>
      </w:r>
      <w:proofErr w:type="spellEnd"/>
      <w:r w:rsidRPr="004F27BA">
        <w:rPr>
          <w:sz w:val="18"/>
          <w:szCs w:val="18"/>
          <w:lang w:val="en-US"/>
        </w:rPr>
        <w:t>&gt;</w:t>
      </w:r>
    </w:p>
    <w:p w14:paraId="0DBF2165"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MissedPaymentNoExtraDate</w:t>
      </w:r>
      <w:proofErr w:type="spellEnd"/>
      <w:r w:rsidRPr="004F27BA">
        <w:rPr>
          <w:sz w:val="18"/>
          <w:szCs w:val="18"/>
          <w:lang w:val="en-US"/>
        </w:rPr>
        <w:t>&gt;19.01.2022&lt;/</w:t>
      </w:r>
      <w:proofErr w:type="spellStart"/>
      <w:r w:rsidRPr="004F27BA">
        <w:rPr>
          <w:sz w:val="18"/>
          <w:szCs w:val="18"/>
          <w:lang w:val="en-US"/>
        </w:rPr>
        <w:t>MissedPaymentNoExtraDate</w:t>
      </w:r>
      <w:proofErr w:type="spellEnd"/>
      <w:r w:rsidRPr="004F27BA">
        <w:rPr>
          <w:sz w:val="18"/>
          <w:szCs w:val="18"/>
          <w:lang w:val="en-US"/>
        </w:rPr>
        <w:t>&gt;</w:t>
      </w:r>
    </w:p>
    <w:p w14:paraId="7870D556"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&lt;MissedPaymentInterestDate&gt;19.01.2022&lt;/MissedPaymentInterestDate&gt;</w:t>
      </w:r>
    </w:p>
    <w:p w14:paraId="1BB5468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&lt;Delay90PlusFlag&gt;0&lt;/Delay90PlusFlag&gt;</w:t>
      </w:r>
    </w:p>
    <w:p w14:paraId="1460178B"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UnconfirmedGraceFlag</w:t>
      </w:r>
      <w:proofErr w:type="spellEnd"/>
      <w:r w:rsidRPr="004F27BA">
        <w:rPr>
          <w:sz w:val="18"/>
          <w:szCs w:val="18"/>
          <w:lang w:val="en-US"/>
        </w:rPr>
        <w:t>&gt;0&lt;/</w:t>
      </w:r>
      <w:proofErr w:type="spellStart"/>
      <w:r w:rsidRPr="004F27BA">
        <w:rPr>
          <w:sz w:val="18"/>
          <w:szCs w:val="18"/>
          <w:lang w:val="en-US"/>
        </w:rPr>
        <w:t>UnconfirmedGraceFlag</w:t>
      </w:r>
      <w:proofErr w:type="spellEnd"/>
      <w:r w:rsidRPr="004F27BA">
        <w:rPr>
          <w:sz w:val="18"/>
          <w:szCs w:val="18"/>
          <w:lang w:val="en-US"/>
        </w:rPr>
        <w:t>&gt;</w:t>
      </w:r>
    </w:p>
    <w:p w14:paraId="4573E93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&lt;Updated&gt;19.01.2022&lt;/Updated&gt;</w:t>
      </w:r>
    </w:p>
    <w:p w14:paraId="0AC5D166" w14:textId="77777777" w:rsidR="004F27BA" w:rsidRPr="004F27BA" w:rsidRDefault="004F27BA" w:rsidP="004F27BA">
      <w:pPr>
        <w:spacing w:after="0" w:line="240" w:lineRule="auto"/>
        <w:rPr>
          <w:sz w:val="18"/>
          <w:szCs w:val="18"/>
          <w:lang w:val="en-US"/>
        </w:rPr>
      </w:pPr>
      <w:r w:rsidRPr="004F27BA">
        <w:rPr>
          <w:sz w:val="18"/>
          <w:szCs w:val="18"/>
          <w:lang w:val="en-US"/>
        </w:rPr>
        <w:lastRenderedPageBreak/>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&lt;Extra name=""&gt;&lt;/Extra&gt;</w:t>
      </w:r>
    </w:p>
    <w:p w14:paraId="61FEEC4D"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BankGuaranteeDetail</w:t>
      </w:r>
      <w:proofErr w:type="spellEnd"/>
      <w:r w:rsidRPr="004F27BA">
        <w:rPr>
          <w:sz w:val="18"/>
          <w:szCs w:val="18"/>
          <w:lang w:val="en-US"/>
        </w:rPr>
        <w:t>&gt;</w:t>
      </w:r>
    </w:p>
    <w:p w14:paraId="0BBC334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BankGuaranteeDetails</w:t>
      </w:r>
      <w:proofErr w:type="spellEnd"/>
      <w:r w:rsidRPr="004F27BA">
        <w:rPr>
          <w:sz w:val="18"/>
          <w:szCs w:val="18"/>
          <w:lang w:val="en-US"/>
        </w:rPr>
        <w:t>&gt;</w:t>
      </w:r>
    </w:p>
    <w:p w14:paraId="4E089E9C"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r>
      <w:r w:rsidRPr="004F27BA">
        <w:rPr>
          <w:sz w:val="18"/>
          <w:szCs w:val="18"/>
          <w:lang w:val="en-US"/>
        </w:rPr>
        <w:tab/>
        <w:t>&lt;/</w:t>
      </w:r>
      <w:proofErr w:type="spellStart"/>
      <w:r w:rsidRPr="004F27BA">
        <w:rPr>
          <w:sz w:val="18"/>
          <w:szCs w:val="18"/>
          <w:lang w:val="en-US"/>
        </w:rPr>
        <w:t>BankGuarantee</w:t>
      </w:r>
      <w:proofErr w:type="spellEnd"/>
      <w:r w:rsidRPr="004F27BA">
        <w:rPr>
          <w:sz w:val="18"/>
          <w:szCs w:val="18"/>
          <w:lang w:val="en-US"/>
        </w:rPr>
        <w:t>&gt;</w:t>
      </w:r>
    </w:p>
    <w:p w14:paraId="3BB9A2C2"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w:t>
      </w:r>
      <w:proofErr w:type="spellStart"/>
      <w:r w:rsidRPr="004F27BA">
        <w:rPr>
          <w:sz w:val="18"/>
          <w:szCs w:val="18"/>
          <w:lang w:val="en-US"/>
        </w:rPr>
        <w:t>BankGuarantees</w:t>
      </w:r>
      <w:proofErr w:type="spellEnd"/>
      <w:r w:rsidRPr="004F27BA">
        <w:rPr>
          <w:sz w:val="18"/>
          <w:szCs w:val="18"/>
          <w:lang w:val="en-US"/>
        </w:rPr>
        <w:t>&gt;</w:t>
      </w:r>
    </w:p>
    <w:p w14:paraId="5BA5CF61" w14:textId="77777777" w:rsidR="004F27BA" w:rsidRPr="004F27BA" w:rsidRDefault="004F27BA" w:rsidP="004F27BA">
      <w:pPr>
        <w:spacing w:after="0" w:line="240" w:lineRule="auto"/>
        <w:rPr>
          <w:sz w:val="18"/>
          <w:szCs w:val="18"/>
          <w:lang w:val="en-US"/>
        </w:rPr>
      </w:pPr>
      <w:r w:rsidRPr="004F27BA">
        <w:rPr>
          <w:sz w:val="18"/>
          <w:szCs w:val="18"/>
          <w:lang w:val="en-US"/>
        </w:rPr>
        <w:tab/>
      </w:r>
      <w:r w:rsidRPr="004F27BA">
        <w:rPr>
          <w:sz w:val="18"/>
          <w:szCs w:val="18"/>
          <w:lang w:val="en-US"/>
        </w:rPr>
        <w:tab/>
        <w:t>&lt;Extra name=""&gt;&lt;/Extra&gt;</w:t>
      </w:r>
    </w:p>
    <w:p w14:paraId="0B943149" w14:textId="0311B374" w:rsidR="004F27BA" w:rsidRPr="004F27BA" w:rsidRDefault="004F27BA" w:rsidP="004F27BA">
      <w:pPr>
        <w:spacing w:after="0" w:line="240" w:lineRule="auto"/>
        <w:rPr>
          <w:sz w:val="18"/>
          <w:szCs w:val="18"/>
        </w:rPr>
      </w:pPr>
      <w:r w:rsidRPr="004F27BA">
        <w:rPr>
          <w:sz w:val="18"/>
          <w:szCs w:val="18"/>
          <w:lang w:val="en-US"/>
        </w:rPr>
        <w:tab/>
      </w:r>
      <w:r w:rsidRPr="004F27BA">
        <w:rPr>
          <w:sz w:val="18"/>
          <w:szCs w:val="18"/>
        </w:rPr>
        <w:t>&lt;/Business&gt;</w:t>
      </w:r>
    </w:p>
    <w:p w14:paraId="41D1EEEA" w14:textId="77777777" w:rsidR="00CB5560" w:rsidRPr="004B64E9" w:rsidRDefault="00CB5560" w:rsidP="00CB5560"/>
    <w:sectPr w:rsidR="00CB5560" w:rsidRPr="004B64E9" w:rsidSect="00C63FF0">
      <w:footerReference w:type="default" r:id="rId238"/>
      <w:headerReference w:type="first" r:id="rId239"/>
      <w:pgSz w:w="11906" w:h="16838"/>
      <w:pgMar w:top="1134" w:right="709" w:bottom="1134" w:left="1418"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E317AF" w14:textId="77777777" w:rsidR="00AC1FD5" w:rsidRDefault="00AC1FD5" w:rsidP="00FB0189">
      <w:pPr>
        <w:spacing w:after="0" w:line="240" w:lineRule="auto"/>
      </w:pPr>
      <w:r>
        <w:separator/>
      </w:r>
    </w:p>
  </w:endnote>
  <w:endnote w:type="continuationSeparator" w:id="0">
    <w:p w14:paraId="0439FE4A" w14:textId="77777777" w:rsidR="00AC1FD5" w:rsidRDefault="00AC1FD5" w:rsidP="00FB01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CC"/>
    <w:family w:val="roman"/>
    <w:pitch w:val="variable"/>
    <w:sig w:usb0="E0002AFF" w:usb1="C0007841" w:usb2="00000009" w:usb3="00000000" w:csb0="000001FF" w:csb1="00000000"/>
  </w:font>
  <w:font w:name="Univers">
    <w:charset w:val="00"/>
    <w:family w:val="swiss"/>
    <w:pitch w:val="variable"/>
    <w:sig w:usb0="80000287" w:usb1="00000000" w:usb2="00000000" w:usb3="00000000" w:csb0="0000000F" w:csb1="00000000"/>
  </w:font>
  <w:font w:name="SymbolMT">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47B78" w14:textId="3FD976C1" w:rsidR="00F01FE5" w:rsidRPr="007153E3" w:rsidRDefault="00C451E5" w:rsidP="00CD1228">
    <w:pPr>
      <w:pStyle w:val="11"/>
      <w:jc w:val="center"/>
      <w:rPr>
        <w:lang w:val="en-US"/>
      </w:rPr>
    </w:pPr>
    <w:r>
      <w:rPr>
        <w:b/>
        <w:i/>
        <w:noProof/>
        <w:lang w:eastAsia="ru-RU"/>
      </w:rPr>
      <mc:AlternateContent>
        <mc:Choice Requires="wps">
          <w:drawing>
            <wp:anchor distT="0" distB="0" distL="114300" distR="114300" simplePos="0" relativeHeight="251657728" behindDoc="1" locked="0" layoutInCell="1" allowOverlap="1" wp14:anchorId="726A4736" wp14:editId="4052B43E">
              <wp:simplePos x="0" y="0"/>
              <wp:positionH relativeFrom="page">
                <wp:align>right</wp:align>
              </wp:positionH>
              <wp:positionV relativeFrom="page">
                <wp:align>bottom</wp:align>
              </wp:positionV>
              <wp:extent cx="680085" cy="644525"/>
              <wp:effectExtent l="0" t="0" r="0" b="0"/>
              <wp:wrapNone/>
              <wp:docPr id="5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644525"/>
                      </a:xfrm>
                      <a:prstGeom prst="triangle">
                        <a:avLst>
                          <a:gd name="adj" fmla="val 100000"/>
                        </a:avLst>
                      </a:prstGeom>
                      <a:solidFill>
                        <a:srgbClr val="D2EAF1"/>
                      </a:solidFill>
                      <a:ln>
                        <a:noFill/>
                      </a:ln>
                    </wps:spPr>
                    <wps:txbx>
                      <w:txbxContent>
                        <w:p w14:paraId="683F31B7" w14:textId="073E3471" w:rsidR="00F01FE5" w:rsidRPr="008E0654" w:rsidRDefault="00F01FE5" w:rsidP="002D568C">
                          <w:pPr>
                            <w:ind w:left="-142"/>
                            <w:jc w:val="center"/>
                            <w:rPr>
                              <w:color w:val="000000"/>
                            </w:rPr>
                          </w:pPr>
                          <w:r w:rsidRPr="008E0654">
                            <w:rPr>
                              <w:color w:val="000000"/>
                            </w:rPr>
                            <w:fldChar w:fldCharType="begin"/>
                          </w:r>
                          <w:r w:rsidRPr="008E0654">
                            <w:rPr>
                              <w:color w:val="000000"/>
                            </w:rPr>
                            <w:instrText xml:space="preserve"> PAGE    \* MERGEFORMAT </w:instrText>
                          </w:r>
                          <w:r w:rsidRPr="008E0654">
                            <w:rPr>
                              <w:color w:val="000000"/>
                            </w:rPr>
                            <w:fldChar w:fldCharType="separate"/>
                          </w:r>
                          <w:r w:rsidR="00C451E5" w:rsidRPr="00C451E5">
                            <w:rPr>
                              <w:noProof/>
                              <w:color w:val="000000"/>
                              <w:lang w:val="en-US"/>
                            </w:rPr>
                            <w:t>249</w:t>
                          </w:r>
                          <w:r w:rsidRPr="008E0654">
                            <w:rPr>
                              <w:color w:val="00000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6A473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 o:spid="_x0000_s1026" type="#_x0000_t5" style="position:absolute;left:0;text-align:left;margin-left:2.35pt;margin-top:0;width:53.55pt;height:50.75pt;z-index:-25165875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nZHAIAABcEAAAOAAAAZHJzL2Uyb0RvYy54bWysU1Fv0zAQfkfiP1h+Z0mrdmzR0qnqGEIa&#10;bNLgB1wdpzE4PnN2m45fz9nJRoE3hB8sn+/u833fna+uj70VB03BoKvl7KyUQjuFjXG7Wn75fPvm&#10;QooQwTVg0elaPukgr1evX10NvtJz7NA2mgSDuFANvpZdjL4qiqA63UM4Q68dO1ukHiKbtCsagoHR&#10;e1vMy/K8GJAaT6h0CHx7MzrlKuO3rVbxvm2DjsLWkmuLeae8b9NerK6g2hH4zqipDPiHKnowjh99&#10;gbqBCGJP5i+o3ijCgG08U9gX2LZG6cyB2czKP9g8duB15sLiBP8iU/h/sOrT4YGEaWq5vJTCQc89&#10;Wu8j5qfFPOkz+FBx2KN/oMQw+DtU34JwuOnA7fSaCIdOQ8NVzVJ88VtCMgKniu3wERtGB0bPUh1b&#10;6hMgiyCOuSNPLx3RxygUX55flOXFUgrFrvPFYjlf5hegek72FOJ7jb1Ih1pGMlyTTaJBBYe7EHNT&#10;mokZNF+laHvLLT6AFbMyrQlxii6gesbMbNGa5tZYmw3abTeWBOfW8mb+bn07EmZRTsOsS8EOU1rS&#10;A6p0k2VJSoyKxuP2OIm7xeaJBSIcp5N/Ex86pB9SDDyZtQzf90BaCvvBsciXs8UijXI2Fsu3czbo&#10;1LM99YBTDMXKSDEeN3Ec/70ns+v4pVkWy2Fqe2vicwfHqqa6efoykemnpPE+tXPUr/+8+gkAAP//&#10;AwBQSwMEFAAGAAgAAAAhAKKWoVTbAAAABQEAAA8AAABkcnMvZG93bnJldi54bWxMj81OwzAQhO9I&#10;vIO1SNyoEySghDgVQvxIVDlQWs5uvMRR7bVlu214e5xe4LLa1axmvqkXozXsgCEOjgSUswIYUufU&#10;QL2A9efL1RxYTJKUNI5QwA9GWDTnZ7WslDvSBx5WqWfZhGIlBeiUfMV57DRaGWfOI2Xt2wUrUz5D&#10;z1WQx2xuDb8uiltu5UA5QUuPTxq73Wpvc8g4fx6CaXebpV++t/ft65v2X0JcXoyPD8ASjunvGSb8&#10;jA5NZtq6PanIjIBcJJ3mpBV3JbDttJQ3wJua/6dvfgEAAP//AwBQSwECLQAUAAYACAAAACEAtoM4&#10;kv4AAADhAQAAEwAAAAAAAAAAAAAAAAAAAAAAW0NvbnRlbnRfVHlwZXNdLnhtbFBLAQItABQABgAI&#10;AAAAIQA4/SH/1gAAAJQBAAALAAAAAAAAAAAAAAAAAC8BAABfcmVscy8ucmVsc1BLAQItABQABgAI&#10;AAAAIQDfs+nZHAIAABcEAAAOAAAAAAAAAAAAAAAAAC4CAABkcnMvZTJvRG9jLnhtbFBLAQItABQA&#10;BgAIAAAAIQCilqFU2wAAAAUBAAAPAAAAAAAAAAAAAAAAAHYEAABkcnMvZG93bnJldi54bWxQSwUG&#10;AAAAAAQABADzAAAAfgUAAAAA&#10;" adj="21600" fillcolor="#d2eaf1" stroked="f">
              <v:textbox>
                <w:txbxContent>
                  <w:p w14:paraId="683F31B7" w14:textId="073E3471" w:rsidR="00F01FE5" w:rsidRPr="008E0654" w:rsidRDefault="00F01FE5" w:rsidP="002D568C">
                    <w:pPr>
                      <w:ind w:left="-142"/>
                      <w:jc w:val="center"/>
                      <w:rPr>
                        <w:color w:val="000000"/>
                      </w:rPr>
                    </w:pPr>
                    <w:r w:rsidRPr="008E0654">
                      <w:rPr>
                        <w:color w:val="000000"/>
                      </w:rPr>
                      <w:fldChar w:fldCharType="begin"/>
                    </w:r>
                    <w:r w:rsidRPr="008E0654">
                      <w:rPr>
                        <w:color w:val="000000"/>
                      </w:rPr>
                      <w:instrText xml:space="preserve"> PAGE    \* MERGEFORMAT </w:instrText>
                    </w:r>
                    <w:r w:rsidRPr="008E0654">
                      <w:rPr>
                        <w:color w:val="000000"/>
                      </w:rPr>
                      <w:fldChar w:fldCharType="separate"/>
                    </w:r>
                    <w:r w:rsidR="00C451E5" w:rsidRPr="00C451E5">
                      <w:rPr>
                        <w:noProof/>
                        <w:color w:val="000000"/>
                        <w:lang w:val="en-US"/>
                      </w:rPr>
                      <w:t>249</w:t>
                    </w:r>
                    <w:r w:rsidRPr="008E0654">
                      <w:rPr>
                        <w:color w:val="000000"/>
                      </w:rPr>
                      <w:fldChar w:fldCharType="end"/>
                    </w:r>
                  </w:p>
                </w:txbxContent>
              </v:textbox>
              <w10:wrap anchorx="page" anchory="page"/>
            </v:shape>
          </w:pict>
        </mc:Fallback>
      </mc:AlternateContent>
    </w:r>
    <w:r w:rsidR="00F01FE5">
      <w:t xml:space="preserve">Руководство пользователя </w:t>
    </w:r>
    <w:r w:rsidR="00F01FE5">
      <w:rPr>
        <w:lang w:val="en-US"/>
      </w:rPr>
      <w:t>Credit Registry Enterprise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D52284" w14:textId="77777777" w:rsidR="00AC1FD5" w:rsidRDefault="00AC1FD5" w:rsidP="00FB0189">
      <w:pPr>
        <w:spacing w:after="0" w:line="240" w:lineRule="auto"/>
      </w:pPr>
      <w:r>
        <w:separator/>
      </w:r>
    </w:p>
  </w:footnote>
  <w:footnote w:type="continuationSeparator" w:id="0">
    <w:p w14:paraId="245AF776" w14:textId="77777777" w:rsidR="00AC1FD5" w:rsidRDefault="00AC1FD5" w:rsidP="00FB0189">
      <w:pPr>
        <w:spacing w:after="0" w:line="240" w:lineRule="auto"/>
      </w:pPr>
      <w:r>
        <w:continuationSeparator/>
      </w:r>
    </w:p>
  </w:footnote>
  <w:footnote w:id="1">
    <w:p w14:paraId="5CA909D5" w14:textId="77777777" w:rsidR="00F01FE5" w:rsidRPr="005D3E2E" w:rsidRDefault="00F01FE5">
      <w:pPr>
        <w:pStyle w:val="aff"/>
        <w:rPr>
          <w:rFonts w:ascii="Calibri" w:hAnsi="Calibri"/>
        </w:rPr>
      </w:pPr>
      <w:r w:rsidRPr="005D3E2E">
        <w:rPr>
          <w:rStyle w:val="aff1"/>
          <w:rFonts w:ascii="Calibri" w:hAnsi="Calibri"/>
        </w:rPr>
        <w:t>*</w:t>
      </w:r>
      <w:r w:rsidRPr="005D3E2E">
        <w:rPr>
          <w:rFonts w:ascii="Calibri" w:hAnsi="Calibri"/>
        </w:rPr>
        <w:t xml:space="preserve"> Кнопка «Очистить» в левом верхнем углу (см. рисунок) позволяет мгновенно </w:t>
      </w:r>
      <w:r>
        <w:rPr>
          <w:rFonts w:ascii="Calibri" w:hAnsi="Calibri"/>
        </w:rPr>
        <w:t xml:space="preserve">очистить </w:t>
      </w:r>
      <w:r w:rsidRPr="005D3E2E">
        <w:rPr>
          <w:rFonts w:ascii="Calibri" w:hAnsi="Calibri"/>
        </w:rPr>
        <w:t>данные, введенные ранее в поля формы запроса.</w:t>
      </w:r>
    </w:p>
  </w:footnote>
  <w:footnote w:id="2">
    <w:p w14:paraId="5BEB2A83" w14:textId="77777777" w:rsidR="00F01FE5" w:rsidRDefault="00F01FE5">
      <w:pPr>
        <w:pStyle w:val="aff"/>
      </w:pPr>
      <w:r>
        <w:rPr>
          <w:rStyle w:val="aff1"/>
        </w:rPr>
        <w:t>*</w:t>
      </w:r>
      <w:r>
        <w:t xml:space="preserve"> </w:t>
      </w:r>
      <w:r w:rsidRPr="00EF32DD">
        <w:rPr>
          <w:rFonts w:ascii="Calibri" w:hAnsi="Calibri"/>
        </w:rPr>
        <w:t>Кнопка «Очистить» в левом верхнем углу (см. рисунок) позволяет мгновенно сбросить данные, введенные ранее в поля формы запроса.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8F287" w14:textId="77777777" w:rsidR="00F01FE5" w:rsidRPr="00542750" w:rsidRDefault="00F01FE5" w:rsidP="00C63FF0">
    <w:pPr>
      <w:ind w:right="-279"/>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57C7F" w14:textId="77777777" w:rsidR="00F01FE5" w:rsidRDefault="00F01FE5" w:rsidP="00460EB6">
    <w:pPr>
      <w:tabs>
        <w:tab w:val="center" w:pos="4820"/>
        <w:tab w:val="right" w:pos="9639"/>
      </w:tabs>
    </w:pPr>
    <w:r>
      <w:tab/>
    </w:r>
    <w:r>
      <w:tab/>
    </w:r>
    <w:r>
      <w:rPr>
        <w:noProof/>
        <w:lang w:eastAsia="ru-RU"/>
      </w:rPr>
      <w:drawing>
        <wp:inline distT="0" distB="0" distL="0" distR="0" wp14:anchorId="3BB91312" wp14:editId="461D704E">
          <wp:extent cx="1095375" cy="228600"/>
          <wp:effectExtent l="0" t="0" r="9525" b="0"/>
          <wp:docPr id="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375" cy="2286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84D1A" w14:textId="77777777" w:rsidR="00F01FE5" w:rsidRDefault="00F01FE5" w:rsidP="005D2B3D">
    <w:pPr>
      <w:tabs>
        <w:tab w:val="center" w:pos="5103"/>
        <w:tab w:val="right" w:pos="10065"/>
      </w:tabs>
    </w:pPr>
    <w:r>
      <w:rPr>
        <w:lang w:val="en-US"/>
      </w:rPr>
      <w:tab/>
    </w:r>
    <w:r>
      <w:rPr>
        <w:lang w:val="en-US"/>
      </w:rPr>
      <w:tab/>
    </w:r>
    <w:r>
      <w:rPr>
        <w:noProof/>
        <w:lang w:eastAsia="ru-RU"/>
      </w:rPr>
      <w:drawing>
        <wp:inline distT="0" distB="0" distL="0" distR="0" wp14:anchorId="723ACB84" wp14:editId="549E6C2E">
          <wp:extent cx="1095375" cy="228600"/>
          <wp:effectExtent l="0" t="0" r="9525" b="0"/>
          <wp:docPr id="1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375" cy="2286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C2D6E"/>
    <w:multiLevelType w:val="hybridMultilevel"/>
    <w:tmpl w:val="1BD2C2A6"/>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 w15:restartNumberingAfterBreak="0">
    <w:nsid w:val="01791DCC"/>
    <w:multiLevelType w:val="hybridMultilevel"/>
    <w:tmpl w:val="B66E08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184B5A"/>
    <w:multiLevelType w:val="hybridMultilevel"/>
    <w:tmpl w:val="175A3E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7D7067"/>
    <w:multiLevelType w:val="hybridMultilevel"/>
    <w:tmpl w:val="F8F6A26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05466E1D"/>
    <w:multiLevelType w:val="hybridMultilevel"/>
    <w:tmpl w:val="24B4568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05C50886"/>
    <w:multiLevelType w:val="hybridMultilevel"/>
    <w:tmpl w:val="7F00AC7C"/>
    <w:lvl w:ilvl="0" w:tplc="04190001">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6" w15:restartNumberingAfterBreak="0">
    <w:nsid w:val="063C59C1"/>
    <w:multiLevelType w:val="hybridMultilevel"/>
    <w:tmpl w:val="C7C8C474"/>
    <w:lvl w:ilvl="0" w:tplc="DACA2A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08F25359"/>
    <w:multiLevelType w:val="hybridMultilevel"/>
    <w:tmpl w:val="83328B88"/>
    <w:lvl w:ilvl="0" w:tplc="516E7EF2">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A407996"/>
    <w:multiLevelType w:val="hybridMultilevel"/>
    <w:tmpl w:val="7B3E81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A9E71AE"/>
    <w:multiLevelType w:val="hybridMultilevel"/>
    <w:tmpl w:val="FF42542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B40370D"/>
    <w:multiLevelType w:val="hybridMultilevel"/>
    <w:tmpl w:val="70481542"/>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CA5493D"/>
    <w:multiLevelType w:val="hybridMultilevel"/>
    <w:tmpl w:val="E702CC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CCD563D"/>
    <w:multiLevelType w:val="hybridMultilevel"/>
    <w:tmpl w:val="491E86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D691F71"/>
    <w:multiLevelType w:val="hybridMultilevel"/>
    <w:tmpl w:val="BE101232"/>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42E0F0A2">
      <w:start w:val="1"/>
      <w:numFmt w:val="bullet"/>
      <w:pStyle w:val="a"/>
      <w:lvlText w:val=""/>
      <w:lvlJc w:val="left"/>
      <w:pPr>
        <w:tabs>
          <w:tab w:val="num" w:pos="2340"/>
        </w:tabs>
        <w:ind w:left="2340" w:hanging="360"/>
      </w:pPr>
      <w:rPr>
        <w:rFonts w:ascii="Symbol" w:hAnsi="Symbol" w:hint="default"/>
        <w:color w:val="auto"/>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0F06D81"/>
    <w:multiLevelType w:val="hybridMultilevel"/>
    <w:tmpl w:val="8804925A"/>
    <w:lvl w:ilvl="0" w:tplc="04190001">
      <w:start w:val="1"/>
      <w:numFmt w:val="bullet"/>
      <w:lvlText w:val=""/>
      <w:lvlJc w:val="left"/>
      <w:pPr>
        <w:ind w:left="1004" w:hanging="360"/>
      </w:pPr>
      <w:rPr>
        <w:rFonts w:ascii="Symbol" w:hAnsi="Symbol" w:hint="default"/>
      </w:rPr>
    </w:lvl>
    <w:lvl w:ilvl="1" w:tplc="04190001">
      <w:start w:val="1"/>
      <w:numFmt w:val="bullet"/>
      <w:lvlText w:val=""/>
      <w:lvlJc w:val="left"/>
      <w:pPr>
        <w:ind w:left="1784" w:hanging="420"/>
      </w:pPr>
      <w:rPr>
        <w:rFonts w:ascii="Symbol" w:hAnsi="Symbol"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15:restartNumberingAfterBreak="0">
    <w:nsid w:val="11A35EF3"/>
    <w:multiLevelType w:val="hybridMultilevel"/>
    <w:tmpl w:val="A2D43918"/>
    <w:lvl w:ilvl="0" w:tplc="C90A2F54">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1B165F1"/>
    <w:multiLevelType w:val="hybridMultilevel"/>
    <w:tmpl w:val="582026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3EB5248"/>
    <w:multiLevelType w:val="hybridMultilevel"/>
    <w:tmpl w:val="929E53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7BB1421"/>
    <w:multiLevelType w:val="hybridMultilevel"/>
    <w:tmpl w:val="2CC841C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1B2471AB"/>
    <w:multiLevelType w:val="hybridMultilevel"/>
    <w:tmpl w:val="F9AA97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B2E6225"/>
    <w:multiLevelType w:val="hybridMultilevel"/>
    <w:tmpl w:val="EB8C08EE"/>
    <w:lvl w:ilvl="0" w:tplc="04190003">
      <w:start w:val="1"/>
      <w:numFmt w:val="bullet"/>
      <w:lvlText w:val="o"/>
      <w:lvlJc w:val="left"/>
      <w:pPr>
        <w:ind w:left="2149" w:hanging="360"/>
      </w:pPr>
      <w:rPr>
        <w:rFonts w:ascii="Courier New" w:hAnsi="Courier New" w:cs="Courier New"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1" w15:restartNumberingAfterBreak="0">
    <w:nsid w:val="1B891B56"/>
    <w:multiLevelType w:val="hybridMultilevel"/>
    <w:tmpl w:val="E90CF1D6"/>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22" w15:restartNumberingAfterBreak="0">
    <w:nsid w:val="1C6E6D70"/>
    <w:multiLevelType w:val="hybridMultilevel"/>
    <w:tmpl w:val="55C0334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3" w15:restartNumberingAfterBreak="0">
    <w:nsid w:val="1C813155"/>
    <w:multiLevelType w:val="hybridMultilevel"/>
    <w:tmpl w:val="A820554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1D33529D"/>
    <w:multiLevelType w:val="hybridMultilevel"/>
    <w:tmpl w:val="53F070C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1D6D1F49"/>
    <w:multiLevelType w:val="hybridMultilevel"/>
    <w:tmpl w:val="C3260A1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DDC4716"/>
    <w:multiLevelType w:val="hybridMultilevel"/>
    <w:tmpl w:val="C78CCEE2"/>
    <w:lvl w:ilvl="0" w:tplc="73120A6E">
      <w:start w:val="1"/>
      <w:numFmt w:val="decimal"/>
      <w:lvlText w:val="%1)"/>
      <w:lvlJc w:val="left"/>
      <w:pPr>
        <w:ind w:left="502" w:hanging="360"/>
      </w:pPr>
      <w:rPr>
        <w:rFonts w:hint="default"/>
      </w:rPr>
    </w:lvl>
    <w:lvl w:ilvl="1" w:tplc="04190001">
      <w:start w:val="1"/>
      <w:numFmt w:val="bullet"/>
      <w:lvlText w:val=""/>
      <w:lvlJc w:val="left"/>
      <w:pPr>
        <w:ind w:left="1222" w:hanging="360"/>
      </w:pPr>
      <w:rPr>
        <w:rFonts w:ascii="Symbol" w:hAnsi="Symbol" w:hint="default"/>
      </w:r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7" w15:restartNumberingAfterBreak="0">
    <w:nsid w:val="20C61659"/>
    <w:multiLevelType w:val="hybridMultilevel"/>
    <w:tmpl w:val="2216F3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21074CA8"/>
    <w:multiLevelType w:val="hybridMultilevel"/>
    <w:tmpl w:val="A1E422FC"/>
    <w:lvl w:ilvl="0" w:tplc="D518A132">
      <w:start w:val="1"/>
      <w:numFmt w:val="decimal"/>
      <w:lvlText w:val="%1."/>
      <w:lvlJc w:val="left"/>
      <w:pPr>
        <w:tabs>
          <w:tab w:val="num" w:pos="1740"/>
        </w:tabs>
        <w:ind w:left="1740" w:hanging="10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 w15:restartNumberingAfterBreak="0">
    <w:nsid w:val="255A19FF"/>
    <w:multiLevelType w:val="hybridMultilevel"/>
    <w:tmpl w:val="1C7ACDF2"/>
    <w:lvl w:ilvl="0" w:tplc="58E26FE2">
      <w:start w:val="1"/>
      <w:numFmt w:val="decimal"/>
      <w:lvlText w:val="%1."/>
      <w:lvlJc w:val="left"/>
      <w:pPr>
        <w:tabs>
          <w:tab w:val="num" w:pos="1080"/>
        </w:tabs>
        <w:ind w:left="108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27EE0145"/>
    <w:multiLevelType w:val="hybridMultilevel"/>
    <w:tmpl w:val="A13852F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286D068B"/>
    <w:multiLevelType w:val="hybridMultilevel"/>
    <w:tmpl w:val="6614627A"/>
    <w:lvl w:ilvl="0" w:tplc="0419000F">
      <w:start w:val="1"/>
      <w:numFmt w:val="decimal"/>
      <w:lvlText w:val="%1."/>
      <w:lvlJc w:val="left"/>
      <w:pPr>
        <w:tabs>
          <w:tab w:val="num" w:pos="1440"/>
        </w:tabs>
        <w:ind w:left="1440" w:hanging="360"/>
      </w:pPr>
    </w:lvl>
    <w:lvl w:ilvl="1" w:tplc="04190019">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2" w15:restartNumberingAfterBreak="0">
    <w:nsid w:val="28755BB6"/>
    <w:multiLevelType w:val="hybridMultilevel"/>
    <w:tmpl w:val="E9480E8C"/>
    <w:lvl w:ilvl="0" w:tplc="6E18F044">
      <w:start w:val="1"/>
      <w:numFmt w:val="decimal"/>
      <w:lvlText w:val="%1."/>
      <w:lvlJc w:val="left"/>
      <w:pPr>
        <w:ind w:left="1766" w:hanging="91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3" w15:restartNumberingAfterBreak="0">
    <w:nsid w:val="2905640E"/>
    <w:multiLevelType w:val="hybridMultilevel"/>
    <w:tmpl w:val="946C9D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2A9A233C"/>
    <w:multiLevelType w:val="hybridMultilevel"/>
    <w:tmpl w:val="DDD6FF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2B2C02A5"/>
    <w:multiLevelType w:val="hybridMultilevel"/>
    <w:tmpl w:val="654CA8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2B411656"/>
    <w:multiLevelType w:val="multilevel"/>
    <w:tmpl w:val="A13893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C197E2F"/>
    <w:multiLevelType w:val="hybridMultilevel"/>
    <w:tmpl w:val="613CD2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C4E5BCB"/>
    <w:multiLevelType w:val="multilevel"/>
    <w:tmpl w:val="9B8E29FA"/>
    <w:lvl w:ilvl="0">
      <w:start w:val="4"/>
      <w:numFmt w:val="decimal"/>
      <w:lvlText w:val="%1"/>
      <w:lvlJc w:val="left"/>
      <w:pPr>
        <w:ind w:left="360" w:hanging="360"/>
      </w:pPr>
      <w:rPr>
        <w:rFonts w:hint="default"/>
      </w:rPr>
    </w:lvl>
    <w:lvl w:ilvl="1">
      <w:start w:val="1"/>
      <w:numFmt w:val="decimal"/>
      <w:lvlText w:val="%1.%2"/>
      <w:lvlJc w:val="left"/>
      <w:pPr>
        <w:ind w:left="785" w:hanging="360"/>
      </w:pPr>
      <w:rPr>
        <w:rFonts w:asciiTheme="minorHAnsi" w:hAnsiTheme="minorHAnsi" w:cstheme="minorHAnsi"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9" w15:restartNumberingAfterBreak="0">
    <w:nsid w:val="2D014B73"/>
    <w:multiLevelType w:val="hybridMultilevel"/>
    <w:tmpl w:val="6048FD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2D234219"/>
    <w:multiLevelType w:val="hybridMultilevel"/>
    <w:tmpl w:val="020E0D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2D9E42FB"/>
    <w:multiLevelType w:val="hybridMultilevel"/>
    <w:tmpl w:val="3EB40250"/>
    <w:lvl w:ilvl="0" w:tplc="94C4BCDA">
      <w:start w:val="3"/>
      <w:numFmt w:val="decimal"/>
      <w:lvlText w:val="%1."/>
      <w:lvlJc w:val="left"/>
      <w:pPr>
        <w:tabs>
          <w:tab w:val="num" w:pos="1440"/>
        </w:tabs>
        <w:ind w:left="144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2F656D5D"/>
    <w:multiLevelType w:val="hybridMultilevel"/>
    <w:tmpl w:val="518E0814"/>
    <w:lvl w:ilvl="0" w:tplc="0419000F">
      <w:start w:val="1"/>
      <w:numFmt w:val="decimal"/>
      <w:lvlText w:val="%1."/>
      <w:lvlJc w:val="left"/>
      <w:pPr>
        <w:tabs>
          <w:tab w:val="num" w:pos="927"/>
        </w:tabs>
        <w:ind w:left="927" w:hanging="360"/>
      </w:p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43" w15:restartNumberingAfterBreak="0">
    <w:nsid w:val="30463C56"/>
    <w:multiLevelType w:val="hybridMultilevel"/>
    <w:tmpl w:val="E16CA2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304C0575"/>
    <w:multiLevelType w:val="hybridMultilevel"/>
    <w:tmpl w:val="127800A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5" w15:restartNumberingAfterBreak="0">
    <w:nsid w:val="30806126"/>
    <w:multiLevelType w:val="hybridMultilevel"/>
    <w:tmpl w:val="300202E0"/>
    <w:lvl w:ilvl="0" w:tplc="7C8477B0">
      <w:start w:val="1"/>
      <w:numFmt w:val="decimal"/>
      <w:lvlText w:val="%1."/>
      <w:lvlJc w:val="left"/>
      <w:pPr>
        <w:tabs>
          <w:tab w:val="num" w:pos="1740"/>
        </w:tabs>
        <w:ind w:left="1740" w:hanging="10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6" w15:restartNumberingAfterBreak="0">
    <w:nsid w:val="31B52225"/>
    <w:multiLevelType w:val="hybridMultilevel"/>
    <w:tmpl w:val="3AE26D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3206432A"/>
    <w:multiLevelType w:val="hybridMultilevel"/>
    <w:tmpl w:val="7A92B6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33336F7A"/>
    <w:multiLevelType w:val="multilevel"/>
    <w:tmpl w:val="E548993A"/>
    <w:lvl w:ilvl="0">
      <w:start w:val="2"/>
      <w:numFmt w:val="decimal"/>
      <w:lvlText w:val="%1"/>
      <w:lvlJc w:val="left"/>
      <w:pPr>
        <w:ind w:left="644"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9" w15:restartNumberingAfterBreak="0">
    <w:nsid w:val="339D5315"/>
    <w:multiLevelType w:val="hybridMultilevel"/>
    <w:tmpl w:val="10D4D1FA"/>
    <w:lvl w:ilvl="0" w:tplc="04190001">
      <w:start w:val="1"/>
      <w:numFmt w:val="bullet"/>
      <w:lvlText w:val=""/>
      <w:lvlJc w:val="left"/>
      <w:pPr>
        <w:ind w:left="1467" w:hanging="360"/>
      </w:pPr>
      <w:rPr>
        <w:rFonts w:ascii="Symbol" w:hAnsi="Symbol" w:hint="default"/>
      </w:rPr>
    </w:lvl>
    <w:lvl w:ilvl="1" w:tplc="04190003" w:tentative="1">
      <w:start w:val="1"/>
      <w:numFmt w:val="bullet"/>
      <w:lvlText w:val="o"/>
      <w:lvlJc w:val="left"/>
      <w:pPr>
        <w:ind w:left="2187" w:hanging="360"/>
      </w:pPr>
      <w:rPr>
        <w:rFonts w:ascii="Courier New" w:hAnsi="Courier New" w:cs="Courier New" w:hint="default"/>
      </w:rPr>
    </w:lvl>
    <w:lvl w:ilvl="2" w:tplc="04190005" w:tentative="1">
      <w:start w:val="1"/>
      <w:numFmt w:val="bullet"/>
      <w:lvlText w:val=""/>
      <w:lvlJc w:val="left"/>
      <w:pPr>
        <w:ind w:left="2907" w:hanging="360"/>
      </w:pPr>
      <w:rPr>
        <w:rFonts w:ascii="Wingdings" w:hAnsi="Wingdings" w:hint="default"/>
      </w:rPr>
    </w:lvl>
    <w:lvl w:ilvl="3" w:tplc="04190001" w:tentative="1">
      <w:start w:val="1"/>
      <w:numFmt w:val="bullet"/>
      <w:lvlText w:val=""/>
      <w:lvlJc w:val="left"/>
      <w:pPr>
        <w:ind w:left="3627" w:hanging="360"/>
      </w:pPr>
      <w:rPr>
        <w:rFonts w:ascii="Symbol" w:hAnsi="Symbol" w:hint="default"/>
      </w:rPr>
    </w:lvl>
    <w:lvl w:ilvl="4" w:tplc="04190003" w:tentative="1">
      <w:start w:val="1"/>
      <w:numFmt w:val="bullet"/>
      <w:lvlText w:val="o"/>
      <w:lvlJc w:val="left"/>
      <w:pPr>
        <w:ind w:left="4347" w:hanging="360"/>
      </w:pPr>
      <w:rPr>
        <w:rFonts w:ascii="Courier New" w:hAnsi="Courier New" w:cs="Courier New" w:hint="default"/>
      </w:rPr>
    </w:lvl>
    <w:lvl w:ilvl="5" w:tplc="04190005" w:tentative="1">
      <w:start w:val="1"/>
      <w:numFmt w:val="bullet"/>
      <w:lvlText w:val=""/>
      <w:lvlJc w:val="left"/>
      <w:pPr>
        <w:ind w:left="5067" w:hanging="360"/>
      </w:pPr>
      <w:rPr>
        <w:rFonts w:ascii="Wingdings" w:hAnsi="Wingdings" w:hint="default"/>
      </w:rPr>
    </w:lvl>
    <w:lvl w:ilvl="6" w:tplc="04190001" w:tentative="1">
      <w:start w:val="1"/>
      <w:numFmt w:val="bullet"/>
      <w:lvlText w:val=""/>
      <w:lvlJc w:val="left"/>
      <w:pPr>
        <w:ind w:left="5787" w:hanging="360"/>
      </w:pPr>
      <w:rPr>
        <w:rFonts w:ascii="Symbol" w:hAnsi="Symbol" w:hint="default"/>
      </w:rPr>
    </w:lvl>
    <w:lvl w:ilvl="7" w:tplc="04190003" w:tentative="1">
      <w:start w:val="1"/>
      <w:numFmt w:val="bullet"/>
      <w:lvlText w:val="o"/>
      <w:lvlJc w:val="left"/>
      <w:pPr>
        <w:ind w:left="6507" w:hanging="360"/>
      </w:pPr>
      <w:rPr>
        <w:rFonts w:ascii="Courier New" w:hAnsi="Courier New" w:cs="Courier New" w:hint="default"/>
      </w:rPr>
    </w:lvl>
    <w:lvl w:ilvl="8" w:tplc="04190005" w:tentative="1">
      <w:start w:val="1"/>
      <w:numFmt w:val="bullet"/>
      <w:lvlText w:val=""/>
      <w:lvlJc w:val="left"/>
      <w:pPr>
        <w:ind w:left="7227" w:hanging="360"/>
      </w:pPr>
      <w:rPr>
        <w:rFonts w:ascii="Wingdings" w:hAnsi="Wingdings" w:hint="default"/>
      </w:rPr>
    </w:lvl>
  </w:abstractNum>
  <w:abstractNum w:abstractNumId="50" w15:restartNumberingAfterBreak="0">
    <w:nsid w:val="34CF340D"/>
    <w:multiLevelType w:val="hybridMultilevel"/>
    <w:tmpl w:val="2F46E5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34EA3E72"/>
    <w:multiLevelType w:val="hybridMultilevel"/>
    <w:tmpl w:val="BFF4A0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350112D2"/>
    <w:multiLevelType w:val="hybridMultilevel"/>
    <w:tmpl w:val="CBE6AC0E"/>
    <w:lvl w:ilvl="0" w:tplc="16C01B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15:restartNumberingAfterBreak="0">
    <w:nsid w:val="35CE672A"/>
    <w:multiLevelType w:val="hybridMultilevel"/>
    <w:tmpl w:val="88A0CB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35E66B2E"/>
    <w:multiLevelType w:val="hybridMultilevel"/>
    <w:tmpl w:val="2F6E15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5" w15:restartNumberingAfterBreak="0">
    <w:nsid w:val="3679109F"/>
    <w:multiLevelType w:val="hybridMultilevel"/>
    <w:tmpl w:val="BF4C77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37421648"/>
    <w:multiLevelType w:val="hybridMultilevel"/>
    <w:tmpl w:val="4ADE9FB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38775D63"/>
    <w:multiLevelType w:val="hybridMultilevel"/>
    <w:tmpl w:val="AE2427B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8" w15:restartNumberingAfterBreak="0">
    <w:nsid w:val="38B779AB"/>
    <w:multiLevelType w:val="hybridMultilevel"/>
    <w:tmpl w:val="E70099D8"/>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9" w15:restartNumberingAfterBreak="0">
    <w:nsid w:val="39F81C24"/>
    <w:multiLevelType w:val="hybridMultilevel"/>
    <w:tmpl w:val="77DE0B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3B752B35"/>
    <w:multiLevelType w:val="hybridMultilevel"/>
    <w:tmpl w:val="B352F1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3BFF64C3"/>
    <w:multiLevelType w:val="multilevel"/>
    <w:tmpl w:val="A13893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3F4746E1"/>
    <w:multiLevelType w:val="hybridMultilevel"/>
    <w:tmpl w:val="E140013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3FC817FD"/>
    <w:multiLevelType w:val="hybridMultilevel"/>
    <w:tmpl w:val="F35A7498"/>
    <w:lvl w:ilvl="0" w:tplc="04190001">
      <w:start w:val="1"/>
      <w:numFmt w:val="bullet"/>
      <w:lvlText w:val=""/>
      <w:lvlJc w:val="left"/>
      <w:pPr>
        <w:tabs>
          <w:tab w:val="num" w:pos="1426"/>
        </w:tabs>
        <w:ind w:left="1426" w:hanging="360"/>
      </w:pPr>
      <w:rPr>
        <w:rFonts w:ascii="Symbol" w:hAnsi="Symbol" w:hint="default"/>
      </w:rPr>
    </w:lvl>
    <w:lvl w:ilvl="1" w:tplc="04190003" w:tentative="1">
      <w:start w:val="1"/>
      <w:numFmt w:val="bullet"/>
      <w:lvlText w:val="o"/>
      <w:lvlJc w:val="left"/>
      <w:pPr>
        <w:tabs>
          <w:tab w:val="num" w:pos="2146"/>
        </w:tabs>
        <w:ind w:left="2146" w:hanging="360"/>
      </w:pPr>
      <w:rPr>
        <w:rFonts w:ascii="Courier New" w:hAnsi="Courier New" w:cs="Courier New" w:hint="default"/>
      </w:rPr>
    </w:lvl>
    <w:lvl w:ilvl="2" w:tplc="04190005" w:tentative="1">
      <w:start w:val="1"/>
      <w:numFmt w:val="bullet"/>
      <w:lvlText w:val=""/>
      <w:lvlJc w:val="left"/>
      <w:pPr>
        <w:tabs>
          <w:tab w:val="num" w:pos="2866"/>
        </w:tabs>
        <w:ind w:left="2866" w:hanging="360"/>
      </w:pPr>
      <w:rPr>
        <w:rFonts w:ascii="Wingdings" w:hAnsi="Wingdings" w:hint="default"/>
      </w:rPr>
    </w:lvl>
    <w:lvl w:ilvl="3" w:tplc="04190001" w:tentative="1">
      <w:start w:val="1"/>
      <w:numFmt w:val="bullet"/>
      <w:lvlText w:val=""/>
      <w:lvlJc w:val="left"/>
      <w:pPr>
        <w:tabs>
          <w:tab w:val="num" w:pos="3586"/>
        </w:tabs>
        <w:ind w:left="3586" w:hanging="360"/>
      </w:pPr>
      <w:rPr>
        <w:rFonts w:ascii="Symbol" w:hAnsi="Symbol" w:hint="default"/>
      </w:rPr>
    </w:lvl>
    <w:lvl w:ilvl="4" w:tplc="04190003" w:tentative="1">
      <w:start w:val="1"/>
      <w:numFmt w:val="bullet"/>
      <w:lvlText w:val="o"/>
      <w:lvlJc w:val="left"/>
      <w:pPr>
        <w:tabs>
          <w:tab w:val="num" w:pos="4306"/>
        </w:tabs>
        <w:ind w:left="4306" w:hanging="360"/>
      </w:pPr>
      <w:rPr>
        <w:rFonts w:ascii="Courier New" w:hAnsi="Courier New" w:cs="Courier New" w:hint="default"/>
      </w:rPr>
    </w:lvl>
    <w:lvl w:ilvl="5" w:tplc="04190005" w:tentative="1">
      <w:start w:val="1"/>
      <w:numFmt w:val="bullet"/>
      <w:lvlText w:val=""/>
      <w:lvlJc w:val="left"/>
      <w:pPr>
        <w:tabs>
          <w:tab w:val="num" w:pos="5026"/>
        </w:tabs>
        <w:ind w:left="5026" w:hanging="360"/>
      </w:pPr>
      <w:rPr>
        <w:rFonts w:ascii="Wingdings" w:hAnsi="Wingdings" w:hint="default"/>
      </w:rPr>
    </w:lvl>
    <w:lvl w:ilvl="6" w:tplc="04190001" w:tentative="1">
      <w:start w:val="1"/>
      <w:numFmt w:val="bullet"/>
      <w:lvlText w:val=""/>
      <w:lvlJc w:val="left"/>
      <w:pPr>
        <w:tabs>
          <w:tab w:val="num" w:pos="5746"/>
        </w:tabs>
        <w:ind w:left="5746" w:hanging="360"/>
      </w:pPr>
      <w:rPr>
        <w:rFonts w:ascii="Symbol" w:hAnsi="Symbol" w:hint="default"/>
      </w:rPr>
    </w:lvl>
    <w:lvl w:ilvl="7" w:tplc="04190003" w:tentative="1">
      <w:start w:val="1"/>
      <w:numFmt w:val="bullet"/>
      <w:lvlText w:val="o"/>
      <w:lvlJc w:val="left"/>
      <w:pPr>
        <w:tabs>
          <w:tab w:val="num" w:pos="6466"/>
        </w:tabs>
        <w:ind w:left="6466" w:hanging="360"/>
      </w:pPr>
      <w:rPr>
        <w:rFonts w:ascii="Courier New" w:hAnsi="Courier New" w:cs="Courier New" w:hint="default"/>
      </w:rPr>
    </w:lvl>
    <w:lvl w:ilvl="8" w:tplc="04190005" w:tentative="1">
      <w:start w:val="1"/>
      <w:numFmt w:val="bullet"/>
      <w:lvlText w:val=""/>
      <w:lvlJc w:val="left"/>
      <w:pPr>
        <w:tabs>
          <w:tab w:val="num" w:pos="7186"/>
        </w:tabs>
        <w:ind w:left="7186" w:hanging="360"/>
      </w:pPr>
      <w:rPr>
        <w:rFonts w:ascii="Wingdings" w:hAnsi="Wingdings" w:hint="default"/>
      </w:rPr>
    </w:lvl>
  </w:abstractNum>
  <w:abstractNum w:abstractNumId="64" w15:restartNumberingAfterBreak="0">
    <w:nsid w:val="3FF55BB0"/>
    <w:multiLevelType w:val="hybridMultilevel"/>
    <w:tmpl w:val="580053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40EC6611"/>
    <w:multiLevelType w:val="hybridMultilevel"/>
    <w:tmpl w:val="BB58A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41192DFF"/>
    <w:multiLevelType w:val="hybridMultilevel"/>
    <w:tmpl w:val="8DF43B6A"/>
    <w:lvl w:ilvl="0" w:tplc="DE4453B8">
      <w:start w:val="1"/>
      <w:numFmt w:val="bullet"/>
      <w:lvlText w:val="-"/>
      <w:lvlJc w:val="left"/>
      <w:pPr>
        <w:tabs>
          <w:tab w:val="num" w:pos="1080"/>
        </w:tabs>
        <w:ind w:left="1080" w:hanging="360"/>
      </w:pPr>
      <w:rPr>
        <w:rFonts w:ascii="Arial" w:hAnsi="Arial" w:hint="default"/>
      </w:rPr>
    </w:lvl>
    <w:lvl w:ilvl="1" w:tplc="0419000F">
      <w:start w:val="1"/>
      <w:numFmt w:val="decimal"/>
      <w:lvlText w:val="%2."/>
      <w:lvlJc w:val="left"/>
      <w:pPr>
        <w:tabs>
          <w:tab w:val="num" w:pos="1092"/>
        </w:tabs>
        <w:ind w:left="1092" w:hanging="360"/>
      </w:pPr>
      <w:rPr>
        <w:rFonts w:hint="default"/>
      </w:rPr>
    </w:lvl>
    <w:lvl w:ilvl="2" w:tplc="FF72784E">
      <w:start w:val="1"/>
      <w:numFmt w:val="decimal"/>
      <w:lvlText w:val="%3."/>
      <w:lvlJc w:val="left"/>
      <w:pPr>
        <w:tabs>
          <w:tab w:val="num" w:pos="1812"/>
        </w:tabs>
        <w:ind w:left="1812" w:hanging="360"/>
      </w:pPr>
      <w:rPr>
        <w:rFonts w:hint="default"/>
      </w:rPr>
    </w:lvl>
    <w:lvl w:ilvl="3" w:tplc="04190001" w:tentative="1">
      <w:start w:val="1"/>
      <w:numFmt w:val="bullet"/>
      <w:lvlText w:val=""/>
      <w:lvlJc w:val="left"/>
      <w:pPr>
        <w:tabs>
          <w:tab w:val="num" w:pos="2532"/>
        </w:tabs>
        <w:ind w:left="2532" w:hanging="360"/>
      </w:pPr>
      <w:rPr>
        <w:rFonts w:ascii="Symbol" w:hAnsi="Symbol" w:hint="default"/>
      </w:rPr>
    </w:lvl>
    <w:lvl w:ilvl="4" w:tplc="04190003" w:tentative="1">
      <w:start w:val="1"/>
      <w:numFmt w:val="bullet"/>
      <w:lvlText w:val="o"/>
      <w:lvlJc w:val="left"/>
      <w:pPr>
        <w:tabs>
          <w:tab w:val="num" w:pos="3252"/>
        </w:tabs>
        <w:ind w:left="3252" w:hanging="360"/>
      </w:pPr>
      <w:rPr>
        <w:rFonts w:ascii="Courier New" w:hAnsi="Courier New" w:cs="Courier New" w:hint="default"/>
      </w:rPr>
    </w:lvl>
    <w:lvl w:ilvl="5" w:tplc="04190005" w:tentative="1">
      <w:start w:val="1"/>
      <w:numFmt w:val="bullet"/>
      <w:lvlText w:val=""/>
      <w:lvlJc w:val="left"/>
      <w:pPr>
        <w:tabs>
          <w:tab w:val="num" w:pos="3972"/>
        </w:tabs>
        <w:ind w:left="3972" w:hanging="360"/>
      </w:pPr>
      <w:rPr>
        <w:rFonts w:ascii="Wingdings" w:hAnsi="Wingdings" w:hint="default"/>
      </w:rPr>
    </w:lvl>
    <w:lvl w:ilvl="6" w:tplc="04190001" w:tentative="1">
      <w:start w:val="1"/>
      <w:numFmt w:val="bullet"/>
      <w:lvlText w:val=""/>
      <w:lvlJc w:val="left"/>
      <w:pPr>
        <w:tabs>
          <w:tab w:val="num" w:pos="4692"/>
        </w:tabs>
        <w:ind w:left="4692" w:hanging="360"/>
      </w:pPr>
      <w:rPr>
        <w:rFonts w:ascii="Symbol" w:hAnsi="Symbol" w:hint="default"/>
      </w:rPr>
    </w:lvl>
    <w:lvl w:ilvl="7" w:tplc="04190003" w:tentative="1">
      <w:start w:val="1"/>
      <w:numFmt w:val="bullet"/>
      <w:lvlText w:val="o"/>
      <w:lvlJc w:val="left"/>
      <w:pPr>
        <w:tabs>
          <w:tab w:val="num" w:pos="5412"/>
        </w:tabs>
        <w:ind w:left="5412" w:hanging="360"/>
      </w:pPr>
      <w:rPr>
        <w:rFonts w:ascii="Courier New" w:hAnsi="Courier New" w:cs="Courier New" w:hint="default"/>
      </w:rPr>
    </w:lvl>
    <w:lvl w:ilvl="8" w:tplc="04190005" w:tentative="1">
      <w:start w:val="1"/>
      <w:numFmt w:val="bullet"/>
      <w:lvlText w:val=""/>
      <w:lvlJc w:val="left"/>
      <w:pPr>
        <w:tabs>
          <w:tab w:val="num" w:pos="6132"/>
        </w:tabs>
        <w:ind w:left="6132" w:hanging="360"/>
      </w:pPr>
      <w:rPr>
        <w:rFonts w:ascii="Wingdings" w:hAnsi="Wingdings" w:hint="default"/>
      </w:rPr>
    </w:lvl>
  </w:abstractNum>
  <w:abstractNum w:abstractNumId="67" w15:restartNumberingAfterBreak="0">
    <w:nsid w:val="42092718"/>
    <w:multiLevelType w:val="hybridMultilevel"/>
    <w:tmpl w:val="AEE07D4A"/>
    <w:lvl w:ilvl="0" w:tplc="90AC87D0">
      <w:start w:val="1"/>
      <w:numFmt w:val="decimal"/>
      <w:lvlText w:val="%1."/>
      <w:lvlJc w:val="left"/>
      <w:pPr>
        <w:tabs>
          <w:tab w:val="num" w:pos="1066"/>
        </w:tabs>
        <w:ind w:left="1066" w:hanging="360"/>
      </w:pPr>
      <w:rPr>
        <w:rFonts w:hint="default"/>
      </w:rPr>
    </w:lvl>
    <w:lvl w:ilvl="1" w:tplc="04190019" w:tentative="1">
      <w:start w:val="1"/>
      <w:numFmt w:val="lowerLetter"/>
      <w:lvlText w:val="%2."/>
      <w:lvlJc w:val="left"/>
      <w:pPr>
        <w:tabs>
          <w:tab w:val="num" w:pos="1786"/>
        </w:tabs>
        <w:ind w:left="1786" w:hanging="360"/>
      </w:pPr>
    </w:lvl>
    <w:lvl w:ilvl="2" w:tplc="0419001B" w:tentative="1">
      <w:start w:val="1"/>
      <w:numFmt w:val="lowerRoman"/>
      <w:lvlText w:val="%3."/>
      <w:lvlJc w:val="right"/>
      <w:pPr>
        <w:tabs>
          <w:tab w:val="num" w:pos="2506"/>
        </w:tabs>
        <w:ind w:left="2506" w:hanging="180"/>
      </w:pPr>
    </w:lvl>
    <w:lvl w:ilvl="3" w:tplc="0419000F" w:tentative="1">
      <w:start w:val="1"/>
      <w:numFmt w:val="decimal"/>
      <w:lvlText w:val="%4."/>
      <w:lvlJc w:val="left"/>
      <w:pPr>
        <w:tabs>
          <w:tab w:val="num" w:pos="3226"/>
        </w:tabs>
        <w:ind w:left="3226" w:hanging="360"/>
      </w:pPr>
    </w:lvl>
    <w:lvl w:ilvl="4" w:tplc="04190019" w:tentative="1">
      <w:start w:val="1"/>
      <w:numFmt w:val="lowerLetter"/>
      <w:lvlText w:val="%5."/>
      <w:lvlJc w:val="left"/>
      <w:pPr>
        <w:tabs>
          <w:tab w:val="num" w:pos="3946"/>
        </w:tabs>
        <w:ind w:left="3946" w:hanging="360"/>
      </w:pPr>
    </w:lvl>
    <w:lvl w:ilvl="5" w:tplc="0419001B" w:tentative="1">
      <w:start w:val="1"/>
      <w:numFmt w:val="lowerRoman"/>
      <w:lvlText w:val="%6."/>
      <w:lvlJc w:val="right"/>
      <w:pPr>
        <w:tabs>
          <w:tab w:val="num" w:pos="4666"/>
        </w:tabs>
        <w:ind w:left="4666" w:hanging="180"/>
      </w:pPr>
    </w:lvl>
    <w:lvl w:ilvl="6" w:tplc="0419000F" w:tentative="1">
      <w:start w:val="1"/>
      <w:numFmt w:val="decimal"/>
      <w:lvlText w:val="%7."/>
      <w:lvlJc w:val="left"/>
      <w:pPr>
        <w:tabs>
          <w:tab w:val="num" w:pos="5386"/>
        </w:tabs>
        <w:ind w:left="5386" w:hanging="360"/>
      </w:pPr>
    </w:lvl>
    <w:lvl w:ilvl="7" w:tplc="04190019" w:tentative="1">
      <w:start w:val="1"/>
      <w:numFmt w:val="lowerLetter"/>
      <w:lvlText w:val="%8."/>
      <w:lvlJc w:val="left"/>
      <w:pPr>
        <w:tabs>
          <w:tab w:val="num" w:pos="6106"/>
        </w:tabs>
        <w:ind w:left="6106" w:hanging="360"/>
      </w:pPr>
    </w:lvl>
    <w:lvl w:ilvl="8" w:tplc="0419001B" w:tentative="1">
      <w:start w:val="1"/>
      <w:numFmt w:val="lowerRoman"/>
      <w:lvlText w:val="%9."/>
      <w:lvlJc w:val="right"/>
      <w:pPr>
        <w:tabs>
          <w:tab w:val="num" w:pos="6826"/>
        </w:tabs>
        <w:ind w:left="6826" w:hanging="180"/>
      </w:pPr>
    </w:lvl>
  </w:abstractNum>
  <w:abstractNum w:abstractNumId="68" w15:restartNumberingAfterBreak="0">
    <w:nsid w:val="443F6BBD"/>
    <w:multiLevelType w:val="hybridMultilevel"/>
    <w:tmpl w:val="E67CB2C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9" w15:restartNumberingAfterBreak="0">
    <w:nsid w:val="44970BC0"/>
    <w:multiLevelType w:val="hybridMultilevel"/>
    <w:tmpl w:val="DAFA33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46CC5054"/>
    <w:multiLevelType w:val="hybridMultilevel"/>
    <w:tmpl w:val="DCFA248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1" w15:restartNumberingAfterBreak="0">
    <w:nsid w:val="49AC045D"/>
    <w:multiLevelType w:val="hybridMultilevel"/>
    <w:tmpl w:val="0174FB2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2" w15:restartNumberingAfterBreak="0">
    <w:nsid w:val="4A2A767C"/>
    <w:multiLevelType w:val="hybridMultilevel"/>
    <w:tmpl w:val="93D02CE0"/>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73" w15:restartNumberingAfterBreak="0">
    <w:nsid w:val="4AA85CF0"/>
    <w:multiLevelType w:val="hybridMultilevel"/>
    <w:tmpl w:val="36F239BC"/>
    <w:lvl w:ilvl="0" w:tplc="04190003">
      <w:start w:val="1"/>
      <w:numFmt w:val="bullet"/>
      <w:lvlText w:val="o"/>
      <w:lvlJc w:val="left"/>
      <w:pPr>
        <w:ind w:left="1428" w:hanging="360"/>
      </w:pPr>
      <w:rPr>
        <w:rFonts w:ascii="Courier New" w:hAnsi="Courier New" w:cs="Courier New"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4" w15:restartNumberingAfterBreak="0">
    <w:nsid w:val="4AF270A2"/>
    <w:multiLevelType w:val="hybridMultilevel"/>
    <w:tmpl w:val="89749730"/>
    <w:lvl w:ilvl="0" w:tplc="04190003">
      <w:start w:val="1"/>
      <w:numFmt w:val="bullet"/>
      <w:lvlText w:val="o"/>
      <w:lvlJc w:val="left"/>
      <w:pPr>
        <w:ind w:left="1428" w:hanging="360"/>
      </w:pPr>
      <w:rPr>
        <w:rFonts w:ascii="Courier New" w:hAnsi="Courier New" w:cs="Courier New"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5" w15:restartNumberingAfterBreak="0">
    <w:nsid w:val="4E9C7801"/>
    <w:multiLevelType w:val="hybridMultilevel"/>
    <w:tmpl w:val="352649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4F037A96"/>
    <w:multiLevelType w:val="hybridMultilevel"/>
    <w:tmpl w:val="25FEC4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4F955AB0"/>
    <w:multiLevelType w:val="hybridMultilevel"/>
    <w:tmpl w:val="0D9C7D8E"/>
    <w:lvl w:ilvl="0" w:tplc="555C4388">
      <w:start w:val="1"/>
      <w:numFmt w:val="bullet"/>
      <w:pStyle w:val="3"/>
      <w:lvlText w:val=""/>
      <w:lvlJc w:val="left"/>
      <w:pPr>
        <w:ind w:left="2120" w:hanging="360"/>
      </w:pPr>
      <w:rPr>
        <w:rFonts w:ascii="Symbol" w:hAnsi="Symbol" w:hint="default"/>
      </w:rPr>
    </w:lvl>
    <w:lvl w:ilvl="1" w:tplc="04190003" w:tentative="1">
      <w:start w:val="1"/>
      <w:numFmt w:val="bullet"/>
      <w:lvlText w:val="o"/>
      <w:lvlJc w:val="left"/>
      <w:pPr>
        <w:ind w:left="2840" w:hanging="360"/>
      </w:pPr>
      <w:rPr>
        <w:rFonts w:ascii="Courier New" w:hAnsi="Courier New" w:cs="Courier New" w:hint="default"/>
      </w:rPr>
    </w:lvl>
    <w:lvl w:ilvl="2" w:tplc="04190005" w:tentative="1">
      <w:start w:val="1"/>
      <w:numFmt w:val="bullet"/>
      <w:lvlText w:val=""/>
      <w:lvlJc w:val="left"/>
      <w:pPr>
        <w:ind w:left="3560" w:hanging="360"/>
      </w:pPr>
      <w:rPr>
        <w:rFonts w:ascii="Wingdings" w:hAnsi="Wingdings" w:hint="default"/>
      </w:rPr>
    </w:lvl>
    <w:lvl w:ilvl="3" w:tplc="04190001" w:tentative="1">
      <w:start w:val="1"/>
      <w:numFmt w:val="bullet"/>
      <w:lvlText w:val=""/>
      <w:lvlJc w:val="left"/>
      <w:pPr>
        <w:ind w:left="4280" w:hanging="360"/>
      </w:pPr>
      <w:rPr>
        <w:rFonts w:ascii="Symbol" w:hAnsi="Symbol" w:hint="default"/>
      </w:rPr>
    </w:lvl>
    <w:lvl w:ilvl="4" w:tplc="04190003" w:tentative="1">
      <w:start w:val="1"/>
      <w:numFmt w:val="bullet"/>
      <w:lvlText w:val="o"/>
      <w:lvlJc w:val="left"/>
      <w:pPr>
        <w:ind w:left="5000" w:hanging="360"/>
      </w:pPr>
      <w:rPr>
        <w:rFonts w:ascii="Courier New" w:hAnsi="Courier New" w:cs="Courier New" w:hint="default"/>
      </w:rPr>
    </w:lvl>
    <w:lvl w:ilvl="5" w:tplc="04190005" w:tentative="1">
      <w:start w:val="1"/>
      <w:numFmt w:val="bullet"/>
      <w:lvlText w:val=""/>
      <w:lvlJc w:val="left"/>
      <w:pPr>
        <w:ind w:left="5720" w:hanging="360"/>
      </w:pPr>
      <w:rPr>
        <w:rFonts w:ascii="Wingdings" w:hAnsi="Wingdings" w:hint="default"/>
      </w:rPr>
    </w:lvl>
    <w:lvl w:ilvl="6" w:tplc="04190001" w:tentative="1">
      <w:start w:val="1"/>
      <w:numFmt w:val="bullet"/>
      <w:lvlText w:val=""/>
      <w:lvlJc w:val="left"/>
      <w:pPr>
        <w:ind w:left="6440" w:hanging="360"/>
      </w:pPr>
      <w:rPr>
        <w:rFonts w:ascii="Symbol" w:hAnsi="Symbol" w:hint="default"/>
      </w:rPr>
    </w:lvl>
    <w:lvl w:ilvl="7" w:tplc="04190003" w:tentative="1">
      <w:start w:val="1"/>
      <w:numFmt w:val="bullet"/>
      <w:lvlText w:val="o"/>
      <w:lvlJc w:val="left"/>
      <w:pPr>
        <w:ind w:left="7160" w:hanging="360"/>
      </w:pPr>
      <w:rPr>
        <w:rFonts w:ascii="Courier New" w:hAnsi="Courier New" w:cs="Courier New" w:hint="default"/>
      </w:rPr>
    </w:lvl>
    <w:lvl w:ilvl="8" w:tplc="04190005" w:tentative="1">
      <w:start w:val="1"/>
      <w:numFmt w:val="bullet"/>
      <w:lvlText w:val=""/>
      <w:lvlJc w:val="left"/>
      <w:pPr>
        <w:ind w:left="7880" w:hanging="360"/>
      </w:pPr>
      <w:rPr>
        <w:rFonts w:ascii="Wingdings" w:hAnsi="Wingdings" w:hint="default"/>
      </w:rPr>
    </w:lvl>
  </w:abstractNum>
  <w:abstractNum w:abstractNumId="78" w15:restartNumberingAfterBreak="0">
    <w:nsid w:val="5048127D"/>
    <w:multiLevelType w:val="hybridMultilevel"/>
    <w:tmpl w:val="D22681A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9" w15:restartNumberingAfterBreak="0">
    <w:nsid w:val="50EB0F30"/>
    <w:multiLevelType w:val="hybridMultilevel"/>
    <w:tmpl w:val="BFCA64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557B11C7"/>
    <w:multiLevelType w:val="hybridMultilevel"/>
    <w:tmpl w:val="59C203A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1" w15:restartNumberingAfterBreak="0">
    <w:nsid w:val="559B50C4"/>
    <w:multiLevelType w:val="hybridMultilevel"/>
    <w:tmpl w:val="8F3C738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2" w15:restartNumberingAfterBreak="0">
    <w:nsid w:val="56136FE5"/>
    <w:multiLevelType w:val="multilevel"/>
    <w:tmpl w:val="07C206C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3" w15:restartNumberingAfterBreak="0">
    <w:nsid w:val="56507BCF"/>
    <w:multiLevelType w:val="hybridMultilevel"/>
    <w:tmpl w:val="0D7CB85E"/>
    <w:lvl w:ilvl="0" w:tplc="04190001">
      <w:start w:val="1"/>
      <w:numFmt w:val="bullet"/>
      <w:lvlText w:val=""/>
      <w:lvlJc w:val="left"/>
      <w:pPr>
        <w:ind w:left="1004" w:hanging="360"/>
      </w:pPr>
      <w:rPr>
        <w:rFonts w:ascii="Symbol" w:hAnsi="Symbol" w:hint="default"/>
      </w:rPr>
    </w:lvl>
    <w:lvl w:ilvl="1" w:tplc="89D65B78">
      <w:numFmt w:val="bullet"/>
      <w:lvlText w:val="•"/>
      <w:lvlJc w:val="left"/>
      <w:pPr>
        <w:ind w:left="1784" w:hanging="420"/>
      </w:pPr>
      <w:rPr>
        <w:rFonts w:ascii="Calibri" w:eastAsia="Calibri" w:hAnsi="Calibri" w:cs="Calibri"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4" w15:restartNumberingAfterBreak="0">
    <w:nsid w:val="56FC54F9"/>
    <w:multiLevelType w:val="hybridMultilevel"/>
    <w:tmpl w:val="197AC2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5709485D"/>
    <w:multiLevelType w:val="hybridMultilevel"/>
    <w:tmpl w:val="9670BAA2"/>
    <w:lvl w:ilvl="0" w:tplc="04190001">
      <w:start w:val="1"/>
      <w:numFmt w:val="bullet"/>
      <w:lvlText w:val=""/>
      <w:lvlJc w:val="left"/>
      <w:pPr>
        <w:ind w:left="2508" w:hanging="360"/>
      </w:pPr>
      <w:rPr>
        <w:rFonts w:ascii="Symbol" w:hAnsi="Symbol" w:hint="default"/>
      </w:rPr>
    </w:lvl>
    <w:lvl w:ilvl="1" w:tplc="04190003" w:tentative="1">
      <w:start w:val="1"/>
      <w:numFmt w:val="bullet"/>
      <w:lvlText w:val="o"/>
      <w:lvlJc w:val="left"/>
      <w:pPr>
        <w:ind w:left="3228" w:hanging="360"/>
      </w:pPr>
      <w:rPr>
        <w:rFonts w:ascii="Courier New" w:hAnsi="Courier New" w:cs="Courier New" w:hint="default"/>
      </w:rPr>
    </w:lvl>
    <w:lvl w:ilvl="2" w:tplc="04190005" w:tentative="1">
      <w:start w:val="1"/>
      <w:numFmt w:val="bullet"/>
      <w:lvlText w:val=""/>
      <w:lvlJc w:val="left"/>
      <w:pPr>
        <w:ind w:left="3948" w:hanging="360"/>
      </w:pPr>
      <w:rPr>
        <w:rFonts w:ascii="Wingdings" w:hAnsi="Wingdings" w:hint="default"/>
      </w:rPr>
    </w:lvl>
    <w:lvl w:ilvl="3" w:tplc="04190001" w:tentative="1">
      <w:start w:val="1"/>
      <w:numFmt w:val="bullet"/>
      <w:lvlText w:val=""/>
      <w:lvlJc w:val="left"/>
      <w:pPr>
        <w:ind w:left="4668" w:hanging="360"/>
      </w:pPr>
      <w:rPr>
        <w:rFonts w:ascii="Symbol" w:hAnsi="Symbol" w:hint="default"/>
      </w:rPr>
    </w:lvl>
    <w:lvl w:ilvl="4" w:tplc="04190003" w:tentative="1">
      <w:start w:val="1"/>
      <w:numFmt w:val="bullet"/>
      <w:lvlText w:val="o"/>
      <w:lvlJc w:val="left"/>
      <w:pPr>
        <w:ind w:left="5388" w:hanging="360"/>
      </w:pPr>
      <w:rPr>
        <w:rFonts w:ascii="Courier New" w:hAnsi="Courier New" w:cs="Courier New" w:hint="default"/>
      </w:rPr>
    </w:lvl>
    <w:lvl w:ilvl="5" w:tplc="04190005" w:tentative="1">
      <w:start w:val="1"/>
      <w:numFmt w:val="bullet"/>
      <w:lvlText w:val=""/>
      <w:lvlJc w:val="left"/>
      <w:pPr>
        <w:ind w:left="6108" w:hanging="360"/>
      </w:pPr>
      <w:rPr>
        <w:rFonts w:ascii="Wingdings" w:hAnsi="Wingdings" w:hint="default"/>
      </w:rPr>
    </w:lvl>
    <w:lvl w:ilvl="6" w:tplc="04190001" w:tentative="1">
      <w:start w:val="1"/>
      <w:numFmt w:val="bullet"/>
      <w:lvlText w:val=""/>
      <w:lvlJc w:val="left"/>
      <w:pPr>
        <w:ind w:left="6828" w:hanging="360"/>
      </w:pPr>
      <w:rPr>
        <w:rFonts w:ascii="Symbol" w:hAnsi="Symbol" w:hint="default"/>
      </w:rPr>
    </w:lvl>
    <w:lvl w:ilvl="7" w:tplc="04190003" w:tentative="1">
      <w:start w:val="1"/>
      <w:numFmt w:val="bullet"/>
      <w:lvlText w:val="o"/>
      <w:lvlJc w:val="left"/>
      <w:pPr>
        <w:ind w:left="7548" w:hanging="360"/>
      </w:pPr>
      <w:rPr>
        <w:rFonts w:ascii="Courier New" w:hAnsi="Courier New" w:cs="Courier New" w:hint="default"/>
      </w:rPr>
    </w:lvl>
    <w:lvl w:ilvl="8" w:tplc="04190005" w:tentative="1">
      <w:start w:val="1"/>
      <w:numFmt w:val="bullet"/>
      <w:lvlText w:val=""/>
      <w:lvlJc w:val="left"/>
      <w:pPr>
        <w:ind w:left="8268" w:hanging="360"/>
      </w:pPr>
      <w:rPr>
        <w:rFonts w:ascii="Wingdings" w:hAnsi="Wingdings" w:hint="default"/>
      </w:rPr>
    </w:lvl>
  </w:abstractNum>
  <w:abstractNum w:abstractNumId="86" w15:restartNumberingAfterBreak="0">
    <w:nsid w:val="583A6ECC"/>
    <w:multiLevelType w:val="hybridMultilevel"/>
    <w:tmpl w:val="901AC7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58A327B2"/>
    <w:multiLevelType w:val="hybridMultilevel"/>
    <w:tmpl w:val="19122DEE"/>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8" w15:restartNumberingAfterBreak="0">
    <w:nsid w:val="591072E1"/>
    <w:multiLevelType w:val="hybridMultilevel"/>
    <w:tmpl w:val="CBE211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5A872E2D"/>
    <w:multiLevelType w:val="hybridMultilevel"/>
    <w:tmpl w:val="6F3A8C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5A901386"/>
    <w:multiLevelType w:val="hybridMultilevel"/>
    <w:tmpl w:val="78503856"/>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91" w15:restartNumberingAfterBreak="0">
    <w:nsid w:val="5AB47703"/>
    <w:multiLevelType w:val="hybridMultilevel"/>
    <w:tmpl w:val="1AC4554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2" w15:restartNumberingAfterBreak="0">
    <w:nsid w:val="5AD96FED"/>
    <w:multiLevelType w:val="hybridMultilevel"/>
    <w:tmpl w:val="583415CC"/>
    <w:lvl w:ilvl="0" w:tplc="58E26FE2">
      <w:start w:val="1"/>
      <w:numFmt w:val="decimal"/>
      <w:lvlText w:val="%1."/>
      <w:lvlJc w:val="left"/>
      <w:pPr>
        <w:tabs>
          <w:tab w:val="num" w:pos="1080"/>
        </w:tabs>
        <w:ind w:left="108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3" w15:restartNumberingAfterBreak="0">
    <w:nsid w:val="5E2F723C"/>
    <w:multiLevelType w:val="multilevel"/>
    <w:tmpl w:val="86A2900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4" w15:restartNumberingAfterBreak="0">
    <w:nsid w:val="5E467B60"/>
    <w:multiLevelType w:val="hybridMultilevel"/>
    <w:tmpl w:val="CB505D2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5" w15:restartNumberingAfterBreak="0">
    <w:nsid w:val="6107228D"/>
    <w:multiLevelType w:val="hybridMultilevel"/>
    <w:tmpl w:val="867240A0"/>
    <w:lvl w:ilvl="0" w:tplc="F258E480">
      <w:start w:val="1"/>
      <w:numFmt w:val="decimal"/>
      <w:lvlText w:val="%1)"/>
      <w:lvlJc w:val="left"/>
      <w:pPr>
        <w:ind w:left="1066" w:hanging="360"/>
      </w:pPr>
      <w:rPr>
        <w:rFonts w:hint="default"/>
      </w:rPr>
    </w:lvl>
    <w:lvl w:ilvl="1" w:tplc="04190019" w:tentative="1">
      <w:start w:val="1"/>
      <w:numFmt w:val="lowerLetter"/>
      <w:lvlText w:val="%2."/>
      <w:lvlJc w:val="left"/>
      <w:pPr>
        <w:ind w:left="1786" w:hanging="360"/>
      </w:pPr>
    </w:lvl>
    <w:lvl w:ilvl="2" w:tplc="0419001B" w:tentative="1">
      <w:start w:val="1"/>
      <w:numFmt w:val="lowerRoman"/>
      <w:lvlText w:val="%3."/>
      <w:lvlJc w:val="right"/>
      <w:pPr>
        <w:ind w:left="2506" w:hanging="180"/>
      </w:pPr>
    </w:lvl>
    <w:lvl w:ilvl="3" w:tplc="0419000F" w:tentative="1">
      <w:start w:val="1"/>
      <w:numFmt w:val="decimal"/>
      <w:lvlText w:val="%4."/>
      <w:lvlJc w:val="left"/>
      <w:pPr>
        <w:ind w:left="3226" w:hanging="360"/>
      </w:pPr>
    </w:lvl>
    <w:lvl w:ilvl="4" w:tplc="04190019" w:tentative="1">
      <w:start w:val="1"/>
      <w:numFmt w:val="lowerLetter"/>
      <w:lvlText w:val="%5."/>
      <w:lvlJc w:val="left"/>
      <w:pPr>
        <w:ind w:left="3946" w:hanging="360"/>
      </w:pPr>
    </w:lvl>
    <w:lvl w:ilvl="5" w:tplc="0419001B" w:tentative="1">
      <w:start w:val="1"/>
      <w:numFmt w:val="lowerRoman"/>
      <w:lvlText w:val="%6."/>
      <w:lvlJc w:val="right"/>
      <w:pPr>
        <w:ind w:left="4666" w:hanging="180"/>
      </w:pPr>
    </w:lvl>
    <w:lvl w:ilvl="6" w:tplc="0419000F" w:tentative="1">
      <w:start w:val="1"/>
      <w:numFmt w:val="decimal"/>
      <w:lvlText w:val="%7."/>
      <w:lvlJc w:val="left"/>
      <w:pPr>
        <w:ind w:left="5386" w:hanging="360"/>
      </w:pPr>
    </w:lvl>
    <w:lvl w:ilvl="7" w:tplc="04190019" w:tentative="1">
      <w:start w:val="1"/>
      <w:numFmt w:val="lowerLetter"/>
      <w:lvlText w:val="%8."/>
      <w:lvlJc w:val="left"/>
      <w:pPr>
        <w:ind w:left="6106" w:hanging="360"/>
      </w:pPr>
    </w:lvl>
    <w:lvl w:ilvl="8" w:tplc="0419001B" w:tentative="1">
      <w:start w:val="1"/>
      <w:numFmt w:val="lowerRoman"/>
      <w:lvlText w:val="%9."/>
      <w:lvlJc w:val="right"/>
      <w:pPr>
        <w:ind w:left="6826" w:hanging="180"/>
      </w:pPr>
    </w:lvl>
  </w:abstractNum>
  <w:abstractNum w:abstractNumId="96" w15:restartNumberingAfterBreak="0">
    <w:nsid w:val="61530676"/>
    <w:multiLevelType w:val="hybridMultilevel"/>
    <w:tmpl w:val="3C2CB57E"/>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97" w15:restartNumberingAfterBreak="0">
    <w:nsid w:val="628B3C03"/>
    <w:multiLevelType w:val="hybridMultilevel"/>
    <w:tmpl w:val="0C3CC97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15:restartNumberingAfterBreak="0">
    <w:nsid w:val="63F90B13"/>
    <w:multiLevelType w:val="hybridMultilevel"/>
    <w:tmpl w:val="1F70706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9" w15:restartNumberingAfterBreak="0">
    <w:nsid w:val="643F1E84"/>
    <w:multiLevelType w:val="hybridMultilevel"/>
    <w:tmpl w:val="D6A641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65DF599E"/>
    <w:multiLevelType w:val="hybridMultilevel"/>
    <w:tmpl w:val="9D9045A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1" w15:restartNumberingAfterBreak="0">
    <w:nsid w:val="668E31D3"/>
    <w:multiLevelType w:val="hybridMultilevel"/>
    <w:tmpl w:val="3DAAFE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6774093D"/>
    <w:multiLevelType w:val="hybridMultilevel"/>
    <w:tmpl w:val="18EA47B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3" w15:restartNumberingAfterBreak="0">
    <w:nsid w:val="6AF802B2"/>
    <w:multiLevelType w:val="hybridMultilevel"/>
    <w:tmpl w:val="076E74A4"/>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04" w15:restartNumberingAfterBreak="0">
    <w:nsid w:val="6B7B2719"/>
    <w:multiLevelType w:val="multilevel"/>
    <w:tmpl w:val="A134D016"/>
    <w:lvl w:ilvl="0">
      <w:start w:val="1"/>
      <w:numFmt w:val="decimal"/>
      <w:lvlText w:val="%1."/>
      <w:lvlJc w:val="left"/>
      <w:pPr>
        <w:tabs>
          <w:tab w:val="num" w:pos="1080"/>
        </w:tabs>
        <w:ind w:left="1080" w:hanging="360"/>
      </w:pPr>
      <w:rPr>
        <w:b w:val="0"/>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05" w15:restartNumberingAfterBreak="0">
    <w:nsid w:val="6CE14C0E"/>
    <w:multiLevelType w:val="hybridMultilevel"/>
    <w:tmpl w:val="E2989C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15:restartNumberingAfterBreak="0">
    <w:nsid w:val="6D203312"/>
    <w:multiLevelType w:val="hybridMultilevel"/>
    <w:tmpl w:val="060A2C4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6F491D6A"/>
    <w:multiLevelType w:val="hybridMultilevel"/>
    <w:tmpl w:val="7D72F43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F543F64"/>
    <w:multiLevelType w:val="hybridMultilevel"/>
    <w:tmpl w:val="C99025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15:restartNumberingAfterBreak="0">
    <w:nsid w:val="70082D72"/>
    <w:multiLevelType w:val="hybridMultilevel"/>
    <w:tmpl w:val="3F6EDA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728536B2"/>
    <w:multiLevelType w:val="hybridMultilevel"/>
    <w:tmpl w:val="C35AE3EE"/>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11" w15:restartNumberingAfterBreak="0">
    <w:nsid w:val="72B56D26"/>
    <w:multiLevelType w:val="hybridMultilevel"/>
    <w:tmpl w:val="221AB7A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2" w15:restartNumberingAfterBreak="0">
    <w:nsid w:val="73706560"/>
    <w:multiLevelType w:val="hybridMultilevel"/>
    <w:tmpl w:val="A5B469D0"/>
    <w:lvl w:ilvl="0" w:tplc="0419000F">
      <w:start w:val="1"/>
      <w:numFmt w:val="decimal"/>
      <w:lvlText w:val="%1."/>
      <w:lvlJc w:val="left"/>
      <w:pPr>
        <w:tabs>
          <w:tab w:val="num" w:pos="1137"/>
        </w:tabs>
        <w:ind w:left="1137" w:hanging="360"/>
      </w:pPr>
    </w:lvl>
    <w:lvl w:ilvl="1" w:tplc="04190019" w:tentative="1">
      <w:start w:val="1"/>
      <w:numFmt w:val="lowerLetter"/>
      <w:lvlText w:val="%2."/>
      <w:lvlJc w:val="left"/>
      <w:pPr>
        <w:tabs>
          <w:tab w:val="num" w:pos="1857"/>
        </w:tabs>
        <w:ind w:left="1857" w:hanging="360"/>
      </w:pPr>
    </w:lvl>
    <w:lvl w:ilvl="2" w:tplc="0419001B" w:tentative="1">
      <w:start w:val="1"/>
      <w:numFmt w:val="lowerRoman"/>
      <w:lvlText w:val="%3."/>
      <w:lvlJc w:val="right"/>
      <w:pPr>
        <w:tabs>
          <w:tab w:val="num" w:pos="2577"/>
        </w:tabs>
        <w:ind w:left="2577" w:hanging="180"/>
      </w:pPr>
    </w:lvl>
    <w:lvl w:ilvl="3" w:tplc="0419000F" w:tentative="1">
      <w:start w:val="1"/>
      <w:numFmt w:val="decimal"/>
      <w:lvlText w:val="%4."/>
      <w:lvlJc w:val="left"/>
      <w:pPr>
        <w:tabs>
          <w:tab w:val="num" w:pos="3297"/>
        </w:tabs>
        <w:ind w:left="3297" w:hanging="360"/>
      </w:pPr>
    </w:lvl>
    <w:lvl w:ilvl="4" w:tplc="04190019" w:tentative="1">
      <w:start w:val="1"/>
      <w:numFmt w:val="lowerLetter"/>
      <w:lvlText w:val="%5."/>
      <w:lvlJc w:val="left"/>
      <w:pPr>
        <w:tabs>
          <w:tab w:val="num" w:pos="4017"/>
        </w:tabs>
        <w:ind w:left="4017" w:hanging="360"/>
      </w:pPr>
    </w:lvl>
    <w:lvl w:ilvl="5" w:tplc="0419001B" w:tentative="1">
      <w:start w:val="1"/>
      <w:numFmt w:val="lowerRoman"/>
      <w:lvlText w:val="%6."/>
      <w:lvlJc w:val="right"/>
      <w:pPr>
        <w:tabs>
          <w:tab w:val="num" w:pos="4737"/>
        </w:tabs>
        <w:ind w:left="4737" w:hanging="180"/>
      </w:pPr>
    </w:lvl>
    <w:lvl w:ilvl="6" w:tplc="0419000F" w:tentative="1">
      <w:start w:val="1"/>
      <w:numFmt w:val="decimal"/>
      <w:lvlText w:val="%7."/>
      <w:lvlJc w:val="left"/>
      <w:pPr>
        <w:tabs>
          <w:tab w:val="num" w:pos="5457"/>
        </w:tabs>
        <w:ind w:left="5457" w:hanging="360"/>
      </w:pPr>
    </w:lvl>
    <w:lvl w:ilvl="7" w:tplc="04190019" w:tentative="1">
      <w:start w:val="1"/>
      <w:numFmt w:val="lowerLetter"/>
      <w:lvlText w:val="%8."/>
      <w:lvlJc w:val="left"/>
      <w:pPr>
        <w:tabs>
          <w:tab w:val="num" w:pos="6177"/>
        </w:tabs>
        <w:ind w:left="6177" w:hanging="360"/>
      </w:pPr>
    </w:lvl>
    <w:lvl w:ilvl="8" w:tplc="0419001B" w:tentative="1">
      <w:start w:val="1"/>
      <w:numFmt w:val="lowerRoman"/>
      <w:lvlText w:val="%9."/>
      <w:lvlJc w:val="right"/>
      <w:pPr>
        <w:tabs>
          <w:tab w:val="num" w:pos="6897"/>
        </w:tabs>
        <w:ind w:left="6897" w:hanging="180"/>
      </w:pPr>
    </w:lvl>
  </w:abstractNum>
  <w:abstractNum w:abstractNumId="113" w15:restartNumberingAfterBreak="0">
    <w:nsid w:val="76403562"/>
    <w:multiLevelType w:val="hybridMultilevel"/>
    <w:tmpl w:val="721AE160"/>
    <w:lvl w:ilvl="0" w:tplc="04190001">
      <w:start w:val="1"/>
      <w:numFmt w:val="bullet"/>
      <w:lvlText w:val=""/>
      <w:lvlJc w:val="left"/>
      <w:pPr>
        <w:tabs>
          <w:tab w:val="num" w:pos="1426"/>
        </w:tabs>
        <w:ind w:left="1426" w:hanging="360"/>
      </w:pPr>
      <w:rPr>
        <w:rFonts w:ascii="Symbol" w:hAnsi="Symbol" w:hint="default"/>
      </w:rPr>
    </w:lvl>
    <w:lvl w:ilvl="1" w:tplc="04190003">
      <w:start w:val="1"/>
      <w:numFmt w:val="bullet"/>
      <w:lvlText w:val="o"/>
      <w:lvlJc w:val="left"/>
      <w:pPr>
        <w:tabs>
          <w:tab w:val="num" w:pos="2146"/>
        </w:tabs>
        <w:ind w:left="2146" w:hanging="360"/>
      </w:pPr>
      <w:rPr>
        <w:rFonts w:ascii="Courier New" w:hAnsi="Courier New" w:cs="Courier New" w:hint="default"/>
      </w:rPr>
    </w:lvl>
    <w:lvl w:ilvl="2" w:tplc="04190005" w:tentative="1">
      <w:start w:val="1"/>
      <w:numFmt w:val="bullet"/>
      <w:lvlText w:val=""/>
      <w:lvlJc w:val="left"/>
      <w:pPr>
        <w:tabs>
          <w:tab w:val="num" w:pos="2866"/>
        </w:tabs>
        <w:ind w:left="2866" w:hanging="360"/>
      </w:pPr>
      <w:rPr>
        <w:rFonts w:ascii="Wingdings" w:hAnsi="Wingdings" w:hint="default"/>
      </w:rPr>
    </w:lvl>
    <w:lvl w:ilvl="3" w:tplc="04190001" w:tentative="1">
      <w:start w:val="1"/>
      <w:numFmt w:val="bullet"/>
      <w:lvlText w:val=""/>
      <w:lvlJc w:val="left"/>
      <w:pPr>
        <w:tabs>
          <w:tab w:val="num" w:pos="3586"/>
        </w:tabs>
        <w:ind w:left="3586" w:hanging="360"/>
      </w:pPr>
      <w:rPr>
        <w:rFonts w:ascii="Symbol" w:hAnsi="Symbol" w:hint="default"/>
      </w:rPr>
    </w:lvl>
    <w:lvl w:ilvl="4" w:tplc="04190003" w:tentative="1">
      <w:start w:val="1"/>
      <w:numFmt w:val="bullet"/>
      <w:lvlText w:val="o"/>
      <w:lvlJc w:val="left"/>
      <w:pPr>
        <w:tabs>
          <w:tab w:val="num" w:pos="4306"/>
        </w:tabs>
        <w:ind w:left="4306" w:hanging="360"/>
      </w:pPr>
      <w:rPr>
        <w:rFonts w:ascii="Courier New" w:hAnsi="Courier New" w:cs="Courier New" w:hint="default"/>
      </w:rPr>
    </w:lvl>
    <w:lvl w:ilvl="5" w:tplc="04190005" w:tentative="1">
      <w:start w:val="1"/>
      <w:numFmt w:val="bullet"/>
      <w:lvlText w:val=""/>
      <w:lvlJc w:val="left"/>
      <w:pPr>
        <w:tabs>
          <w:tab w:val="num" w:pos="5026"/>
        </w:tabs>
        <w:ind w:left="5026" w:hanging="360"/>
      </w:pPr>
      <w:rPr>
        <w:rFonts w:ascii="Wingdings" w:hAnsi="Wingdings" w:hint="default"/>
      </w:rPr>
    </w:lvl>
    <w:lvl w:ilvl="6" w:tplc="04190001" w:tentative="1">
      <w:start w:val="1"/>
      <w:numFmt w:val="bullet"/>
      <w:lvlText w:val=""/>
      <w:lvlJc w:val="left"/>
      <w:pPr>
        <w:tabs>
          <w:tab w:val="num" w:pos="5746"/>
        </w:tabs>
        <w:ind w:left="5746" w:hanging="360"/>
      </w:pPr>
      <w:rPr>
        <w:rFonts w:ascii="Symbol" w:hAnsi="Symbol" w:hint="default"/>
      </w:rPr>
    </w:lvl>
    <w:lvl w:ilvl="7" w:tplc="04190003" w:tentative="1">
      <w:start w:val="1"/>
      <w:numFmt w:val="bullet"/>
      <w:lvlText w:val="o"/>
      <w:lvlJc w:val="left"/>
      <w:pPr>
        <w:tabs>
          <w:tab w:val="num" w:pos="6466"/>
        </w:tabs>
        <w:ind w:left="6466" w:hanging="360"/>
      </w:pPr>
      <w:rPr>
        <w:rFonts w:ascii="Courier New" w:hAnsi="Courier New" w:cs="Courier New" w:hint="default"/>
      </w:rPr>
    </w:lvl>
    <w:lvl w:ilvl="8" w:tplc="04190005" w:tentative="1">
      <w:start w:val="1"/>
      <w:numFmt w:val="bullet"/>
      <w:lvlText w:val=""/>
      <w:lvlJc w:val="left"/>
      <w:pPr>
        <w:tabs>
          <w:tab w:val="num" w:pos="7186"/>
        </w:tabs>
        <w:ind w:left="7186" w:hanging="360"/>
      </w:pPr>
      <w:rPr>
        <w:rFonts w:ascii="Wingdings" w:hAnsi="Wingdings" w:hint="default"/>
      </w:rPr>
    </w:lvl>
  </w:abstractNum>
  <w:abstractNum w:abstractNumId="114" w15:restartNumberingAfterBreak="0">
    <w:nsid w:val="7647601D"/>
    <w:multiLevelType w:val="hybridMultilevel"/>
    <w:tmpl w:val="0B6A63C4"/>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15" w15:restartNumberingAfterBreak="0">
    <w:nsid w:val="77E858E2"/>
    <w:multiLevelType w:val="hybridMultilevel"/>
    <w:tmpl w:val="27847AF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6" w15:restartNumberingAfterBreak="0">
    <w:nsid w:val="79075925"/>
    <w:multiLevelType w:val="hybridMultilevel"/>
    <w:tmpl w:val="735053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7" w15:restartNumberingAfterBreak="0">
    <w:nsid w:val="790D3F23"/>
    <w:multiLevelType w:val="hybridMultilevel"/>
    <w:tmpl w:val="B1E08A9E"/>
    <w:lvl w:ilvl="0" w:tplc="04190001">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118" w15:restartNumberingAfterBreak="0">
    <w:nsid w:val="79370EF6"/>
    <w:multiLevelType w:val="hybridMultilevel"/>
    <w:tmpl w:val="5456E0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796901A1"/>
    <w:multiLevelType w:val="hybridMultilevel"/>
    <w:tmpl w:val="4E7652EC"/>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0" w15:restartNumberingAfterBreak="0">
    <w:nsid w:val="79C83FB2"/>
    <w:multiLevelType w:val="hybridMultilevel"/>
    <w:tmpl w:val="B70840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15:restartNumberingAfterBreak="0">
    <w:nsid w:val="7A695878"/>
    <w:multiLevelType w:val="hybridMultilevel"/>
    <w:tmpl w:val="922C4A46"/>
    <w:lvl w:ilvl="0" w:tplc="04190001">
      <w:start w:val="1"/>
      <w:numFmt w:val="bullet"/>
      <w:lvlText w:val=""/>
      <w:lvlJc w:val="left"/>
      <w:pPr>
        <w:tabs>
          <w:tab w:val="num" w:pos="1437"/>
        </w:tabs>
        <w:ind w:left="1437" w:hanging="360"/>
      </w:pPr>
      <w:rPr>
        <w:rFonts w:ascii="Symbol" w:hAnsi="Symbol" w:hint="default"/>
      </w:rPr>
    </w:lvl>
    <w:lvl w:ilvl="1" w:tplc="04190003" w:tentative="1">
      <w:start w:val="1"/>
      <w:numFmt w:val="bullet"/>
      <w:lvlText w:val="o"/>
      <w:lvlJc w:val="left"/>
      <w:pPr>
        <w:tabs>
          <w:tab w:val="num" w:pos="2157"/>
        </w:tabs>
        <w:ind w:left="2157" w:hanging="360"/>
      </w:pPr>
      <w:rPr>
        <w:rFonts w:ascii="Courier New" w:hAnsi="Courier New" w:cs="Courier New" w:hint="default"/>
      </w:rPr>
    </w:lvl>
    <w:lvl w:ilvl="2" w:tplc="04190005" w:tentative="1">
      <w:start w:val="1"/>
      <w:numFmt w:val="bullet"/>
      <w:lvlText w:val=""/>
      <w:lvlJc w:val="left"/>
      <w:pPr>
        <w:tabs>
          <w:tab w:val="num" w:pos="2877"/>
        </w:tabs>
        <w:ind w:left="2877" w:hanging="360"/>
      </w:pPr>
      <w:rPr>
        <w:rFonts w:ascii="Wingdings" w:hAnsi="Wingdings" w:hint="default"/>
      </w:rPr>
    </w:lvl>
    <w:lvl w:ilvl="3" w:tplc="04190001" w:tentative="1">
      <w:start w:val="1"/>
      <w:numFmt w:val="bullet"/>
      <w:lvlText w:val=""/>
      <w:lvlJc w:val="left"/>
      <w:pPr>
        <w:tabs>
          <w:tab w:val="num" w:pos="3597"/>
        </w:tabs>
        <w:ind w:left="3597" w:hanging="360"/>
      </w:pPr>
      <w:rPr>
        <w:rFonts w:ascii="Symbol" w:hAnsi="Symbol" w:hint="default"/>
      </w:rPr>
    </w:lvl>
    <w:lvl w:ilvl="4" w:tplc="04190003" w:tentative="1">
      <w:start w:val="1"/>
      <w:numFmt w:val="bullet"/>
      <w:lvlText w:val="o"/>
      <w:lvlJc w:val="left"/>
      <w:pPr>
        <w:tabs>
          <w:tab w:val="num" w:pos="4317"/>
        </w:tabs>
        <w:ind w:left="4317" w:hanging="360"/>
      </w:pPr>
      <w:rPr>
        <w:rFonts w:ascii="Courier New" w:hAnsi="Courier New" w:cs="Courier New" w:hint="default"/>
      </w:rPr>
    </w:lvl>
    <w:lvl w:ilvl="5" w:tplc="04190005" w:tentative="1">
      <w:start w:val="1"/>
      <w:numFmt w:val="bullet"/>
      <w:lvlText w:val=""/>
      <w:lvlJc w:val="left"/>
      <w:pPr>
        <w:tabs>
          <w:tab w:val="num" w:pos="5037"/>
        </w:tabs>
        <w:ind w:left="5037" w:hanging="360"/>
      </w:pPr>
      <w:rPr>
        <w:rFonts w:ascii="Wingdings" w:hAnsi="Wingdings" w:hint="default"/>
      </w:rPr>
    </w:lvl>
    <w:lvl w:ilvl="6" w:tplc="04190001" w:tentative="1">
      <w:start w:val="1"/>
      <w:numFmt w:val="bullet"/>
      <w:lvlText w:val=""/>
      <w:lvlJc w:val="left"/>
      <w:pPr>
        <w:tabs>
          <w:tab w:val="num" w:pos="5757"/>
        </w:tabs>
        <w:ind w:left="5757" w:hanging="360"/>
      </w:pPr>
      <w:rPr>
        <w:rFonts w:ascii="Symbol" w:hAnsi="Symbol" w:hint="default"/>
      </w:rPr>
    </w:lvl>
    <w:lvl w:ilvl="7" w:tplc="04190003" w:tentative="1">
      <w:start w:val="1"/>
      <w:numFmt w:val="bullet"/>
      <w:lvlText w:val="o"/>
      <w:lvlJc w:val="left"/>
      <w:pPr>
        <w:tabs>
          <w:tab w:val="num" w:pos="6477"/>
        </w:tabs>
        <w:ind w:left="6477" w:hanging="360"/>
      </w:pPr>
      <w:rPr>
        <w:rFonts w:ascii="Courier New" w:hAnsi="Courier New" w:cs="Courier New" w:hint="default"/>
      </w:rPr>
    </w:lvl>
    <w:lvl w:ilvl="8" w:tplc="04190005" w:tentative="1">
      <w:start w:val="1"/>
      <w:numFmt w:val="bullet"/>
      <w:lvlText w:val=""/>
      <w:lvlJc w:val="left"/>
      <w:pPr>
        <w:tabs>
          <w:tab w:val="num" w:pos="7197"/>
        </w:tabs>
        <w:ind w:left="7197" w:hanging="360"/>
      </w:pPr>
      <w:rPr>
        <w:rFonts w:ascii="Wingdings" w:hAnsi="Wingdings" w:hint="default"/>
      </w:rPr>
    </w:lvl>
  </w:abstractNum>
  <w:abstractNum w:abstractNumId="122" w15:restartNumberingAfterBreak="0">
    <w:nsid w:val="7BE849C5"/>
    <w:multiLevelType w:val="multilevel"/>
    <w:tmpl w:val="86A2900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3" w15:restartNumberingAfterBreak="0">
    <w:nsid w:val="7D347D3B"/>
    <w:multiLevelType w:val="hybridMultilevel"/>
    <w:tmpl w:val="05DE7F08"/>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abstractNumId w:val="66"/>
  </w:num>
  <w:num w:numId="2">
    <w:abstractNumId w:val="42"/>
  </w:num>
  <w:num w:numId="3">
    <w:abstractNumId w:val="90"/>
  </w:num>
  <w:num w:numId="4">
    <w:abstractNumId w:val="112"/>
  </w:num>
  <w:num w:numId="5">
    <w:abstractNumId w:val="110"/>
  </w:num>
  <w:num w:numId="6">
    <w:abstractNumId w:val="41"/>
  </w:num>
  <w:num w:numId="7">
    <w:abstractNumId w:val="114"/>
  </w:num>
  <w:num w:numId="8">
    <w:abstractNumId w:val="104"/>
  </w:num>
  <w:num w:numId="9">
    <w:abstractNumId w:val="28"/>
  </w:num>
  <w:num w:numId="10">
    <w:abstractNumId w:val="45"/>
  </w:num>
  <w:num w:numId="11">
    <w:abstractNumId w:val="25"/>
  </w:num>
  <w:num w:numId="12">
    <w:abstractNumId w:val="3"/>
  </w:num>
  <w:num w:numId="13">
    <w:abstractNumId w:val="96"/>
  </w:num>
  <w:num w:numId="14">
    <w:abstractNumId w:val="63"/>
  </w:num>
  <w:num w:numId="15">
    <w:abstractNumId w:val="113"/>
  </w:num>
  <w:num w:numId="16">
    <w:abstractNumId w:val="107"/>
  </w:num>
  <w:num w:numId="17">
    <w:abstractNumId w:val="4"/>
  </w:num>
  <w:num w:numId="18">
    <w:abstractNumId w:val="103"/>
  </w:num>
  <w:num w:numId="19">
    <w:abstractNumId w:val="29"/>
  </w:num>
  <w:num w:numId="20">
    <w:abstractNumId w:val="92"/>
  </w:num>
  <w:num w:numId="21">
    <w:abstractNumId w:val="67"/>
  </w:num>
  <w:num w:numId="22">
    <w:abstractNumId w:val="31"/>
  </w:num>
  <w:num w:numId="23">
    <w:abstractNumId w:val="58"/>
  </w:num>
  <w:num w:numId="24">
    <w:abstractNumId w:val="72"/>
  </w:num>
  <w:num w:numId="25">
    <w:abstractNumId w:val="91"/>
  </w:num>
  <w:num w:numId="26">
    <w:abstractNumId w:val="121"/>
  </w:num>
  <w:num w:numId="27">
    <w:abstractNumId w:val="49"/>
  </w:num>
  <w:num w:numId="28">
    <w:abstractNumId w:val="27"/>
  </w:num>
  <w:num w:numId="29">
    <w:abstractNumId w:val="87"/>
  </w:num>
  <w:num w:numId="30">
    <w:abstractNumId w:val="123"/>
  </w:num>
  <w:num w:numId="31">
    <w:abstractNumId w:val="94"/>
  </w:num>
  <w:num w:numId="32">
    <w:abstractNumId w:val="43"/>
  </w:num>
  <w:num w:numId="33">
    <w:abstractNumId w:val="0"/>
  </w:num>
  <w:num w:numId="34">
    <w:abstractNumId w:val="100"/>
  </w:num>
  <w:num w:numId="35">
    <w:abstractNumId w:val="11"/>
  </w:num>
  <w:num w:numId="36">
    <w:abstractNumId w:val="13"/>
  </w:num>
  <w:num w:numId="37">
    <w:abstractNumId w:val="48"/>
  </w:num>
  <w:num w:numId="38">
    <w:abstractNumId w:val="76"/>
  </w:num>
  <w:num w:numId="39">
    <w:abstractNumId w:val="54"/>
  </w:num>
  <w:num w:numId="40">
    <w:abstractNumId w:val="61"/>
  </w:num>
  <w:num w:numId="41">
    <w:abstractNumId w:val="17"/>
  </w:num>
  <w:num w:numId="42">
    <w:abstractNumId w:val="82"/>
  </w:num>
  <w:num w:numId="43">
    <w:abstractNumId w:val="38"/>
  </w:num>
  <w:num w:numId="44">
    <w:abstractNumId w:val="26"/>
  </w:num>
  <w:num w:numId="45">
    <w:abstractNumId w:val="10"/>
  </w:num>
  <w:num w:numId="46">
    <w:abstractNumId w:val="73"/>
  </w:num>
  <w:num w:numId="47">
    <w:abstractNumId w:val="74"/>
  </w:num>
  <w:num w:numId="48">
    <w:abstractNumId w:val="78"/>
  </w:num>
  <w:num w:numId="49">
    <w:abstractNumId w:val="23"/>
  </w:num>
  <w:num w:numId="50">
    <w:abstractNumId w:val="24"/>
  </w:num>
  <w:num w:numId="51">
    <w:abstractNumId w:val="80"/>
  </w:num>
  <w:num w:numId="52">
    <w:abstractNumId w:val="98"/>
  </w:num>
  <w:num w:numId="53">
    <w:abstractNumId w:val="32"/>
  </w:num>
  <w:num w:numId="54">
    <w:abstractNumId w:val="6"/>
  </w:num>
  <w:num w:numId="55">
    <w:abstractNumId w:val="21"/>
  </w:num>
  <w:num w:numId="56">
    <w:abstractNumId w:val="111"/>
  </w:num>
  <w:num w:numId="57">
    <w:abstractNumId w:val="5"/>
  </w:num>
  <w:num w:numId="58">
    <w:abstractNumId w:val="95"/>
  </w:num>
  <w:num w:numId="59">
    <w:abstractNumId w:val="117"/>
  </w:num>
  <w:num w:numId="60">
    <w:abstractNumId w:val="18"/>
  </w:num>
  <w:num w:numId="61">
    <w:abstractNumId w:val="71"/>
  </w:num>
  <w:num w:numId="62">
    <w:abstractNumId w:val="70"/>
  </w:num>
  <w:num w:numId="63">
    <w:abstractNumId w:val="68"/>
  </w:num>
  <w:num w:numId="64">
    <w:abstractNumId w:val="93"/>
  </w:num>
  <w:num w:numId="65">
    <w:abstractNumId w:val="122"/>
  </w:num>
  <w:num w:numId="66">
    <w:abstractNumId w:val="36"/>
  </w:num>
  <w:num w:numId="67">
    <w:abstractNumId w:val="39"/>
  </w:num>
  <w:num w:numId="68">
    <w:abstractNumId w:val="2"/>
  </w:num>
  <w:num w:numId="69">
    <w:abstractNumId w:val="15"/>
  </w:num>
  <w:num w:numId="70">
    <w:abstractNumId w:val="59"/>
  </w:num>
  <w:num w:numId="71">
    <w:abstractNumId w:val="99"/>
  </w:num>
  <w:num w:numId="72">
    <w:abstractNumId w:val="88"/>
  </w:num>
  <w:num w:numId="73">
    <w:abstractNumId w:val="16"/>
  </w:num>
  <w:num w:numId="74">
    <w:abstractNumId w:val="52"/>
  </w:num>
  <w:num w:numId="75">
    <w:abstractNumId w:val="12"/>
  </w:num>
  <w:num w:numId="76">
    <w:abstractNumId w:val="33"/>
  </w:num>
  <w:num w:numId="77">
    <w:abstractNumId w:val="89"/>
  </w:num>
  <w:num w:numId="78">
    <w:abstractNumId w:val="86"/>
  </w:num>
  <w:num w:numId="79">
    <w:abstractNumId w:val="118"/>
  </w:num>
  <w:num w:numId="80">
    <w:abstractNumId w:val="19"/>
  </w:num>
  <w:num w:numId="81">
    <w:abstractNumId w:val="84"/>
  </w:num>
  <w:num w:numId="82">
    <w:abstractNumId w:val="47"/>
  </w:num>
  <w:num w:numId="83">
    <w:abstractNumId w:val="65"/>
  </w:num>
  <w:num w:numId="84">
    <w:abstractNumId w:val="55"/>
  </w:num>
  <w:num w:numId="85">
    <w:abstractNumId w:val="37"/>
  </w:num>
  <w:num w:numId="86">
    <w:abstractNumId w:val="7"/>
  </w:num>
  <w:num w:numId="87">
    <w:abstractNumId w:val="22"/>
  </w:num>
  <w:num w:numId="88">
    <w:abstractNumId w:val="77"/>
  </w:num>
  <w:num w:numId="89">
    <w:abstractNumId w:val="8"/>
  </w:num>
  <w:num w:numId="90">
    <w:abstractNumId w:val="20"/>
  </w:num>
  <w:num w:numId="91">
    <w:abstractNumId w:val="64"/>
  </w:num>
  <w:num w:numId="92">
    <w:abstractNumId w:val="53"/>
  </w:num>
  <w:num w:numId="93">
    <w:abstractNumId w:val="69"/>
  </w:num>
  <w:num w:numId="94">
    <w:abstractNumId w:val="109"/>
  </w:num>
  <w:num w:numId="95">
    <w:abstractNumId w:val="50"/>
  </w:num>
  <w:num w:numId="96">
    <w:abstractNumId w:val="35"/>
  </w:num>
  <w:num w:numId="97">
    <w:abstractNumId w:val="85"/>
  </w:num>
  <w:num w:numId="98">
    <w:abstractNumId w:val="106"/>
  </w:num>
  <w:num w:numId="99">
    <w:abstractNumId w:val="75"/>
  </w:num>
  <w:num w:numId="100">
    <w:abstractNumId w:val="115"/>
  </w:num>
  <w:num w:numId="101">
    <w:abstractNumId w:val="57"/>
  </w:num>
  <w:num w:numId="102">
    <w:abstractNumId w:val="81"/>
  </w:num>
  <w:num w:numId="103">
    <w:abstractNumId w:val="102"/>
  </w:num>
  <w:num w:numId="104">
    <w:abstractNumId w:val="40"/>
  </w:num>
  <w:num w:numId="105">
    <w:abstractNumId w:val="9"/>
  </w:num>
  <w:num w:numId="106">
    <w:abstractNumId w:val="51"/>
  </w:num>
  <w:num w:numId="107">
    <w:abstractNumId w:val="120"/>
  </w:num>
  <w:num w:numId="108">
    <w:abstractNumId w:val="79"/>
  </w:num>
  <w:num w:numId="109">
    <w:abstractNumId w:val="30"/>
  </w:num>
  <w:num w:numId="110">
    <w:abstractNumId w:val="56"/>
  </w:num>
  <w:num w:numId="111">
    <w:abstractNumId w:val="101"/>
  </w:num>
  <w:num w:numId="112">
    <w:abstractNumId w:val="46"/>
  </w:num>
  <w:num w:numId="113">
    <w:abstractNumId w:val="116"/>
  </w:num>
  <w:num w:numId="114">
    <w:abstractNumId w:val="60"/>
  </w:num>
  <w:num w:numId="115">
    <w:abstractNumId w:val="105"/>
  </w:num>
  <w:num w:numId="116">
    <w:abstractNumId w:val="34"/>
  </w:num>
  <w:num w:numId="117">
    <w:abstractNumId w:val="108"/>
  </w:num>
  <w:num w:numId="118">
    <w:abstractNumId w:val="97"/>
  </w:num>
  <w:num w:numId="119">
    <w:abstractNumId w:val="62"/>
  </w:num>
  <w:num w:numId="120">
    <w:abstractNumId w:val="119"/>
  </w:num>
  <w:num w:numId="121">
    <w:abstractNumId w:val="83"/>
  </w:num>
  <w:num w:numId="122">
    <w:abstractNumId w:val="44"/>
  </w:num>
  <w:num w:numId="123">
    <w:abstractNumId w:val="14"/>
  </w:num>
  <w:num w:numId="124">
    <w:abstractNumId w:val="1"/>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grammar="clean"/>
  <w:defaultTabStop w:val="708"/>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4C45"/>
    <w:rsid w:val="00000649"/>
    <w:rsid w:val="00003D3F"/>
    <w:rsid w:val="00004157"/>
    <w:rsid w:val="00004FF9"/>
    <w:rsid w:val="00006B43"/>
    <w:rsid w:val="00006E20"/>
    <w:rsid w:val="00006EEE"/>
    <w:rsid w:val="000075F2"/>
    <w:rsid w:val="0001063D"/>
    <w:rsid w:val="000109E1"/>
    <w:rsid w:val="000126FE"/>
    <w:rsid w:val="00012F70"/>
    <w:rsid w:val="00013B68"/>
    <w:rsid w:val="00014218"/>
    <w:rsid w:val="00014570"/>
    <w:rsid w:val="000154BF"/>
    <w:rsid w:val="00015588"/>
    <w:rsid w:val="000174B0"/>
    <w:rsid w:val="000175EE"/>
    <w:rsid w:val="00017949"/>
    <w:rsid w:val="00017ED8"/>
    <w:rsid w:val="00020C5A"/>
    <w:rsid w:val="00022305"/>
    <w:rsid w:val="00026AFA"/>
    <w:rsid w:val="00026F09"/>
    <w:rsid w:val="00027E2F"/>
    <w:rsid w:val="0003085B"/>
    <w:rsid w:val="00030934"/>
    <w:rsid w:val="00030E58"/>
    <w:rsid w:val="00031CA8"/>
    <w:rsid w:val="00031EB9"/>
    <w:rsid w:val="00032C93"/>
    <w:rsid w:val="00034CC8"/>
    <w:rsid w:val="000352B9"/>
    <w:rsid w:val="000363C7"/>
    <w:rsid w:val="000368D5"/>
    <w:rsid w:val="000372FE"/>
    <w:rsid w:val="000379F3"/>
    <w:rsid w:val="00040304"/>
    <w:rsid w:val="00040688"/>
    <w:rsid w:val="000406A8"/>
    <w:rsid w:val="00042C4E"/>
    <w:rsid w:val="00043824"/>
    <w:rsid w:val="000442EB"/>
    <w:rsid w:val="00045820"/>
    <w:rsid w:val="00046749"/>
    <w:rsid w:val="0005178C"/>
    <w:rsid w:val="00051939"/>
    <w:rsid w:val="000522D6"/>
    <w:rsid w:val="00052622"/>
    <w:rsid w:val="00052789"/>
    <w:rsid w:val="00053C31"/>
    <w:rsid w:val="00054416"/>
    <w:rsid w:val="00054D20"/>
    <w:rsid w:val="000553CF"/>
    <w:rsid w:val="00055937"/>
    <w:rsid w:val="00055F84"/>
    <w:rsid w:val="000576E2"/>
    <w:rsid w:val="00057E1B"/>
    <w:rsid w:val="0006080A"/>
    <w:rsid w:val="00060E54"/>
    <w:rsid w:val="00062590"/>
    <w:rsid w:val="0006330A"/>
    <w:rsid w:val="00063683"/>
    <w:rsid w:val="00063CF5"/>
    <w:rsid w:val="00064628"/>
    <w:rsid w:val="00064B33"/>
    <w:rsid w:val="00065C42"/>
    <w:rsid w:val="000663EF"/>
    <w:rsid w:val="00066F2C"/>
    <w:rsid w:val="00067710"/>
    <w:rsid w:val="000677B4"/>
    <w:rsid w:val="00070597"/>
    <w:rsid w:val="00071C71"/>
    <w:rsid w:val="00071E1A"/>
    <w:rsid w:val="0007205F"/>
    <w:rsid w:val="00073102"/>
    <w:rsid w:val="0007310B"/>
    <w:rsid w:val="00073699"/>
    <w:rsid w:val="00074222"/>
    <w:rsid w:val="0007754C"/>
    <w:rsid w:val="00080168"/>
    <w:rsid w:val="00080F06"/>
    <w:rsid w:val="00081149"/>
    <w:rsid w:val="000822F7"/>
    <w:rsid w:val="00082705"/>
    <w:rsid w:val="000827D7"/>
    <w:rsid w:val="0008366B"/>
    <w:rsid w:val="000846D7"/>
    <w:rsid w:val="00086386"/>
    <w:rsid w:val="00086606"/>
    <w:rsid w:val="00086699"/>
    <w:rsid w:val="00087216"/>
    <w:rsid w:val="0008763E"/>
    <w:rsid w:val="000901B1"/>
    <w:rsid w:val="00091210"/>
    <w:rsid w:val="00092786"/>
    <w:rsid w:val="000948D1"/>
    <w:rsid w:val="00094B15"/>
    <w:rsid w:val="00094D43"/>
    <w:rsid w:val="0009768A"/>
    <w:rsid w:val="00097BFC"/>
    <w:rsid w:val="000A0E89"/>
    <w:rsid w:val="000A23A6"/>
    <w:rsid w:val="000A36D1"/>
    <w:rsid w:val="000A45B8"/>
    <w:rsid w:val="000A5799"/>
    <w:rsid w:val="000A5B5A"/>
    <w:rsid w:val="000A5E05"/>
    <w:rsid w:val="000A639D"/>
    <w:rsid w:val="000A6561"/>
    <w:rsid w:val="000A6A04"/>
    <w:rsid w:val="000A6FD0"/>
    <w:rsid w:val="000B05C6"/>
    <w:rsid w:val="000B089A"/>
    <w:rsid w:val="000B1146"/>
    <w:rsid w:val="000B1F77"/>
    <w:rsid w:val="000B1FED"/>
    <w:rsid w:val="000B24C5"/>
    <w:rsid w:val="000B2674"/>
    <w:rsid w:val="000B362B"/>
    <w:rsid w:val="000B397C"/>
    <w:rsid w:val="000B39B6"/>
    <w:rsid w:val="000B41DB"/>
    <w:rsid w:val="000B5884"/>
    <w:rsid w:val="000B6A21"/>
    <w:rsid w:val="000B6E44"/>
    <w:rsid w:val="000C05BC"/>
    <w:rsid w:val="000C0A6E"/>
    <w:rsid w:val="000C0BEA"/>
    <w:rsid w:val="000C0D0D"/>
    <w:rsid w:val="000C1823"/>
    <w:rsid w:val="000C31E6"/>
    <w:rsid w:val="000C3D2B"/>
    <w:rsid w:val="000C4121"/>
    <w:rsid w:val="000C4372"/>
    <w:rsid w:val="000C601F"/>
    <w:rsid w:val="000C6665"/>
    <w:rsid w:val="000C667E"/>
    <w:rsid w:val="000C6B01"/>
    <w:rsid w:val="000D0F63"/>
    <w:rsid w:val="000D22EE"/>
    <w:rsid w:val="000D2BBA"/>
    <w:rsid w:val="000D42CA"/>
    <w:rsid w:val="000D70AC"/>
    <w:rsid w:val="000D72CC"/>
    <w:rsid w:val="000D72F6"/>
    <w:rsid w:val="000E018C"/>
    <w:rsid w:val="000E0966"/>
    <w:rsid w:val="000E1125"/>
    <w:rsid w:val="000E1222"/>
    <w:rsid w:val="000E316B"/>
    <w:rsid w:val="000E3744"/>
    <w:rsid w:val="000E7AF1"/>
    <w:rsid w:val="000E7B37"/>
    <w:rsid w:val="000F163E"/>
    <w:rsid w:val="000F2B9F"/>
    <w:rsid w:val="000F3DFE"/>
    <w:rsid w:val="000F4210"/>
    <w:rsid w:val="000F583E"/>
    <w:rsid w:val="000F5B77"/>
    <w:rsid w:val="000F746E"/>
    <w:rsid w:val="000F7666"/>
    <w:rsid w:val="000F77C1"/>
    <w:rsid w:val="000F7837"/>
    <w:rsid w:val="000F7A4A"/>
    <w:rsid w:val="000F7B32"/>
    <w:rsid w:val="00100237"/>
    <w:rsid w:val="00101478"/>
    <w:rsid w:val="001017DE"/>
    <w:rsid w:val="00102006"/>
    <w:rsid w:val="00104761"/>
    <w:rsid w:val="00104A9C"/>
    <w:rsid w:val="00104BD9"/>
    <w:rsid w:val="00104C56"/>
    <w:rsid w:val="00105B8F"/>
    <w:rsid w:val="00105DF0"/>
    <w:rsid w:val="0010645C"/>
    <w:rsid w:val="00106BFB"/>
    <w:rsid w:val="00107190"/>
    <w:rsid w:val="00107923"/>
    <w:rsid w:val="001113E8"/>
    <w:rsid w:val="00112A25"/>
    <w:rsid w:val="00112C0F"/>
    <w:rsid w:val="00112C95"/>
    <w:rsid w:val="00112E51"/>
    <w:rsid w:val="00113469"/>
    <w:rsid w:val="0011360B"/>
    <w:rsid w:val="00113A19"/>
    <w:rsid w:val="00113F1A"/>
    <w:rsid w:val="00113F56"/>
    <w:rsid w:val="001140DE"/>
    <w:rsid w:val="00114E89"/>
    <w:rsid w:val="00117742"/>
    <w:rsid w:val="0012484F"/>
    <w:rsid w:val="001248AA"/>
    <w:rsid w:val="00124F8C"/>
    <w:rsid w:val="0012585E"/>
    <w:rsid w:val="001260C3"/>
    <w:rsid w:val="00126197"/>
    <w:rsid w:val="00126C42"/>
    <w:rsid w:val="00126DFB"/>
    <w:rsid w:val="0013031E"/>
    <w:rsid w:val="00130A8F"/>
    <w:rsid w:val="00131CF4"/>
    <w:rsid w:val="00131F9E"/>
    <w:rsid w:val="001320AA"/>
    <w:rsid w:val="001339AE"/>
    <w:rsid w:val="00133B87"/>
    <w:rsid w:val="00133C6E"/>
    <w:rsid w:val="001352A8"/>
    <w:rsid w:val="00135309"/>
    <w:rsid w:val="00137586"/>
    <w:rsid w:val="00140781"/>
    <w:rsid w:val="00140B94"/>
    <w:rsid w:val="0014195F"/>
    <w:rsid w:val="00141DB0"/>
    <w:rsid w:val="00141E83"/>
    <w:rsid w:val="00142202"/>
    <w:rsid w:val="001430C7"/>
    <w:rsid w:val="0014384D"/>
    <w:rsid w:val="00143AA6"/>
    <w:rsid w:val="00143ABA"/>
    <w:rsid w:val="00144FF4"/>
    <w:rsid w:val="00146627"/>
    <w:rsid w:val="00150220"/>
    <w:rsid w:val="00150E54"/>
    <w:rsid w:val="00151374"/>
    <w:rsid w:val="00152266"/>
    <w:rsid w:val="00152A6A"/>
    <w:rsid w:val="00153035"/>
    <w:rsid w:val="001530A1"/>
    <w:rsid w:val="001534E5"/>
    <w:rsid w:val="001535E4"/>
    <w:rsid w:val="0015394B"/>
    <w:rsid w:val="001549C9"/>
    <w:rsid w:val="00154CB2"/>
    <w:rsid w:val="00155025"/>
    <w:rsid w:val="00155313"/>
    <w:rsid w:val="00156C57"/>
    <w:rsid w:val="00156FF6"/>
    <w:rsid w:val="00161E34"/>
    <w:rsid w:val="001625BB"/>
    <w:rsid w:val="00163137"/>
    <w:rsid w:val="0016420F"/>
    <w:rsid w:val="0016487A"/>
    <w:rsid w:val="00164EAD"/>
    <w:rsid w:val="0016537D"/>
    <w:rsid w:val="0016580D"/>
    <w:rsid w:val="00166000"/>
    <w:rsid w:val="00166825"/>
    <w:rsid w:val="001678BA"/>
    <w:rsid w:val="00167B1C"/>
    <w:rsid w:val="0017112A"/>
    <w:rsid w:val="00171BE1"/>
    <w:rsid w:val="00172296"/>
    <w:rsid w:val="00172581"/>
    <w:rsid w:val="00177140"/>
    <w:rsid w:val="001820C2"/>
    <w:rsid w:val="0018346F"/>
    <w:rsid w:val="001848EB"/>
    <w:rsid w:val="00184E22"/>
    <w:rsid w:val="001855C5"/>
    <w:rsid w:val="00185648"/>
    <w:rsid w:val="0018688B"/>
    <w:rsid w:val="00186DBE"/>
    <w:rsid w:val="0018714D"/>
    <w:rsid w:val="00187663"/>
    <w:rsid w:val="0018777B"/>
    <w:rsid w:val="001879EA"/>
    <w:rsid w:val="00190414"/>
    <w:rsid w:val="00190E82"/>
    <w:rsid w:val="001913DF"/>
    <w:rsid w:val="00191465"/>
    <w:rsid w:val="00192D06"/>
    <w:rsid w:val="00192FFF"/>
    <w:rsid w:val="001937AA"/>
    <w:rsid w:val="00194434"/>
    <w:rsid w:val="00194BB0"/>
    <w:rsid w:val="00195AA4"/>
    <w:rsid w:val="001967AA"/>
    <w:rsid w:val="00196DB7"/>
    <w:rsid w:val="001977D4"/>
    <w:rsid w:val="00197D26"/>
    <w:rsid w:val="00197F6E"/>
    <w:rsid w:val="001A07A9"/>
    <w:rsid w:val="001A1488"/>
    <w:rsid w:val="001A1BC0"/>
    <w:rsid w:val="001A1E23"/>
    <w:rsid w:val="001A30F9"/>
    <w:rsid w:val="001A52CC"/>
    <w:rsid w:val="001A55DF"/>
    <w:rsid w:val="001A60CF"/>
    <w:rsid w:val="001A75D1"/>
    <w:rsid w:val="001B3797"/>
    <w:rsid w:val="001B37EC"/>
    <w:rsid w:val="001B3B82"/>
    <w:rsid w:val="001B4952"/>
    <w:rsid w:val="001B5B9C"/>
    <w:rsid w:val="001B6D88"/>
    <w:rsid w:val="001B78F4"/>
    <w:rsid w:val="001B7B11"/>
    <w:rsid w:val="001C007D"/>
    <w:rsid w:val="001C06BA"/>
    <w:rsid w:val="001C0759"/>
    <w:rsid w:val="001C0AFF"/>
    <w:rsid w:val="001C0D88"/>
    <w:rsid w:val="001C0F71"/>
    <w:rsid w:val="001C1B12"/>
    <w:rsid w:val="001C1CCD"/>
    <w:rsid w:val="001C232E"/>
    <w:rsid w:val="001C365D"/>
    <w:rsid w:val="001C3D51"/>
    <w:rsid w:val="001C445F"/>
    <w:rsid w:val="001D16B2"/>
    <w:rsid w:val="001D24B2"/>
    <w:rsid w:val="001D32AE"/>
    <w:rsid w:val="001D3EA0"/>
    <w:rsid w:val="001D41A2"/>
    <w:rsid w:val="001D4E63"/>
    <w:rsid w:val="001D5236"/>
    <w:rsid w:val="001D6AE2"/>
    <w:rsid w:val="001D727E"/>
    <w:rsid w:val="001D7AA0"/>
    <w:rsid w:val="001D7ABE"/>
    <w:rsid w:val="001E070E"/>
    <w:rsid w:val="001E3239"/>
    <w:rsid w:val="001E6015"/>
    <w:rsid w:val="001E6B7C"/>
    <w:rsid w:val="001E6F35"/>
    <w:rsid w:val="001F1DB0"/>
    <w:rsid w:val="001F1FE5"/>
    <w:rsid w:val="001F2100"/>
    <w:rsid w:val="001F2F0A"/>
    <w:rsid w:val="001F4D94"/>
    <w:rsid w:val="001F5DDA"/>
    <w:rsid w:val="001F67D3"/>
    <w:rsid w:val="001F71E8"/>
    <w:rsid w:val="00200DE7"/>
    <w:rsid w:val="00201174"/>
    <w:rsid w:val="00201BB7"/>
    <w:rsid w:val="00202414"/>
    <w:rsid w:val="0020365D"/>
    <w:rsid w:val="002036EB"/>
    <w:rsid w:val="00204457"/>
    <w:rsid w:val="00204A24"/>
    <w:rsid w:val="00204A93"/>
    <w:rsid w:val="002055AB"/>
    <w:rsid w:val="00207290"/>
    <w:rsid w:val="00207E48"/>
    <w:rsid w:val="00210ACB"/>
    <w:rsid w:val="002115AB"/>
    <w:rsid w:val="00212FC3"/>
    <w:rsid w:val="00214A0B"/>
    <w:rsid w:val="00214F81"/>
    <w:rsid w:val="0021545E"/>
    <w:rsid w:val="0021734F"/>
    <w:rsid w:val="00220ECD"/>
    <w:rsid w:val="00223A81"/>
    <w:rsid w:val="002250D5"/>
    <w:rsid w:val="0022743A"/>
    <w:rsid w:val="002304EA"/>
    <w:rsid w:val="00231533"/>
    <w:rsid w:val="00231847"/>
    <w:rsid w:val="0023275A"/>
    <w:rsid w:val="00235EEB"/>
    <w:rsid w:val="0023681F"/>
    <w:rsid w:val="00236B36"/>
    <w:rsid w:val="002374AC"/>
    <w:rsid w:val="0023752C"/>
    <w:rsid w:val="002400A5"/>
    <w:rsid w:val="0024086E"/>
    <w:rsid w:val="00240CD6"/>
    <w:rsid w:val="0024217D"/>
    <w:rsid w:val="00242883"/>
    <w:rsid w:val="00242D13"/>
    <w:rsid w:val="002438C4"/>
    <w:rsid w:val="0024545E"/>
    <w:rsid w:val="00245589"/>
    <w:rsid w:val="002455C8"/>
    <w:rsid w:val="002456A8"/>
    <w:rsid w:val="00247702"/>
    <w:rsid w:val="002478CF"/>
    <w:rsid w:val="00247D35"/>
    <w:rsid w:val="0025042F"/>
    <w:rsid w:val="002509A5"/>
    <w:rsid w:val="002518FD"/>
    <w:rsid w:val="00251BB9"/>
    <w:rsid w:val="002520D0"/>
    <w:rsid w:val="002522CB"/>
    <w:rsid w:val="0025244B"/>
    <w:rsid w:val="0025262C"/>
    <w:rsid w:val="002529D3"/>
    <w:rsid w:val="00252BB1"/>
    <w:rsid w:val="00253F38"/>
    <w:rsid w:val="00254032"/>
    <w:rsid w:val="002541F9"/>
    <w:rsid w:val="002564F9"/>
    <w:rsid w:val="002608F2"/>
    <w:rsid w:val="002610C2"/>
    <w:rsid w:val="0026154E"/>
    <w:rsid w:val="0026248C"/>
    <w:rsid w:val="0026295D"/>
    <w:rsid w:val="00262E4D"/>
    <w:rsid w:val="00263183"/>
    <w:rsid w:val="002631A4"/>
    <w:rsid w:val="00263F41"/>
    <w:rsid w:val="002644BB"/>
    <w:rsid w:val="002649C3"/>
    <w:rsid w:val="00264A8D"/>
    <w:rsid w:val="00264BA2"/>
    <w:rsid w:val="00265FA9"/>
    <w:rsid w:val="002673A2"/>
    <w:rsid w:val="0026747D"/>
    <w:rsid w:val="00267CA1"/>
    <w:rsid w:val="0027055F"/>
    <w:rsid w:val="002706CC"/>
    <w:rsid w:val="002716D6"/>
    <w:rsid w:val="00271B7E"/>
    <w:rsid w:val="002720C0"/>
    <w:rsid w:val="00274726"/>
    <w:rsid w:val="0027519C"/>
    <w:rsid w:val="00276342"/>
    <w:rsid w:val="002764FC"/>
    <w:rsid w:val="00277F8D"/>
    <w:rsid w:val="002828C2"/>
    <w:rsid w:val="00282A8D"/>
    <w:rsid w:val="00282E05"/>
    <w:rsid w:val="0028399F"/>
    <w:rsid w:val="00283B2B"/>
    <w:rsid w:val="0028400A"/>
    <w:rsid w:val="002844F1"/>
    <w:rsid w:val="00284780"/>
    <w:rsid w:val="00284B70"/>
    <w:rsid w:val="002859D0"/>
    <w:rsid w:val="00287505"/>
    <w:rsid w:val="00291BCD"/>
    <w:rsid w:val="002922EE"/>
    <w:rsid w:val="00293B6D"/>
    <w:rsid w:val="00293FF1"/>
    <w:rsid w:val="00294F01"/>
    <w:rsid w:val="002954AE"/>
    <w:rsid w:val="00297143"/>
    <w:rsid w:val="00297239"/>
    <w:rsid w:val="002A182E"/>
    <w:rsid w:val="002A18CF"/>
    <w:rsid w:val="002A3ADF"/>
    <w:rsid w:val="002A446C"/>
    <w:rsid w:val="002A4A3E"/>
    <w:rsid w:val="002A4C44"/>
    <w:rsid w:val="002A51D0"/>
    <w:rsid w:val="002A53AC"/>
    <w:rsid w:val="002A6CF1"/>
    <w:rsid w:val="002A6D55"/>
    <w:rsid w:val="002A77FE"/>
    <w:rsid w:val="002B16F4"/>
    <w:rsid w:val="002B1D2A"/>
    <w:rsid w:val="002B2C93"/>
    <w:rsid w:val="002B3780"/>
    <w:rsid w:val="002B4830"/>
    <w:rsid w:val="002B4D4C"/>
    <w:rsid w:val="002B5C20"/>
    <w:rsid w:val="002B6E40"/>
    <w:rsid w:val="002B74B3"/>
    <w:rsid w:val="002C0D5F"/>
    <w:rsid w:val="002C10F9"/>
    <w:rsid w:val="002C14EA"/>
    <w:rsid w:val="002C1E01"/>
    <w:rsid w:val="002C27D7"/>
    <w:rsid w:val="002C2B5E"/>
    <w:rsid w:val="002C3621"/>
    <w:rsid w:val="002C45D8"/>
    <w:rsid w:val="002C5958"/>
    <w:rsid w:val="002C5B11"/>
    <w:rsid w:val="002C65B8"/>
    <w:rsid w:val="002C6B92"/>
    <w:rsid w:val="002C6C05"/>
    <w:rsid w:val="002D01A4"/>
    <w:rsid w:val="002D06E8"/>
    <w:rsid w:val="002D0AEC"/>
    <w:rsid w:val="002D0F2E"/>
    <w:rsid w:val="002D1070"/>
    <w:rsid w:val="002D1E4A"/>
    <w:rsid w:val="002D2033"/>
    <w:rsid w:val="002D2B2B"/>
    <w:rsid w:val="002D2D3D"/>
    <w:rsid w:val="002D31C0"/>
    <w:rsid w:val="002D327C"/>
    <w:rsid w:val="002D3396"/>
    <w:rsid w:val="002D4BE3"/>
    <w:rsid w:val="002D4F95"/>
    <w:rsid w:val="002D568C"/>
    <w:rsid w:val="002D5E17"/>
    <w:rsid w:val="002E1270"/>
    <w:rsid w:val="002E215A"/>
    <w:rsid w:val="002E4959"/>
    <w:rsid w:val="002E4EB8"/>
    <w:rsid w:val="002E4F8A"/>
    <w:rsid w:val="002F0689"/>
    <w:rsid w:val="002F1038"/>
    <w:rsid w:val="002F190A"/>
    <w:rsid w:val="002F28A6"/>
    <w:rsid w:val="002F3279"/>
    <w:rsid w:val="002F33DA"/>
    <w:rsid w:val="002F41BB"/>
    <w:rsid w:val="002F42C3"/>
    <w:rsid w:val="002F42D5"/>
    <w:rsid w:val="002F4A51"/>
    <w:rsid w:val="002F5864"/>
    <w:rsid w:val="002F637C"/>
    <w:rsid w:val="002F651A"/>
    <w:rsid w:val="002F7C49"/>
    <w:rsid w:val="00300DCC"/>
    <w:rsid w:val="003020D7"/>
    <w:rsid w:val="003025F1"/>
    <w:rsid w:val="00302AFA"/>
    <w:rsid w:val="003032E0"/>
    <w:rsid w:val="00303838"/>
    <w:rsid w:val="00303B43"/>
    <w:rsid w:val="00303EF9"/>
    <w:rsid w:val="00305066"/>
    <w:rsid w:val="003068DB"/>
    <w:rsid w:val="00306E21"/>
    <w:rsid w:val="00307333"/>
    <w:rsid w:val="00310751"/>
    <w:rsid w:val="003109FC"/>
    <w:rsid w:val="003122C8"/>
    <w:rsid w:val="00312770"/>
    <w:rsid w:val="00313A5B"/>
    <w:rsid w:val="00313FA9"/>
    <w:rsid w:val="003152DE"/>
    <w:rsid w:val="003172ED"/>
    <w:rsid w:val="00317E7D"/>
    <w:rsid w:val="003208AF"/>
    <w:rsid w:val="0032307B"/>
    <w:rsid w:val="00323B13"/>
    <w:rsid w:val="00323CFF"/>
    <w:rsid w:val="003244FE"/>
    <w:rsid w:val="003247C5"/>
    <w:rsid w:val="003253F3"/>
    <w:rsid w:val="00326369"/>
    <w:rsid w:val="003265A5"/>
    <w:rsid w:val="00326736"/>
    <w:rsid w:val="00326C85"/>
    <w:rsid w:val="00326F1C"/>
    <w:rsid w:val="00327B4D"/>
    <w:rsid w:val="0033176A"/>
    <w:rsid w:val="0033204C"/>
    <w:rsid w:val="003322A3"/>
    <w:rsid w:val="00332BA3"/>
    <w:rsid w:val="003334C6"/>
    <w:rsid w:val="00333BE2"/>
    <w:rsid w:val="003356E4"/>
    <w:rsid w:val="00335827"/>
    <w:rsid w:val="00335D24"/>
    <w:rsid w:val="003373CB"/>
    <w:rsid w:val="003374F4"/>
    <w:rsid w:val="00337629"/>
    <w:rsid w:val="00340FC0"/>
    <w:rsid w:val="003410BB"/>
    <w:rsid w:val="003415F9"/>
    <w:rsid w:val="0034403B"/>
    <w:rsid w:val="0034508E"/>
    <w:rsid w:val="0034543F"/>
    <w:rsid w:val="00345DAF"/>
    <w:rsid w:val="003472F9"/>
    <w:rsid w:val="003475C7"/>
    <w:rsid w:val="00347C2C"/>
    <w:rsid w:val="00347CDE"/>
    <w:rsid w:val="003501DA"/>
    <w:rsid w:val="003512FD"/>
    <w:rsid w:val="0035548E"/>
    <w:rsid w:val="00355B16"/>
    <w:rsid w:val="00355DF3"/>
    <w:rsid w:val="00355FE5"/>
    <w:rsid w:val="0035766A"/>
    <w:rsid w:val="003576DA"/>
    <w:rsid w:val="00360039"/>
    <w:rsid w:val="003602BF"/>
    <w:rsid w:val="003603D5"/>
    <w:rsid w:val="00360DBA"/>
    <w:rsid w:val="0036139E"/>
    <w:rsid w:val="00361CF2"/>
    <w:rsid w:val="00362274"/>
    <w:rsid w:val="00362455"/>
    <w:rsid w:val="0036285F"/>
    <w:rsid w:val="0036380C"/>
    <w:rsid w:val="0036462B"/>
    <w:rsid w:val="00364CC8"/>
    <w:rsid w:val="003650A2"/>
    <w:rsid w:val="003650F5"/>
    <w:rsid w:val="00365B03"/>
    <w:rsid w:val="003666F3"/>
    <w:rsid w:val="00366A5B"/>
    <w:rsid w:val="00366F4A"/>
    <w:rsid w:val="003700E2"/>
    <w:rsid w:val="003704B5"/>
    <w:rsid w:val="00372AEC"/>
    <w:rsid w:val="003760DA"/>
    <w:rsid w:val="003761C5"/>
    <w:rsid w:val="00376758"/>
    <w:rsid w:val="003770A2"/>
    <w:rsid w:val="00377A17"/>
    <w:rsid w:val="00377EED"/>
    <w:rsid w:val="00377F57"/>
    <w:rsid w:val="003814D7"/>
    <w:rsid w:val="003817EE"/>
    <w:rsid w:val="0038186B"/>
    <w:rsid w:val="0038485B"/>
    <w:rsid w:val="00384D4D"/>
    <w:rsid w:val="003878B5"/>
    <w:rsid w:val="00387C5E"/>
    <w:rsid w:val="0039131C"/>
    <w:rsid w:val="00391368"/>
    <w:rsid w:val="0039141B"/>
    <w:rsid w:val="00391D68"/>
    <w:rsid w:val="00391E0D"/>
    <w:rsid w:val="00391E74"/>
    <w:rsid w:val="00394385"/>
    <w:rsid w:val="0039567F"/>
    <w:rsid w:val="003A020B"/>
    <w:rsid w:val="003A05EE"/>
    <w:rsid w:val="003A07CF"/>
    <w:rsid w:val="003A08C9"/>
    <w:rsid w:val="003A0FA1"/>
    <w:rsid w:val="003A12A5"/>
    <w:rsid w:val="003A1CB4"/>
    <w:rsid w:val="003A376B"/>
    <w:rsid w:val="003A4CF7"/>
    <w:rsid w:val="003A4F7E"/>
    <w:rsid w:val="003A4FC1"/>
    <w:rsid w:val="003A5059"/>
    <w:rsid w:val="003A52DA"/>
    <w:rsid w:val="003A5C16"/>
    <w:rsid w:val="003A6425"/>
    <w:rsid w:val="003B507B"/>
    <w:rsid w:val="003B50FD"/>
    <w:rsid w:val="003B51E9"/>
    <w:rsid w:val="003B5FFD"/>
    <w:rsid w:val="003B78B0"/>
    <w:rsid w:val="003B792E"/>
    <w:rsid w:val="003B7D12"/>
    <w:rsid w:val="003C006D"/>
    <w:rsid w:val="003C067C"/>
    <w:rsid w:val="003C0E01"/>
    <w:rsid w:val="003C2598"/>
    <w:rsid w:val="003C276E"/>
    <w:rsid w:val="003C336B"/>
    <w:rsid w:val="003C3DB7"/>
    <w:rsid w:val="003C4129"/>
    <w:rsid w:val="003C414A"/>
    <w:rsid w:val="003C4466"/>
    <w:rsid w:val="003C4917"/>
    <w:rsid w:val="003C701C"/>
    <w:rsid w:val="003C765F"/>
    <w:rsid w:val="003D027F"/>
    <w:rsid w:val="003D02D9"/>
    <w:rsid w:val="003D0595"/>
    <w:rsid w:val="003D06D0"/>
    <w:rsid w:val="003D0A13"/>
    <w:rsid w:val="003D2165"/>
    <w:rsid w:val="003D27DC"/>
    <w:rsid w:val="003D28E5"/>
    <w:rsid w:val="003D2C2B"/>
    <w:rsid w:val="003D3E78"/>
    <w:rsid w:val="003D47C7"/>
    <w:rsid w:val="003D5338"/>
    <w:rsid w:val="003D5B7B"/>
    <w:rsid w:val="003D6A7D"/>
    <w:rsid w:val="003D728B"/>
    <w:rsid w:val="003D76D5"/>
    <w:rsid w:val="003E0EAA"/>
    <w:rsid w:val="003E205F"/>
    <w:rsid w:val="003E215B"/>
    <w:rsid w:val="003E408D"/>
    <w:rsid w:val="003E44F4"/>
    <w:rsid w:val="003E466C"/>
    <w:rsid w:val="003E46F2"/>
    <w:rsid w:val="003E4BF9"/>
    <w:rsid w:val="003E5BF6"/>
    <w:rsid w:val="003E64CF"/>
    <w:rsid w:val="003E6B08"/>
    <w:rsid w:val="003F0D38"/>
    <w:rsid w:val="003F200D"/>
    <w:rsid w:val="003F4B91"/>
    <w:rsid w:val="003F6B63"/>
    <w:rsid w:val="003F7E4B"/>
    <w:rsid w:val="004013CA"/>
    <w:rsid w:val="0040170F"/>
    <w:rsid w:val="00402742"/>
    <w:rsid w:val="004027D9"/>
    <w:rsid w:val="004046B8"/>
    <w:rsid w:val="00404A49"/>
    <w:rsid w:val="00404AC5"/>
    <w:rsid w:val="004056B8"/>
    <w:rsid w:val="00407602"/>
    <w:rsid w:val="00407EC6"/>
    <w:rsid w:val="00410062"/>
    <w:rsid w:val="00410093"/>
    <w:rsid w:val="00410CEB"/>
    <w:rsid w:val="00411152"/>
    <w:rsid w:val="00411277"/>
    <w:rsid w:val="00411EEF"/>
    <w:rsid w:val="004124CB"/>
    <w:rsid w:val="00414BB3"/>
    <w:rsid w:val="004155AC"/>
    <w:rsid w:val="00415E11"/>
    <w:rsid w:val="00416A41"/>
    <w:rsid w:val="00416D73"/>
    <w:rsid w:val="00417B47"/>
    <w:rsid w:val="00417D62"/>
    <w:rsid w:val="004213EA"/>
    <w:rsid w:val="0042155B"/>
    <w:rsid w:val="00422321"/>
    <w:rsid w:val="004233DB"/>
    <w:rsid w:val="004244BF"/>
    <w:rsid w:val="0042490A"/>
    <w:rsid w:val="00425A8E"/>
    <w:rsid w:val="004271F7"/>
    <w:rsid w:val="00427A4F"/>
    <w:rsid w:val="00427B52"/>
    <w:rsid w:val="00427ECD"/>
    <w:rsid w:val="00430F35"/>
    <w:rsid w:val="004318A0"/>
    <w:rsid w:val="00431C7D"/>
    <w:rsid w:val="00432A8D"/>
    <w:rsid w:val="00433555"/>
    <w:rsid w:val="00433EC7"/>
    <w:rsid w:val="00435489"/>
    <w:rsid w:val="00435625"/>
    <w:rsid w:val="00440C20"/>
    <w:rsid w:val="004412FC"/>
    <w:rsid w:val="004417E1"/>
    <w:rsid w:val="004418B5"/>
    <w:rsid w:val="0044261C"/>
    <w:rsid w:val="00442AEE"/>
    <w:rsid w:val="00443F6A"/>
    <w:rsid w:val="004448F3"/>
    <w:rsid w:val="00444BBB"/>
    <w:rsid w:val="00444C02"/>
    <w:rsid w:val="00444DD7"/>
    <w:rsid w:val="00446237"/>
    <w:rsid w:val="004507BC"/>
    <w:rsid w:val="00450F86"/>
    <w:rsid w:val="00451588"/>
    <w:rsid w:val="00451C3E"/>
    <w:rsid w:val="00451EAE"/>
    <w:rsid w:val="00451EB2"/>
    <w:rsid w:val="00451F8A"/>
    <w:rsid w:val="00453E1D"/>
    <w:rsid w:val="00453FCA"/>
    <w:rsid w:val="00454D76"/>
    <w:rsid w:val="004560BF"/>
    <w:rsid w:val="004568C6"/>
    <w:rsid w:val="00456EB3"/>
    <w:rsid w:val="00460C8B"/>
    <w:rsid w:val="00460EB6"/>
    <w:rsid w:val="00461671"/>
    <w:rsid w:val="00461720"/>
    <w:rsid w:val="00461774"/>
    <w:rsid w:val="00461E1E"/>
    <w:rsid w:val="004625D5"/>
    <w:rsid w:val="00462EBB"/>
    <w:rsid w:val="00463F79"/>
    <w:rsid w:val="00464937"/>
    <w:rsid w:val="00464A49"/>
    <w:rsid w:val="00464C57"/>
    <w:rsid w:val="00464F4D"/>
    <w:rsid w:val="004656B6"/>
    <w:rsid w:val="004661AB"/>
    <w:rsid w:val="004661FD"/>
    <w:rsid w:val="00466EFD"/>
    <w:rsid w:val="00467B36"/>
    <w:rsid w:val="00467C98"/>
    <w:rsid w:val="00470C29"/>
    <w:rsid w:val="00470DCE"/>
    <w:rsid w:val="004718BF"/>
    <w:rsid w:val="004726D8"/>
    <w:rsid w:val="004728A2"/>
    <w:rsid w:val="00472B3D"/>
    <w:rsid w:val="0047388A"/>
    <w:rsid w:val="00475184"/>
    <w:rsid w:val="004762CD"/>
    <w:rsid w:val="0047719F"/>
    <w:rsid w:val="00477BCA"/>
    <w:rsid w:val="00477D38"/>
    <w:rsid w:val="0048058E"/>
    <w:rsid w:val="00480D49"/>
    <w:rsid w:val="0048264B"/>
    <w:rsid w:val="00482687"/>
    <w:rsid w:val="00482F56"/>
    <w:rsid w:val="004833F0"/>
    <w:rsid w:val="004834E4"/>
    <w:rsid w:val="0048365C"/>
    <w:rsid w:val="00484EFA"/>
    <w:rsid w:val="004864C6"/>
    <w:rsid w:val="00487023"/>
    <w:rsid w:val="0048704B"/>
    <w:rsid w:val="00487E2D"/>
    <w:rsid w:val="00487FB1"/>
    <w:rsid w:val="0049087D"/>
    <w:rsid w:val="004924BB"/>
    <w:rsid w:val="00492645"/>
    <w:rsid w:val="004946C7"/>
    <w:rsid w:val="004953BF"/>
    <w:rsid w:val="00497911"/>
    <w:rsid w:val="004A0085"/>
    <w:rsid w:val="004A00B0"/>
    <w:rsid w:val="004A0234"/>
    <w:rsid w:val="004A108B"/>
    <w:rsid w:val="004A2614"/>
    <w:rsid w:val="004A3B98"/>
    <w:rsid w:val="004A45A3"/>
    <w:rsid w:val="004A68B8"/>
    <w:rsid w:val="004A7F3C"/>
    <w:rsid w:val="004B057A"/>
    <w:rsid w:val="004B21D1"/>
    <w:rsid w:val="004B2C02"/>
    <w:rsid w:val="004B3000"/>
    <w:rsid w:val="004B3064"/>
    <w:rsid w:val="004B4F8A"/>
    <w:rsid w:val="004B60B5"/>
    <w:rsid w:val="004B64E9"/>
    <w:rsid w:val="004B6B18"/>
    <w:rsid w:val="004B6EC2"/>
    <w:rsid w:val="004B7C11"/>
    <w:rsid w:val="004C0CCD"/>
    <w:rsid w:val="004C0D2D"/>
    <w:rsid w:val="004C1DB0"/>
    <w:rsid w:val="004C215C"/>
    <w:rsid w:val="004C2800"/>
    <w:rsid w:val="004C343F"/>
    <w:rsid w:val="004C3517"/>
    <w:rsid w:val="004C3822"/>
    <w:rsid w:val="004C4CBF"/>
    <w:rsid w:val="004D2D4A"/>
    <w:rsid w:val="004D3C01"/>
    <w:rsid w:val="004D41E9"/>
    <w:rsid w:val="004D7A37"/>
    <w:rsid w:val="004E0A56"/>
    <w:rsid w:val="004E0C71"/>
    <w:rsid w:val="004E1828"/>
    <w:rsid w:val="004E360D"/>
    <w:rsid w:val="004E3B10"/>
    <w:rsid w:val="004E448E"/>
    <w:rsid w:val="004E520B"/>
    <w:rsid w:val="004E734E"/>
    <w:rsid w:val="004E7639"/>
    <w:rsid w:val="004E7FAF"/>
    <w:rsid w:val="004F05CD"/>
    <w:rsid w:val="004F13B1"/>
    <w:rsid w:val="004F27BA"/>
    <w:rsid w:val="004F2813"/>
    <w:rsid w:val="004F3266"/>
    <w:rsid w:val="004F668A"/>
    <w:rsid w:val="004F7AD5"/>
    <w:rsid w:val="004F7BF7"/>
    <w:rsid w:val="00500ED3"/>
    <w:rsid w:val="00501203"/>
    <w:rsid w:val="005032D9"/>
    <w:rsid w:val="00503FEA"/>
    <w:rsid w:val="00504569"/>
    <w:rsid w:val="005049D2"/>
    <w:rsid w:val="00505B72"/>
    <w:rsid w:val="0050633A"/>
    <w:rsid w:val="005079BB"/>
    <w:rsid w:val="00510735"/>
    <w:rsid w:val="0051115D"/>
    <w:rsid w:val="0051128E"/>
    <w:rsid w:val="0051140A"/>
    <w:rsid w:val="00512273"/>
    <w:rsid w:val="00512AD5"/>
    <w:rsid w:val="005132FD"/>
    <w:rsid w:val="005133A2"/>
    <w:rsid w:val="005134E8"/>
    <w:rsid w:val="00514FB5"/>
    <w:rsid w:val="00516C61"/>
    <w:rsid w:val="0051753B"/>
    <w:rsid w:val="00517D31"/>
    <w:rsid w:val="0052089C"/>
    <w:rsid w:val="005219D3"/>
    <w:rsid w:val="0052393D"/>
    <w:rsid w:val="00523B20"/>
    <w:rsid w:val="00524F7A"/>
    <w:rsid w:val="005250B8"/>
    <w:rsid w:val="005263D4"/>
    <w:rsid w:val="0052789B"/>
    <w:rsid w:val="00531725"/>
    <w:rsid w:val="00534DBF"/>
    <w:rsid w:val="0053536F"/>
    <w:rsid w:val="0053569A"/>
    <w:rsid w:val="00535F41"/>
    <w:rsid w:val="00536D6D"/>
    <w:rsid w:val="00537DB2"/>
    <w:rsid w:val="00542A9A"/>
    <w:rsid w:val="00543265"/>
    <w:rsid w:val="005433BC"/>
    <w:rsid w:val="0054341C"/>
    <w:rsid w:val="0054494B"/>
    <w:rsid w:val="00545567"/>
    <w:rsid w:val="005461A1"/>
    <w:rsid w:val="00546C72"/>
    <w:rsid w:val="0054762B"/>
    <w:rsid w:val="005505CC"/>
    <w:rsid w:val="00551201"/>
    <w:rsid w:val="005520D8"/>
    <w:rsid w:val="005529EB"/>
    <w:rsid w:val="00552A4E"/>
    <w:rsid w:val="005534B0"/>
    <w:rsid w:val="0055355B"/>
    <w:rsid w:val="00554383"/>
    <w:rsid w:val="005544AC"/>
    <w:rsid w:val="005553B7"/>
    <w:rsid w:val="00556E71"/>
    <w:rsid w:val="0055732F"/>
    <w:rsid w:val="005575C7"/>
    <w:rsid w:val="005609A0"/>
    <w:rsid w:val="00560B4A"/>
    <w:rsid w:val="0056187F"/>
    <w:rsid w:val="00561DE0"/>
    <w:rsid w:val="005644E6"/>
    <w:rsid w:val="0056454A"/>
    <w:rsid w:val="0056648C"/>
    <w:rsid w:val="00571164"/>
    <w:rsid w:val="00571617"/>
    <w:rsid w:val="00571D7A"/>
    <w:rsid w:val="00571EDF"/>
    <w:rsid w:val="00572135"/>
    <w:rsid w:val="00572249"/>
    <w:rsid w:val="00572F08"/>
    <w:rsid w:val="0057377C"/>
    <w:rsid w:val="00575C11"/>
    <w:rsid w:val="00575ECB"/>
    <w:rsid w:val="00577291"/>
    <w:rsid w:val="005817E4"/>
    <w:rsid w:val="00583867"/>
    <w:rsid w:val="00583E6A"/>
    <w:rsid w:val="00584172"/>
    <w:rsid w:val="00584906"/>
    <w:rsid w:val="0058505C"/>
    <w:rsid w:val="00585209"/>
    <w:rsid w:val="005854B8"/>
    <w:rsid w:val="00585E13"/>
    <w:rsid w:val="00587C91"/>
    <w:rsid w:val="005903DF"/>
    <w:rsid w:val="005903EB"/>
    <w:rsid w:val="005906FD"/>
    <w:rsid w:val="00591C94"/>
    <w:rsid w:val="005924C2"/>
    <w:rsid w:val="00594A66"/>
    <w:rsid w:val="00595013"/>
    <w:rsid w:val="00596F4D"/>
    <w:rsid w:val="005974BF"/>
    <w:rsid w:val="005A020E"/>
    <w:rsid w:val="005A05CA"/>
    <w:rsid w:val="005A2353"/>
    <w:rsid w:val="005A4216"/>
    <w:rsid w:val="005B1EB7"/>
    <w:rsid w:val="005B2555"/>
    <w:rsid w:val="005B269C"/>
    <w:rsid w:val="005B4575"/>
    <w:rsid w:val="005B5346"/>
    <w:rsid w:val="005B5718"/>
    <w:rsid w:val="005B5C4F"/>
    <w:rsid w:val="005B5D0E"/>
    <w:rsid w:val="005B699A"/>
    <w:rsid w:val="005B7D5F"/>
    <w:rsid w:val="005C04EE"/>
    <w:rsid w:val="005C172D"/>
    <w:rsid w:val="005C1CC8"/>
    <w:rsid w:val="005C31AA"/>
    <w:rsid w:val="005C3D84"/>
    <w:rsid w:val="005C4186"/>
    <w:rsid w:val="005C47CC"/>
    <w:rsid w:val="005C6AAA"/>
    <w:rsid w:val="005C6DDA"/>
    <w:rsid w:val="005C6FB2"/>
    <w:rsid w:val="005C74D3"/>
    <w:rsid w:val="005D22B6"/>
    <w:rsid w:val="005D2B3D"/>
    <w:rsid w:val="005D3145"/>
    <w:rsid w:val="005D3A6E"/>
    <w:rsid w:val="005D3E2E"/>
    <w:rsid w:val="005D4630"/>
    <w:rsid w:val="005D4B49"/>
    <w:rsid w:val="005D4CD3"/>
    <w:rsid w:val="005D5813"/>
    <w:rsid w:val="005D7021"/>
    <w:rsid w:val="005E10E1"/>
    <w:rsid w:val="005E1623"/>
    <w:rsid w:val="005E18AF"/>
    <w:rsid w:val="005E1C12"/>
    <w:rsid w:val="005E1CE7"/>
    <w:rsid w:val="005E22F1"/>
    <w:rsid w:val="005E2AD3"/>
    <w:rsid w:val="005E2C1A"/>
    <w:rsid w:val="005E3534"/>
    <w:rsid w:val="005E4612"/>
    <w:rsid w:val="005E463D"/>
    <w:rsid w:val="005E4916"/>
    <w:rsid w:val="005E4A28"/>
    <w:rsid w:val="005E536B"/>
    <w:rsid w:val="005E57A3"/>
    <w:rsid w:val="005E7704"/>
    <w:rsid w:val="005E7CF8"/>
    <w:rsid w:val="005F1AEC"/>
    <w:rsid w:val="005F1E96"/>
    <w:rsid w:val="005F20FA"/>
    <w:rsid w:val="005F225F"/>
    <w:rsid w:val="005F283F"/>
    <w:rsid w:val="005F3A6A"/>
    <w:rsid w:val="005F431E"/>
    <w:rsid w:val="005F7A5F"/>
    <w:rsid w:val="005F7AFA"/>
    <w:rsid w:val="005F7B1D"/>
    <w:rsid w:val="006001B7"/>
    <w:rsid w:val="00602049"/>
    <w:rsid w:val="006025C7"/>
    <w:rsid w:val="0060359D"/>
    <w:rsid w:val="00603735"/>
    <w:rsid w:val="00603EBF"/>
    <w:rsid w:val="00605586"/>
    <w:rsid w:val="006056E1"/>
    <w:rsid w:val="00606668"/>
    <w:rsid w:val="00606CC7"/>
    <w:rsid w:val="0060766E"/>
    <w:rsid w:val="00615D89"/>
    <w:rsid w:val="00616655"/>
    <w:rsid w:val="006167AC"/>
    <w:rsid w:val="00617CAA"/>
    <w:rsid w:val="00617D80"/>
    <w:rsid w:val="0062036E"/>
    <w:rsid w:val="00620DD6"/>
    <w:rsid w:val="00621B81"/>
    <w:rsid w:val="00622C72"/>
    <w:rsid w:val="00623C0F"/>
    <w:rsid w:val="0062429B"/>
    <w:rsid w:val="006246EF"/>
    <w:rsid w:val="00624CCD"/>
    <w:rsid w:val="0062530B"/>
    <w:rsid w:val="006254DB"/>
    <w:rsid w:val="00625AF3"/>
    <w:rsid w:val="00626486"/>
    <w:rsid w:val="00626AB6"/>
    <w:rsid w:val="00626C8D"/>
    <w:rsid w:val="00627215"/>
    <w:rsid w:val="00632040"/>
    <w:rsid w:val="006334D9"/>
    <w:rsid w:val="006354FA"/>
    <w:rsid w:val="0063642B"/>
    <w:rsid w:val="00637053"/>
    <w:rsid w:val="006372ED"/>
    <w:rsid w:val="00637387"/>
    <w:rsid w:val="0063795B"/>
    <w:rsid w:val="00637AFC"/>
    <w:rsid w:val="00640288"/>
    <w:rsid w:val="006402EC"/>
    <w:rsid w:val="006425D3"/>
    <w:rsid w:val="0064266E"/>
    <w:rsid w:val="00643C0D"/>
    <w:rsid w:val="00643D20"/>
    <w:rsid w:val="00644A2A"/>
    <w:rsid w:val="00644F0C"/>
    <w:rsid w:val="00645A78"/>
    <w:rsid w:val="00647935"/>
    <w:rsid w:val="00647A4D"/>
    <w:rsid w:val="0065008A"/>
    <w:rsid w:val="00650916"/>
    <w:rsid w:val="00650C2D"/>
    <w:rsid w:val="00650DFC"/>
    <w:rsid w:val="00652ADB"/>
    <w:rsid w:val="00652F7E"/>
    <w:rsid w:val="0065328A"/>
    <w:rsid w:val="0065482F"/>
    <w:rsid w:val="00654C42"/>
    <w:rsid w:val="00654D1B"/>
    <w:rsid w:val="00655EA1"/>
    <w:rsid w:val="00656EEE"/>
    <w:rsid w:val="006577BE"/>
    <w:rsid w:val="006603B4"/>
    <w:rsid w:val="00660844"/>
    <w:rsid w:val="00660E17"/>
    <w:rsid w:val="006633DA"/>
    <w:rsid w:val="00665912"/>
    <w:rsid w:val="00665AA4"/>
    <w:rsid w:val="0066745C"/>
    <w:rsid w:val="006705FF"/>
    <w:rsid w:val="00670AD7"/>
    <w:rsid w:val="00670B3F"/>
    <w:rsid w:val="006711FE"/>
    <w:rsid w:val="00671E1A"/>
    <w:rsid w:val="0067254D"/>
    <w:rsid w:val="0067274F"/>
    <w:rsid w:val="00673B44"/>
    <w:rsid w:val="00674233"/>
    <w:rsid w:val="00674B11"/>
    <w:rsid w:val="00675E73"/>
    <w:rsid w:val="006777BE"/>
    <w:rsid w:val="00677858"/>
    <w:rsid w:val="0068156F"/>
    <w:rsid w:val="006817E8"/>
    <w:rsid w:val="00681F61"/>
    <w:rsid w:val="00682433"/>
    <w:rsid w:val="006830E8"/>
    <w:rsid w:val="00684799"/>
    <w:rsid w:val="006855F5"/>
    <w:rsid w:val="006859E5"/>
    <w:rsid w:val="006866B8"/>
    <w:rsid w:val="006911C2"/>
    <w:rsid w:val="00691576"/>
    <w:rsid w:val="0069371E"/>
    <w:rsid w:val="0069378B"/>
    <w:rsid w:val="006969D9"/>
    <w:rsid w:val="00696C53"/>
    <w:rsid w:val="0069784F"/>
    <w:rsid w:val="00697978"/>
    <w:rsid w:val="006A00BC"/>
    <w:rsid w:val="006A1262"/>
    <w:rsid w:val="006A2870"/>
    <w:rsid w:val="006A2FF8"/>
    <w:rsid w:val="006A37ED"/>
    <w:rsid w:val="006A445F"/>
    <w:rsid w:val="006A5185"/>
    <w:rsid w:val="006A6D8B"/>
    <w:rsid w:val="006B024C"/>
    <w:rsid w:val="006B0D9B"/>
    <w:rsid w:val="006B152C"/>
    <w:rsid w:val="006B1652"/>
    <w:rsid w:val="006B1769"/>
    <w:rsid w:val="006B180C"/>
    <w:rsid w:val="006B1E02"/>
    <w:rsid w:val="006B2248"/>
    <w:rsid w:val="006B2B23"/>
    <w:rsid w:val="006B301A"/>
    <w:rsid w:val="006B32DF"/>
    <w:rsid w:val="006B3F55"/>
    <w:rsid w:val="006B452E"/>
    <w:rsid w:val="006B4A7C"/>
    <w:rsid w:val="006B4B14"/>
    <w:rsid w:val="006B4DA3"/>
    <w:rsid w:val="006B55A6"/>
    <w:rsid w:val="006B58A0"/>
    <w:rsid w:val="006B5AB2"/>
    <w:rsid w:val="006B5F59"/>
    <w:rsid w:val="006B63F1"/>
    <w:rsid w:val="006B79FA"/>
    <w:rsid w:val="006C0912"/>
    <w:rsid w:val="006C3100"/>
    <w:rsid w:val="006C3497"/>
    <w:rsid w:val="006C3692"/>
    <w:rsid w:val="006C4FE2"/>
    <w:rsid w:val="006C5B32"/>
    <w:rsid w:val="006C5D3C"/>
    <w:rsid w:val="006C63FD"/>
    <w:rsid w:val="006C744B"/>
    <w:rsid w:val="006D03AA"/>
    <w:rsid w:val="006D0EB8"/>
    <w:rsid w:val="006D13CE"/>
    <w:rsid w:val="006D2409"/>
    <w:rsid w:val="006D2C50"/>
    <w:rsid w:val="006D3AAC"/>
    <w:rsid w:val="006D3C7E"/>
    <w:rsid w:val="006D4BB1"/>
    <w:rsid w:val="006D4E0E"/>
    <w:rsid w:val="006D5663"/>
    <w:rsid w:val="006D6905"/>
    <w:rsid w:val="006D758B"/>
    <w:rsid w:val="006D76F9"/>
    <w:rsid w:val="006E0573"/>
    <w:rsid w:val="006E06CC"/>
    <w:rsid w:val="006E15CC"/>
    <w:rsid w:val="006E1D20"/>
    <w:rsid w:val="006E262B"/>
    <w:rsid w:val="006E2EDF"/>
    <w:rsid w:val="006E3E67"/>
    <w:rsid w:val="006E6190"/>
    <w:rsid w:val="006E64F1"/>
    <w:rsid w:val="006F1AB7"/>
    <w:rsid w:val="006F230C"/>
    <w:rsid w:val="006F2651"/>
    <w:rsid w:val="006F4758"/>
    <w:rsid w:val="006F51BB"/>
    <w:rsid w:val="006F51F4"/>
    <w:rsid w:val="006F61EA"/>
    <w:rsid w:val="006F73AB"/>
    <w:rsid w:val="006F769C"/>
    <w:rsid w:val="00700A98"/>
    <w:rsid w:val="00702166"/>
    <w:rsid w:val="00703919"/>
    <w:rsid w:val="0070397F"/>
    <w:rsid w:val="00707C20"/>
    <w:rsid w:val="007101D5"/>
    <w:rsid w:val="007104F1"/>
    <w:rsid w:val="0071051E"/>
    <w:rsid w:val="00712397"/>
    <w:rsid w:val="00714FAC"/>
    <w:rsid w:val="00715386"/>
    <w:rsid w:val="007153E3"/>
    <w:rsid w:val="00715737"/>
    <w:rsid w:val="00716CD8"/>
    <w:rsid w:val="00720172"/>
    <w:rsid w:val="0072036B"/>
    <w:rsid w:val="007204E8"/>
    <w:rsid w:val="00721047"/>
    <w:rsid w:val="007226F9"/>
    <w:rsid w:val="0072272B"/>
    <w:rsid w:val="007229F3"/>
    <w:rsid w:val="00722B53"/>
    <w:rsid w:val="00722E35"/>
    <w:rsid w:val="00723B2A"/>
    <w:rsid w:val="00723DA4"/>
    <w:rsid w:val="00725AB6"/>
    <w:rsid w:val="00725E4D"/>
    <w:rsid w:val="0072690C"/>
    <w:rsid w:val="00726C0D"/>
    <w:rsid w:val="007309CC"/>
    <w:rsid w:val="00731014"/>
    <w:rsid w:val="00731314"/>
    <w:rsid w:val="00731946"/>
    <w:rsid w:val="00731F13"/>
    <w:rsid w:val="00732B68"/>
    <w:rsid w:val="00733D71"/>
    <w:rsid w:val="007350D0"/>
    <w:rsid w:val="007353D5"/>
    <w:rsid w:val="0073567B"/>
    <w:rsid w:val="007371F6"/>
    <w:rsid w:val="00737773"/>
    <w:rsid w:val="0074070D"/>
    <w:rsid w:val="00741BD4"/>
    <w:rsid w:val="00741FB7"/>
    <w:rsid w:val="00742019"/>
    <w:rsid w:val="0074592C"/>
    <w:rsid w:val="00745A7C"/>
    <w:rsid w:val="007460A1"/>
    <w:rsid w:val="00747732"/>
    <w:rsid w:val="0074795D"/>
    <w:rsid w:val="00750C39"/>
    <w:rsid w:val="00750E2B"/>
    <w:rsid w:val="00751503"/>
    <w:rsid w:val="00751B0D"/>
    <w:rsid w:val="00752D76"/>
    <w:rsid w:val="00753834"/>
    <w:rsid w:val="00753A2A"/>
    <w:rsid w:val="00753FFF"/>
    <w:rsid w:val="0075458F"/>
    <w:rsid w:val="00756DB7"/>
    <w:rsid w:val="00757AF3"/>
    <w:rsid w:val="00757FC9"/>
    <w:rsid w:val="00760501"/>
    <w:rsid w:val="00761CAC"/>
    <w:rsid w:val="00762B17"/>
    <w:rsid w:val="007633F9"/>
    <w:rsid w:val="0076424E"/>
    <w:rsid w:val="00765B1A"/>
    <w:rsid w:val="00766A35"/>
    <w:rsid w:val="00766B92"/>
    <w:rsid w:val="00767036"/>
    <w:rsid w:val="00767AAF"/>
    <w:rsid w:val="007700BB"/>
    <w:rsid w:val="0077020E"/>
    <w:rsid w:val="0077076F"/>
    <w:rsid w:val="00771374"/>
    <w:rsid w:val="007724C3"/>
    <w:rsid w:val="00773667"/>
    <w:rsid w:val="00773782"/>
    <w:rsid w:val="00773880"/>
    <w:rsid w:val="00774139"/>
    <w:rsid w:val="00774F23"/>
    <w:rsid w:val="00774F2B"/>
    <w:rsid w:val="00781E6D"/>
    <w:rsid w:val="00783144"/>
    <w:rsid w:val="00783698"/>
    <w:rsid w:val="00784096"/>
    <w:rsid w:val="00784641"/>
    <w:rsid w:val="0078493E"/>
    <w:rsid w:val="00784A45"/>
    <w:rsid w:val="00784AF5"/>
    <w:rsid w:val="00790042"/>
    <w:rsid w:val="007904DE"/>
    <w:rsid w:val="0079133A"/>
    <w:rsid w:val="00791A96"/>
    <w:rsid w:val="00793451"/>
    <w:rsid w:val="00795D18"/>
    <w:rsid w:val="007960EC"/>
    <w:rsid w:val="0079674A"/>
    <w:rsid w:val="007A18DB"/>
    <w:rsid w:val="007A35BA"/>
    <w:rsid w:val="007A3E3D"/>
    <w:rsid w:val="007A49C9"/>
    <w:rsid w:val="007A52DD"/>
    <w:rsid w:val="007A6D88"/>
    <w:rsid w:val="007B1612"/>
    <w:rsid w:val="007B1CE9"/>
    <w:rsid w:val="007B217F"/>
    <w:rsid w:val="007B2F98"/>
    <w:rsid w:val="007B48A5"/>
    <w:rsid w:val="007B491B"/>
    <w:rsid w:val="007B4A01"/>
    <w:rsid w:val="007B4BD2"/>
    <w:rsid w:val="007B508C"/>
    <w:rsid w:val="007B53B9"/>
    <w:rsid w:val="007B5CF1"/>
    <w:rsid w:val="007B6E3E"/>
    <w:rsid w:val="007B75D5"/>
    <w:rsid w:val="007B78F8"/>
    <w:rsid w:val="007C0FFB"/>
    <w:rsid w:val="007C1307"/>
    <w:rsid w:val="007C1E8E"/>
    <w:rsid w:val="007C2B2D"/>
    <w:rsid w:val="007C38CC"/>
    <w:rsid w:val="007C4646"/>
    <w:rsid w:val="007C5C54"/>
    <w:rsid w:val="007C5D1D"/>
    <w:rsid w:val="007C7E65"/>
    <w:rsid w:val="007D0467"/>
    <w:rsid w:val="007D0A43"/>
    <w:rsid w:val="007D29E4"/>
    <w:rsid w:val="007D2A72"/>
    <w:rsid w:val="007D4388"/>
    <w:rsid w:val="007D4F2D"/>
    <w:rsid w:val="007D56EC"/>
    <w:rsid w:val="007D63F6"/>
    <w:rsid w:val="007D6C94"/>
    <w:rsid w:val="007D74DF"/>
    <w:rsid w:val="007D786B"/>
    <w:rsid w:val="007D7A9E"/>
    <w:rsid w:val="007E0A68"/>
    <w:rsid w:val="007E0BE2"/>
    <w:rsid w:val="007E1E65"/>
    <w:rsid w:val="007E20AF"/>
    <w:rsid w:val="007E36EF"/>
    <w:rsid w:val="007E379B"/>
    <w:rsid w:val="007E382E"/>
    <w:rsid w:val="007E58BE"/>
    <w:rsid w:val="007E65AD"/>
    <w:rsid w:val="007E6A88"/>
    <w:rsid w:val="007E7770"/>
    <w:rsid w:val="007F092F"/>
    <w:rsid w:val="007F153F"/>
    <w:rsid w:val="007F3F5F"/>
    <w:rsid w:val="007F4B73"/>
    <w:rsid w:val="007F64A0"/>
    <w:rsid w:val="007F657A"/>
    <w:rsid w:val="007F6C5A"/>
    <w:rsid w:val="00800E56"/>
    <w:rsid w:val="00801220"/>
    <w:rsid w:val="0080259F"/>
    <w:rsid w:val="00803433"/>
    <w:rsid w:val="00803D77"/>
    <w:rsid w:val="0080614E"/>
    <w:rsid w:val="00806BB1"/>
    <w:rsid w:val="00806C0C"/>
    <w:rsid w:val="00806F2C"/>
    <w:rsid w:val="0080736A"/>
    <w:rsid w:val="0081048D"/>
    <w:rsid w:val="008108D6"/>
    <w:rsid w:val="00810FC7"/>
    <w:rsid w:val="00814759"/>
    <w:rsid w:val="00814830"/>
    <w:rsid w:val="00814C3D"/>
    <w:rsid w:val="00814CB6"/>
    <w:rsid w:val="00815C4E"/>
    <w:rsid w:val="0081649F"/>
    <w:rsid w:val="008174AA"/>
    <w:rsid w:val="00817E71"/>
    <w:rsid w:val="00822066"/>
    <w:rsid w:val="00822429"/>
    <w:rsid w:val="008233E0"/>
    <w:rsid w:val="0082385A"/>
    <w:rsid w:val="00823CFE"/>
    <w:rsid w:val="00824513"/>
    <w:rsid w:val="008247D5"/>
    <w:rsid w:val="00825B2E"/>
    <w:rsid w:val="00825C68"/>
    <w:rsid w:val="00826105"/>
    <w:rsid w:val="008323FB"/>
    <w:rsid w:val="00833728"/>
    <w:rsid w:val="00833AFB"/>
    <w:rsid w:val="00833F56"/>
    <w:rsid w:val="00834469"/>
    <w:rsid w:val="00834F32"/>
    <w:rsid w:val="008362E1"/>
    <w:rsid w:val="0084003D"/>
    <w:rsid w:val="0084055D"/>
    <w:rsid w:val="0084370E"/>
    <w:rsid w:val="00844D37"/>
    <w:rsid w:val="00845911"/>
    <w:rsid w:val="008459D4"/>
    <w:rsid w:val="00846CCA"/>
    <w:rsid w:val="008476BB"/>
    <w:rsid w:val="0085013A"/>
    <w:rsid w:val="00850C46"/>
    <w:rsid w:val="00852BA0"/>
    <w:rsid w:val="00853E5F"/>
    <w:rsid w:val="00854401"/>
    <w:rsid w:val="00855C29"/>
    <w:rsid w:val="008575D9"/>
    <w:rsid w:val="00860798"/>
    <w:rsid w:val="00861792"/>
    <w:rsid w:val="008620AA"/>
    <w:rsid w:val="00863A94"/>
    <w:rsid w:val="00864973"/>
    <w:rsid w:val="00865B4E"/>
    <w:rsid w:val="00865CB1"/>
    <w:rsid w:val="00867612"/>
    <w:rsid w:val="008700AD"/>
    <w:rsid w:val="008705A3"/>
    <w:rsid w:val="008709C4"/>
    <w:rsid w:val="00872CFC"/>
    <w:rsid w:val="00873BDD"/>
    <w:rsid w:val="008740F5"/>
    <w:rsid w:val="008745A0"/>
    <w:rsid w:val="0087548F"/>
    <w:rsid w:val="00876484"/>
    <w:rsid w:val="008764ED"/>
    <w:rsid w:val="00876524"/>
    <w:rsid w:val="008769B4"/>
    <w:rsid w:val="008779B7"/>
    <w:rsid w:val="00877BE8"/>
    <w:rsid w:val="008800CD"/>
    <w:rsid w:val="00880431"/>
    <w:rsid w:val="00881E19"/>
    <w:rsid w:val="0088286E"/>
    <w:rsid w:val="00882BBC"/>
    <w:rsid w:val="00882E39"/>
    <w:rsid w:val="0088438B"/>
    <w:rsid w:val="00884A6C"/>
    <w:rsid w:val="0088545A"/>
    <w:rsid w:val="008863EE"/>
    <w:rsid w:val="0088664D"/>
    <w:rsid w:val="00886C1B"/>
    <w:rsid w:val="00890188"/>
    <w:rsid w:val="0089134A"/>
    <w:rsid w:val="00892A93"/>
    <w:rsid w:val="00893411"/>
    <w:rsid w:val="008939E4"/>
    <w:rsid w:val="008943B2"/>
    <w:rsid w:val="008945EE"/>
    <w:rsid w:val="00895BFE"/>
    <w:rsid w:val="00896183"/>
    <w:rsid w:val="008976F3"/>
    <w:rsid w:val="008A06EE"/>
    <w:rsid w:val="008A1D75"/>
    <w:rsid w:val="008A2AAF"/>
    <w:rsid w:val="008A3D8D"/>
    <w:rsid w:val="008A6819"/>
    <w:rsid w:val="008A6E8F"/>
    <w:rsid w:val="008A71EA"/>
    <w:rsid w:val="008A785E"/>
    <w:rsid w:val="008A79D2"/>
    <w:rsid w:val="008B00F5"/>
    <w:rsid w:val="008B1238"/>
    <w:rsid w:val="008B4211"/>
    <w:rsid w:val="008B44DE"/>
    <w:rsid w:val="008B4ECD"/>
    <w:rsid w:val="008B7E97"/>
    <w:rsid w:val="008C08AF"/>
    <w:rsid w:val="008C0A65"/>
    <w:rsid w:val="008C0FAE"/>
    <w:rsid w:val="008C2433"/>
    <w:rsid w:val="008C30C9"/>
    <w:rsid w:val="008C4942"/>
    <w:rsid w:val="008C49A1"/>
    <w:rsid w:val="008C4FA2"/>
    <w:rsid w:val="008C544C"/>
    <w:rsid w:val="008C5A78"/>
    <w:rsid w:val="008C5D1E"/>
    <w:rsid w:val="008C6910"/>
    <w:rsid w:val="008D1F03"/>
    <w:rsid w:val="008D3701"/>
    <w:rsid w:val="008D393F"/>
    <w:rsid w:val="008D3CD2"/>
    <w:rsid w:val="008D41EC"/>
    <w:rsid w:val="008D55DB"/>
    <w:rsid w:val="008D57CF"/>
    <w:rsid w:val="008D6003"/>
    <w:rsid w:val="008D69C3"/>
    <w:rsid w:val="008D7C7B"/>
    <w:rsid w:val="008D7E0C"/>
    <w:rsid w:val="008E067C"/>
    <w:rsid w:val="008E0EA0"/>
    <w:rsid w:val="008E210D"/>
    <w:rsid w:val="008E37E2"/>
    <w:rsid w:val="008E394B"/>
    <w:rsid w:val="008E49EA"/>
    <w:rsid w:val="008E4D79"/>
    <w:rsid w:val="008E5CE0"/>
    <w:rsid w:val="008E5DA5"/>
    <w:rsid w:val="008E5DE0"/>
    <w:rsid w:val="008F20D1"/>
    <w:rsid w:val="008F23B1"/>
    <w:rsid w:val="008F2A7F"/>
    <w:rsid w:val="008F35A8"/>
    <w:rsid w:val="008F4040"/>
    <w:rsid w:val="008F4258"/>
    <w:rsid w:val="008F48C0"/>
    <w:rsid w:val="008F6CCD"/>
    <w:rsid w:val="008F6D1A"/>
    <w:rsid w:val="009008E2"/>
    <w:rsid w:val="0090134D"/>
    <w:rsid w:val="00901702"/>
    <w:rsid w:val="00902DC7"/>
    <w:rsid w:val="00903B30"/>
    <w:rsid w:val="0090420F"/>
    <w:rsid w:val="00905EB3"/>
    <w:rsid w:val="00907077"/>
    <w:rsid w:val="00907ED5"/>
    <w:rsid w:val="00910F83"/>
    <w:rsid w:val="00913B24"/>
    <w:rsid w:val="00913E4A"/>
    <w:rsid w:val="00914594"/>
    <w:rsid w:val="00916260"/>
    <w:rsid w:val="009175A8"/>
    <w:rsid w:val="00917B47"/>
    <w:rsid w:val="00920092"/>
    <w:rsid w:val="0092183E"/>
    <w:rsid w:val="00921BDF"/>
    <w:rsid w:val="0092394B"/>
    <w:rsid w:val="00924122"/>
    <w:rsid w:val="00924C06"/>
    <w:rsid w:val="00924D2A"/>
    <w:rsid w:val="00925446"/>
    <w:rsid w:val="00925561"/>
    <w:rsid w:val="00926843"/>
    <w:rsid w:val="00926D18"/>
    <w:rsid w:val="00931102"/>
    <w:rsid w:val="009315CF"/>
    <w:rsid w:val="009321FC"/>
    <w:rsid w:val="009330F7"/>
    <w:rsid w:val="00934605"/>
    <w:rsid w:val="00934990"/>
    <w:rsid w:val="009354DD"/>
    <w:rsid w:val="00935A33"/>
    <w:rsid w:val="0093656C"/>
    <w:rsid w:val="009367DF"/>
    <w:rsid w:val="00936F70"/>
    <w:rsid w:val="00937458"/>
    <w:rsid w:val="00937546"/>
    <w:rsid w:val="00940EFF"/>
    <w:rsid w:val="00942218"/>
    <w:rsid w:val="00943FCA"/>
    <w:rsid w:val="00945A78"/>
    <w:rsid w:val="00946E03"/>
    <w:rsid w:val="00950E4F"/>
    <w:rsid w:val="009513BB"/>
    <w:rsid w:val="00951841"/>
    <w:rsid w:val="00951A3D"/>
    <w:rsid w:val="00951F14"/>
    <w:rsid w:val="00953A02"/>
    <w:rsid w:val="00954484"/>
    <w:rsid w:val="00955351"/>
    <w:rsid w:val="0095683C"/>
    <w:rsid w:val="00956A4E"/>
    <w:rsid w:val="00957454"/>
    <w:rsid w:val="00957775"/>
    <w:rsid w:val="009606A7"/>
    <w:rsid w:val="009612F7"/>
    <w:rsid w:val="00961931"/>
    <w:rsid w:val="0096241A"/>
    <w:rsid w:val="00962D61"/>
    <w:rsid w:val="00963186"/>
    <w:rsid w:val="00963282"/>
    <w:rsid w:val="00963C61"/>
    <w:rsid w:val="00964C41"/>
    <w:rsid w:val="00964CFB"/>
    <w:rsid w:val="0096738F"/>
    <w:rsid w:val="00967DE3"/>
    <w:rsid w:val="00971078"/>
    <w:rsid w:val="009711C7"/>
    <w:rsid w:val="009731C4"/>
    <w:rsid w:val="00974CA5"/>
    <w:rsid w:val="009750D5"/>
    <w:rsid w:val="00976CEF"/>
    <w:rsid w:val="00976F91"/>
    <w:rsid w:val="009774D2"/>
    <w:rsid w:val="009809D7"/>
    <w:rsid w:val="00980C3E"/>
    <w:rsid w:val="00980E78"/>
    <w:rsid w:val="00981205"/>
    <w:rsid w:val="0098264E"/>
    <w:rsid w:val="009829DE"/>
    <w:rsid w:val="00983607"/>
    <w:rsid w:val="00985BD8"/>
    <w:rsid w:val="00986FB1"/>
    <w:rsid w:val="0098722F"/>
    <w:rsid w:val="009874A6"/>
    <w:rsid w:val="0099161E"/>
    <w:rsid w:val="0099163B"/>
    <w:rsid w:val="00992562"/>
    <w:rsid w:val="00992A82"/>
    <w:rsid w:val="00992AF9"/>
    <w:rsid w:val="00992E5F"/>
    <w:rsid w:val="00993C03"/>
    <w:rsid w:val="00994D58"/>
    <w:rsid w:val="00995874"/>
    <w:rsid w:val="00995A5B"/>
    <w:rsid w:val="00996470"/>
    <w:rsid w:val="009979A1"/>
    <w:rsid w:val="00997C2A"/>
    <w:rsid w:val="00997E64"/>
    <w:rsid w:val="009A19EF"/>
    <w:rsid w:val="009A1D98"/>
    <w:rsid w:val="009A1DF2"/>
    <w:rsid w:val="009A1E51"/>
    <w:rsid w:val="009A29B0"/>
    <w:rsid w:val="009A32D7"/>
    <w:rsid w:val="009A4E57"/>
    <w:rsid w:val="009A5F7C"/>
    <w:rsid w:val="009A6D3E"/>
    <w:rsid w:val="009B0BDC"/>
    <w:rsid w:val="009B1139"/>
    <w:rsid w:val="009B1D58"/>
    <w:rsid w:val="009B2637"/>
    <w:rsid w:val="009B32F1"/>
    <w:rsid w:val="009B3A12"/>
    <w:rsid w:val="009B5371"/>
    <w:rsid w:val="009B5589"/>
    <w:rsid w:val="009B59D1"/>
    <w:rsid w:val="009B5D7D"/>
    <w:rsid w:val="009B7DC7"/>
    <w:rsid w:val="009C178B"/>
    <w:rsid w:val="009C2723"/>
    <w:rsid w:val="009C27A2"/>
    <w:rsid w:val="009C2CAE"/>
    <w:rsid w:val="009C304C"/>
    <w:rsid w:val="009C3F50"/>
    <w:rsid w:val="009C5E0A"/>
    <w:rsid w:val="009D0AF6"/>
    <w:rsid w:val="009D1032"/>
    <w:rsid w:val="009D12BD"/>
    <w:rsid w:val="009D18D5"/>
    <w:rsid w:val="009D19FE"/>
    <w:rsid w:val="009D209F"/>
    <w:rsid w:val="009D2263"/>
    <w:rsid w:val="009D342B"/>
    <w:rsid w:val="009D3771"/>
    <w:rsid w:val="009D3E5A"/>
    <w:rsid w:val="009D4417"/>
    <w:rsid w:val="009D636C"/>
    <w:rsid w:val="009D6830"/>
    <w:rsid w:val="009D6D83"/>
    <w:rsid w:val="009D77AA"/>
    <w:rsid w:val="009D77B3"/>
    <w:rsid w:val="009E06D3"/>
    <w:rsid w:val="009E37F6"/>
    <w:rsid w:val="009E4782"/>
    <w:rsid w:val="009E48B5"/>
    <w:rsid w:val="009E54C1"/>
    <w:rsid w:val="009E5834"/>
    <w:rsid w:val="009E5A05"/>
    <w:rsid w:val="009F001F"/>
    <w:rsid w:val="009F01F7"/>
    <w:rsid w:val="009F1B1E"/>
    <w:rsid w:val="009F4052"/>
    <w:rsid w:val="009F6082"/>
    <w:rsid w:val="009F7CDD"/>
    <w:rsid w:val="00A01865"/>
    <w:rsid w:val="00A018CE"/>
    <w:rsid w:val="00A01975"/>
    <w:rsid w:val="00A035CD"/>
    <w:rsid w:val="00A05C16"/>
    <w:rsid w:val="00A065FA"/>
    <w:rsid w:val="00A11039"/>
    <w:rsid w:val="00A13065"/>
    <w:rsid w:val="00A132D7"/>
    <w:rsid w:val="00A13AA4"/>
    <w:rsid w:val="00A14546"/>
    <w:rsid w:val="00A150BF"/>
    <w:rsid w:val="00A1530A"/>
    <w:rsid w:val="00A15DD6"/>
    <w:rsid w:val="00A15E65"/>
    <w:rsid w:val="00A20C30"/>
    <w:rsid w:val="00A215F3"/>
    <w:rsid w:val="00A223CB"/>
    <w:rsid w:val="00A230C7"/>
    <w:rsid w:val="00A23246"/>
    <w:rsid w:val="00A237DC"/>
    <w:rsid w:val="00A259A9"/>
    <w:rsid w:val="00A25B71"/>
    <w:rsid w:val="00A300EE"/>
    <w:rsid w:val="00A31DDC"/>
    <w:rsid w:val="00A33971"/>
    <w:rsid w:val="00A33CCA"/>
    <w:rsid w:val="00A33CE0"/>
    <w:rsid w:val="00A34159"/>
    <w:rsid w:val="00A34811"/>
    <w:rsid w:val="00A35056"/>
    <w:rsid w:val="00A36998"/>
    <w:rsid w:val="00A37482"/>
    <w:rsid w:val="00A40704"/>
    <w:rsid w:val="00A40AB9"/>
    <w:rsid w:val="00A40D02"/>
    <w:rsid w:val="00A40FC6"/>
    <w:rsid w:val="00A413C6"/>
    <w:rsid w:val="00A41549"/>
    <w:rsid w:val="00A425FF"/>
    <w:rsid w:val="00A42A6B"/>
    <w:rsid w:val="00A433BD"/>
    <w:rsid w:val="00A444BA"/>
    <w:rsid w:val="00A453BA"/>
    <w:rsid w:val="00A45847"/>
    <w:rsid w:val="00A46256"/>
    <w:rsid w:val="00A466E5"/>
    <w:rsid w:val="00A5041B"/>
    <w:rsid w:val="00A504E2"/>
    <w:rsid w:val="00A50B18"/>
    <w:rsid w:val="00A52395"/>
    <w:rsid w:val="00A5254F"/>
    <w:rsid w:val="00A52A0E"/>
    <w:rsid w:val="00A52C65"/>
    <w:rsid w:val="00A532D6"/>
    <w:rsid w:val="00A54117"/>
    <w:rsid w:val="00A544F3"/>
    <w:rsid w:val="00A545B2"/>
    <w:rsid w:val="00A5480C"/>
    <w:rsid w:val="00A5494B"/>
    <w:rsid w:val="00A55B3A"/>
    <w:rsid w:val="00A577C5"/>
    <w:rsid w:val="00A63D1F"/>
    <w:rsid w:val="00A640A5"/>
    <w:rsid w:val="00A642E8"/>
    <w:rsid w:val="00A64C28"/>
    <w:rsid w:val="00A65878"/>
    <w:rsid w:val="00A65C79"/>
    <w:rsid w:val="00A65FC4"/>
    <w:rsid w:val="00A671DE"/>
    <w:rsid w:val="00A6793F"/>
    <w:rsid w:val="00A70D4C"/>
    <w:rsid w:val="00A71863"/>
    <w:rsid w:val="00A71D8A"/>
    <w:rsid w:val="00A721D5"/>
    <w:rsid w:val="00A7230A"/>
    <w:rsid w:val="00A76505"/>
    <w:rsid w:val="00A76CD0"/>
    <w:rsid w:val="00A7786B"/>
    <w:rsid w:val="00A77DB5"/>
    <w:rsid w:val="00A8006F"/>
    <w:rsid w:val="00A81882"/>
    <w:rsid w:val="00A8627E"/>
    <w:rsid w:val="00A8633F"/>
    <w:rsid w:val="00A91620"/>
    <w:rsid w:val="00A91A54"/>
    <w:rsid w:val="00A91D3C"/>
    <w:rsid w:val="00A92926"/>
    <w:rsid w:val="00A945B6"/>
    <w:rsid w:val="00A945EA"/>
    <w:rsid w:val="00A95022"/>
    <w:rsid w:val="00A952F2"/>
    <w:rsid w:val="00A95CE0"/>
    <w:rsid w:val="00A962C5"/>
    <w:rsid w:val="00A97520"/>
    <w:rsid w:val="00A9762A"/>
    <w:rsid w:val="00AA0A0A"/>
    <w:rsid w:val="00AA0D6E"/>
    <w:rsid w:val="00AA2392"/>
    <w:rsid w:val="00AA3C39"/>
    <w:rsid w:val="00AA4733"/>
    <w:rsid w:val="00AA5524"/>
    <w:rsid w:val="00AA5F3F"/>
    <w:rsid w:val="00AA5FDD"/>
    <w:rsid w:val="00AA7EE0"/>
    <w:rsid w:val="00AB03BC"/>
    <w:rsid w:val="00AB2115"/>
    <w:rsid w:val="00AB2714"/>
    <w:rsid w:val="00AB27CC"/>
    <w:rsid w:val="00AB2E77"/>
    <w:rsid w:val="00AB31F1"/>
    <w:rsid w:val="00AB5846"/>
    <w:rsid w:val="00AB5B78"/>
    <w:rsid w:val="00AB6D56"/>
    <w:rsid w:val="00AB75A0"/>
    <w:rsid w:val="00AC1AC6"/>
    <w:rsid w:val="00AC1FD5"/>
    <w:rsid w:val="00AC31F2"/>
    <w:rsid w:val="00AC3E4A"/>
    <w:rsid w:val="00AC4A7A"/>
    <w:rsid w:val="00AC5E9D"/>
    <w:rsid w:val="00AD0164"/>
    <w:rsid w:val="00AD033B"/>
    <w:rsid w:val="00AD06B7"/>
    <w:rsid w:val="00AD10FE"/>
    <w:rsid w:val="00AD11CB"/>
    <w:rsid w:val="00AD293F"/>
    <w:rsid w:val="00AD392E"/>
    <w:rsid w:val="00AD3AF7"/>
    <w:rsid w:val="00AD3DA0"/>
    <w:rsid w:val="00AD4FF5"/>
    <w:rsid w:val="00AD5160"/>
    <w:rsid w:val="00AD6423"/>
    <w:rsid w:val="00AE211D"/>
    <w:rsid w:val="00AE328B"/>
    <w:rsid w:val="00AE3A77"/>
    <w:rsid w:val="00AE49CC"/>
    <w:rsid w:val="00AE56BF"/>
    <w:rsid w:val="00AE5BE7"/>
    <w:rsid w:val="00AE5EB5"/>
    <w:rsid w:val="00AE7C8A"/>
    <w:rsid w:val="00AF0A08"/>
    <w:rsid w:val="00AF1A10"/>
    <w:rsid w:val="00AF3AA0"/>
    <w:rsid w:val="00AF4324"/>
    <w:rsid w:val="00AF556B"/>
    <w:rsid w:val="00AF56C8"/>
    <w:rsid w:val="00AF6E3F"/>
    <w:rsid w:val="00AF7A0E"/>
    <w:rsid w:val="00AF7B93"/>
    <w:rsid w:val="00AF7E29"/>
    <w:rsid w:val="00B004B2"/>
    <w:rsid w:val="00B02A59"/>
    <w:rsid w:val="00B02E49"/>
    <w:rsid w:val="00B05412"/>
    <w:rsid w:val="00B05D34"/>
    <w:rsid w:val="00B0695F"/>
    <w:rsid w:val="00B10CBF"/>
    <w:rsid w:val="00B12169"/>
    <w:rsid w:val="00B12649"/>
    <w:rsid w:val="00B126ED"/>
    <w:rsid w:val="00B1303D"/>
    <w:rsid w:val="00B13554"/>
    <w:rsid w:val="00B1443A"/>
    <w:rsid w:val="00B14FCE"/>
    <w:rsid w:val="00B169E0"/>
    <w:rsid w:val="00B17401"/>
    <w:rsid w:val="00B175BA"/>
    <w:rsid w:val="00B2025D"/>
    <w:rsid w:val="00B21A45"/>
    <w:rsid w:val="00B21B15"/>
    <w:rsid w:val="00B22777"/>
    <w:rsid w:val="00B254F4"/>
    <w:rsid w:val="00B25CB2"/>
    <w:rsid w:val="00B26299"/>
    <w:rsid w:val="00B27B52"/>
    <w:rsid w:val="00B30539"/>
    <w:rsid w:val="00B30541"/>
    <w:rsid w:val="00B30701"/>
    <w:rsid w:val="00B31917"/>
    <w:rsid w:val="00B3250F"/>
    <w:rsid w:val="00B3323D"/>
    <w:rsid w:val="00B340CE"/>
    <w:rsid w:val="00B343AB"/>
    <w:rsid w:val="00B347B3"/>
    <w:rsid w:val="00B347E6"/>
    <w:rsid w:val="00B35C36"/>
    <w:rsid w:val="00B35CA7"/>
    <w:rsid w:val="00B368F5"/>
    <w:rsid w:val="00B37E34"/>
    <w:rsid w:val="00B402ED"/>
    <w:rsid w:val="00B40452"/>
    <w:rsid w:val="00B408D0"/>
    <w:rsid w:val="00B4099B"/>
    <w:rsid w:val="00B4180F"/>
    <w:rsid w:val="00B42277"/>
    <w:rsid w:val="00B436C8"/>
    <w:rsid w:val="00B43BEA"/>
    <w:rsid w:val="00B44639"/>
    <w:rsid w:val="00B447D0"/>
    <w:rsid w:val="00B44950"/>
    <w:rsid w:val="00B454A0"/>
    <w:rsid w:val="00B458A9"/>
    <w:rsid w:val="00B47C94"/>
    <w:rsid w:val="00B52F21"/>
    <w:rsid w:val="00B5324F"/>
    <w:rsid w:val="00B53264"/>
    <w:rsid w:val="00B539E2"/>
    <w:rsid w:val="00B53AAE"/>
    <w:rsid w:val="00B540EB"/>
    <w:rsid w:val="00B542CD"/>
    <w:rsid w:val="00B543FB"/>
    <w:rsid w:val="00B547A5"/>
    <w:rsid w:val="00B573A3"/>
    <w:rsid w:val="00B60AFB"/>
    <w:rsid w:val="00B60B8C"/>
    <w:rsid w:val="00B624E5"/>
    <w:rsid w:val="00B62CAC"/>
    <w:rsid w:val="00B62D4E"/>
    <w:rsid w:val="00B63AEA"/>
    <w:rsid w:val="00B63F2C"/>
    <w:rsid w:val="00B653CD"/>
    <w:rsid w:val="00B65468"/>
    <w:rsid w:val="00B6559C"/>
    <w:rsid w:val="00B67BC5"/>
    <w:rsid w:val="00B67C9C"/>
    <w:rsid w:val="00B70BE2"/>
    <w:rsid w:val="00B70C18"/>
    <w:rsid w:val="00B70FFC"/>
    <w:rsid w:val="00B71505"/>
    <w:rsid w:val="00B71569"/>
    <w:rsid w:val="00B725BA"/>
    <w:rsid w:val="00B72840"/>
    <w:rsid w:val="00B72A8A"/>
    <w:rsid w:val="00B72C29"/>
    <w:rsid w:val="00B72CFC"/>
    <w:rsid w:val="00B72D5D"/>
    <w:rsid w:val="00B72DF9"/>
    <w:rsid w:val="00B73A5C"/>
    <w:rsid w:val="00B740C6"/>
    <w:rsid w:val="00B74A0E"/>
    <w:rsid w:val="00B74EED"/>
    <w:rsid w:val="00B75187"/>
    <w:rsid w:val="00B75D92"/>
    <w:rsid w:val="00B779B7"/>
    <w:rsid w:val="00B77DF9"/>
    <w:rsid w:val="00B80227"/>
    <w:rsid w:val="00B81433"/>
    <w:rsid w:val="00B815F9"/>
    <w:rsid w:val="00B816F4"/>
    <w:rsid w:val="00B82394"/>
    <w:rsid w:val="00B8442E"/>
    <w:rsid w:val="00B85144"/>
    <w:rsid w:val="00B87F3F"/>
    <w:rsid w:val="00B902A6"/>
    <w:rsid w:val="00B908F8"/>
    <w:rsid w:val="00B90D13"/>
    <w:rsid w:val="00B90E70"/>
    <w:rsid w:val="00B91E86"/>
    <w:rsid w:val="00B91FF7"/>
    <w:rsid w:val="00B93E23"/>
    <w:rsid w:val="00B93E9E"/>
    <w:rsid w:val="00B961A0"/>
    <w:rsid w:val="00B96F86"/>
    <w:rsid w:val="00B97971"/>
    <w:rsid w:val="00B97C14"/>
    <w:rsid w:val="00B97ECD"/>
    <w:rsid w:val="00BA1477"/>
    <w:rsid w:val="00BA232C"/>
    <w:rsid w:val="00BA27DD"/>
    <w:rsid w:val="00BA28C5"/>
    <w:rsid w:val="00BA39B0"/>
    <w:rsid w:val="00BA4E13"/>
    <w:rsid w:val="00BA629F"/>
    <w:rsid w:val="00BB04AE"/>
    <w:rsid w:val="00BB131F"/>
    <w:rsid w:val="00BB14D7"/>
    <w:rsid w:val="00BB21B7"/>
    <w:rsid w:val="00BB35A9"/>
    <w:rsid w:val="00BB3634"/>
    <w:rsid w:val="00BB5E84"/>
    <w:rsid w:val="00BB6DE3"/>
    <w:rsid w:val="00BB7394"/>
    <w:rsid w:val="00BB73EB"/>
    <w:rsid w:val="00BC591C"/>
    <w:rsid w:val="00BC669F"/>
    <w:rsid w:val="00BC6BBF"/>
    <w:rsid w:val="00BD05F3"/>
    <w:rsid w:val="00BD0B70"/>
    <w:rsid w:val="00BD0C96"/>
    <w:rsid w:val="00BD1109"/>
    <w:rsid w:val="00BD195F"/>
    <w:rsid w:val="00BD3A6A"/>
    <w:rsid w:val="00BD3E79"/>
    <w:rsid w:val="00BD527F"/>
    <w:rsid w:val="00BD573A"/>
    <w:rsid w:val="00BD63C5"/>
    <w:rsid w:val="00BD6A06"/>
    <w:rsid w:val="00BD6EAC"/>
    <w:rsid w:val="00BE01AE"/>
    <w:rsid w:val="00BE0810"/>
    <w:rsid w:val="00BE1771"/>
    <w:rsid w:val="00BE1895"/>
    <w:rsid w:val="00BE27A4"/>
    <w:rsid w:val="00BE3786"/>
    <w:rsid w:val="00BE37DF"/>
    <w:rsid w:val="00BE3E7F"/>
    <w:rsid w:val="00BE4EBE"/>
    <w:rsid w:val="00BE5099"/>
    <w:rsid w:val="00BE65D3"/>
    <w:rsid w:val="00BE660D"/>
    <w:rsid w:val="00BE7957"/>
    <w:rsid w:val="00BE7D98"/>
    <w:rsid w:val="00BF0059"/>
    <w:rsid w:val="00BF180F"/>
    <w:rsid w:val="00BF1C02"/>
    <w:rsid w:val="00BF378F"/>
    <w:rsid w:val="00BF43D6"/>
    <w:rsid w:val="00BF4957"/>
    <w:rsid w:val="00BF50D7"/>
    <w:rsid w:val="00BF544D"/>
    <w:rsid w:val="00BF5674"/>
    <w:rsid w:val="00BF76BE"/>
    <w:rsid w:val="00BF7864"/>
    <w:rsid w:val="00BF7D42"/>
    <w:rsid w:val="00BF7DC9"/>
    <w:rsid w:val="00C005EC"/>
    <w:rsid w:val="00C02A1E"/>
    <w:rsid w:val="00C0389D"/>
    <w:rsid w:val="00C0392C"/>
    <w:rsid w:val="00C04EF4"/>
    <w:rsid w:val="00C052D2"/>
    <w:rsid w:val="00C0633E"/>
    <w:rsid w:val="00C06376"/>
    <w:rsid w:val="00C07242"/>
    <w:rsid w:val="00C07473"/>
    <w:rsid w:val="00C106D1"/>
    <w:rsid w:val="00C10E0A"/>
    <w:rsid w:val="00C1101E"/>
    <w:rsid w:val="00C14B73"/>
    <w:rsid w:val="00C16951"/>
    <w:rsid w:val="00C16AB1"/>
    <w:rsid w:val="00C16C8D"/>
    <w:rsid w:val="00C16C90"/>
    <w:rsid w:val="00C17112"/>
    <w:rsid w:val="00C1711E"/>
    <w:rsid w:val="00C17E07"/>
    <w:rsid w:val="00C2071F"/>
    <w:rsid w:val="00C20E75"/>
    <w:rsid w:val="00C2216C"/>
    <w:rsid w:val="00C22909"/>
    <w:rsid w:val="00C24CDB"/>
    <w:rsid w:val="00C25E12"/>
    <w:rsid w:val="00C263A9"/>
    <w:rsid w:val="00C263B6"/>
    <w:rsid w:val="00C277BC"/>
    <w:rsid w:val="00C308FB"/>
    <w:rsid w:val="00C31EE4"/>
    <w:rsid w:val="00C32944"/>
    <w:rsid w:val="00C32A0D"/>
    <w:rsid w:val="00C34264"/>
    <w:rsid w:val="00C36DAE"/>
    <w:rsid w:val="00C37754"/>
    <w:rsid w:val="00C37EA0"/>
    <w:rsid w:val="00C4162C"/>
    <w:rsid w:val="00C419C4"/>
    <w:rsid w:val="00C421EA"/>
    <w:rsid w:val="00C4299F"/>
    <w:rsid w:val="00C429CE"/>
    <w:rsid w:val="00C43D94"/>
    <w:rsid w:val="00C451E5"/>
    <w:rsid w:val="00C45696"/>
    <w:rsid w:val="00C45898"/>
    <w:rsid w:val="00C4659F"/>
    <w:rsid w:val="00C46CF0"/>
    <w:rsid w:val="00C477C8"/>
    <w:rsid w:val="00C50246"/>
    <w:rsid w:val="00C506E3"/>
    <w:rsid w:val="00C508D4"/>
    <w:rsid w:val="00C54A08"/>
    <w:rsid w:val="00C54AE2"/>
    <w:rsid w:val="00C5532E"/>
    <w:rsid w:val="00C56BD4"/>
    <w:rsid w:val="00C5760C"/>
    <w:rsid w:val="00C577A1"/>
    <w:rsid w:val="00C577BC"/>
    <w:rsid w:val="00C60408"/>
    <w:rsid w:val="00C608C6"/>
    <w:rsid w:val="00C63FF0"/>
    <w:rsid w:val="00C64494"/>
    <w:rsid w:val="00C644E2"/>
    <w:rsid w:val="00C64CBD"/>
    <w:rsid w:val="00C65BFC"/>
    <w:rsid w:val="00C67577"/>
    <w:rsid w:val="00C67A31"/>
    <w:rsid w:val="00C67D91"/>
    <w:rsid w:val="00C70D3F"/>
    <w:rsid w:val="00C71C98"/>
    <w:rsid w:val="00C722B6"/>
    <w:rsid w:val="00C728F7"/>
    <w:rsid w:val="00C73253"/>
    <w:rsid w:val="00C74E89"/>
    <w:rsid w:val="00C75525"/>
    <w:rsid w:val="00C75D94"/>
    <w:rsid w:val="00C75E44"/>
    <w:rsid w:val="00C7624C"/>
    <w:rsid w:val="00C767FF"/>
    <w:rsid w:val="00C779AC"/>
    <w:rsid w:val="00C80ABB"/>
    <w:rsid w:val="00C80BD5"/>
    <w:rsid w:val="00C82C81"/>
    <w:rsid w:val="00C83595"/>
    <w:rsid w:val="00C83E2A"/>
    <w:rsid w:val="00C93DC4"/>
    <w:rsid w:val="00C965FE"/>
    <w:rsid w:val="00C96B13"/>
    <w:rsid w:val="00C96D8E"/>
    <w:rsid w:val="00C97B17"/>
    <w:rsid w:val="00CA06F5"/>
    <w:rsid w:val="00CA16B4"/>
    <w:rsid w:val="00CA2695"/>
    <w:rsid w:val="00CA2B15"/>
    <w:rsid w:val="00CA2EA4"/>
    <w:rsid w:val="00CA4000"/>
    <w:rsid w:val="00CA5141"/>
    <w:rsid w:val="00CA5EBA"/>
    <w:rsid w:val="00CA6AA7"/>
    <w:rsid w:val="00CB013F"/>
    <w:rsid w:val="00CB021E"/>
    <w:rsid w:val="00CB09EB"/>
    <w:rsid w:val="00CB1892"/>
    <w:rsid w:val="00CB1BFF"/>
    <w:rsid w:val="00CB2F3F"/>
    <w:rsid w:val="00CB3009"/>
    <w:rsid w:val="00CB3F91"/>
    <w:rsid w:val="00CB4839"/>
    <w:rsid w:val="00CB5133"/>
    <w:rsid w:val="00CB5560"/>
    <w:rsid w:val="00CB667A"/>
    <w:rsid w:val="00CB7745"/>
    <w:rsid w:val="00CC0170"/>
    <w:rsid w:val="00CC1325"/>
    <w:rsid w:val="00CC1989"/>
    <w:rsid w:val="00CC2D8B"/>
    <w:rsid w:val="00CC3D38"/>
    <w:rsid w:val="00CC4602"/>
    <w:rsid w:val="00CC5086"/>
    <w:rsid w:val="00CC59F3"/>
    <w:rsid w:val="00CC7754"/>
    <w:rsid w:val="00CC7865"/>
    <w:rsid w:val="00CC7B17"/>
    <w:rsid w:val="00CC7B88"/>
    <w:rsid w:val="00CD0BAD"/>
    <w:rsid w:val="00CD0C98"/>
    <w:rsid w:val="00CD1228"/>
    <w:rsid w:val="00CD19E3"/>
    <w:rsid w:val="00CD2148"/>
    <w:rsid w:val="00CD2462"/>
    <w:rsid w:val="00CD37FE"/>
    <w:rsid w:val="00CD47F6"/>
    <w:rsid w:val="00CD7F32"/>
    <w:rsid w:val="00CE069F"/>
    <w:rsid w:val="00CE5CBE"/>
    <w:rsid w:val="00CE60D6"/>
    <w:rsid w:val="00CE6396"/>
    <w:rsid w:val="00CE6D9E"/>
    <w:rsid w:val="00CE6EC6"/>
    <w:rsid w:val="00CE7F69"/>
    <w:rsid w:val="00CF02B9"/>
    <w:rsid w:val="00CF038D"/>
    <w:rsid w:val="00CF0BEB"/>
    <w:rsid w:val="00CF0D21"/>
    <w:rsid w:val="00CF142A"/>
    <w:rsid w:val="00CF1B59"/>
    <w:rsid w:val="00CF23F6"/>
    <w:rsid w:val="00CF2F1C"/>
    <w:rsid w:val="00CF4001"/>
    <w:rsid w:val="00CF49A0"/>
    <w:rsid w:val="00CF4DF5"/>
    <w:rsid w:val="00CF6CFB"/>
    <w:rsid w:val="00CF71D2"/>
    <w:rsid w:val="00CF7342"/>
    <w:rsid w:val="00CF7B92"/>
    <w:rsid w:val="00CF7E05"/>
    <w:rsid w:val="00D00CFF"/>
    <w:rsid w:val="00D01B30"/>
    <w:rsid w:val="00D027DE"/>
    <w:rsid w:val="00D03E96"/>
    <w:rsid w:val="00D04012"/>
    <w:rsid w:val="00D05472"/>
    <w:rsid w:val="00D059D3"/>
    <w:rsid w:val="00D05C79"/>
    <w:rsid w:val="00D06361"/>
    <w:rsid w:val="00D06C76"/>
    <w:rsid w:val="00D0727F"/>
    <w:rsid w:val="00D10062"/>
    <w:rsid w:val="00D1006F"/>
    <w:rsid w:val="00D1016E"/>
    <w:rsid w:val="00D14A3B"/>
    <w:rsid w:val="00D14D00"/>
    <w:rsid w:val="00D15824"/>
    <w:rsid w:val="00D158E2"/>
    <w:rsid w:val="00D161F0"/>
    <w:rsid w:val="00D16588"/>
    <w:rsid w:val="00D1778C"/>
    <w:rsid w:val="00D218EA"/>
    <w:rsid w:val="00D23233"/>
    <w:rsid w:val="00D23B79"/>
    <w:rsid w:val="00D24348"/>
    <w:rsid w:val="00D24723"/>
    <w:rsid w:val="00D25879"/>
    <w:rsid w:val="00D264CF"/>
    <w:rsid w:val="00D27424"/>
    <w:rsid w:val="00D27BDE"/>
    <w:rsid w:val="00D30006"/>
    <w:rsid w:val="00D30706"/>
    <w:rsid w:val="00D31C21"/>
    <w:rsid w:val="00D321ED"/>
    <w:rsid w:val="00D3243F"/>
    <w:rsid w:val="00D32642"/>
    <w:rsid w:val="00D326F9"/>
    <w:rsid w:val="00D32A6A"/>
    <w:rsid w:val="00D32D2C"/>
    <w:rsid w:val="00D33747"/>
    <w:rsid w:val="00D347BE"/>
    <w:rsid w:val="00D3480D"/>
    <w:rsid w:val="00D350A2"/>
    <w:rsid w:val="00D3539D"/>
    <w:rsid w:val="00D35F96"/>
    <w:rsid w:val="00D36444"/>
    <w:rsid w:val="00D378B5"/>
    <w:rsid w:val="00D4101B"/>
    <w:rsid w:val="00D41294"/>
    <w:rsid w:val="00D41F05"/>
    <w:rsid w:val="00D433AC"/>
    <w:rsid w:val="00D44C50"/>
    <w:rsid w:val="00D455C4"/>
    <w:rsid w:val="00D4722F"/>
    <w:rsid w:val="00D5058C"/>
    <w:rsid w:val="00D52AAB"/>
    <w:rsid w:val="00D54373"/>
    <w:rsid w:val="00D54C45"/>
    <w:rsid w:val="00D5518B"/>
    <w:rsid w:val="00D5642E"/>
    <w:rsid w:val="00D56C5F"/>
    <w:rsid w:val="00D57C1C"/>
    <w:rsid w:val="00D61197"/>
    <w:rsid w:val="00D61C25"/>
    <w:rsid w:val="00D62BA8"/>
    <w:rsid w:val="00D6358D"/>
    <w:rsid w:val="00D6445B"/>
    <w:rsid w:val="00D64906"/>
    <w:rsid w:val="00D651FF"/>
    <w:rsid w:val="00D66C93"/>
    <w:rsid w:val="00D67E6D"/>
    <w:rsid w:val="00D71263"/>
    <w:rsid w:val="00D72F3B"/>
    <w:rsid w:val="00D72FED"/>
    <w:rsid w:val="00D731EF"/>
    <w:rsid w:val="00D738CA"/>
    <w:rsid w:val="00D74D18"/>
    <w:rsid w:val="00D75204"/>
    <w:rsid w:val="00D802F8"/>
    <w:rsid w:val="00D808F4"/>
    <w:rsid w:val="00D812E8"/>
    <w:rsid w:val="00D817EB"/>
    <w:rsid w:val="00D823C0"/>
    <w:rsid w:val="00D83040"/>
    <w:rsid w:val="00D83808"/>
    <w:rsid w:val="00D84A78"/>
    <w:rsid w:val="00D858CF"/>
    <w:rsid w:val="00D877F7"/>
    <w:rsid w:val="00D90148"/>
    <w:rsid w:val="00D9059A"/>
    <w:rsid w:val="00D90C30"/>
    <w:rsid w:val="00D90FFF"/>
    <w:rsid w:val="00D920DB"/>
    <w:rsid w:val="00D93B20"/>
    <w:rsid w:val="00D94ECE"/>
    <w:rsid w:val="00D96100"/>
    <w:rsid w:val="00D967E7"/>
    <w:rsid w:val="00D968FF"/>
    <w:rsid w:val="00DA0390"/>
    <w:rsid w:val="00DA11D5"/>
    <w:rsid w:val="00DA1529"/>
    <w:rsid w:val="00DA178B"/>
    <w:rsid w:val="00DA1ADA"/>
    <w:rsid w:val="00DA2760"/>
    <w:rsid w:val="00DA3C3A"/>
    <w:rsid w:val="00DA574B"/>
    <w:rsid w:val="00DA65A7"/>
    <w:rsid w:val="00DA7E5D"/>
    <w:rsid w:val="00DB02D1"/>
    <w:rsid w:val="00DB0525"/>
    <w:rsid w:val="00DB18A8"/>
    <w:rsid w:val="00DB2858"/>
    <w:rsid w:val="00DB2D5E"/>
    <w:rsid w:val="00DB3942"/>
    <w:rsid w:val="00DB5389"/>
    <w:rsid w:val="00DB59B5"/>
    <w:rsid w:val="00DB5AE8"/>
    <w:rsid w:val="00DB5B87"/>
    <w:rsid w:val="00DB5DCD"/>
    <w:rsid w:val="00DB6625"/>
    <w:rsid w:val="00DB6E85"/>
    <w:rsid w:val="00DB6F7A"/>
    <w:rsid w:val="00DB7B65"/>
    <w:rsid w:val="00DC03D9"/>
    <w:rsid w:val="00DC2027"/>
    <w:rsid w:val="00DC558A"/>
    <w:rsid w:val="00DC6142"/>
    <w:rsid w:val="00DC6B42"/>
    <w:rsid w:val="00DC6E04"/>
    <w:rsid w:val="00DC704E"/>
    <w:rsid w:val="00DC757D"/>
    <w:rsid w:val="00DD116B"/>
    <w:rsid w:val="00DD11C2"/>
    <w:rsid w:val="00DD1CA4"/>
    <w:rsid w:val="00DD2192"/>
    <w:rsid w:val="00DD3031"/>
    <w:rsid w:val="00DD340F"/>
    <w:rsid w:val="00DD43BD"/>
    <w:rsid w:val="00DD440D"/>
    <w:rsid w:val="00DD4C26"/>
    <w:rsid w:val="00DD4E51"/>
    <w:rsid w:val="00DD5A96"/>
    <w:rsid w:val="00DD5CA6"/>
    <w:rsid w:val="00DD7020"/>
    <w:rsid w:val="00DD7552"/>
    <w:rsid w:val="00DD7AB2"/>
    <w:rsid w:val="00DD7D0F"/>
    <w:rsid w:val="00DE09F5"/>
    <w:rsid w:val="00DE2FA6"/>
    <w:rsid w:val="00DE331E"/>
    <w:rsid w:val="00DE335A"/>
    <w:rsid w:val="00DE445D"/>
    <w:rsid w:val="00DE581F"/>
    <w:rsid w:val="00DE6E6E"/>
    <w:rsid w:val="00DF0AE1"/>
    <w:rsid w:val="00DF2628"/>
    <w:rsid w:val="00DF3E9D"/>
    <w:rsid w:val="00DF5EF8"/>
    <w:rsid w:val="00DF69FD"/>
    <w:rsid w:val="00DF7E6B"/>
    <w:rsid w:val="00E002BB"/>
    <w:rsid w:val="00E01AA2"/>
    <w:rsid w:val="00E01CD3"/>
    <w:rsid w:val="00E02542"/>
    <w:rsid w:val="00E026D4"/>
    <w:rsid w:val="00E02B22"/>
    <w:rsid w:val="00E02BAB"/>
    <w:rsid w:val="00E0338D"/>
    <w:rsid w:val="00E037C1"/>
    <w:rsid w:val="00E03FE3"/>
    <w:rsid w:val="00E045D0"/>
    <w:rsid w:val="00E04A30"/>
    <w:rsid w:val="00E04F46"/>
    <w:rsid w:val="00E069DF"/>
    <w:rsid w:val="00E07706"/>
    <w:rsid w:val="00E108B1"/>
    <w:rsid w:val="00E11A81"/>
    <w:rsid w:val="00E13212"/>
    <w:rsid w:val="00E1370B"/>
    <w:rsid w:val="00E14AD5"/>
    <w:rsid w:val="00E14F8C"/>
    <w:rsid w:val="00E15AF7"/>
    <w:rsid w:val="00E20002"/>
    <w:rsid w:val="00E20393"/>
    <w:rsid w:val="00E22688"/>
    <w:rsid w:val="00E22BEC"/>
    <w:rsid w:val="00E23211"/>
    <w:rsid w:val="00E23223"/>
    <w:rsid w:val="00E25C41"/>
    <w:rsid w:val="00E307D6"/>
    <w:rsid w:val="00E3087D"/>
    <w:rsid w:val="00E30D9D"/>
    <w:rsid w:val="00E31157"/>
    <w:rsid w:val="00E3149B"/>
    <w:rsid w:val="00E34014"/>
    <w:rsid w:val="00E37E7A"/>
    <w:rsid w:val="00E37F65"/>
    <w:rsid w:val="00E405BD"/>
    <w:rsid w:val="00E406CF"/>
    <w:rsid w:val="00E41EA0"/>
    <w:rsid w:val="00E429B8"/>
    <w:rsid w:val="00E4340C"/>
    <w:rsid w:val="00E43CEC"/>
    <w:rsid w:val="00E45324"/>
    <w:rsid w:val="00E46749"/>
    <w:rsid w:val="00E46E15"/>
    <w:rsid w:val="00E517A4"/>
    <w:rsid w:val="00E51968"/>
    <w:rsid w:val="00E51E67"/>
    <w:rsid w:val="00E526B4"/>
    <w:rsid w:val="00E55002"/>
    <w:rsid w:val="00E551BC"/>
    <w:rsid w:val="00E5588C"/>
    <w:rsid w:val="00E568A1"/>
    <w:rsid w:val="00E57A70"/>
    <w:rsid w:val="00E604B4"/>
    <w:rsid w:val="00E605B7"/>
    <w:rsid w:val="00E61404"/>
    <w:rsid w:val="00E61888"/>
    <w:rsid w:val="00E63589"/>
    <w:rsid w:val="00E6435E"/>
    <w:rsid w:val="00E6441E"/>
    <w:rsid w:val="00E64790"/>
    <w:rsid w:val="00E655BD"/>
    <w:rsid w:val="00E655F6"/>
    <w:rsid w:val="00E65614"/>
    <w:rsid w:val="00E65ADE"/>
    <w:rsid w:val="00E660D4"/>
    <w:rsid w:val="00E66132"/>
    <w:rsid w:val="00E66F88"/>
    <w:rsid w:val="00E67E2D"/>
    <w:rsid w:val="00E72112"/>
    <w:rsid w:val="00E72595"/>
    <w:rsid w:val="00E7369D"/>
    <w:rsid w:val="00E74747"/>
    <w:rsid w:val="00E74F86"/>
    <w:rsid w:val="00E75610"/>
    <w:rsid w:val="00E76310"/>
    <w:rsid w:val="00E764A8"/>
    <w:rsid w:val="00E77D22"/>
    <w:rsid w:val="00E809CD"/>
    <w:rsid w:val="00E80E57"/>
    <w:rsid w:val="00E80ED8"/>
    <w:rsid w:val="00E810E6"/>
    <w:rsid w:val="00E82A3F"/>
    <w:rsid w:val="00E859C9"/>
    <w:rsid w:val="00E87897"/>
    <w:rsid w:val="00E87A95"/>
    <w:rsid w:val="00E90367"/>
    <w:rsid w:val="00E91C68"/>
    <w:rsid w:val="00E922A1"/>
    <w:rsid w:val="00E9246A"/>
    <w:rsid w:val="00E927CE"/>
    <w:rsid w:val="00E93137"/>
    <w:rsid w:val="00E93D24"/>
    <w:rsid w:val="00E93DD2"/>
    <w:rsid w:val="00E941D9"/>
    <w:rsid w:val="00E94587"/>
    <w:rsid w:val="00E9514D"/>
    <w:rsid w:val="00E9585D"/>
    <w:rsid w:val="00E95CA8"/>
    <w:rsid w:val="00E963F5"/>
    <w:rsid w:val="00E975FA"/>
    <w:rsid w:val="00EA0327"/>
    <w:rsid w:val="00EA0DC1"/>
    <w:rsid w:val="00EA1A53"/>
    <w:rsid w:val="00EA243B"/>
    <w:rsid w:val="00EA285A"/>
    <w:rsid w:val="00EA2CBC"/>
    <w:rsid w:val="00EA2F07"/>
    <w:rsid w:val="00EA3016"/>
    <w:rsid w:val="00EA46AD"/>
    <w:rsid w:val="00EA4B2F"/>
    <w:rsid w:val="00EA4B96"/>
    <w:rsid w:val="00EA4E00"/>
    <w:rsid w:val="00EA5BC6"/>
    <w:rsid w:val="00EA5E2C"/>
    <w:rsid w:val="00EA7C8E"/>
    <w:rsid w:val="00EB032F"/>
    <w:rsid w:val="00EB142A"/>
    <w:rsid w:val="00EB1710"/>
    <w:rsid w:val="00EB1D68"/>
    <w:rsid w:val="00EB2719"/>
    <w:rsid w:val="00EB2728"/>
    <w:rsid w:val="00EB28AC"/>
    <w:rsid w:val="00EB2DA3"/>
    <w:rsid w:val="00EB2F20"/>
    <w:rsid w:val="00EB3BAF"/>
    <w:rsid w:val="00EB4ED4"/>
    <w:rsid w:val="00EB5EFB"/>
    <w:rsid w:val="00EB61E9"/>
    <w:rsid w:val="00EB6CA7"/>
    <w:rsid w:val="00EB6DE6"/>
    <w:rsid w:val="00EB7471"/>
    <w:rsid w:val="00EB74FB"/>
    <w:rsid w:val="00EB7FED"/>
    <w:rsid w:val="00EC1B3E"/>
    <w:rsid w:val="00EC20C1"/>
    <w:rsid w:val="00EC2FCD"/>
    <w:rsid w:val="00EC366B"/>
    <w:rsid w:val="00EC3A68"/>
    <w:rsid w:val="00EC3AB5"/>
    <w:rsid w:val="00EC4051"/>
    <w:rsid w:val="00EC6366"/>
    <w:rsid w:val="00EC6754"/>
    <w:rsid w:val="00EC69D1"/>
    <w:rsid w:val="00ED0CA0"/>
    <w:rsid w:val="00ED1D2C"/>
    <w:rsid w:val="00ED1E5F"/>
    <w:rsid w:val="00ED20AC"/>
    <w:rsid w:val="00ED282F"/>
    <w:rsid w:val="00ED2C6C"/>
    <w:rsid w:val="00ED3F52"/>
    <w:rsid w:val="00ED4A6D"/>
    <w:rsid w:val="00ED4C77"/>
    <w:rsid w:val="00ED522C"/>
    <w:rsid w:val="00ED57AC"/>
    <w:rsid w:val="00ED748F"/>
    <w:rsid w:val="00ED79D7"/>
    <w:rsid w:val="00ED7D34"/>
    <w:rsid w:val="00EE02AC"/>
    <w:rsid w:val="00EE24D4"/>
    <w:rsid w:val="00EE24EC"/>
    <w:rsid w:val="00EE33F8"/>
    <w:rsid w:val="00EE3A27"/>
    <w:rsid w:val="00EE3C4B"/>
    <w:rsid w:val="00EE4AA4"/>
    <w:rsid w:val="00EE4C17"/>
    <w:rsid w:val="00EE5A8A"/>
    <w:rsid w:val="00EE5C74"/>
    <w:rsid w:val="00EE6AD5"/>
    <w:rsid w:val="00EE71F4"/>
    <w:rsid w:val="00EE763A"/>
    <w:rsid w:val="00EE7AD8"/>
    <w:rsid w:val="00EE7ED2"/>
    <w:rsid w:val="00EF1C20"/>
    <w:rsid w:val="00EF2043"/>
    <w:rsid w:val="00EF2C3D"/>
    <w:rsid w:val="00EF32DD"/>
    <w:rsid w:val="00EF42FF"/>
    <w:rsid w:val="00EF524B"/>
    <w:rsid w:val="00EF5AC5"/>
    <w:rsid w:val="00EF6D60"/>
    <w:rsid w:val="00EF6D8C"/>
    <w:rsid w:val="00EF7DCE"/>
    <w:rsid w:val="00F002A2"/>
    <w:rsid w:val="00F01FE5"/>
    <w:rsid w:val="00F03405"/>
    <w:rsid w:val="00F038B0"/>
    <w:rsid w:val="00F03F64"/>
    <w:rsid w:val="00F0490E"/>
    <w:rsid w:val="00F053F1"/>
    <w:rsid w:val="00F05C05"/>
    <w:rsid w:val="00F06C4B"/>
    <w:rsid w:val="00F10EA7"/>
    <w:rsid w:val="00F11551"/>
    <w:rsid w:val="00F11CA3"/>
    <w:rsid w:val="00F1272C"/>
    <w:rsid w:val="00F12D81"/>
    <w:rsid w:val="00F12EE2"/>
    <w:rsid w:val="00F130D0"/>
    <w:rsid w:val="00F13C30"/>
    <w:rsid w:val="00F143F0"/>
    <w:rsid w:val="00F14622"/>
    <w:rsid w:val="00F1511A"/>
    <w:rsid w:val="00F15AE8"/>
    <w:rsid w:val="00F21E1C"/>
    <w:rsid w:val="00F22629"/>
    <w:rsid w:val="00F22773"/>
    <w:rsid w:val="00F2444A"/>
    <w:rsid w:val="00F259A9"/>
    <w:rsid w:val="00F25E4F"/>
    <w:rsid w:val="00F2625F"/>
    <w:rsid w:val="00F26A95"/>
    <w:rsid w:val="00F272B2"/>
    <w:rsid w:val="00F27754"/>
    <w:rsid w:val="00F2797A"/>
    <w:rsid w:val="00F30701"/>
    <w:rsid w:val="00F30723"/>
    <w:rsid w:val="00F32835"/>
    <w:rsid w:val="00F329B3"/>
    <w:rsid w:val="00F32A71"/>
    <w:rsid w:val="00F34B01"/>
    <w:rsid w:val="00F35A22"/>
    <w:rsid w:val="00F36E49"/>
    <w:rsid w:val="00F36EDB"/>
    <w:rsid w:val="00F375D9"/>
    <w:rsid w:val="00F37D55"/>
    <w:rsid w:val="00F40187"/>
    <w:rsid w:val="00F4026A"/>
    <w:rsid w:val="00F40511"/>
    <w:rsid w:val="00F41482"/>
    <w:rsid w:val="00F41D93"/>
    <w:rsid w:val="00F42F7D"/>
    <w:rsid w:val="00F433B1"/>
    <w:rsid w:val="00F4492C"/>
    <w:rsid w:val="00F46DDC"/>
    <w:rsid w:val="00F475EE"/>
    <w:rsid w:val="00F47D40"/>
    <w:rsid w:val="00F5012D"/>
    <w:rsid w:val="00F5111C"/>
    <w:rsid w:val="00F52083"/>
    <w:rsid w:val="00F535C2"/>
    <w:rsid w:val="00F540D7"/>
    <w:rsid w:val="00F55002"/>
    <w:rsid w:val="00F5543E"/>
    <w:rsid w:val="00F5567A"/>
    <w:rsid w:val="00F55AFA"/>
    <w:rsid w:val="00F565F8"/>
    <w:rsid w:val="00F5727F"/>
    <w:rsid w:val="00F57563"/>
    <w:rsid w:val="00F60C4E"/>
    <w:rsid w:val="00F62CF7"/>
    <w:rsid w:val="00F63074"/>
    <w:rsid w:val="00F6442C"/>
    <w:rsid w:val="00F64801"/>
    <w:rsid w:val="00F64ED2"/>
    <w:rsid w:val="00F652C0"/>
    <w:rsid w:val="00F65C8C"/>
    <w:rsid w:val="00F6669E"/>
    <w:rsid w:val="00F66BEC"/>
    <w:rsid w:val="00F706D1"/>
    <w:rsid w:val="00F731DE"/>
    <w:rsid w:val="00F7398C"/>
    <w:rsid w:val="00F73F93"/>
    <w:rsid w:val="00F7600C"/>
    <w:rsid w:val="00F768EA"/>
    <w:rsid w:val="00F76DB9"/>
    <w:rsid w:val="00F773AF"/>
    <w:rsid w:val="00F77D70"/>
    <w:rsid w:val="00F80699"/>
    <w:rsid w:val="00F80CBE"/>
    <w:rsid w:val="00F816B9"/>
    <w:rsid w:val="00F81869"/>
    <w:rsid w:val="00F82684"/>
    <w:rsid w:val="00F82A9A"/>
    <w:rsid w:val="00F85F7C"/>
    <w:rsid w:val="00F90DD9"/>
    <w:rsid w:val="00F90ED5"/>
    <w:rsid w:val="00F91CAC"/>
    <w:rsid w:val="00F926C0"/>
    <w:rsid w:val="00F9279A"/>
    <w:rsid w:val="00F93910"/>
    <w:rsid w:val="00F945E5"/>
    <w:rsid w:val="00F95CD0"/>
    <w:rsid w:val="00F9662A"/>
    <w:rsid w:val="00F9680C"/>
    <w:rsid w:val="00F96C77"/>
    <w:rsid w:val="00FA16F4"/>
    <w:rsid w:val="00FA18B2"/>
    <w:rsid w:val="00FA1F04"/>
    <w:rsid w:val="00FA25D9"/>
    <w:rsid w:val="00FA36AD"/>
    <w:rsid w:val="00FA56A5"/>
    <w:rsid w:val="00FA588D"/>
    <w:rsid w:val="00FA5EA2"/>
    <w:rsid w:val="00FA63EC"/>
    <w:rsid w:val="00FA653E"/>
    <w:rsid w:val="00FA6AAA"/>
    <w:rsid w:val="00FA775F"/>
    <w:rsid w:val="00FA77CD"/>
    <w:rsid w:val="00FA7CD4"/>
    <w:rsid w:val="00FB0055"/>
    <w:rsid w:val="00FB0189"/>
    <w:rsid w:val="00FB1A23"/>
    <w:rsid w:val="00FB1A91"/>
    <w:rsid w:val="00FB1CA7"/>
    <w:rsid w:val="00FB2872"/>
    <w:rsid w:val="00FB2A1F"/>
    <w:rsid w:val="00FB4ADA"/>
    <w:rsid w:val="00FB583E"/>
    <w:rsid w:val="00FB5CFC"/>
    <w:rsid w:val="00FB748F"/>
    <w:rsid w:val="00FB7DCB"/>
    <w:rsid w:val="00FC0070"/>
    <w:rsid w:val="00FC0EC3"/>
    <w:rsid w:val="00FC0F84"/>
    <w:rsid w:val="00FC1072"/>
    <w:rsid w:val="00FC14A4"/>
    <w:rsid w:val="00FC1ABC"/>
    <w:rsid w:val="00FC2226"/>
    <w:rsid w:val="00FC23F3"/>
    <w:rsid w:val="00FC27E9"/>
    <w:rsid w:val="00FC2FE7"/>
    <w:rsid w:val="00FC502C"/>
    <w:rsid w:val="00FC589D"/>
    <w:rsid w:val="00FC5AE9"/>
    <w:rsid w:val="00FC5BD1"/>
    <w:rsid w:val="00FC6571"/>
    <w:rsid w:val="00FC678E"/>
    <w:rsid w:val="00FD15E7"/>
    <w:rsid w:val="00FD1748"/>
    <w:rsid w:val="00FD6142"/>
    <w:rsid w:val="00FD6817"/>
    <w:rsid w:val="00FD71FA"/>
    <w:rsid w:val="00FD7262"/>
    <w:rsid w:val="00FD727E"/>
    <w:rsid w:val="00FE0424"/>
    <w:rsid w:val="00FE20D2"/>
    <w:rsid w:val="00FE2230"/>
    <w:rsid w:val="00FE3E8E"/>
    <w:rsid w:val="00FE4796"/>
    <w:rsid w:val="00FE49DF"/>
    <w:rsid w:val="00FE56A6"/>
    <w:rsid w:val="00FE5E53"/>
    <w:rsid w:val="00FE6DE0"/>
    <w:rsid w:val="00FE6F3F"/>
    <w:rsid w:val="00FE6FC4"/>
    <w:rsid w:val="00FF00CF"/>
    <w:rsid w:val="00FF1B17"/>
    <w:rsid w:val="00FF20D1"/>
    <w:rsid w:val="00FF2BA9"/>
    <w:rsid w:val="00FF2FF3"/>
    <w:rsid w:val="00FF3140"/>
    <w:rsid w:val="00FF3D98"/>
    <w:rsid w:val="00FF4A19"/>
    <w:rsid w:val="00FF4B14"/>
    <w:rsid w:val="00FF5CCE"/>
    <w:rsid w:val="00FF69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51C0A49"/>
  <w15:docId w15:val="{5D28A9F2-480E-418E-AB86-14E1B7979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iPriority="0" w:unhideWhenUsed="1"/>
    <w:lsdException w:name="Body Text Indent" w:locked="1"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locked="1" w:uiPriority="22" w:qFormat="1"/>
    <w:lsdException w:name="Emphasis" w:locked="1"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A18CF"/>
    <w:pPr>
      <w:spacing w:after="200" w:line="276" w:lineRule="auto"/>
    </w:pPr>
    <w:rPr>
      <w:sz w:val="22"/>
      <w:szCs w:val="22"/>
      <w:lang w:eastAsia="en-US"/>
    </w:rPr>
  </w:style>
  <w:style w:type="paragraph" w:styleId="1">
    <w:name w:val="heading 1"/>
    <w:basedOn w:val="a0"/>
    <w:next w:val="a0"/>
    <w:link w:val="10"/>
    <w:uiPriority w:val="9"/>
    <w:qFormat/>
    <w:rsid w:val="00CB7745"/>
    <w:pPr>
      <w:keepNext/>
      <w:keepLines/>
      <w:spacing w:before="480" w:after="0"/>
      <w:outlineLvl w:val="0"/>
    </w:pPr>
    <w:rPr>
      <w:rFonts w:ascii="Cambria" w:hAnsi="Cambria"/>
      <w:b/>
      <w:bCs/>
      <w:color w:val="365F91"/>
      <w:sz w:val="28"/>
      <w:szCs w:val="28"/>
    </w:rPr>
  </w:style>
  <w:style w:type="paragraph" w:styleId="2">
    <w:name w:val="heading 2"/>
    <w:basedOn w:val="a0"/>
    <w:next w:val="a0"/>
    <w:link w:val="20"/>
    <w:uiPriority w:val="9"/>
    <w:qFormat/>
    <w:rsid w:val="00CB7745"/>
    <w:pPr>
      <w:keepNext/>
      <w:keepLines/>
      <w:spacing w:before="200" w:after="0"/>
      <w:outlineLvl w:val="1"/>
    </w:pPr>
    <w:rPr>
      <w:rFonts w:ascii="Cambria" w:hAnsi="Cambria"/>
      <w:b/>
      <w:bCs/>
      <w:color w:val="4F81BD"/>
      <w:sz w:val="26"/>
      <w:szCs w:val="26"/>
    </w:rPr>
  </w:style>
  <w:style w:type="paragraph" w:styleId="30">
    <w:name w:val="heading 3"/>
    <w:basedOn w:val="a0"/>
    <w:next w:val="a0"/>
    <w:link w:val="31"/>
    <w:uiPriority w:val="9"/>
    <w:qFormat/>
    <w:rsid w:val="00372AEC"/>
    <w:pPr>
      <w:keepNext/>
      <w:keepLines/>
      <w:spacing w:before="200" w:after="0"/>
      <w:outlineLvl w:val="2"/>
    </w:pPr>
    <w:rPr>
      <w:rFonts w:ascii="Cambria" w:hAnsi="Cambria"/>
      <w:b/>
      <w:bCs/>
      <w:color w:val="4F81BD"/>
      <w:sz w:val="24"/>
      <w:szCs w:val="20"/>
    </w:rPr>
  </w:style>
  <w:style w:type="paragraph" w:styleId="4">
    <w:name w:val="heading 4"/>
    <w:basedOn w:val="30"/>
    <w:next w:val="a0"/>
    <w:link w:val="40"/>
    <w:uiPriority w:val="9"/>
    <w:qFormat/>
    <w:locked/>
    <w:rsid w:val="00865B4E"/>
    <w:pPr>
      <w:autoSpaceDE w:val="0"/>
      <w:autoSpaceDN w:val="0"/>
      <w:spacing w:before="240" w:after="120" w:line="240" w:lineRule="auto"/>
      <w:ind w:firstLine="720"/>
      <w:jc w:val="both"/>
      <w:outlineLvl w:val="3"/>
    </w:pPr>
    <w:rPr>
      <w:rFonts w:ascii="Times New Roman" w:eastAsia="Times New Roman" w:hAnsi="Times New Roman"/>
      <w:bCs w:val="0"/>
      <w:szCs w:val="28"/>
    </w:rPr>
  </w:style>
  <w:style w:type="paragraph" w:styleId="5">
    <w:name w:val="heading 5"/>
    <w:basedOn w:val="a0"/>
    <w:next w:val="a0"/>
    <w:link w:val="50"/>
    <w:uiPriority w:val="9"/>
    <w:qFormat/>
    <w:locked/>
    <w:rsid w:val="00BF50D7"/>
    <w:pPr>
      <w:keepNext/>
      <w:autoSpaceDE w:val="0"/>
      <w:autoSpaceDN w:val="0"/>
      <w:spacing w:before="120" w:after="120" w:line="240" w:lineRule="auto"/>
      <w:ind w:firstLine="720"/>
      <w:outlineLvl w:val="4"/>
    </w:pPr>
    <w:rPr>
      <w:rFonts w:ascii="Times New Roman" w:eastAsia="Times New Roman" w:hAnsi="Times New Roman"/>
      <w:i/>
      <w:sz w:val="20"/>
      <w:szCs w:val="24"/>
    </w:rPr>
  </w:style>
  <w:style w:type="paragraph" w:styleId="6">
    <w:name w:val="heading 6"/>
    <w:basedOn w:val="a0"/>
    <w:next w:val="a0"/>
    <w:link w:val="60"/>
    <w:uiPriority w:val="9"/>
    <w:qFormat/>
    <w:locked/>
    <w:rsid w:val="00BF50D7"/>
    <w:pPr>
      <w:keepNext/>
      <w:autoSpaceDE w:val="0"/>
      <w:autoSpaceDN w:val="0"/>
      <w:spacing w:after="0" w:line="240" w:lineRule="auto"/>
      <w:ind w:firstLine="720"/>
      <w:jc w:val="both"/>
      <w:outlineLvl w:val="5"/>
    </w:pPr>
    <w:rPr>
      <w:rFonts w:ascii="Times New Roman" w:eastAsia="Times New Roman" w:hAnsi="Times New Roman"/>
      <w:sz w:val="20"/>
      <w:szCs w:val="24"/>
    </w:rPr>
  </w:style>
  <w:style w:type="paragraph" w:styleId="7">
    <w:name w:val="heading 7"/>
    <w:basedOn w:val="a0"/>
    <w:next w:val="a0"/>
    <w:link w:val="70"/>
    <w:uiPriority w:val="9"/>
    <w:qFormat/>
    <w:locked/>
    <w:rsid w:val="00BF50D7"/>
    <w:pPr>
      <w:keepNext/>
      <w:autoSpaceDE w:val="0"/>
      <w:autoSpaceDN w:val="0"/>
      <w:spacing w:after="0" w:line="240" w:lineRule="auto"/>
      <w:ind w:firstLine="720"/>
      <w:jc w:val="both"/>
      <w:outlineLvl w:val="6"/>
    </w:pPr>
    <w:rPr>
      <w:rFonts w:ascii="Times New Roman" w:eastAsia="Times New Roman" w:hAnsi="Times New Roman"/>
      <w:i/>
      <w:iCs/>
      <w:sz w:val="20"/>
      <w:szCs w:val="24"/>
    </w:rPr>
  </w:style>
  <w:style w:type="paragraph" w:styleId="8">
    <w:name w:val="heading 8"/>
    <w:basedOn w:val="a0"/>
    <w:next w:val="a0"/>
    <w:link w:val="80"/>
    <w:autoRedefine/>
    <w:uiPriority w:val="9"/>
    <w:qFormat/>
    <w:locked/>
    <w:rsid w:val="00BF50D7"/>
    <w:pPr>
      <w:keepNext/>
      <w:autoSpaceDE w:val="0"/>
      <w:autoSpaceDN w:val="0"/>
      <w:spacing w:before="60" w:after="120" w:line="240" w:lineRule="auto"/>
      <w:jc w:val="both"/>
      <w:outlineLvl w:val="7"/>
    </w:pPr>
    <w:rPr>
      <w:rFonts w:ascii="Times New Roman" w:eastAsia="Times New Roman" w:hAnsi="Times New Roman"/>
      <w:b/>
      <w:bCs/>
      <w:i/>
      <w:iCs/>
      <w:sz w:val="20"/>
      <w:szCs w:val="24"/>
    </w:rPr>
  </w:style>
  <w:style w:type="paragraph" w:styleId="9">
    <w:name w:val="heading 9"/>
    <w:basedOn w:val="a0"/>
    <w:next w:val="a0"/>
    <w:link w:val="90"/>
    <w:uiPriority w:val="9"/>
    <w:qFormat/>
    <w:locked/>
    <w:rsid w:val="00BF50D7"/>
    <w:pPr>
      <w:keepNext/>
      <w:autoSpaceDE w:val="0"/>
      <w:autoSpaceDN w:val="0"/>
      <w:spacing w:after="0" w:line="240" w:lineRule="auto"/>
      <w:ind w:firstLine="720"/>
      <w:jc w:val="center"/>
      <w:outlineLvl w:val="8"/>
    </w:pPr>
    <w:rPr>
      <w:rFonts w:ascii="Times New Roman" w:eastAsia="Times New Roman" w:hAnsi="Times New Roman"/>
      <w:sz w:val="52"/>
      <w:szCs w:val="5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locked/>
    <w:rsid w:val="00CB7745"/>
    <w:rPr>
      <w:rFonts w:ascii="Cambria" w:hAnsi="Cambria" w:cs="Times New Roman"/>
      <w:b/>
      <w:bCs/>
      <w:color w:val="365F91"/>
      <w:sz w:val="28"/>
      <w:szCs w:val="28"/>
    </w:rPr>
  </w:style>
  <w:style w:type="character" w:customStyle="1" w:styleId="20">
    <w:name w:val="Заголовок 2 Знак"/>
    <w:link w:val="2"/>
    <w:uiPriority w:val="9"/>
    <w:locked/>
    <w:rsid w:val="00CB7745"/>
    <w:rPr>
      <w:rFonts w:ascii="Cambria" w:hAnsi="Cambria" w:cs="Times New Roman"/>
      <w:b/>
      <w:bCs/>
      <w:color w:val="4F81BD"/>
      <w:sz w:val="26"/>
      <w:szCs w:val="26"/>
    </w:rPr>
  </w:style>
  <w:style w:type="character" w:customStyle="1" w:styleId="31">
    <w:name w:val="Заголовок 3 Знак"/>
    <w:link w:val="30"/>
    <w:uiPriority w:val="9"/>
    <w:locked/>
    <w:rsid w:val="00372AEC"/>
    <w:rPr>
      <w:rFonts w:ascii="Cambria" w:hAnsi="Cambria"/>
      <w:b/>
      <w:bCs/>
      <w:color w:val="4F81BD"/>
      <w:sz w:val="24"/>
      <w:lang w:eastAsia="en-US"/>
    </w:rPr>
  </w:style>
  <w:style w:type="character" w:customStyle="1" w:styleId="40">
    <w:name w:val="Заголовок 4 Знак"/>
    <w:link w:val="4"/>
    <w:uiPriority w:val="9"/>
    <w:rsid w:val="00865B4E"/>
    <w:rPr>
      <w:rFonts w:ascii="Times New Roman" w:eastAsia="Times New Roman" w:hAnsi="Times New Roman"/>
      <w:b/>
      <w:color w:val="4F81BD"/>
      <w:szCs w:val="28"/>
      <w:lang w:eastAsia="en-US"/>
    </w:rPr>
  </w:style>
  <w:style w:type="character" w:customStyle="1" w:styleId="50">
    <w:name w:val="Заголовок 5 Знак"/>
    <w:link w:val="5"/>
    <w:uiPriority w:val="9"/>
    <w:rsid w:val="00BF50D7"/>
    <w:rPr>
      <w:rFonts w:ascii="Times New Roman" w:eastAsia="Times New Roman" w:hAnsi="Times New Roman"/>
      <w:i/>
      <w:sz w:val="20"/>
      <w:szCs w:val="24"/>
    </w:rPr>
  </w:style>
  <w:style w:type="character" w:customStyle="1" w:styleId="60">
    <w:name w:val="Заголовок 6 Знак"/>
    <w:link w:val="6"/>
    <w:uiPriority w:val="9"/>
    <w:rsid w:val="00BF50D7"/>
    <w:rPr>
      <w:rFonts w:ascii="Times New Roman" w:eastAsia="Times New Roman" w:hAnsi="Times New Roman"/>
      <w:sz w:val="20"/>
      <w:szCs w:val="24"/>
    </w:rPr>
  </w:style>
  <w:style w:type="character" w:customStyle="1" w:styleId="70">
    <w:name w:val="Заголовок 7 Знак"/>
    <w:link w:val="7"/>
    <w:uiPriority w:val="9"/>
    <w:rsid w:val="00BF50D7"/>
    <w:rPr>
      <w:rFonts w:ascii="Times New Roman" w:eastAsia="Times New Roman" w:hAnsi="Times New Roman"/>
      <w:i/>
      <w:iCs/>
      <w:sz w:val="20"/>
      <w:szCs w:val="24"/>
    </w:rPr>
  </w:style>
  <w:style w:type="character" w:customStyle="1" w:styleId="80">
    <w:name w:val="Заголовок 8 Знак"/>
    <w:link w:val="8"/>
    <w:uiPriority w:val="9"/>
    <w:rsid w:val="00BF50D7"/>
    <w:rPr>
      <w:rFonts w:ascii="Times New Roman" w:eastAsia="Times New Roman" w:hAnsi="Times New Roman"/>
      <w:b/>
      <w:bCs/>
      <w:i/>
      <w:iCs/>
      <w:sz w:val="20"/>
      <w:szCs w:val="24"/>
    </w:rPr>
  </w:style>
  <w:style w:type="character" w:customStyle="1" w:styleId="90">
    <w:name w:val="Заголовок 9 Знак"/>
    <w:link w:val="9"/>
    <w:uiPriority w:val="9"/>
    <w:rsid w:val="00BF50D7"/>
    <w:rPr>
      <w:rFonts w:ascii="Times New Roman" w:eastAsia="Times New Roman" w:hAnsi="Times New Roman"/>
      <w:sz w:val="52"/>
      <w:szCs w:val="52"/>
    </w:rPr>
  </w:style>
  <w:style w:type="paragraph" w:styleId="a4">
    <w:name w:val="Balloon Text"/>
    <w:basedOn w:val="a0"/>
    <w:link w:val="a5"/>
    <w:uiPriority w:val="99"/>
    <w:rsid w:val="00CB7745"/>
    <w:pPr>
      <w:spacing w:after="0" w:line="240" w:lineRule="auto"/>
    </w:pPr>
    <w:rPr>
      <w:rFonts w:ascii="Tahoma" w:hAnsi="Tahoma"/>
      <w:sz w:val="16"/>
      <w:szCs w:val="16"/>
    </w:rPr>
  </w:style>
  <w:style w:type="character" w:customStyle="1" w:styleId="a5">
    <w:name w:val="Текст выноски Знак"/>
    <w:link w:val="a4"/>
    <w:uiPriority w:val="99"/>
    <w:locked/>
    <w:rsid w:val="00CB7745"/>
    <w:rPr>
      <w:rFonts w:ascii="Tahoma" w:hAnsi="Tahoma" w:cs="Tahoma"/>
      <w:sz w:val="16"/>
      <w:szCs w:val="16"/>
    </w:rPr>
  </w:style>
  <w:style w:type="character" w:styleId="a6">
    <w:name w:val="Hyperlink"/>
    <w:uiPriority w:val="99"/>
    <w:rsid w:val="00E20002"/>
    <w:rPr>
      <w:rFonts w:cs="Times New Roman"/>
      <w:color w:val="0000FF"/>
      <w:u w:val="single"/>
    </w:rPr>
  </w:style>
  <w:style w:type="paragraph" w:styleId="a7">
    <w:name w:val="Title"/>
    <w:basedOn w:val="a0"/>
    <w:next w:val="a0"/>
    <w:link w:val="a8"/>
    <w:uiPriority w:val="99"/>
    <w:qFormat/>
    <w:rsid w:val="00CB7745"/>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a8">
    <w:name w:val="Заголовок Знак"/>
    <w:link w:val="a7"/>
    <w:uiPriority w:val="99"/>
    <w:locked/>
    <w:rsid w:val="00CB7745"/>
    <w:rPr>
      <w:rFonts w:ascii="Cambria" w:hAnsi="Cambria" w:cs="Times New Roman"/>
      <w:color w:val="17365D"/>
      <w:spacing w:val="5"/>
      <w:kern w:val="28"/>
      <w:sz w:val="52"/>
      <w:szCs w:val="52"/>
    </w:rPr>
  </w:style>
  <w:style w:type="paragraph" w:styleId="a9">
    <w:name w:val="No Spacing"/>
    <w:link w:val="aa"/>
    <w:uiPriority w:val="1"/>
    <w:qFormat/>
    <w:rsid w:val="00CB7745"/>
    <w:rPr>
      <w:sz w:val="22"/>
      <w:szCs w:val="22"/>
      <w:lang w:eastAsia="en-US"/>
    </w:rPr>
  </w:style>
  <w:style w:type="character" w:customStyle="1" w:styleId="aa">
    <w:name w:val="Без интервала Знак"/>
    <w:link w:val="a9"/>
    <w:uiPriority w:val="1"/>
    <w:locked/>
    <w:rsid w:val="00CB7745"/>
    <w:rPr>
      <w:sz w:val="22"/>
      <w:szCs w:val="22"/>
      <w:lang w:val="ru-RU" w:eastAsia="en-US" w:bidi="ar-SA"/>
    </w:rPr>
  </w:style>
  <w:style w:type="character" w:styleId="ab">
    <w:name w:val="Placeholder Text"/>
    <w:uiPriority w:val="99"/>
    <w:semiHidden/>
    <w:rsid w:val="00CB7745"/>
    <w:rPr>
      <w:rFonts w:cs="Times New Roman"/>
      <w:color w:val="808080"/>
    </w:rPr>
  </w:style>
  <w:style w:type="paragraph" w:styleId="ac">
    <w:name w:val="TOC Heading"/>
    <w:basedOn w:val="1"/>
    <w:next w:val="a0"/>
    <w:uiPriority w:val="39"/>
    <w:qFormat/>
    <w:rsid w:val="00560B4A"/>
    <w:pPr>
      <w:outlineLvl w:val="9"/>
    </w:pPr>
    <w:rPr>
      <w:lang w:val="en-US"/>
    </w:rPr>
  </w:style>
  <w:style w:type="paragraph" w:styleId="11">
    <w:name w:val="toc 1"/>
    <w:basedOn w:val="a0"/>
    <w:next w:val="a0"/>
    <w:autoRedefine/>
    <w:uiPriority w:val="39"/>
    <w:qFormat/>
    <w:rsid w:val="00F2797A"/>
    <w:pPr>
      <w:tabs>
        <w:tab w:val="left" w:pos="440"/>
        <w:tab w:val="right" w:leader="dot" w:pos="9345"/>
      </w:tabs>
      <w:spacing w:after="100" w:line="192" w:lineRule="auto"/>
    </w:pPr>
  </w:style>
  <w:style w:type="paragraph" w:styleId="21">
    <w:name w:val="toc 2"/>
    <w:basedOn w:val="a0"/>
    <w:next w:val="a0"/>
    <w:autoRedefine/>
    <w:uiPriority w:val="39"/>
    <w:qFormat/>
    <w:rsid w:val="00CB1892"/>
    <w:pPr>
      <w:tabs>
        <w:tab w:val="left" w:pos="1000"/>
        <w:tab w:val="right" w:leader="dot" w:pos="9345"/>
      </w:tabs>
      <w:spacing w:after="100" w:line="240" w:lineRule="auto"/>
      <w:ind w:left="221"/>
    </w:pPr>
  </w:style>
  <w:style w:type="table" w:styleId="ad">
    <w:name w:val="Table Grid"/>
    <w:basedOn w:val="a2"/>
    <w:uiPriority w:val="59"/>
    <w:rsid w:val="00560B4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
    <w:name w:val="Светлая заливка - Акцент 11"/>
    <w:uiPriority w:val="60"/>
    <w:rsid w:val="00560B4A"/>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ae">
    <w:name w:val="header"/>
    <w:basedOn w:val="a0"/>
    <w:link w:val="af"/>
    <w:rsid w:val="00FB0189"/>
    <w:pPr>
      <w:tabs>
        <w:tab w:val="center" w:pos="4677"/>
        <w:tab w:val="right" w:pos="9355"/>
      </w:tabs>
      <w:spacing w:after="0" w:line="240" w:lineRule="auto"/>
    </w:pPr>
    <w:rPr>
      <w:sz w:val="20"/>
      <w:szCs w:val="20"/>
    </w:rPr>
  </w:style>
  <w:style w:type="character" w:customStyle="1" w:styleId="af">
    <w:name w:val="Верхний колонтитул Знак"/>
    <w:link w:val="ae"/>
    <w:semiHidden/>
    <w:locked/>
    <w:rsid w:val="00FB0189"/>
    <w:rPr>
      <w:rFonts w:cs="Times New Roman"/>
    </w:rPr>
  </w:style>
  <w:style w:type="paragraph" w:styleId="af0">
    <w:name w:val="footer"/>
    <w:basedOn w:val="a0"/>
    <w:link w:val="af1"/>
    <w:uiPriority w:val="99"/>
    <w:rsid w:val="00FB0189"/>
    <w:pPr>
      <w:tabs>
        <w:tab w:val="center" w:pos="4677"/>
        <w:tab w:val="right" w:pos="9355"/>
      </w:tabs>
      <w:spacing w:after="0" w:line="240" w:lineRule="auto"/>
    </w:pPr>
    <w:rPr>
      <w:sz w:val="20"/>
      <w:szCs w:val="20"/>
    </w:rPr>
  </w:style>
  <w:style w:type="character" w:customStyle="1" w:styleId="af1">
    <w:name w:val="Нижний колонтитул Знак"/>
    <w:link w:val="af0"/>
    <w:uiPriority w:val="99"/>
    <w:locked/>
    <w:rsid w:val="00FB0189"/>
    <w:rPr>
      <w:rFonts w:cs="Times New Roman"/>
    </w:rPr>
  </w:style>
  <w:style w:type="paragraph" w:styleId="af2">
    <w:name w:val="List Paragraph"/>
    <w:basedOn w:val="a0"/>
    <w:uiPriority w:val="34"/>
    <w:qFormat/>
    <w:rsid w:val="0082385A"/>
    <w:pPr>
      <w:ind w:left="720"/>
      <w:contextualSpacing/>
    </w:pPr>
  </w:style>
  <w:style w:type="paragraph" w:styleId="3">
    <w:name w:val="toc 3"/>
    <w:basedOn w:val="a0"/>
    <w:next w:val="a0"/>
    <w:autoRedefine/>
    <w:uiPriority w:val="39"/>
    <w:qFormat/>
    <w:rsid w:val="00867612"/>
    <w:pPr>
      <w:numPr>
        <w:numId w:val="88"/>
      </w:numPr>
      <w:tabs>
        <w:tab w:val="left" w:pos="1400"/>
        <w:tab w:val="right" w:leader="dot" w:pos="9356"/>
      </w:tabs>
      <w:spacing w:after="0" w:line="360" w:lineRule="auto"/>
      <w:ind w:left="0" w:firstLine="709"/>
      <w:contextualSpacing/>
    </w:pPr>
  </w:style>
  <w:style w:type="paragraph" w:styleId="af3">
    <w:name w:val="Body Text Indent"/>
    <w:basedOn w:val="a0"/>
    <w:link w:val="af4"/>
    <w:uiPriority w:val="99"/>
    <w:rsid w:val="00F143F0"/>
    <w:pPr>
      <w:spacing w:after="120" w:line="240" w:lineRule="auto"/>
      <w:ind w:left="283"/>
    </w:pPr>
    <w:rPr>
      <w:rFonts w:ascii="Times New Roman" w:hAnsi="Times New Roman"/>
      <w:sz w:val="20"/>
      <w:szCs w:val="20"/>
      <w:lang w:eastAsia="ru-RU"/>
    </w:rPr>
  </w:style>
  <w:style w:type="character" w:customStyle="1" w:styleId="af4">
    <w:name w:val="Основной текст с отступом Знак"/>
    <w:link w:val="af3"/>
    <w:uiPriority w:val="99"/>
    <w:locked/>
    <w:rsid w:val="00F143F0"/>
    <w:rPr>
      <w:rFonts w:ascii="Times New Roman" w:hAnsi="Times New Roman" w:cs="Times New Roman"/>
      <w:sz w:val="20"/>
      <w:szCs w:val="20"/>
      <w:lang w:eastAsia="ru-RU"/>
    </w:rPr>
  </w:style>
  <w:style w:type="character" w:styleId="af5">
    <w:name w:val="annotation reference"/>
    <w:uiPriority w:val="99"/>
    <w:semiHidden/>
    <w:rsid w:val="008A6E8F"/>
    <w:rPr>
      <w:rFonts w:cs="Times New Roman"/>
      <w:sz w:val="16"/>
      <w:szCs w:val="16"/>
    </w:rPr>
  </w:style>
  <w:style w:type="paragraph" w:styleId="af6">
    <w:name w:val="annotation text"/>
    <w:basedOn w:val="a0"/>
    <w:link w:val="af7"/>
    <w:uiPriority w:val="99"/>
    <w:rsid w:val="008A6E8F"/>
    <w:rPr>
      <w:sz w:val="20"/>
      <w:szCs w:val="20"/>
    </w:rPr>
  </w:style>
  <w:style w:type="character" w:customStyle="1" w:styleId="af7">
    <w:name w:val="Текст примечания Знак"/>
    <w:link w:val="af6"/>
    <w:uiPriority w:val="99"/>
    <w:locked/>
    <w:rsid w:val="00E22BEC"/>
    <w:rPr>
      <w:rFonts w:cs="Times New Roman"/>
      <w:sz w:val="20"/>
      <w:szCs w:val="20"/>
      <w:lang w:eastAsia="en-US"/>
    </w:rPr>
  </w:style>
  <w:style w:type="paragraph" w:styleId="af8">
    <w:name w:val="annotation subject"/>
    <w:basedOn w:val="af6"/>
    <w:next w:val="af6"/>
    <w:link w:val="af9"/>
    <w:uiPriority w:val="99"/>
    <w:rsid w:val="008A6E8F"/>
    <w:rPr>
      <w:b/>
      <w:bCs/>
    </w:rPr>
  </w:style>
  <w:style w:type="character" w:customStyle="1" w:styleId="af9">
    <w:name w:val="Тема примечания Знак"/>
    <w:link w:val="af8"/>
    <w:uiPriority w:val="99"/>
    <w:locked/>
    <w:rsid w:val="00E22BEC"/>
    <w:rPr>
      <w:rFonts w:cs="Times New Roman"/>
      <w:b/>
      <w:bCs/>
      <w:sz w:val="20"/>
      <w:szCs w:val="20"/>
      <w:lang w:eastAsia="en-US"/>
    </w:rPr>
  </w:style>
  <w:style w:type="paragraph" w:styleId="HTML">
    <w:name w:val="HTML Preformatted"/>
    <w:basedOn w:val="a0"/>
    <w:link w:val="HTML0"/>
    <w:uiPriority w:val="99"/>
    <w:rsid w:val="000F2B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HTML0">
    <w:name w:val="Стандартный HTML Знак"/>
    <w:link w:val="HTML"/>
    <w:uiPriority w:val="99"/>
    <w:locked/>
    <w:rsid w:val="000F2B9F"/>
    <w:rPr>
      <w:rFonts w:ascii="Courier New" w:hAnsi="Courier New" w:cs="Courier New"/>
      <w:sz w:val="20"/>
      <w:szCs w:val="20"/>
    </w:rPr>
  </w:style>
  <w:style w:type="paragraph" w:styleId="32">
    <w:name w:val="Body Text 3"/>
    <w:basedOn w:val="a0"/>
    <w:link w:val="33"/>
    <w:uiPriority w:val="99"/>
    <w:unhideWhenUsed/>
    <w:rsid w:val="00BF50D7"/>
    <w:pPr>
      <w:spacing w:after="120"/>
    </w:pPr>
    <w:rPr>
      <w:sz w:val="16"/>
      <w:szCs w:val="16"/>
    </w:rPr>
  </w:style>
  <w:style w:type="character" w:customStyle="1" w:styleId="33">
    <w:name w:val="Основной текст 3 Знак"/>
    <w:link w:val="32"/>
    <w:uiPriority w:val="99"/>
    <w:semiHidden/>
    <w:rsid w:val="00BF50D7"/>
    <w:rPr>
      <w:sz w:val="16"/>
      <w:szCs w:val="16"/>
      <w:lang w:eastAsia="en-US"/>
    </w:rPr>
  </w:style>
  <w:style w:type="paragraph" w:customStyle="1" w:styleId="afa">
    <w:name w:val="Стиль Обычный (веб) + По ширине"/>
    <w:basedOn w:val="afb"/>
    <w:autoRedefine/>
    <w:rsid w:val="00BF50D7"/>
    <w:pPr>
      <w:spacing w:before="100" w:beforeAutospacing="1" w:after="100" w:afterAutospacing="1" w:line="360" w:lineRule="auto"/>
      <w:ind w:firstLine="709"/>
    </w:pPr>
    <w:rPr>
      <w:szCs w:val="20"/>
    </w:rPr>
  </w:style>
  <w:style w:type="paragraph" w:styleId="afb">
    <w:name w:val="Normal (Web)"/>
    <w:basedOn w:val="a0"/>
    <w:uiPriority w:val="99"/>
    <w:rsid w:val="00BF50D7"/>
    <w:pPr>
      <w:autoSpaceDE w:val="0"/>
      <w:autoSpaceDN w:val="0"/>
      <w:spacing w:after="0" w:line="240" w:lineRule="auto"/>
      <w:ind w:firstLine="720"/>
      <w:jc w:val="both"/>
    </w:pPr>
    <w:rPr>
      <w:rFonts w:ascii="Times New Roman" w:eastAsia="Times New Roman" w:hAnsi="Times New Roman"/>
      <w:sz w:val="20"/>
      <w:szCs w:val="24"/>
      <w:lang w:eastAsia="ru-RU"/>
    </w:rPr>
  </w:style>
  <w:style w:type="paragraph" w:styleId="afc">
    <w:name w:val="Body Text"/>
    <w:basedOn w:val="a0"/>
    <w:link w:val="afd"/>
    <w:rsid w:val="00BF50D7"/>
    <w:pPr>
      <w:autoSpaceDE w:val="0"/>
      <w:autoSpaceDN w:val="0"/>
      <w:spacing w:before="100" w:after="100" w:line="240" w:lineRule="auto"/>
      <w:ind w:firstLine="720"/>
      <w:jc w:val="both"/>
    </w:pPr>
    <w:rPr>
      <w:rFonts w:ascii="Tahoma" w:eastAsia="Times New Roman" w:hAnsi="Tahoma"/>
      <w:b/>
      <w:bCs/>
      <w:i/>
      <w:iCs/>
      <w:sz w:val="20"/>
      <w:szCs w:val="24"/>
    </w:rPr>
  </w:style>
  <w:style w:type="character" w:customStyle="1" w:styleId="afd">
    <w:name w:val="Основной текст Знак"/>
    <w:link w:val="afc"/>
    <w:rsid w:val="00BF50D7"/>
    <w:rPr>
      <w:rFonts w:ascii="Tahoma" w:eastAsia="Times New Roman" w:hAnsi="Tahoma" w:cs="Tahoma"/>
      <w:b/>
      <w:bCs/>
      <w:i/>
      <w:iCs/>
      <w:sz w:val="20"/>
      <w:szCs w:val="24"/>
    </w:rPr>
  </w:style>
  <w:style w:type="paragraph" w:styleId="afe">
    <w:name w:val="caption"/>
    <w:basedOn w:val="a0"/>
    <w:next w:val="a0"/>
    <w:autoRedefine/>
    <w:uiPriority w:val="35"/>
    <w:qFormat/>
    <w:locked/>
    <w:rsid w:val="000126FE"/>
    <w:pPr>
      <w:autoSpaceDE w:val="0"/>
      <w:autoSpaceDN w:val="0"/>
      <w:spacing w:after="0" w:line="240" w:lineRule="auto"/>
      <w:jc w:val="both"/>
    </w:pPr>
    <w:rPr>
      <w:rFonts w:asciiTheme="minorHAnsi" w:eastAsia="Times New Roman" w:hAnsiTheme="minorHAnsi" w:cstheme="minorHAnsi"/>
      <w:lang w:eastAsia="ru-RU"/>
    </w:rPr>
  </w:style>
  <w:style w:type="paragraph" w:styleId="22">
    <w:name w:val="Body Text Indent 2"/>
    <w:basedOn w:val="a0"/>
    <w:link w:val="23"/>
    <w:uiPriority w:val="99"/>
    <w:rsid w:val="00BF50D7"/>
    <w:pPr>
      <w:autoSpaceDE w:val="0"/>
      <w:autoSpaceDN w:val="0"/>
      <w:spacing w:after="0" w:line="240" w:lineRule="auto"/>
      <w:ind w:firstLine="720"/>
      <w:jc w:val="both"/>
    </w:pPr>
    <w:rPr>
      <w:rFonts w:ascii="Times New Roman" w:eastAsia="Times New Roman" w:hAnsi="Times New Roman"/>
      <w:sz w:val="20"/>
      <w:szCs w:val="24"/>
    </w:rPr>
  </w:style>
  <w:style w:type="character" w:customStyle="1" w:styleId="23">
    <w:name w:val="Основной текст с отступом 2 Знак"/>
    <w:link w:val="22"/>
    <w:uiPriority w:val="99"/>
    <w:rsid w:val="00BF50D7"/>
    <w:rPr>
      <w:rFonts w:ascii="Times New Roman" w:eastAsia="Times New Roman" w:hAnsi="Times New Roman"/>
      <w:sz w:val="20"/>
      <w:szCs w:val="24"/>
    </w:rPr>
  </w:style>
  <w:style w:type="paragraph" w:styleId="34">
    <w:name w:val="Body Text Indent 3"/>
    <w:basedOn w:val="a0"/>
    <w:link w:val="35"/>
    <w:rsid w:val="00BF50D7"/>
    <w:pPr>
      <w:autoSpaceDE w:val="0"/>
      <w:autoSpaceDN w:val="0"/>
      <w:spacing w:after="0" w:line="240" w:lineRule="auto"/>
      <w:ind w:left="540" w:firstLine="720"/>
      <w:jc w:val="both"/>
    </w:pPr>
    <w:rPr>
      <w:rFonts w:ascii="Times New Roman" w:eastAsia="Times New Roman" w:hAnsi="Times New Roman"/>
      <w:sz w:val="20"/>
      <w:szCs w:val="24"/>
    </w:rPr>
  </w:style>
  <w:style w:type="character" w:customStyle="1" w:styleId="35">
    <w:name w:val="Основной текст с отступом 3 Знак"/>
    <w:link w:val="34"/>
    <w:rsid w:val="00BF50D7"/>
    <w:rPr>
      <w:rFonts w:ascii="Times New Roman" w:eastAsia="Times New Roman" w:hAnsi="Times New Roman"/>
      <w:sz w:val="20"/>
      <w:szCs w:val="24"/>
    </w:rPr>
  </w:style>
  <w:style w:type="paragraph" w:customStyle="1" w:styleId="MyHTMLStyle">
    <w:name w:val="My HTML Style"/>
    <w:basedOn w:val="a0"/>
    <w:rsid w:val="00BF50D7"/>
    <w:pPr>
      <w:widowControl w:val="0"/>
      <w:tabs>
        <w:tab w:val="left" w:pos="0"/>
        <w:tab w:val="left" w:pos="959"/>
        <w:tab w:val="left" w:pos="1918"/>
        <w:tab w:val="left" w:pos="2877"/>
        <w:tab w:val="left" w:pos="3836"/>
        <w:tab w:val="left" w:pos="4795"/>
        <w:tab w:val="left" w:pos="5754"/>
        <w:tab w:val="left" w:pos="6713"/>
        <w:tab w:val="left" w:pos="7672"/>
        <w:tab w:val="left" w:pos="8631"/>
      </w:tabs>
      <w:autoSpaceDE w:val="0"/>
      <w:autoSpaceDN w:val="0"/>
      <w:spacing w:after="0" w:line="240" w:lineRule="auto"/>
      <w:ind w:firstLine="720"/>
      <w:jc w:val="both"/>
    </w:pPr>
    <w:rPr>
      <w:rFonts w:ascii="Tahoma" w:eastAsia="Times New Roman" w:hAnsi="Tahoma" w:cs="Tahoma"/>
      <w:sz w:val="20"/>
      <w:szCs w:val="24"/>
      <w:lang w:eastAsia="ru-RU"/>
    </w:rPr>
  </w:style>
  <w:style w:type="paragraph" w:styleId="41">
    <w:name w:val="toc 4"/>
    <w:basedOn w:val="a0"/>
    <w:next w:val="a0"/>
    <w:autoRedefine/>
    <w:uiPriority w:val="39"/>
    <w:locked/>
    <w:rsid w:val="00BF50D7"/>
    <w:pPr>
      <w:autoSpaceDE w:val="0"/>
      <w:autoSpaceDN w:val="0"/>
      <w:spacing w:after="0" w:line="240" w:lineRule="auto"/>
      <w:ind w:left="600" w:firstLine="720"/>
    </w:pPr>
    <w:rPr>
      <w:rFonts w:ascii="Times New Roman" w:eastAsia="Times New Roman" w:hAnsi="Times New Roman"/>
      <w:szCs w:val="20"/>
      <w:lang w:eastAsia="ru-RU"/>
    </w:rPr>
  </w:style>
  <w:style w:type="paragraph" w:styleId="51">
    <w:name w:val="toc 5"/>
    <w:basedOn w:val="a0"/>
    <w:next w:val="a0"/>
    <w:autoRedefine/>
    <w:uiPriority w:val="39"/>
    <w:locked/>
    <w:rsid w:val="00BF50D7"/>
    <w:pPr>
      <w:autoSpaceDE w:val="0"/>
      <w:autoSpaceDN w:val="0"/>
      <w:spacing w:after="0" w:line="240" w:lineRule="auto"/>
      <w:ind w:left="800" w:firstLine="720"/>
    </w:pPr>
    <w:rPr>
      <w:rFonts w:ascii="Times New Roman" w:eastAsia="Times New Roman" w:hAnsi="Times New Roman"/>
      <w:sz w:val="20"/>
      <w:szCs w:val="20"/>
      <w:lang w:eastAsia="ru-RU"/>
    </w:rPr>
  </w:style>
  <w:style w:type="paragraph" w:styleId="61">
    <w:name w:val="toc 6"/>
    <w:basedOn w:val="a0"/>
    <w:next w:val="a0"/>
    <w:autoRedefine/>
    <w:uiPriority w:val="39"/>
    <w:locked/>
    <w:rsid w:val="00BF50D7"/>
    <w:pPr>
      <w:autoSpaceDE w:val="0"/>
      <w:autoSpaceDN w:val="0"/>
      <w:spacing w:after="0" w:line="240" w:lineRule="auto"/>
      <w:ind w:left="1000" w:firstLine="720"/>
    </w:pPr>
    <w:rPr>
      <w:rFonts w:ascii="Times New Roman" w:eastAsia="Times New Roman" w:hAnsi="Times New Roman"/>
      <w:sz w:val="20"/>
      <w:szCs w:val="20"/>
      <w:lang w:eastAsia="ru-RU"/>
    </w:rPr>
  </w:style>
  <w:style w:type="paragraph" w:styleId="71">
    <w:name w:val="toc 7"/>
    <w:basedOn w:val="a0"/>
    <w:next w:val="a0"/>
    <w:autoRedefine/>
    <w:uiPriority w:val="39"/>
    <w:locked/>
    <w:rsid w:val="00BF50D7"/>
    <w:pPr>
      <w:autoSpaceDE w:val="0"/>
      <w:autoSpaceDN w:val="0"/>
      <w:spacing w:after="0" w:line="240" w:lineRule="auto"/>
      <w:ind w:left="1200" w:firstLine="720"/>
    </w:pPr>
    <w:rPr>
      <w:rFonts w:ascii="Times New Roman" w:eastAsia="Times New Roman" w:hAnsi="Times New Roman"/>
      <w:sz w:val="20"/>
      <w:szCs w:val="20"/>
      <w:lang w:eastAsia="ru-RU"/>
    </w:rPr>
  </w:style>
  <w:style w:type="paragraph" w:styleId="81">
    <w:name w:val="toc 8"/>
    <w:basedOn w:val="a0"/>
    <w:next w:val="a0"/>
    <w:autoRedefine/>
    <w:uiPriority w:val="39"/>
    <w:locked/>
    <w:rsid w:val="00BF50D7"/>
    <w:pPr>
      <w:autoSpaceDE w:val="0"/>
      <w:autoSpaceDN w:val="0"/>
      <w:spacing w:after="0" w:line="240" w:lineRule="auto"/>
      <w:ind w:left="1400" w:firstLine="720"/>
    </w:pPr>
    <w:rPr>
      <w:rFonts w:ascii="Times New Roman" w:eastAsia="Times New Roman" w:hAnsi="Times New Roman"/>
      <w:sz w:val="20"/>
      <w:szCs w:val="20"/>
      <w:lang w:eastAsia="ru-RU"/>
    </w:rPr>
  </w:style>
  <w:style w:type="paragraph" w:styleId="91">
    <w:name w:val="toc 9"/>
    <w:basedOn w:val="a0"/>
    <w:next w:val="a0"/>
    <w:autoRedefine/>
    <w:uiPriority w:val="39"/>
    <w:locked/>
    <w:rsid w:val="00BF50D7"/>
    <w:pPr>
      <w:autoSpaceDE w:val="0"/>
      <w:autoSpaceDN w:val="0"/>
      <w:spacing w:after="0" w:line="240" w:lineRule="auto"/>
      <w:ind w:left="1600" w:firstLine="720"/>
    </w:pPr>
    <w:rPr>
      <w:rFonts w:ascii="Times New Roman" w:eastAsia="Times New Roman" w:hAnsi="Times New Roman"/>
      <w:sz w:val="20"/>
      <w:szCs w:val="20"/>
      <w:lang w:eastAsia="ru-RU"/>
    </w:rPr>
  </w:style>
  <w:style w:type="paragraph" w:styleId="aff">
    <w:name w:val="footnote text"/>
    <w:basedOn w:val="a0"/>
    <w:link w:val="aff0"/>
    <w:uiPriority w:val="99"/>
    <w:rsid w:val="00BF50D7"/>
    <w:pPr>
      <w:autoSpaceDE w:val="0"/>
      <w:autoSpaceDN w:val="0"/>
      <w:spacing w:after="0" w:line="240" w:lineRule="auto"/>
      <w:ind w:firstLine="720"/>
      <w:jc w:val="both"/>
    </w:pPr>
    <w:rPr>
      <w:rFonts w:ascii="Times New Roman" w:eastAsia="Times New Roman" w:hAnsi="Times New Roman"/>
      <w:sz w:val="20"/>
      <w:szCs w:val="24"/>
    </w:rPr>
  </w:style>
  <w:style w:type="character" w:customStyle="1" w:styleId="aff0">
    <w:name w:val="Текст сноски Знак"/>
    <w:link w:val="aff"/>
    <w:uiPriority w:val="99"/>
    <w:rsid w:val="00BF50D7"/>
    <w:rPr>
      <w:rFonts w:ascii="Times New Roman" w:eastAsia="Times New Roman" w:hAnsi="Times New Roman"/>
      <w:sz w:val="20"/>
      <w:szCs w:val="24"/>
    </w:rPr>
  </w:style>
  <w:style w:type="character" w:styleId="aff1">
    <w:name w:val="footnote reference"/>
    <w:uiPriority w:val="99"/>
    <w:rsid w:val="00BF50D7"/>
    <w:rPr>
      <w:vertAlign w:val="superscript"/>
    </w:rPr>
  </w:style>
  <w:style w:type="paragraph" w:customStyle="1" w:styleId="Web">
    <w:name w:val="Обычный (Web)"/>
    <w:basedOn w:val="a0"/>
    <w:rsid w:val="00BF50D7"/>
    <w:pPr>
      <w:autoSpaceDE w:val="0"/>
      <w:autoSpaceDN w:val="0"/>
      <w:spacing w:before="100" w:after="100" w:line="240" w:lineRule="auto"/>
      <w:ind w:firstLine="720"/>
      <w:jc w:val="both"/>
    </w:pPr>
    <w:rPr>
      <w:rFonts w:ascii="Arial" w:eastAsia="Times New Roman" w:hAnsi="Arial" w:cs="Arial"/>
      <w:color w:val="000000"/>
      <w:sz w:val="18"/>
      <w:szCs w:val="18"/>
      <w:lang w:eastAsia="ru-RU"/>
    </w:rPr>
  </w:style>
  <w:style w:type="character" w:customStyle="1" w:styleId="aff2">
    <w:name w:val="номер страницы"/>
    <w:basedOn w:val="aff3"/>
    <w:rsid w:val="00BF50D7"/>
  </w:style>
  <w:style w:type="character" w:customStyle="1" w:styleId="aff3">
    <w:name w:val="Основной шрифт"/>
    <w:rsid w:val="00BF50D7"/>
  </w:style>
  <w:style w:type="character" w:styleId="aff4">
    <w:name w:val="FollowedHyperlink"/>
    <w:rsid w:val="00BF50D7"/>
    <w:rPr>
      <w:color w:val="800080"/>
      <w:u w:val="single"/>
    </w:rPr>
  </w:style>
  <w:style w:type="paragraph" w:customStyle="1" w:styleId="aff5">
    <w:name w:val="ОбычныйТ"/>
    <w:basedOn w:val="a0"/>
    <w:rsid w:val="00BF50D7"/>
    <w:pPr>
      <w:autoSpaceDE w:val="0"/>
      <w:autoSpaceDN w:val="0"/>
      <w:spacing w:before="60" w:after="60" w:line="240" w:lineRule="auto"/>
      <w:jc w:val="both"/>
    </w:pPr>
    <w:rPr>
      <w:rFonts w:ascii="Times New Roman" w:eastAsia="Times New Roman" w:hAnsi="Times New Roman"/>
      <w:b/>
      <w:bCs/>
      <w:i/>
      <w:iCs/>
      <w:sz w:val="20"/>
      <w:szCs w:val="24"/>
      <w:lang w:eastAsia="ru-RU"/>
    </w:rPr>
  </w:style>
  <w:style w:type="paragraph" w:customStyle="1" w:styleId="aff6">
    <w:name w:val="ОбычныйВнутриТаблицы"/>
    <w:basedOn w:val="a0"/>
    <w:rsid w:val="00BF50D7"/>
    <w:pPr>
      <w:autoSpaceDE w:val="0"/>
      <w:autoSpaceDN w:val="0"/>
      <w:spacing w:after="0" w:line="240" w:lineRule="auto"/>
      <w:jc w:val="both"/>
    </w:pPr>
    <w:rPr>
      <w:rFonts w:ascii="Times New Roman" w:eastAsia="Times New Roman" w:hAnsi="Times New Roman"/>
      <w:sz w:val="20"/>
      <w:szCs w:val="24"/>
      <w:lang w:eastAsia="ru-RU"/>
    </w:rPr>
  </w:style>
  <w:style w:type="paragraph" w:styleId="aff7">
    <w:name w:val="Normal Indent"/>
    <w:basedOn w:val="a0"/>
    <w:next w:val="a0"/>
    <w:rsid w:val="00BF50D7"/>
    <w:pPr>
      <w:autoSpaceDE w:val="0"/>
      <w:autoSpaceDN w:val="0"/>
      <w:spacing w:before="120" w:after="0" w:line="240" w:lineRule="auto"/>
    </w:pPr>
    <w:rPr>
      <w:rFonts w:ascii="Times New Roman" w:eastAsia="Times New Roman" w:hAnsi="Times New Roman"/>
      <w:sz w:val="20"/>
      <w:szCs w:val="20"/>
      <w:lang w:eastAsia="ru-RU"/>
    </w:rPr>
  </w:style>
  <w:style w:type="paragraph" w:customStyle="1" w:styleId="aff8">
    <w:name w:val="ОбычныйЗагТабл"/>
    <w:basedOn w:val="a0"/>
    <w:rsid w:val="00BF50D7"/>
    <w:pPr>
      <w:autoSpaceDE w:val="0"/>
      <w:autoSpaceDN w:val="0"/>
      <w:spacing w:after="0" w:line="240" w:lineRule="auto"/>
    </w:pPr>
    <w:rPr>
      <w:rFonts w:ascii="Times New Roman" w:eastAsia="Times New Roman" w:hAnsi="Times New Roman"/>
      <w:b/>
      <w:bCs/>
      <w:sz w:val="20"/>
      <w:szCs w:val="24"/>
      <w:lang w:eastAsia="ru-RU"/>
    </w:rPr>
  </w:style>
  <w:style w:type="paragraph" w:styleId="aff9">
    <w:name w:val="List Bullet"/>
    <w:basedOn w:val="a0"/>
    <w:autoRedefine/>
    <w:rsid w:val="00BF50D7"/>
    <w:pPr>
      <w:tabs>
        <w:tab w:val="num" w:pos="420"/>
      </w:tabs>
      <w:autoSpaceDE w:val="0"/>
      <w:autoSpaceDN w:val="0"/>
      <w:spacing w:after="0" w:line="240" w:lineRule="auto"/>
      <w:ind w:left="360" w:hanging="360"/>
      <w:jc w:val="both"/>
    </w:pPr>
    <w:rPr>
      <w:rFonts w:ascii="Times New Roman" w:eastAsia="Times New Roman" w:hAnsi="Times New Roman"/>
      <w:sz w:val="20"/>
      <w:szCs w:val="24"/>
      <w:lang w:eastAsia="ru-RU"/>
    </w:rPr>
  </w:style>
  <w:style w:type="paragraph" w:styleId="affa">
    <w:name w:val="Block Text"/>
    <w:basedOn w:val="a0"/>
    <w:rsid w:val="00BF50D7"/>
    <w:pPr>
      <w:autoSpaceDE w:val="0"/>
      <w:autoSpaceDN w:val="0"/>
      <w:spacing w:after="0" w:line="240" w:lineRule="auto"/>
      <w:ind w:left="1260" w:right="-380" w:firstLine="720"/>
      <w:jc w:val="both"/>
    </w:pPr>
    <w:rPr>
      <w:rFonts w:ascii="Times New Roman" w:eastAsia="Times New Roman" w:hAnsi="Times New Roman"/>
      <w:sz w:val="20"/>
      <w:szCs w:val="20"/>
      <w:lang w:eastAsia="ru-RU"/>
    </w:rPr>
  </w:style>
  <w:style w:type="paragraph" w:styleId="affb">
    <w:name w:val="Document Map"/>
    <w:basedOn w:val="a0"/>
    <w:link w:val="affc"/>
    <w:uiPriority w:val="99"/>
    <w:semiHidden/>
    <w:rsid w:val="00BF50D7"/>
    <w:pPr>
      <w:shd w:val="clear" w:color="auto" w:fill="000080"/>
      <w:autoSpaceDE w:val="0"/>
      <w:autoSpaceDN w:val="0"/>
      <w:spacing w:after="0" w:line="240" w:lineRule="auto"/>
      <w:ind w:firstLine="720"/>
      <w:jc w:val="both"/>
    </w:pPr>
    <w:rPr>
      <w:rFonts w:ascii="Tahoma" w:eastAsia="Times New Roman" w:hAnsi="Tahoma"/>
      <w:sz w:val="20"/>
      <w:szCs w:val="24"/>
    </w:rPr>
  </w:style>
  <w:style w:type="character" w:customStyle="1" w:styleId="affc">
    <w:name w:val="Схема документа Знак"/>
    <w:link w:val="affb"/>
    <w:uiPriority w:val="99"/>
    <w:semiHidden/>
    <w:rsid w:val="00BF50D7"/>
    <w:rPr>
      <w:rFonts w:ascii="Tahoma" w:eastAsia="Times New Roman" w:hAnsi="Tahoma" w:cs="Tahoma"/>
      <w:sz w:val="20"/>
      <w:szCs w:val="24"/>
      <w:shd w:val="clear" w:color="auto" w:fill="000080"/>
    </w:rPr>
  </w:style>
  <w:style w:type="paragraph" w:customStyle="1" w:styleId="affd">
    <w:name w:val="ЗаголовоТаблицы"/>
    <w:basedOn w:val="aff6"/>
    <w:rsid w:val="00BF50D7"/>
    <w:pPr>
      <w:shd w:val="pct20" w:color="auto" w:fill="FFFFFF"/>
      <w:autoSpaceDE/>
      <w:autoSpaceDN/>
    </w:pPr>
    <w:rPr>
      <w:b/>
      <w:szCs w:val="20"/>
    </w:rPr>
  </w:style>
  <w:style w:type="character" w:styleId="affe">
    <w:name w:val="page number"/>
    <w:basedOn w:val="a1"/>
    <w:rsid w:val="00BF50D7"/>
  </w:style>
  <w:style w:type="paragraph" w:styleId="24">
    <w:name w:val="Body Text 2"/>
    <w:basedOn w:val="a0"/>
    <w:link w:val="25"/>
    <w:rsid w:val="00BF50D7"/>
    <w:pPr>
      <w:spacing w:after="0" w:line="240" w:lineRule="auto"/>
      <w:jc w:val="center"/>
    </w:pPr>
    <w:rPr>
      <w:rFonts w:ascii="Times New Roman" w:eastAsia="Times New Roman" w:hAnsi="Times New Roman"/>
      <w:sz w:val="20"/>
      <w:szCs w:val="20"/>
      <w:lang w:val="en-AU"/>
    </w:rPr>
  </w:style>
  <w:style w:type="character" w:customStyle="1" w:styleId="25">
    <w:name w:val="Основной текст 2 Знак"/>
    <w:link w:val="24"/>
    <w:rsid w:val="00BF50D7"/>
    <w:rPr>
      <w:rFonts w:ascii="Times New Roman" w:eastAsia="Times New Roman" w:hAnsi="Times New Roman"/>
      <w:sz w:val="20"/>
      <w:szCs w:val="20"/>
      <w:lang w:val="en-AU"/>
    </w:rPr>
  </w:style>
  <w:style w:type="paragraph" w:styleId="afff">
    <w:name w:val="Plain Text"/>
    <w:basedOn w:val="a0"/>
    <w:link w:val="afff0"/>
    <w:rsid w:val="00BF50D7"/>
    <w:pPr>
      <w:spacing w:after="0" w:line="240" w:lineRule="auto"/>
      <w:ind w:firstLine="709"/>
      <w:jc w:val="both"/>
    </w:pPr>
    <w:rPr>
      <w:rFonts w:ascii="Courier New" w:eastAsia="Times New Roman" w:hAnsi="Courier New"/>
      <w:sz w:val="20"/>
      <w:szCs w:val="20"/>
    </w:rPr>
  </w:style>
  <w:style w:type="character" w:customStyle="1" w:styleId="afff0">
    <w:name w:val="Текст Знак"/>
    <w:link w:val="afff"/>
    <w:rsid w:val="00BF50D7"/>
    <w:rPr>
      <w:rFonts w:ascii="Courier New" w:eastAsia="Times New Roman" w:hAnsi="Courier New" w:cs="Courier New"/>
      <w:sz w:val="20"/>
      <w:szCs w:val="20"/>
    </w:rPr>
  </w:style>
  <w:style w:type="paragraph" w:customStyle="1" w:styleId="3127">
    <w:name w:val="Стиль Заголовок 3 + Первая строка:  127 см"/>
    <w:basedOn w:val="30"/>
    <w:rsid w:val="00BF50D7"/>
    <w:pPr>
      <w:keepLines w:val="0"/>
      <w:autoSpaceDE w:val="0"/>
      <w:autoSpaceDN w:val="0"/>
      <w:spacing w:before="240" w:after="60" w:line="240" w:lineRule="auto"/>
      <w:ind w:firstLine="1134"/>
    </w:pPr>
    <w:rPr>
      <w:rFonts w:ascii="Times New Roman" w:hAnsi="Times New Roman"/>
      <w:iCs/>
      <w:color w:val="auto"/>
      <w:lang w:eastAsia="ru-RU"/>
    </w:rPr>
  </w:style>
  <w:style w:type="paragraph" w:customStyle="1" w:styleId="afff1">
    <w:name w:val="Обычный табл"/>
    <w:basedOn w:val="a0"/>
    <w:rsid w:val="00BF50D7"/>
    <w:pPr>
      <w:spacing w:before="60" w:after="0" w:line="240" w:lineRule="auto"/>
      <w:ind w:left="3969" w:hanging="3969"/>
      <w:jc w:val="both"/>
    </w:pPr>
    <w:rPr>
      <w:rFonts w:ascii="Times New Roman" w:eastAsia="Arial Unicode MS" w:hAnsi="Times New Roman"/>
      <w:snapToGrid w:val="0"/>
      <w:szCs w:val="20"/>
      <w:lang w:eastAsia="ru-RU"/>
    </w:rPr>
  </w:style>
  <w:style w:type="paragraph" w:customStyle="1" w:styleId="afff2">
    <w:name w:val="Заголовок таблицы"/>
    <w:basedOn w:val="a0"/>
    <w:autoRedefine/>
    <w:rsid w:val="00BF50D7"/>
    <w:pPr>
      <w:spacing w:before="120" w:after="120" w:line="240" w:lineRule="auto"/>
      <w:jc w:val="both"/>
    </w:pPr>
    <w:rPr>
      <w:rFonts w:ascii="Times New Roman" w:eastAsia="Times New Roman" w:hAnsi="Times New Roman"/>
      <w:b/>
      <w:i/>
      <w:sz w:val="20"/>
      <w:szCs w:val="20"/>
    </w:rPr>
  </w:style>
  <w:style w:type="character" w:customStyle="1" w:styleId="CharChar">
    <w:name w:val="Char Char"/>
    <w:rsid w:val="00BF50D7"/>
    <w:rPr>
      <w:b/>
      <w:bCs/>
      <w:spacing w:val="20"/>
      <w:sz w:val="26"/>
      <w:szCs w:val="28"/>
      <w:lang w:val="ru-RU" w:eastAsia="ru-RU" w:bidi="ar-SA"/>
    </w:rPr>
  </w:style>
  <w:style w:type="paragraph" w:customStyle="1" w:styleId="auto">
    <w:name w:val="auto"/>
    <w:basedOn w:val="a0"/>
    <w:rsid w:val="00BF50D7"/>
    <w:pPr>
      <w:spacing w:after="0" w:line="240" w:lineRule="auto"/>
    </w:pPr>
    <w:rPr>
      <w:rFonts w:ascii="Trebuchet MS" w:eastAsia="Times New Roman" w:hAnsi="Trebuchet MS"/>
      <w:sz w:val="24"/>
      <w:szCs w:val="24"/>
      <w:lang w:eastAsia="ru-RU"/>
    </w:rPr>
  </w:style>
  <w:style w:type="character" w:customStyle="1" w:styleId="nobr1">
    <w:name w:val="nobr1"/>
    <w:basedOn w:val="a1"/>
    <w:rsid w:val="00BF50D7"/>
  </w:style>
  <w:style w:type="paragraph" w:customStyle="1" w:styleId="Bullet">
    <w:name w:val="Bullet"/>
    <w:basedOn w:val="a0"/>
    <w:rsid w:val="00BF50D7"/>
    <w:pPr>
      <w:spacing w:before="120" w:after="40" w:line="240" w:lineRule="auto"/>
      <w:ind w:left="1800" w:hanging="360"/>
    </w:pPr>
    <w:rPr>
      <w:rFonts w:ascii="Times New Roman" w:eastAsia="Times New Roman" w:hAnsi="Times New Roman"/>
      <w:sz w:val="21"/>
      <w:szCs w:val="20"/>
      <w:lang w:val="en-US"/>
    </w:rPr>
  </w:style>
  <w:style w:type="paragraph" w:customStyle="1" w:styleId="TableLeft">
    <w:name w:val="Table Left"/>
    <w:basedOn w:val="a0"/>
    <w:rsid w:val="00BF50D7"/>
    <w:pPr>
      <w:spacing w:before="60" w:after="120" w:line="240" w:lineRule="auto"/>
      <w:ind w:left="-115"/>
    </w:pPr>
    <w:rPr>
      <w:rFonts w:ascii="Times New Roman" w:eastAsia="Times New Roman" w:hAnsi="Times New Roman"/>
      <w:sz w:val="21"/>
      <w:szCs w:val="20"/>
      <w:lang w:val="en-US"/>
    </w:rPr>
  </w:style>
  <w:style w:type="paragraph" w:customStyle="1" w:styleId="TblHdrCntr">
    <w:name w:val="Tbl Hdr Cntr"/>
    <w:basedOn w:val="a0"/>
    <w:rsid w:val="00BF50D7"/>
    <w:pPr>
      <w:spacing w:before="60" w:after="120" w:line="240" w:lineRule="auto"/>
      <w:jc w:val="center"/>
    </w:pPr>
    <w:rPr>
      <w:rFonts w:ascii="Arial" w:eastAsia="Times New Roman" w:hAnsi="Arial"/>
      <w:b/>
      <w:sz w:val="20"/>
      <w:szCs w:val="20"/>
      <w:lang w:val="en-US"/>
    </w:rPr>
  </w:style>
  <w:style w:type="paragraph" w:customStyle="1" w:styleId="TblHdrLeft">
    <w:name w:val="Tbl Hdr Left"/>
    <w:basedOn w:val="a0"/>
    <w:rsid w:val="00BF50D7"/>
    <w:pPr>
      <w:spacing w:before="60" w:after="0" w:line="240" w:lineRule="auto"/>
      <w:ind w:left="-115"/>
    </w:pPr>
    <w:rPr>
      <w:rFonts w:ascii="Arial" w:eastAsia="Times New Roman" w:hAnsi="Arial"/>
      <w:b/>
      <w:sz w:val="20"/>
      <w:szCs w:val="20"/>
      <w:lang w:val="en-US"/>
    </w:rPr>
  </w:style>
  <w:style w:type="paragraph" w:customStyle="1" w:styleId="TableCenter">
    <w:name w:val="Table Center"/>
    <w:basedOn w:val="a0"/>
    <w:rsid w:val="00BF50D7"/>
    <w:pPr>
      <w:spacing w:before="60" w:after="120" w:line="240" w:lineRule="auto"/>
      <w:jc w:val="center"/>
    </w:pPr>
    <w:rPr>
      <w:rFonts w:ascii="Times New Roman" w:eastAsia="Times New Roman" w:hAnsi="Times New Roman"/>
      <w:sz w:val="21"/>
      <w:szCs w:val="20"/>
      <w:lang w:val="en-US"/>
    </w:rPr>
  </w:style>
  <w:style w:type="character" w:customStyle="1" w:styleId="nobr">
    <w:name w:val="nobr"/>
    <w:basedOn w:val="a1"/>
    <w:rsid w:val="00BF50D7"/>
  </w:style>
  <w:style w:type="character" w:styleId="afff3">
    <w:name w:val="Strong"/>
    <w:uiPriority w:val="22"/>
    <w:qFormat/>
    <w:locked/>
    <w:rsid w:val="00BF50D7"/>
    <w:rPr>
      <w:b/>
      <w:bCs/>
    </w:rPr>
  </w:style>
  <w:style w:type="character" w:customStyle="1" w:styleId="cite">
    <w:name w:val="cite"/>
    <w:basedOn w:val="a1"/>
    <w:rsid w:val="00BF50D7"/>
  </w:style>
  <w:style w:type="character" w:customStyle="1" w:styleId="m1">
    <w:name w:val="m1"/>
    <w:rsid w:val="00BF50D7"/>
    <w:rPr>
      <w:color w:val="0000FF"/>
    </w:rPr>
  </w:style>
  <w:style w:type="character" w:customStyle="1" w:styleId="ci1">
    <w:name w:val="ci1"/>
    <w:rsid w:val="00BF50D7"/>
    <w:rPr>
      <w:rFonts w:ascii="Courier" w:hAnsi="Courier" w:hint="default"/>
      <w:color w:val="888888"/>
      <w:sz w:val="24"/>
      <w:szCs w:val="24"/>
    </w:rPr>
  </w:style>
  <w:style w:type="character" w:customStyle="1" w:styleId="b1">
    <w:name w:val="b1"/>
    <w:rsid w:val="00BF50D7"/>
    <w:rPr>
      <w:rFonts w:ascii="Courier New" w:hAnsi="Courier New" w:cs="Courier New" w:hint="default"/>
      <w:b/>
      <w:bCs/>
      <w:strike w:val="0"/>
      <w:dstrike w:val="0"/>
      <w:color w:val="FF0000"/>
      <w:u w:val="none"/>
      <w:effect w:val="none"/>
    </w:rPr>
  </w:style>
  <w:style w:type="character" w:customStyle="1" w:styleId="t1">
    <w:name w:val="t1"/>
    <w:rsid w:val="00BF50D7"/>
    <w:rPr>
      <w:color w:val="990000"/>
    </w:rPr>
  </w:style>
  <w:style w:type="character" w:customStyle="1" w:styleId="pi1">
    <w:name w:val="pi1"/>
    <w:rsid w:val="00BF50D7"/>
    <w:rPr>
      <w:color w:val="0000FF"/>
    </w:rPr>
  </w:style>
  <w:style w:type="character" w:customStyle="1" w:styleId="tx1">
    <w:name w:val="tx1"/>
    <w:rsid w:val="00BF50D7"/>
    <w:rPr>
      <w:b/>
      <w:bCs/>
    </w:rPr>
  </w:style>
  <w:style w:type="character" w:customStyle="1" w:styleId="hl-brackets1">
    <w:name w:val="hl-brackets1"/>
    <w:rsid w:val="00BF50D7"/>
    <w:rPr>
      <w:color w:val="009966"/>
    </w:rPr>
  </w:style>
  <w:style w:type="character" w:customStyle="1" w:styleId="hl-reserved1">
    <w:name w:val="hl-reserved1"/>
    <w:rsid w:val="00BF50D7"/>
    <w:rPr>
      <w:color w:val="7F007F"/>
    </w:rPr>
  </w:style>
  <w:style w:type="character" w:customStyle="1" w:styleId="hl-var1">
    <w:name w:val="hl-var1"/>
    <w:rsid w:val="00BF50D7"/>
    <w:rPr>
      <w:color w:val="0066FF"/>
    </w:rPr>
  </w:style>
  <w:style w:type="character" w:customStyle="1" w:styleId="hl-code1">
    <w:name w:val="hl-code1"/>
    <w:rsid w:val="00BF50D7"/>
    <w:rPr>
      <w:color w:val="7F7F33"/>
    </w:rPr>
  </w:style>
  <w:style w:type="character" w:customStyle="1" w:styleId="hl-quotes1">
    <w:name w:val="hl-quotes1"/>
    <w:rsid w:val="00BF50D7"/>
    <w:rPr>
      <w:color w:val="00007F"/>
    </w:rPr>
  </w:style>
  <w:style w:type="character" w:customStyle="1" w:styleId="hl-string1">
    <w:name w:val="hl-string1"/>
    <w:rsid w:val="00BF50D7"/>
    <w:rPr>
      <w:color w:val="7F0000"/>
    </w:rPr>
  </w:style>
  <w:style w:type="paragraph" w:customStyle="1" w:styleId="afff4">
    <w:name w:val="основной стиль"/>
    <w:basedOn w:val="a0"/>
    <w:link w:val="afff5"/>
    <w:rsid w:val="00BF50D7"/>
    <w:pPr>
      <w:spacing w:after="0" w:line="240" w:lineRule="auto"/>
      <w:ind w:firstLine="708"/>
      <w:jc w:val="both"/>
    </w:pPr>
    <w:rPr>
      <w:rFonts w:ascii="Times New Roman" w:eastAsia="Times New Roman" w:hAnsi="Times New Roman"/>
      <w:sz w:val="24"/>
      <w:szCs w:val="20"/>
    </w:rPr>
  </w:style>
  <w:style w:type="character" w:customStyle="1" w:styleId="afff5">
    <w:name w:val="основной стиль Знак"/>
    <w:link w:val="afff4"/>
    <w:rsid w:val="00BF50D7"/>
    <w:rPr>
      <w:rFonts w:ascii="Times New Roman" w:eastAsia="Times New Roman" w:hAnsi="Times New Roman"/>
      <w:sz w:val="24"/>
      <w:szCs w:val="20"/>
    </w:rPr>
  </w:style>
  <w:style w:type="character" w:customStyle="1" w:styleId="-10">
    <w:name w:val="Стиль Стиль интерфейсные надписи + Сине-зеленый + 10 пт"/>
    <w:rsid w:val="00BF50D7"/>
    <w:rPr>
      <w:rFonts w:ascii="Verdana" w:hAnsi="Verdana"/>
      <w:color w:val="000080"/>
      <w:sz w:val="20"/>
    </w:rPr>
  </w:style>
  <w:style w:type="paragraph" w:customStyle="1" w:styleId="100">
    <w:name w:val="Стиль основной стиль + 10 пт"/>
    <w:basedOn w:val="afff4"/>
    <w:link w:val="101"/>
    <w:rsid w:val="00BF50D7"/>
    <w:pPr>
      <w:spacing w:line="360" w:lineRule="auto"/>
      <w:ind w:firstLine="709"/>
    </w:pPr>
    <w:rPr>
      <w:sz w:val="22"/>
    </w:rPr>
  </w:style>
  <w:style w:type="character" w:customStyle="1" w:styleId="101">
    <w:name w:val="Стиль основной стиль + 10 пт Знак"/>
    <w:basedOn w:val="afff5"/>
    <w:link w:val="100"/>
    <w:rsid w:val="00BF50D7"/>
    <w:rPr>
      <w:rFonts w:ascii="Times New Roman" w:eastAsia="Times New Roman" w:hAnsi="Times New Roman"/>
      <w:sz w:val="24"/>
      <w:szCs w:val="20"/>
    </w:rPr>
  </w:style>
  <w:style w:type="paragraph" w:customStyle="1" w:styleId="102">
    <w:name w:val="Стиль основной стиль + 10 пт полужирный"/>
    <w:basedOn w:val="afff4"/>
    <w:rsid w:val="00BF50D7"/>
    <w:pPr>
      <w:spacing w:line="360" w:lineRule="auto"/>
      <w:ind w:firstLine="709"/>
    </w:pPr>
    <w:rPr>
      <w:b/>
      <w:bCs/>
      <w:sz w:val="22"/>
    </w:rPr>
  </w:style>
  <w:style w:type="character" w:customStyle="1" w:styleId="-">
    <w:name w:val="Стиль интерфейсные надписи + Сине-зеленый"/>
    <w:rsid w:val="00BF50D7"/>
    <w:rPr>
      <w:rFonts w:ascii="Verdana" w:hAnsi="Verdana"/>
      <w:color w:val="000080"/>
      <w:sz w:val="16"/>
    </w:rPr>
  </w:style>
  <w:style w:type="paragraph" w:customStyle="1" w:styleId="1010">
    <w:name w:val="Стиль основной стиль + 10 пт1"/>
    <w:basedOn w:val="afff4"/>
    <w:link w:val="1011"/>
    <w:rsid w:val="00BF50D7"/>
    <w:rPr>
      <w:sz w:val="22"/>
    </w:rPr>
  </w:style>
  <w:style w:type="character" w:customStyle="1" w:styleId="1011">
    <w:name w:val="Стиль основной стиль + 10 пт1 Знак"/>
    <w:basedOn w:val="afff5"/>
    <w:link w:val="1010"/>
    <w:rsid w:val="00BF50D7"/>
    <w:rPr>
      <w:rFonts w:ascii="Times New Roman" w:eastAsia="Times New Roman" w:hAnsi="Times New Roman"/>
      <w:sz w:val="24"/>
      <w:szCs w:val="20"/>
    </w:rPr>
  </w:style>
  <w:style w:type="paragraph" w:customStyle="1" w:styleId="a">
    <w:name w:val="Список с булетами"/>
    <w:basedOn w:val="a0"/>
    <w:rsid w:val="00BE01AE"/>
    <w:pPr>
      <w:numPr>
        <w:ilvl w:val="2"/>
        <w:numId w:val="36"/>
      </w:numPr>
    </w:pPr>
  </w:style>
  <w:style w:type="paragraph" w:styleId="afff6">
    <w:name w:val="Body Text First Indent"/>
    <w:basedOn w:val="afc"/>
    <w:rsid w:val="00CB3009"/>
    <w:pPr>
      <w:autoSpaceDE/>
      <w:autoSpaceDN/>
      <w:spacing w:before="0" w:after="120" w:line="276" w:lineRule="auto"/>
      <w:ind w:firstLine="210"/>
      <w:jc w:val="left"/>
    </w:pPr>
    <w:rPr>
      <w:rFonts w:ascii="Calibri" w:eastAsia="Calibri" w:hAnsi="Calibri"/>
      <w:b w:val="0"/>
      <w:bCs w:val="0"/>
      <w:i w:val="0"/>
      <w:iCs w:val="0"/>
      <w:sz w:val="22"/>
      <w:szCs w:val="22"/>
    </w:rPr>
  </w:style>
  <w:style w:type="paragraph" w:customStyle="1" w:styleId="NoSpacing1">
    <w:name w:val="No Spacing1"/>
    <w:link w:val="NoSpacingChar"/>
    <w:rsid w:val="00ED79D7"/>
    <w:rPr>
      <w:rFonts w:eastAsia="Times New Roman"/>
      <w:sz w:val="22"/>
      <w:szCs w:val="22"/>
      <w:lang w:eastAsia="en-US"/>
    </w:rPr>
  </w:style>
  <w:style w:type="character" w:customStyle="1" w:styleId="NoSpacingChar">
    <w:name w:val="No Spacing Char"/>
    <w:link w:val="NoSpacing1"/>
    <w:locked/>
    <w:rsid w:val="00ED79D7"/>
    <w:rPr>
      <w:rFonts w:eastAsia="Times New Roman"/>
      <w:sz w:val="22"/>
      <w:szCs w:val="22"/>
      <w:lang w:val="ru-RU" w:eastAsia="en-US" w:bidi="ar-SA"/>
    </w:rPr>
  </w:style>
  <w:style w:type="paragraph" w:customStyle="1" w:styleId="afff7">
    <w:name w:val="Обычный + По ширине"/>
    <w:aliases w:val="Первая строка:  1,25 см,После:  0 пт,Междустр.интервал..."/>
    <w:basedOn w:val="a0"/>
    <w:rsid w:val="00A8633F"/>
  </w:style>
  <w:style w:type="paragraph" w:customStyle="1" w:styleId="ByLine">
    <w:name w:val="ByLine"/>
    <w:basedOn w:val="a7"/>
    <w:rsid w:val="005D2B3D"/>
    <w:rPr>
      <w:rFonts w:eastAsia="Times New Roman"/>
      <w:sz w:val="28"/>
    </w:rPr>
  </w:style>
  <w:style w:type="table" w:customStyle="1" w:styleId="-12">
    <w:name w:val="Светлая заливка - Акцент 12"/>
    <w:basedOn w:val="a2"/>
    <w:uiPriority w:val="60"/>
    <w:rsid w:val="005D2B3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val="0"/>
        <w:bCs/>
      </w:rPr>
    </w:tblStylePr>
    <w:tblStylePr w:type="lastCol">
      <w:rPr>
        <w:b/>
        <w:bCs/>
      </w:r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pple-converted-space">
    <w:name w:val="apple-converted-space"/>
    <w:basedOn w:val="a1"/>
    <w:rsid w:val="00CE6D9E"/>
  </w:style>
  <w:style w:type="paragraph" w:styleId="afff8">
    <w:name w:val="endnote text"/>
    <w:basedOn w:val="a0"/>
    <w:link w:val="afff9"/>
    <w:uiPriority w:val="99"/>
    <w:semiHidden/>
    <w:unhideWhenUsed/>
    <w:rsid w:val="00263F41"/>
    <w:pPr>
      <w:spacing w:after="0" w:line="240" w:lineRule="auto"/>
    </w:pPr>
    <w:rPr>
      <w:sz w:val="20"/>
      <w:szCs w:val="20"/>
    </w:rPr>
  </w:style>
  <w:style w:type="character" w:customStyle="1" w:styleId="afff9">
    <w:name w:val="Текст концевой сноски Знак"/>
    <w:basedOn w:val="a1"/>
    <w:link w:val="afff8"/>
    <w:uiPriority w:val="99"/>
    <w:semiHidden/>
    <w:rsid w:val="00263F41"/>
    <w:rPr>
      <w:lang w:eastAsia="en-US"/>
    </w:rPr>
  </w:style>
  <w:style w:type="character" w:styleId="afffa">
    <w:name w:val="endnote reference"/>
    <w:basedOn w:val="a1"/>
    <w:uiPriority w:val="99"/>
    <w:semiHidden/>
    <w:unhideWhenUsed/>
    <w:rsid w:val="00263F41"/>
    <w:rPr>
      <w:vertAlign w:val="superscript"/>
    </w:rPr>
  </w:style>
  <w:style w:type="character" w:styleId="HTML1">
    <w:name w:val="HTML Code"/>
    <w:basedOn w:val="a1"/>
    <w:uiPriority w:val="99"/>
    <w:semiHidden/>
    <w:unhideWhenUsed/>
    <w:rsid w:val="002E4F8A"/>
    <w:rPr>
      <w:rFonts w:ascii="Courier New" w:eastAsia="Times New Roman" w:hAnsi="Courier New" w:cs="Courier New"/>
      <w:sz w:val="20"/>
      <w:szCs w:val="20"/>
    </w:rPr>
  </w:style>
  <w:style w:type="table" w:styleId="42">
    <w:name w:val="Plain Table 4"/>
    <w:basedOn w:val="a2"/>
    <w:uiPriority w:val="44"/>
    <w:rsid w:val="00EB74F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1">
    <w:name w:val="Средний список 1 - Акцент 11"/>
    <w:basedOn w:val="a2"/>
    <w:uiPriority w:val="65"/>
    <w:rsid w:val="00372AEC"/>
    <w:rPr>
      <w:rFonts w:eastAsia="Times New Roman"/>
      <w:color w:val="000000" w:themeColor="text1"/>
      <w:sz w:val="22"/>
    </w:rPr>
    <w:tblPr>
      <w:tblStyleRowBandSize w:val="1"/>
      <w:tblStyleColBandSize w:val="1"/>
      <w:tblBorders>
        <w:top w:val="single" w:sz="8" w:space="0" w:color="4F81BD" w:themeColor="accent1"/>
        <w:bottom w:val="single" w:sz="8" w:space="0" w:color="4F81BD" w:themeColor="accent1"/>
      </w:tblBorders>
    </w:tblPr>
    <w:tblStylePr w:type="firstRow">
      <w:rPr>
        <w:rFonts w:ascii="Calibri" w:eastAsiaTheme="majorEastAsia" w:hAnsi="Calibri" w:cstheme="majorBidi"/>
        <w:b/>
        <w:sz w:val="22"/>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val="0"/>
        <w:bCs/>
      </w:rPr>
    </w:tblStylePr>
    <w:tblStylePr w:type="lastCol">
      <w:rPr>
        <w:b/>
        <w:bCs/>
      </w:rPr>
      <w:tblPr/>
      <w:tcPr>
        <w:tcBorders>
          <w:top w:val="single" w:sz="8" w:space="0" w:color="4F81BD" w:themeColor="accent1"/>
          <w:bottom w:val="single" w:sz="8" w:space="0" w:color="4F81BD" w:themeColor="accent1"/>
        </w:tcBorders>
      </w:tcPr>
    </w:tblStylePr>
    <w:tblStylePr w:type="band1Horz">
      <w:tblPr/>
      <w:tcPr>
        <w:shd w:val="clear" w:color="auto" w:fill="D3DFEE" w:themeFill="accent1" w:themeFillTint="3F"/>
      </w:tcPr>
    </w:tblStylePr>
  </w:style>
  <w:style w:type="character" w:customStyle="1" w:styleId="WW8Num1z0">
    <w:name w:val="WW8Num1z0"/>
    <w:rsid w:val="00372AEC"/>
    <w:rPr>
      <w:rFonts w:ascii="Symbol" w:hAnsi="Symbol"/>
    </w:rPr>
  </w:style>
  <w:style w:type="character" w:customStyle="1" w:styleId="WW8Num3z0">
    <w:name w:val="WW8Num3z0"/>
    <w:rsid w:val="00372AEC"/>
    <w:rPr>
      <w:rFonts w:ascii="Symbol" w:hAnsi="Symbol"/>
    </w:rPr>
  </w:style>
  <w:style w:type="character" w:customStyle="1" w:styleId="WW8Num3z1">
    <w:name w:val="WW8Num3z1"/>
    <w:rsid w:val="00372AEC"/>
    <w:rPr>
      <w:rFonts w:ascii="Courier New" w:hAnsi="Courier New" w:cs="Courier New"/>
    </w:rPr>
  </w:style>
  <w:style w:type="character" w:customStyle="1" w:styleId="WW8Num3z2">
    <w:name w:val="WW8Num3z2"/>
    <w:rsid w:val="00372AEC"/>
    <w:rPr>
      <w:rFonts w:ascii="Wingdings" w:hAnsi="Wingdings"/>
    </w:rPr>
  </w:style>
  <w:style w:type="character" w:customStyle="1" w:styleId="WW8Num4z0">
    <w:name w:val="WW8Num4z0"/>
    <w:rsid w:val="00372AEC"/>
    <w:rPr>
      <w:rFonts w:ascii="Symbol" w:hAnsi="Symbol"/>
    </w:rPr>
  </w:style>
  <w:style w:type="character" w:customStyle="1" w:styleId="WW8Num4z1">
    <w:name w:val="WW8Num4z1"/>
    <w:rsid w:val="00372AEC"/>
    <w:rPr>
      <w:rFonts w:ascii="Courier New" w:hAnsi="Courier New" w:cs="Courier New"/>
    </w:rPr>
  </w:style>
  <w:style w:type="character" w:customStyle="1" w:styleId="WW8Num4z2">
    <w:name w:val="WW8Num4z2"/>
    <w:rsid w:val="00372AEC"/>
    <w:rPr>
      <w:rFonts w:ascii="Wingdings" w:hAnsi="Wingdings"/>
    </w:rPr>
  </w:style>
  <w:style w:type="character" w:customStyle="1" w:styleId="WW8Num5z0">
    <w:name w:val="WW8Num5z0"/>
    <w:rsid w:val="00372AEC"/>
    <w:rPr>
      <w:rFonts w:ascii="Symbol" w:hAnsi="Symbol"/>
    </w:rPr>
  </w:style>
  <w:style w:type="character" w:customStyle="1" w:styleId="WW8Num5z1">
    <w:name w:val="WW8Num5z1"/>
    <w:rsid w:val="00372AEC"/>
    <w:rPr>
      <w:rFonts w:ascii="Courier New" w:hAnsi="Courier New" w:cs="Courier New"/>
    </w:rPr>
  </w:style>
  <w:style w:type="character" w:customStyle="1" w:styleId="WW8Num5z2">
    <w:name w:val="WW8Num5z2"/>
    <w:rsid w:val="00372AEC"/>
    <w:rPr>
      <w:rFonts w:ascii="Wingdings" w:hAnsi="Wingdings"/>
    </w:rPr>
  </w:style>
  <w:style w:type="character" w:customStyle="1" w:styleId="WW8Num6z0">
    <w:name w:val="WW8Num6z0"/>
    <w:rsid w:val="00372AEC"/>
    <w:rPr>
      <w:rFonts w:ascii="Times New Roman" w:eastAsia="Times New Roman" w:hAnsi="Times New Roman" w:cs="Times New Roman"/>
    </w:rPr>
  </w:style>
  <w:style w:type="character" w:customStyle="1" w:styleId="WW8Num7z2">
    <w:name w:val="WW8Num7z2"/>
    <w:rsid w:val="00372AEC"/>
    <w:rPr>
      <w:i w:val="0"/>
    </w:rPr>
  </w:style>
  <w:style w:type="character" w:customStyle="1" w:styleId="WW8Num8z0">
    <w:name w:val="WW8Num8z0"/>
    <w:rsid w:val="00372AEC"/>
    <w:rPr>
      <w:rFonts w:ascii="Symbol" w:hAnsi="Symbol"/>
    </w:rPr>
  </w:style>
  <w:style w:type="character" w:customStyle="1" w:styleId="WW8Num8z1">
    <w:name w:val="WW8Num8z1"/>
    <w:rsid w:val="00372AEC"/>
    <w:rPr>
      <w:rFonts w:ascii="Courier New" w:hAnsi="Courier New" w:cs="Courier New"/>
    </w:rPr>
  </w:style>
  <w:style w:type="character" w:customStyle="1" w:styleId="WW8Num8z2">
    <w:name w:val="WW8Num8z2"/>
    <w:rsid w:val="00372AEC"/>
    <w:rPr>
      <w:rFonts w:ascii="Wingdings" w:hAnsi="Wingdings"/>
    </w:rPr>
  </w:style>
  <w:style w:type="character" w:customStyle="1" w:styleId="WW8Num9z0">
    <w:name w:val="WW8Num9z0"/>
    <w:rsid w:val="00372AEC"/>
    <w:rPr>
      <w:rFonts w:ascii="Symbol" w:hAnsi="Symbol"/>
    </w:rPr>
  </w:style>
  <w:style w:type="character" w:customStyle="1" w:styleId="WW8Num9z1">
    <w:name w:val="WW8Num9z1"/>
    <w:rsid w:val="00372AEC"/>
    <w:rPr>
      <w:rFonts w:ascii="Courier New" w:hAnsi="Courier New" w:cs="Courier New"/>
    </w:rPr>
  </w:style>
  <w:style w:type="character" w:customStyle="1" w:styleId="WW8Num9z2">
    <w:name w:val="WW8Num9z2"/>
    <w:rsid w:val="00372AEC"/>
    <w:rPr>
      <w:rFonts w:ascii="Wingdings" w:hAnsi="Wingdings"/>
    </w:rPr>
  </w:style>
  <w:style w:type="character" w:customStyle="1" w:styleId="WW8Num10z0">
    <w:name w:val="WW8Num10z0"/>
    <w:rsid w:val="00372AEC"/>
    <w:rPr>
      <w:rFonts w:ascii="Symbol" w:hAnsi="Symbol"/>
    </w:rPr>
  </w:style>
  <w:style w:type="character" w:customStyle="1" w:styleId="WW8Num10z1">
    <w:name w:val="WW8Num10z1"/>
    <w:rsid w:val="00372AEC"/>
    <w:rPr>
      <w:rFonts w:ascii="Courier New" w:hAnsi="Courier New" w:cs="Courier New"/>
    </w:rPr>
  </w:style>
  <w:style w:type="character" w:customStyle="1" w:styleId="WW8Num10z2">
    <w:name w:val="WW8Num10z2"/>
    <w:rsid w:val="00372AEC"/>
    <w:rPr>
      <w:rFonts w:ascii="Wingdings" w:hAnsi="Wingdings"/>
    </w:rPr>
  </w:style>
  <w:style w:type="character" w:customStyle="1" w:styleId="WW8Num11z0">
    <w:name w:val="WW8Num11z0"/>
    <w:rsid w:val="00372AEC"/>
    <w:rPr>
      <w:rFonts w:ascii="Symbol" w:hAnsi="Symbol"/>
    </w:rPr>
  </w:style>
  <w:style w:type="character" w:customStyle="1" w:styleId="WW8Num11z1">
    <w:name w:val="WW8Num11z1"/>
    <w:rsid w:val="00372AEC"/>
    <w:rPr>
      <w:rFonts w:ascii="Courier New" w:hAnsi="Courier New" w:cs="Courier New"/>
    </w:rPr>
  </w:style>
  <w:style w:type="character" w:customStyle="1" w:styleId="WW8Num11z2">
    <w:name w:val="WW8Num11z2"/>
    <w:rsid w:val="00372AEC"/>
    <w:rPr>
      <w:rFonts w:ascii="Wingdings" w:hAnsi="Wingdings"/>
    </w:rPr>
  </w:style>
  <w:style w:type="character" w:customStyle="1" w:styleId="WW8Num12z0">
    <w:name w:val="WW8Num12z0"/>
    <w:rsid w:val="00372AEC"/>
    <w:rPr>
      <w:rFonts w:ascii="Symbol" w:hAnsi="Symbol"/>
    </w:rPr>
  </w:style>
  <w:style w:type="character" w:customStyle="1" w:styleId="WW8Num12z1">
    <w:name w:val="WW8Num12z1"/>
    <w:rsid w:val="00372AEC"/>
    <w:rPr>
      <w:rFonts w:ascii="Courier New" w:hAnsi="Courier New" w:cs="Courier New"/>
    </w:rPr>
  </w:style>
  <w:style w:type="character" w:customStyle="1" w:styleId="WW8Num12z2">
    <w:name w:val="WW8Num12z2"/>
    <w:rsid w:val="00372AEC"/>
    <w:rPr>
      <w:rFonts w:ascii="Wingdings" w:hAnsi="Wingdings"/>
    </w:rPr>
  </w:style>
  <w:style w:type="character" w:customStyle="1" w:styleId="WW8Num13z0">
    <w:name w:val="WW8Num13z0"/>
    <w:rsid w:val="00372AEC"/>
    <w:rPr>
      <w:rFonts w:ascii="Symbol" w:hAnsi="Symbol"/>
    </w:rPr>
  </w:style>
  <w:style w:type="character" w:customStyle="1" w:styleId="WW8Num13z1">
    <w:name w:val="WW8Num13z1"/>
    <w:rsid w:val="00372AEC"/>
    <w:rPr>
      <w:rFonts w:ascii="Courier New" w:hAnsi="Courier New" w:cs="Courier New"/>
    </w:rPr>
  </w:style>
  <w:style w:type="character" w:customStyle="1" w:styleId="WW8Num13z2">
    <w:name w:val="WW8Num13z2"/>
    <w:rsid w:val="00372AEC"/>
    <w:rPr>
      <w:rFonts w:ascii="Wingdings" w:hAnsi="Wingdings"/>
    </w:rPr>
  </w:style>
  <w:style w:type="character" w:customStyle="1" w:styleId="WW8Num14z0">
    <w:name w:val="WW8Num14z0"/>
    <w:rsid w:val="00372AEC"/>
    <w:rPr>
      <w:rFonts w:ascii="Symbol" w:hAnsi="Symbol"/>
    </w:rPr>
  </w:style>
  <w:style w:type="character" w:customStyle="1" w:styleId="WW8Num14z1">
    <w:name w:val="WW8Num14z1"/>
    <w:rsid w:val="00372AEC"/>
    <w:rPr>
      <w:rFonts w:ascii="Courier New" w:hAnsi="Courier New" w:cs="Courier New"/>
    </w:rPr>
  </w:style>
  <w:style w:type="character" w:customStyle="1" w:styleId="WW8Num14z2">
    <w:name w:val="WW8Num14z2"/>
    <w:rsid w:val="00372AEC"/>
    <w:rPr>
      <w:rFonts w:ascii="Wingdings" w:hAnsi="Wingdings"/>
    </w:rPr>
  </w:style>
  <w:style w:type="character" w:customStyle="1" w:styleId="WW8Num15z0">
    <w:name w:val="WW8Num15z0"/>
    <w:rsid w:val="00372AEC"/>
    <w:rPr>
      <w:rFonts w:ascii="Courier New" w:hAnsi="Courier New" w:cs="Courier New"/>
    </w:rPr>
  </w:style>
  <w:style w:type="character" w:customStyle="1" w:styleId="WW8Num15z2">
    <w:name w:val="WW8Num15z2"/>
    <w:rsid w:val="00372AEC"/>
    <w:rPr>
      <w:rFonts w:ascii="Wingdings" w:hAnsi="Wingdings"/>
    </w:rPr>
  </w:style>
  <w:style w:type="character" w:customStyle="1" w:styleId="WW8Num15z3">
    <w:name w:val="WW8Num15z3"/>
    <w:rsid w:val="00372AEC"/>
    <w:rPr>
      <w:rFonts w:ascii="Symbol" w:hAnsi="Symbol"/>
    </w:rPr>
  </w:style>
  <w:style w:type="character" w:customStyle="1" w:styleId="WW8Num17z0">
    <w:name w:val="WW8Num17z0"/>
    <w:rsid w:val="00372AEC"/>
    <w:rPr>
      <w:rFonts w:ascii="Symbol" w:hAnsi="Symbol"/>
    </w:rPr>
  </w:style>
  <w:style w:type="character" w:customStyle="1" w:styleId="WW8Num17z1">
    <w:name w:val="WW8Num17z1"/>
    <w:rsid w:val="00372AEC"/>
    <w:rPr>
      <w:rFonts w:ascii="Courier New" w:hAnsi="Courier New" w:cs="Courier New"/>
    </w:rPr>
  </w:style>
  <w:style w:type="character" w:customStyle="1" w:styleId="WW8Num17z2">
    <w:name w:val="WW8Num17z2"/>
    <w:rsid w:val="00372AEC"/>
    <w:rPr>
      <w:rFonts w:ascii="Wingdings" w:hAnsi="Wingdings"/>
    </w:rPr>
  </w:style>
  <w:style w:type="character" w:customStyle="1" w:styleId="WW8Num18z2">
    <w:name w:val="WW8Num18z2"/>
    <w:rsid w:val="00372AEC"/>
    <w:rPr>
      <w:i w:val="0"/>
    </w:rPr>
  </w:style>
  <w:style w:type="character" w:customStyle="1" w:styleId="WW8Num19z0">
    <w:name w:val="WW8Num19z0"/>
    <w:rsid w:val="00372AEC"/>
    <w:rPr>
      <w:rFonts w:ascii="Symbol" w:hAnsi="Symbol"/>
    </w:rPr>
  </w:style>
  <w:style w:type="character" w:customStyle="1" w:styleId="WW8Num19z1">
    <w:name w:val="WW8Num19z1"/>
    <w:rsid w:val="00372AEC"/>
    <w:rPr>
      <w:rFonts w:ascii="Courier New" w:hAnsi="Courier New"/>
    </w:rPr>
  </w:style>
  <w:style w:type="character" w:customStyle="1" w:styleId="WW8Num19z2">
    <w:name w:val="WW8Num19z2"/>
    <w:rsid w:val="00372AEC"/>
    <w:rPr>
      <w:rFonts w:ascii="Wingdings" w:hAnsi="Wingdings"/>
    </w:rPr>
  </w:style>
  <w:style w:type="character" w:customStyle="1" w:styleId="WW8Num20z0">
    <w:name w:val="WW8Num20z0"/>
    <w:rsid w:val="00372AEC"/>
    <w:rPr>
      <w:rFonts w:ascii="Symbol" w:hAnsi="Symbol"/>
    </w:rPr>
  </w:style>
  <w:style w:type="character" w:customStyle="1" w:styleId="WW8Num20z1">
    <w:name w:val="WW8Num20z1"/>
    <w:rsid w:val="00372AEC"/>
    <w:rPr>
      <w:rFonts w:ascii="Courier New" w:hAnsi="Courier New" w:cs="Courier New"/>
    </w:rPr>
  </w:style>
  <w:style w:type="character" w:customStyle="1" w:styleId="WW8Num20z2">
    <w:name w:val="WW8Num20z2"/>
    <w:rsid w:val="00372AEC"/>
    <w:rPr>
      <w:rFonts w:ascii="Wingdings" w:hAnsi="Wingdings"/>
    </w:rPr>
  </w:style>
  <w:style w:type="character" w:customStyle="1" w:styleId="WW8Num21z0">
    <w:name w:val="WW8Num21z0"/>
    <w:rsid w:val="00372AEC"/>
    <w:rPr>
      <w:rFonts w:ascii="Symbol" w:hAnsi="Symbol"/>
    </w:rPr>
  </w:style>
  <w:style w:type="character" w:customStyle="1" w:styleId="WW8Num21z1">
    <w:name w:val="WW8Num21z1"/>
    <w:rsid w:val="00372AEC"/>
    <w:rPr>
      <w:rFonts w:ascii="Courier New" w:hAnsi="Courier New" w:cs="Courier New"/>
    </w:rPr>
  </w:style>
  <w:style w:type="character" w:customStyle="1" w:styleId="WW8Num21z2">
    <w:name w:val="WW8Num21z2"/>
    <w:rsid w:val="00372AEC"/>
    <w:rPr>
      <w:rFonts w:ascii="Wingdings" w:hAnsi="Wingdings"/>
    </w:rPr>
  </w:style>
  <w:style w:type="character" w:customStyle="1" w:styleId="WW8Num22z0">
    <w:name w:val="WW8Num22z0"/>
    <w:rsid w:val="00372AEC"/>
    <w:rPr>
      <w:rFonts w:ascii="Symbol" w:hAnsi="Symbol"/>
    </w:rPr>
  </w:style>
  <w:style w:type="character" w:customStyle="1" w:styleId="WW8Num22z1">
    <w:name w:val="WW8Num22z1"/>
    <w:rsid w:val="00372AEC"/>
    <w:rPr>
      <w:rFonts w:ascii="Courier New" w:hAnsi="Courier New" w:cs="Courier New"/>
    </w:rPr>
  </w:style>
  <w:style w:type="character" w:customStyle="1" w:styleId="WW8Num22z2">
    <w:name w:val="WW8Num22z2"/>
    <w:rsid w:val="00372AEC"/>
    <w:rPr>
      <w:rFonts w:ascii="Wingdings" w:hAnsi="Wingdings"/>
    </w:rPr>
  </w:style>
  <w:style w:type="character" w:customStyle="1" w:styleId="WW8Num23z0">
    <w:name w:val="WW8Num23z0"/>
    <w:rsid w:val="00372AEC"/>
    <w:rPr>
      <w:rFonts w:ascii="Wingdings" w:eastAsia="Wingdings" w:hAnsi="Wingdings" w:cs="Wingdings"/>
    </w:rPr>
  </w:style>
  <w:style w:type="character" w:customStyle="1" w:styleId="WW8Num25z0">
    <w:name w:val="WW8Num25z0"/>
    <w:rsid w:val="00372AEC"/>
    <w:rPr>
      <w:rFonts w:ascii="Symbol" w:hAnsi="Symbol"/>
    </w:rPr>
  </w:style>
  <w:style w:type="character" w:customStyle="1" w:styleId="WW8Num25z1">
    <w:name w:val="WW8Num25z1"/>
    <w:rsid w:val="00372AEC"/>
    <w:rPr>
      <w:rFonts w:ascii="Courier New" w:hAnsi="Courier New" w:cs="Courier New"/>
    </w:rPr>
  </w:style>
  <w:style w:type="character" w:customStyle="1" w:styleId="WW8Num25z2">
    <w:name w:val="WW8Num25z2"/>
    <w:rsid w:val="00372AEC"/>
    <w:rPr>
      <w:rFonts w:ascii="Wingdings" w:hAnsi="Wingdings"/>
    </w:rPr>
  </w:style>
  <w:style w:type="character" w:customStyle="1" w:styleId="WW8Num26z0">
    <w:name w:val="WW8Num26z0"/>
    <w:rsid w:val="00372AEC"/>
    <w:rPr>
      <w:rFonts w:ascii="Symbol" w:hAnsi="Symbol"/>
    </w:rPr>
  </w:style>
  <w:style w:type="character" w:customStyle="1" w:styleId="WW8Num26z1">
    <w:name w:val="WW8Num26z1"/>
    <w:rsid w:val="00372AEC"/>
    <w:rPr>
      <w:rFonts w:ascii="Courier New" w:hAnsi="Courier New" w:cs="Courier New"/>
    </w:rPr>
  </w:style>
  <w:style w:type="character" w:customStyle="1" w:styleId="WW8Num26z2">
    <w:name w:val="WW8Num26z2"/>
    <w:rsid w:val="00372AEC"/>
    <w:rPr>
      <w:rFonts w:ascii="Wingdings" w:hAnsi="Wingdings"/>
    </w:rPr>
  </w:style>
  <w:style w:type="character" w:customStyle="1" w:styleId="WW8Num27z0">
    <w:name w:val="WW8Num27z0"/>
    <w:rsid w:val="00372AEC"/>
    <w:rPr>
      <w:rFonts w:ascii="Symbol" w:hAnsi="Symbol"/>
    </w:rPr>
  </w:style>
  <w:style w:type="character" w:customStyle="1" w:styleId="WW8Num27z1">
    <w:name w:val="WW8Num27z1"/>
    <w:rsid w:val="00372AEC"/>
    <w:rPr>
      <w:rFonts w:ascii="Courier New" w:hAnsi="Courier New" w:cs="Courier New"/>
    </w:rPr>
  </w:style>
  <w:style w:type="character" w:customStyle="1" w:styleId="WW8Num27z2">
    <w:name w:val="WW8Num27z2"/>
    <w:rsid w:val="00372AEC"/>
    <w:rPr>
      <w:rFonts w:ascii="Wingdings" w:hAnsi="Wingdings"/>
    </w:rPr>
  </w:style>
  <w:style w:type="character" w:customStyle="1" w:styleId="WW8Num28z0">
    <w:name w:val="WW8Num28z0"/>
    <w:rsid w:val="00372AEC"/>
    <w:rPr>
      <w:rFonts w:ascii="Courier New" w:hAnsi="Courier New" w:cs="Courier New"/>
    </w:rPr>
  </w:style>
  <w:style w:type="character" w:customStyle="1" w:styleId="WW8Num28z2">
    <w:name w:val="WW8Num28z2"/>
    <w:rsid w:val="00372AEC"/>
    <w:rPr>
      <w:rFonts w:ascii="Wingdings" w:hAnsi="Wingdings"/>
    </w:rPr>
  </w:style>
  <w:style w:type="character" w:customStyle="1" w:styleId="WW8Num28z3">
    <w:name w:val="WW8Num28z3"/>
    <w:rsid w:val="00372AEC"/>
    <w:rPr>
      <w:rFonts w:ascii="Symbol" w:hAnsi="Symbol"/>
    </w:rPr>
  </w:style>
  <w:style w:type="character" w:customStyle="1" w:styleId="WW8Num29z0">
    <w:name w:val="WW8Num29z0"/>
    <w:rsid w:val="00372AEC"/>
    <w:rPr>
      <w:rFonts w:ascii="Symbol" w:hAnsi="Symbol"/>
    </w:rPr>
  </w:style>
  <w:style w:type="character" w:customStyle="1" w:styleId="WW8Num29z1">
    <w:name w:val="WW8Num29z1"/>
    <w:rsid w:val="00372AEC"/>
    <w:rPr>
      <w:rFonts w:ascii="Courier New" w:hAnsi="Courier New" w:cs="Courier New"/>
    </w:rPr>
  </w:style>
  <w:style w:type="character" w:customStyle="1" w:styleId="WW8Num29z2">
    <w:name w:val="WW8Num29z2"/>
    <w:rsid w:val="00372AEC"/>
    <w:rPr>
      <w:rFonts w:ascii="Wingdings" w:hAnsi="Wingdings"/>
    </w:rPr>
  </w:style>
  <w:style w:type="character" w:customStyle="1" w:styleId="WW8Num30z0">
    <w:name w:val="WW8Num30z0"/>
    <w:rsid w:val="00372AEC"/>
    <w:rPr>
      <w:rFonts w:ascii="Symbol" w:hAnsi="Symbol"/>
    </w:rPr>
  </w:style>
  <w:style w:type="character" w:customStyle="1" w:styleId="WW8Num30z1">
    <w:name w:val="WW8Num30z1"/>
    <w:rsid w:val="00372AEC"/>
    <w:rPr>
      <w:rFonts w:ascii="Courier New" w:hAnsi="Courier New" w:cs="Courier New"/>
    </w:rPr>
  </w:style>
  <w:style w:type="character" w:customStyle="1" w:styleId="WW8Num30z5">
    <w:name w:val="WW8Num30z5"/>
    <w:rsid w:val="00372AEC"/>
    <w:rPr>
      <w:rFonts w:ascii="Wingdings" w:hAnsi="Wingdings"/>
    </w:rPr>
  </w:style>
  <w:style w:type="character" w:customStyle="1" w:styleId="WW8Num31z0">
    <w:name w:val="WW8Num31z0"/>
    <w:rsid w:val="00372AEC"/>
    <w:rPr>
      <w:rFonts w:ascii="Symbol" w:hAnsi="Symbol"/>
    </w:rPr>
  </w:style>
  <w:style w:type="character" w:customStyle="1" w:styleId="WW8Num31z1">
    <w:name w:val="WW8Num31z1"/>
    <w:rsid w:val="00372AEC"/>
    <w:rPr>
      <w:rFonts w:ascii="Courier New" w:hAnsi="Courier New" w:cs="Courier New"/>
    </w:rPr>
  </w:style>
  <w:style w:type="character" w:customStyle="1" w:styleId="WW8Num31z2">
    <w:name w:val="WW8Num31z2"/>
    <w:rsid w:val="00372AEC"/>
    <w:rPr>
      <w:rFonts w:ascii="Wingdings" w:hAnsi="Wingdings"/>
    </w:rPr>
  </w:style>
  <w:style w:type="character" w:customStyle="1" w:styleId="WW8Num32z0">
    <w:name w:val="WW8Num32z0"/>
    <w:rsid w:val="00372AEC"/>
    <w:rPr>
      <w:rFonts w:ascii="Symbol" w:hAnsi="Symbol"/>
    </w:rPr>
  </w:style>
  <w:style w:type="character" w:customStyle="1" w:styleId="WW8Num32z1">
    <w:name w:val="WW8Num32z1"/>
    <w:rsid w:val="00372AEC"/>
    <w:rPr>
      <w:rFonts w:ascii="Courier New" w:hAnsi="Courier New"/>
    </w:rPr>
  </w:style>
  <w:style w:type="character" w:customStyle="1" w:styleId="WW8Num32z2">
    <w:name w:val="WW8Num32z2"/>
    <w:rsid w:val="00372AEC"/>
    <w:rPr>
      <w:rFonts w:ascii="Wingdings" w:hAnsi="Wingdings"/>
    </w:rPr>
  </w:style>
  <w:style w:type="character" w:customStyle="1" w:styleId="WW8Num34z0">
    <w:name w:val="WW8Num34z0"/>
    <w:rsid w:val="00372AEC"/>
    <w:rPr>
      <w:rFonts w:ascii="Symbol" w:hAnsi="Symbol"/>
    </w:rPr>
  </w:style>
  <w:style w:type="character" w:customStyle="1" w:styleId="WW8Num34z1">
    <w:name w:val="WW8Num34z1"/>
    <w:rsid w:val="00372AEC"/>
    <w:rPr>
      <w:rFonts w:ascii="Courier New" w:hAnsi="Courier New" w:cs="Courier New"/>
    </w:rPr>
  </w:style>
  <w:style w:type="character" w:customStyle="1" w:styleId="WW8Num34z2">
    <w:name w:val="WW8Num34z2"/>
    <w:rsid w:val="00372AEC"/>
    <w:rPr>
      <w:rFonts w:ascii="Wingdings" w:hAnsi="Wingdings"/>
    </w:rPr>
  </w:style>
  <w:style w:type="character" w:customStyle="1" w:styleId="WW8Num35z0">
    <w:name w:val="WW8Num35z0"/>
    <w:rsid w:val="00372AEC"/>
    <w:rPr>
      <w:rFonts w:ascii="Symbol" w:hAnsi="Symbol"/>
    </w:rPr>
  </w:style>
  <w:style w:type="character" w:customStyle="1" w:styleId="WW8Num35z1">
    <w:name w:val="WW8Num35z1"/>
    <w:rsid w:val="00372AEC"/>
    <w:rPr>
      <w:rFonts w:ascii="Courier New" w:hAnsi="Courier New" w:cs="Courier New"/>
    </w:rPr>
  </w:style>
  <w:style w:type="character" w:customStyle="1" w:styleId="WW8Num35z2">
    <w:name w:val="WW8Num35z2"/>
    <w:rsid w:val="00372AEC"/>
    <w:rPr>
      <w:rFonts w:ascii="Wingdings" w:hAnsi="Wingdings"/>
    </w:rPr>
  </w:style>
  <w:style w:type="character" w:customStyle="1" w:styleId="WW8Num37z0">
    <w:name w:val="WW8Num37z0"/>
    <w:rsid w:val="00372AEC"/>
    <w:rPr>
      <w:rFonts w:ascii="Courier New" w:hAnsi="Courier New" w:cs="Courier New"/>
    </w:rPr>
  </w:style>
  <w:style w:type="character" w:customStyle="1" w:styleId="WW8Num37z2">
    <w:name w:val="WW8Num37z2"/>
    <w:rsid w:val="00372AEC"/>
    <w:rPr>
      <w:rFonts w:ascii="Wingdings" w:hAnsi="Wingdings"/>
    </w:rPr>
  </w:style>
  <w:style w:type="character" w:customStyle="1" w:styleId="WW8Num37z3">
    <w:name w:val="WW8Num37z3"/>
    <w:rsid w:val="00372AEC"/>
    <w:rPr>
      <w:rFonts w:ascii="Symbol" w:hAnsi="Symbol"/>
    </w:rPr>
  </w:style>
  <w:style w:type="character" w:customStyle="1" w:styleId="WW8Num38z0">
    <w:name w:val="WW8Num38z0"/>
    <w:rsid w:val="00372AEC"/>
    <w:rPr>
      <w:rFonts w:ascii="Symbol" w:hAnsi="Symbol"/>
    </w:rPr>
  </w:style>
  <w:style w:type="character" w:customStyle="1" w:styleId="WW8Num38z1">
    <w:name w:val="WW8Num38z1"/>
    <w:rsid w:val="00372AEC"/>
    <w:rPr>
      <w:rFonts w:ascii="Courier New" w:hAnsi="Courier New" w:cs="Courier New"/>
    </w:rPr>
  </w:style>
  <w:style w:type="character" w:customStyle="1" w:styleId="WW8Num38z2">
    <w:name w:val="WW8Num38z2"/>
    <w:rsid w:val="00372AEC"/>
    <w:rPr>
      <w:rFonts w:ascii="Wingdings" w:hAnsi="Wingdings"/>
    </w:rPr>
  </w:style>
  <w:style w:type="character" w:customStyle="1" w:styleId="WW8Num39z0">
    <w:name w:val="WW8Num39z0"/>
    <w:rsid w:val="00372AEC"/>
    <w:rPr>
      <w:rFonts w:ascii="Symbol" w:hAnsi="Symbol"/>
    </w:rPr>
  </w:style>
  <w:style w:type="character" w:customStyle="1" w:styleId="WW8Num39z1">
    <w:name w:val="WW8Num39z1"/>
    <w:rsid w:val="00372AEC"/>
    <w:rPr>
      <w:rFonts w:ascii="Courier New" w:hAnsi="Courier New" w:cs="Courier New"/>
    </w:rPr>
  </w:style>
  <w:style w:type="character" w:customStyle="1" w:styleId="WW8Num39z2">
    <w:name w:val="WW8Num39z2"/>
    <w:rsid w:val="00372AEC"/>
    <w:rPr>
      <w:rFonts w:ascii="Wingdings" w:hAnsi="Wingdings"/>
    </w:rPr>
  </w:style>
  <w:style w:type="character" w:customStyle="1" w:styleId="WW8Num40z0">
    <w:name w:val="WW8Num40z0"/>
    <w:rsid w:val="00372AEC"/>
    <w:rPr>
      <w:rFonts w:ascii="Symbol" w:hAnsi="Symbol"/>
    </w:rPr>
  </w:style>
  <w:style w:type="character" w:customStyle="1" w:styleId="WW8Num40z1">
    <w:name w:val="WW8Num40z1"/>
    <w:rsid w:val="00372AEC"/>
    <w:rPr>
      <w:rFonts w:ascii="Courier New" w:hAnsi="Courier New" w:cs="Courier New"/>
    </w:rPr>
  </w:style>
  <w:style w:type="character" w:customStyle="1" w:styleId="WW8Num40z2">
    <w:name w:val="WW8Num40z2"/>
    <w:rsid w:val="00372AEC"/>
    <w:rPr>
      <w:rFonts w:ascii="Wingdings" w:hAnsi="Wingdings"/>
    </w:rPr>
  </w:style>
  <w:style w:type="character" w:customStyle="1" w:styleId="WW8Num41z0">
    <w:name w:val="WW8Num41z0"/>
    <w:rsid w:val="00372AEC"/>
    <w:rPr>
      <w:rFonts w:ascii="Symbol" w:hAnsi="Symbol"/>
    </w:rPr>
  </w:style>
  <w:style w:type="character" w:customStyle="1" w:styleId="WW8Num41z1">
    <w:name w:val="WW8Num41z1"/>
    <w:rsid w:val="00372AEC"/>
    <w:rPr>
      <w:rFonts w:ascii="Courier New" w:hAnsi="Courier New" w:cs="Courier New"/>
    </w:rPr>
  </w:style>
  <w:style w:type="character" w:customStyle="1" w:styleId="WW8Num41z2">
    <w:name w:val="WW8Num41z2"/>
    <w:rsid w:val="00372AEC"/>
    <w:rPr>
      <w:rFonts w:ascii="Wingdings" w:hAnsi="Wingdings"/>
    </w:rPr>
  </w:style>
  <w:style w:type="character" w:customStyle="1" w:styleId="WW8Num42z0">
    <w:name w:val="WW8Num42z0"/>
    <w:rsid w:val="00372AEC"/>
    <w:rPr>
      <w:rFonts w:ascii="Symbol" w:hAnsi="Symbol"/>
    </w:rPr>
  </w:style>
  <w:style w:type="character" w:customStyle="1" w:styleId="WW8Num42z1">
    <w:name w:val="WW8Num42z1"/>
    <w:rsid w:val="00372AEC"/>
    <w:rPr>
      <w:rFonts w:ascii="Courier New" w:hAnsi="Courier New" w:cs="Courier New"/>
    </w:rPr>
  </w:style>
  <w:style w:type="character" w:customStyle="1" w:styleId="WW8Num42z2">
    <w:name w:val="WW8Num42z2"/>
    <w:rsid w:val="00372AEC"/>
    <w:rPr>
      <w:rFonts w:ascii="Wingdings" w:hAnsi="Wingdings"/>
    </w:rPr>
  </w:style>
  <w:style w:type="character" w:customStyle="1" w:styleId="WW8Num43z0">
    <w:name w:val="WW8Num43z0"/>
    <w:rsid w:val="00372AEC"/>
    <w:rPr>
      <w:rFonts w:ascii="Symbol" w:hAnsi="Symbol"/>
    </w:rPr>
  </w:style>
  <w:style w:type="character" w:customStyle="1" w:styleId="WW8Num43z1">
    <w:name w:val="WW8Num43z1"/>
    <w:rsid w:val="00372AEC"/>
    <w:rPr>
      <w:rFonts w:ascii="Courier New" w:hAnsi="Courier New" w:cs="Courier New"/>
    </w:rPr>
  </w:style>
  <w:style w:type="character" w:customStyle="1" w:styleId="WW8Num43z2">
    <w:name w:val="WW8Num43z2"/>
    <w:rsid w:val="00372AEC"/>
    <w:rPr>
      <w:rFonts w:ascii="Wingdings" w:hAnsi="Wingdings"/>
    </w:rPr>
  </w:style>
  <w:style w:type="character" w:customStyle="1" w:styleId="WW8Num44z0">
    <w:name w:val="WW8Num44z0"/>
    <w:rsid w:val="00372AEC"/>
    <w:rPr>
      <w:rFonts w:ascii="Symbol" w:hAnsi="Symbol"/>
    </w:rPr>
  </w:style>
  <w:style w:type="character" w:customStyle="1" w:styleId="WW8Num44z1">
    <w:name w:val="WW8Num44z1"/>
    <w:rsid w:val="00372AEC"/>
    <w:rPr>
      <w:rFonts w:ascii="Courier New" w:hAnsi="Courier New" w:cs="Courier New"/>
    </w:rPr>
  </w:style>
  <w:style w:type="character" w:customStyle="1" w:styleId="WW8Num44z2">
    <w:name w:val="WW8Num44z2"/>
    <w:rsid w:val="00372AEC"/>
    <w:rPr>
      <w:rFonts w:ascii="Wingdings" w:hAnsi="Wingdings"/>
    </w:rPr>
  </w:style>
  <w:style w:type="character" w:customStyle="1" w:styleId="WW8Num46z0">
    <w:name w:val="WW8Num46z0"/>
    <w:rsid w:val="00372AEC"/>
    <w:rPr>
      <w:rFonts w:ascii="Symbol" w:hAnsi="Symbol"/>
    </w:rPr>
  </w:style>
  <w:style w:type="character" w:customStyle="1" w:styleId="WW8Num46z1">
    <w:name w:val="WW8Num46z1"/>
    <w:rsid w:val="00372AEC"/>
    <w:rPr>
      <w:rFonts w:ascii="Courier New" w:hAnsi="Courier New" w:cs="Courier New"/>
    </w:rPr>
  </w:style>
  <w:style w:type="character" w:customStyle="1" w:styleId="WW8Num46z2">
    <w:name w:val="WW8Num46z2"/>
    <w:rsid w:val="00372AEC"/>
    <w:rPr>
      <w:rFonts w:ascii="Wingdings" w:hAnsi="Wingdings"/>
    </w:rPr>
  </w:style>
  <w:style w:type="character" w:customStyle="1" w:styleId="WW8Num47z0">
    <w:name w:val="WW8Num47z0"/>
    <w:rsid w:val="00372AEC"/>
    <w:rPr>
      <w:rFonts w:ascii="Symbol" w:hAnsi="Symbol"/>
    </w:rPr>
  </w:style>
  <w:style w:type="character" w:customStyle="1" w:styleId="WW8Num47z1">
    <w:name w:val="WW8Num47z1"/>
    <w:rsid w:val="00372AEC"/>
    <w:rPr>
      <w:rFonts w:ascii="Courier New" w:hAnsi="Courier New" w:cs="Courier New"/>
    </w:rPr>
  </w:style>
  <w:style w:type="character" w:customStyle="1" w:styleId="WW8Num47z2">
    <w:name w:val="WW8Num47z2"/>
    <w:rsid w:val="00372AEC"/>
    <w:rPr>
      <w:rFonts w:ascii="Wingdings" w:hAnsi="Wingdings"/>
    </w:rPr>
  </w:style>
  <w:style w:type="character" w:customStyle="1" w:styleId="WW8Num48z0">
    <w:name w:val="WW8Num48z0"/>
    <w:rsid w:val="00372AEC"/>
    <w:rPr>
      <w:rFonts w:ascii="Symbol" w:hAnsi="Symbol"/>
    </w:rPr>
  </w:style>
  <w:style w:type="character" w:customStyle="1" w:styleId="WW8Num48z1">
    <w:name w:val="WW8Num48z1"/>
    <w:rsid w:val="00372AEC"/>
    <w:rPr>
      <w:rFonts w:ascii="Courier New" w:hAnsi="Courier New" w:cs="Courier New"/>
    </w:rPr>
  </w:style>
  <w:style w:type="character" w:customStyle="1" w:styleId="WW8Num48z2">
    <w:name w:val="WW8Num48z2"/>
    <w:rsid w:val="00372AEC"/>
    <w:rPr>
      <w:rFonts w:ascii="Wingdings" w:hAnsi="Wingdings"/>
    </w:rPr>
  </w:style>
  <w:style w:type="character" w:customStyle="1" w:styleId="12">
    <w:name w:val="Основной шрифт абзаца1"/>
    <w:rsid w:val="00372AEC"/>
  </w:style>
  <w:style w:type="character" w:customStyle="1" w:styleId="13">
    <w:name w:val="Знак примечания1"/>
    <w:rsid w:val="00372AEC"/>
    <w:rPr>
      <w:sz w:val="16"/>
      <w:szCs w:val="16"/>
    </w:rPr>
  </w:style>
  <w:style w:type="paragraph" w:customStyle="1" w:styleId="Heading">
    <w:name w:val="Heading"/>
    <w:basedOn w:val="a0"/>
    <w:next w:val="afc"/>
    <w:rsid w:val="00372AEC"/>
    <w:pPr>
      <w:keepNext/>
      <w:spacing w:before="240" w:after="120"/>
    </w:pPr>
    <w:rPr>
      <w:rFonts w:ascii="Arial" w:eastAsia="MS Mincho" w:hAnsi="Arial" w:cs="Tahoma"/>
      <w:sz w:val="28"/>
      <w:szCs w:val="28"/>
      <w:lang w:val="en-US" w:bidi="en-US"/>
    </w:rPr>
  </w:style>
  <w:style w:type="paragraph" w:styleId="afffb">
    <w:name w:val="List"/>
    <w:basedOn w:val="afc"/>
    <w:semiHidden/>
    <w:rsid w:val="00372AEC"/>
    <w:pPr>
      <w:autoSpaceDE/>
      <w:autoSpaceDN/>
      <w:spacing w:before="0" w:after="200" w:line="276" w:lineRule="auto"/>
      <w:ind w:firstLine="0"/>
    </w:pPr>
    <w:rPr>
      <w:rFonts w:ascii="Calibri" w:hAnsi="Calibri" w:cs="Tahoma"/>
      <w:b w:val="0"/>
      <w:bCs w:val="0"/>
      <w:i w:val="0"/>
      <w:iCs w:val="0"/>
      <w:sz w:val="22"/>
      <w:szCs w:val="22"/>
      <w:lang w:val="en-US" w:bidi="en-US"/>
    </w:rPr>
  </w:style>
  <w:style w:type="paragraph" w:customStyle="1" w:styleId="Caption1">
    <w:name w:val="Caption1"/>
    <w:basedOn w:val="a0"/>
    <w:rsid w:val="00372AEC"/>
    <w:pPr>
      <w:suppressLineNumbers/>
      <w:spacing w:before="120" w:after="120"/>
    </w:pPr>
    <w:rPr>
      <w:rFonts w:eastAsia="Times New Roman" w:cs="Tahoma"/>
      <w:i/>
      <w:iCs/>
      <w:sz w:val="24"/>
      <w:szCs w:val="24"/>
      <w:lang w:val="en-US" w:bidi="en-US"/>
    </w:rPr>
  </w:style>
  <w:style w:type="paragraph" w:customStyle="1" w:styleId="Index">
    <w:name w:val="Index"/>
    <w:basedOn w:val="a0"/>
    <w:rsid w:val="00372AEC"/>
    <w:pPr>
      <w:suppressLineNumbers/>
    </w:pPr>
    <w:rPr>
      <w:rFonts w:eastAsia="Times New Roman" w:cs="Tahoma"/>
      <w:lang w:val="en-US" w:bidi="en-US"/>
    </w:rPr>
  </w:style>
  <w:style w:type="paragraph" w:customStyle="1" w:styleId="14">
    <w:name w:val="Текст примечания1"/>
    <w:basedOn w:val="a0"/>
    <w:rsid w:val="00372AEC"/>
    <w:rPr>
      <w:rFonts w:eastAsia="Times New Roman"/>
      <w:sz w:val="20"/>
      <w:szCs w:val="20"/>
      <w:lang w:val="en-US" w:bidi="en-US"/>
    </w:rPr>
  </w:style>
  <w:style w:type="paragraph" w:styleId="afffc">
    <w:name w:val="Subtitle"/>
    <w:basedOn w:val="a0"/>
    <w:next w:val="a0"/>
    <w:link w:val="afffd"/>
    <w:uiPriority w:val="11"/>
    <w:qFormat/>
    <w:locked/>
    <w:rsid w:val="00372AEC"/>
    <w:pPr>
      <w:numPr>
        <w:ilvl w:val="1"/>
      </w:numPr>
    </w:pPr>
    <w:rPr>
      <w:rFonts w:ascii="Cambria" w:eastAsia="Times New Roman" w:hAnsi="Cambria"/>
      <w:i/>
      <w:iCs/>
      <w:color w:val="4F81BD"/>
      <w:spacing w:val="15"/>
      <w:sz w:val="24"/>
      <w:szCs w:val="24"/>
      <w:lang w:val="en-US"/>
    </w:rPr>
  </w:style>
  <w:style w:type="character" w:customStyle="1" w:styleId="afffd">
    <w:name w:val="Подзаголовок Знак"/>
    <w:basedOn w:val="a1"/>
    <w:link w:val="afffc"/>
    <w:uiPriority w:val="11"/>
    <w:rsid w:val="00372AEC"/>
    <w:rPr>
      <w:rFonts w:ascii="Cambria" w:eastAsia="Times New Roman" w:hAnsi="Cambria"/>
      <w:i/>
      <w:iCs/>
      <w:color w:val="4F81BD"/>
      <w:spacing w:val="15"/>
      <w:sz w:val="24"/>
      <w:szCs w:val="24"/>
      <w:lang w:val="en-US" w:eastAsia="en-US"/>
    </w:rPr>
  </w:style>
  <w:style w:type="paragraph" w:customStyle="1" w:styleId="TOCEntry">
    <w:name w:val="TOCEntry"/>
    <w:basedOn w:val="a0"/>
    <w:rsid w:val="00372AEC"/>
    <w:pPr>
      <w:keepNext/>
      <w:keepLines/>
      <w:spacing w:before="120" w:after="240" w:line="240" w:lineRule="atLeast"/>
    </w:pPr>
    <w:rPr>
      <w:rFonts w:ascii="Times" w:eastAsia="Times New Roman" w:hAnsi="Times"/>
      <w:b/>
      <w:sz w:val="36"/>
      <w:szCs w:val="20"/>
      <w:lang w:val="en-US" w:bidi="en-US"/>
    </w:rPr>
  </w:style>
  <w:style w:type="paragraph" w:customStyle="1" w:styleId="template">
    <w:name w:val="template"/>
    <w:basedOn w:val="a0"/>
    <w:rsid w:val="00372AEC"/>
    <w:pPr>
      <w:spacing w:line="240" w:lineRule="exact"/>
    </w:pPr>
    <w:rPr>
      <w:rFonts w:ascii="Arial" w:eastAsia="Times New Roman" w:hAnsi="Arial"/>
      <w:i/>
      <w:szCs w:val="20"/>
      <w:lang w:val="en-US" w:bidi="en-US"/>
    </w:rPr>
  </w:style>
  <w:style w:type="paragraph" w:customStyle="1" w:styleId="ChangeHistoryTitle">
    <w:name w:val="ChangeHistory Title"/>
    <w:basedOn w:val="a0"/>
    <w:rsid w:val="00372AEC"/>
    <w:pPr>
      <w:keepNext/>
      <w:spacing w:before="60" w:after="60"/>
      <w:jc w:val="center"/>
    </w:pPr>
    <w:rPr>
      <w:rFonts w:ascii="Arial" w:eastAsia="Times New Roman" w:hAnsi="Arial"/>
      <w:b/>
      <w:sz w:val="36"/>
      <w:szCs w:val="20"/>
      <w:lang w:val="en-US" w:bidi="en-US"/>
    </w:rPr>
  </w:style>
  <w:style w:type="paragraph" w:customStyle="1" w:styleId="line">
    <w:name w:val="line"/>
    <w:basedOn w:val="a7"/>
    <w:rsid w:val="00372AEC"/>
    <w:pPr>
      <w:pBdr>
        <w:top w:val="single" w:sz="32" w:space="1" w:color="000000"/>
        <w:bottom w:val="none" w:sz="0" w:space="0" w:color="auto"/>
      </w:pBdr>
      <w:spacing w:before="240" w:after="0"/>
    </w:pPr>
    <w:rPr>
      <w:rFonts w:eastAsia="Times New Roman"/>
      <w:sz w:val="40"/>
      <w:lang w:val="en-US"/>
    </w:rPr>
  </w:style>
  <w:style w:type="paragraph" w:customStyle="1" w:styleId="15">
    <w:name w:val="Маркированный список1"/>
    <w:basedOn w:val="a0"/>
    <w:rsid w:val="00372AEC"/>
    <w:rPr>
      <w:rFonts w:eastAsia="Times New Roman"/>
      <w:lang w:val="en-US" w:bidi="en-US"/>
    </w:rPr>
  </w:style>
  <w:style w:type="paragraph" w:customStyle="1" w:styleId="afffe">
    <w:name w:val="ТитульныйЛист"/>
    <w:rsid w:val="00372AEC"/>
    <w:pPr>
      <w:suppressAutoHyphens/>
      <w:spacing w:after="200" w:line="276" w:lineRule="auto"/>
    </w:pPr>
    <w:rPr>
      <w:rFonts w:eastAsia="Arial"/>
      <w:sz w:val="24"/>
      <w:szCs w:val="22"/>
      <w:lang w:eastAsia="ar-SA"/>
    </w:rPr>
  </w:style>
  <w:style w:type="paragraph" w:customStyle="1" w:styleId="Contents10">
    <w:name w:val="Contents 10"/>
    <w:basedOn w:val="Index"/>
    <w:rsid w:val="00372AEC"/>
    <w:pPr>
      <w:tabs>
        <w:tab w:val="right" w:leader="dot" w:pos="9637"/>
      </w:tabs>
      <w:ind w:left="2547"/>
    </w:pPr>
  </w:style>
  <w:style w:type="paragraph" w:customStyle="1" w:styleId="TableContents">
    <w:name w:val="Table Contents"/>
    <w:basedOn w:val="a0"/>
    <w:rsid w:val="00372AEC"/>
    <w:pPr>
      <w:suppressLineNumbers/>
    </w:pPr>
    <w:rPr>
      <w:rFonts w:eastAsia="Times New Roman"/>
      <w:lang w:val="en-US" w:bidi="en-US"/>
    </w:rPr>
  </w:style>
  <w:style w:type="paragraph" w:customStyle="1" w:styleId="TableHeading">
    <w:name w:val="Table Heading"/>
    <w:basedOn w:val="TableContents"/>
    <w:rsid w:val="00372AEC"/>
    <w:pPr>
      <w:jc w:val="center"/>
    </w:pPr>
    <w:rPr>
      <w:b/>
      <w:bCs/>
    </w:rPr>
  </w:style>
  <w:style w:type="character" w:styleId="affff">
    <w:name w:val="Emphasis"/>
    <w:uiPriority w:val="20"/>
    <w:qFormat/>
    <w:locked/>
    <w:rsid w:val="00372AEC"/>
    <w:rPr>
      <w:i/>
      <w:iCs/>
    </w:rPr>
  </w:style>
  <w:style w:type="paragraph" w:styleId="26">
    <w:name w:val="Quote"/>
    <w:basedOn w:val="a0"/>
    <w:next w:val="a0"/>
    <w:link w:val="27"/>
    <w:uiPriority w:val="29"/>
    <w:qFormat/>
    <w:rsid w:val="00372AEC"/>
    <w:rPr>
      <w:rFonts w:eastAsia="Times New Roman"/>
      <w:i/>
      <w:iCs/>
      <w:color w:val="000000"/>
      <w:sz w:val="20"/>
      <w:szCs w:val="20"/>
      <w:lang w:val="en-US"/>
    </w:rPr>
  </w:style>
  <w:style w:type="character" w:customStyle="1" w:styleId="27">
    <w:name w:val="Цитата 2 Знак"/>
    <w:basedOn w:val="a1"/>
    <w:link w:val="26"/>
    <w:uiPriority w:val="29"/>
    <w:rsid w:val="00372AEC"/>
    <w:rPr>
      <w:rFonts w:eastAsia="Times New Roman"/>
      <w:i/>
      <w:iCs/>
      <w:color w:val="000000"/>
      <w:lang w:val="en-US" w:eastAsia="en-US"/>
    </w:rPr>
  </w:style>
  <w:style w:type="paragraph" w:styleId="affff0">
    <w:name w:val="Intense Quote"/>
    <w:basedOn w:val="a0"/>
    <w:next w:val="a0"/>
    <w:link w:val="affff1"/>
    <w:uiPriority w:val="30"/>
    <w:qFormat/>
    <w:rsid w:val="00372AEC"/>
    <w:pPr>
      <w:pBdr>
        <w:bottom w:val="single" w:sz="4" w:space="4" w:color="4F81BD"/>
      </w:pBdr>
      <w:spacing w:before="200" w:after="280"/>
      <w:ind w:left="936" w:right="936"/>
    </w:pPr>
    <w:rPr>
      <w:rFonts w:eastAsia="Times New Roman"/>
      <w:b/>
      <w:bCs/>
      <w:i/>
      <w:iCs/>
      <w:color w:val="4F81BD"/>
      <w:sz w:val="20"/>
      <w:szCs w:val="20"/>
      <w:lang w:val="en-US"/>
    </w:rPr>
  </w:style>
  <w:style w:type="character" w:customStyle="1" w:styleId="affff1">
    <w:name w:val="Выделенная цитата Знак"/>
    <w:basedOn w:val="a1"/>
    <w:link w:val="affff0"/>
    <w:uiPriority w:val="30"/>
    <w:rsid w:val="00372AEC"/>
    <w:rPr>
      <w:rFonts w:eastAsia="Times New Roman"/>
      <w:b/>
      <w:bCs/>
      <w:i/>
      <w:iCs/>
      <w:color w:val="4F81BD"/>
      <w:lang w:val="en-US" w:eastAsia="en-US"/>
    </w:rPr>
  </w:style>
  <w:style w:type="character" w:styleId="affff2">
    <w:name w:val="Subtle Emphasis"/>
    <w:uiPriority w:val="19"/>
    <w:qFormat/>
    <w:rsid w:val="00372AEC"/>
    <w:rPr>
      <w:i/>
      <w:iCs/>
      <w:color w:val="808080"/>
    </w:rPr>
  </w:style>
  <w:style w:type="character" w:styleId="affff3">
    <w:name w:val="Intense Emphasis"/>
    <w:uiPriority w:val="21"/>
    <w:qFormat/>
    <w:rsid w:val="00372AEC"/>
    <w:rPr>
      <w:b/>
      <w:bCs/>
      <w:i/>
      <w:iCs/>
      <w:color w:val="4F81BD"/>
    </w:rPr>
  </w:style>
  <w:style w:type="character" w:styleId="affff4">
    <w:name w:val="Subtle Reference"/>
    <w:uiPriority w:val="31"/>
    <w:qFormat/>
    <w:rsid w:val="00372AEC"/>
    <w:rPr>
      <w:smallCaps/>
      <w:color w:val="C0504D"/>
      <w:u w:val="single"/>
    </w:rPr>
  </w:style>
  <w:style w:type="character" w:styleId="affff5">
    <w:name w:val="Intense Reference"/>
    <w:uiPriority w:val="32"/>
    <w:qFormat/>
    <w:rsid w:val="00372AEC"/>
    <w:rPr>
      <w:b/>
      <w:bCs/>
      <w:smallCaps/>
      <w:color w:val="C0504D"/>
      <w:spacing w:val="5"/>
      <w:u w:val="single"/>
    </w:rPr>
  </w:style>
  <w:style w:type="character" w:styleId="affff6">
    <w:name w:val="Book Title"/>
    <w:uiPriority w:val="33"/>
    <w:qFormat/>
    <w:rsid w:val="00372AEC"/>
    <w:rPr>
      <w:b/>
      <w:bCs/>
      <w:smallCaps/>
      <w:spacing w:val="5"/>
    </w:rPr>
  </w:style>
  <w:style w:type="character" w:customStyle="1" w:styleId="htmltxt1">
    <w:name w:val="html_txt1"/>
    <w:rsid w:val="00372AEC"/>
    <w:rPr>
      <w:color w:val="000000"/>
    </w:rPr>
  </w:style>
  <w:style w:type="paragraph" w:styleId="affff7">
    <w:name w:val="toa heading"/>
    <w:basedOn w:val="a0"/>
    <w:next w:val="a0"/>
    <w:semiHidden/>
    <w:rsid w:val="00372AEC"/>
    <w:pPr>
      <w:widowControl w:val="0"/>
      <w:tabs>
        <w:tab w:val="right" w:pos="9360"/>
      </w:tabs>
      <w:suppressAutoHyphens/>
      <w:spacing w:after="0" w:line="240" w:lineRule="auto"/>
    </w:pPr>
    <w:rPr>
      <w:rFonts w:ascii="Univers" w:eastAsia="Times New Roman" w:hAnsi="Univers"/>
      <w:sz w:val="20"/>
      <w:szCs w:val="20"/>
      <w:lang w:val="en-US"/>
    </w:rPr>
  </w:style>
  <w:style w:type="character" w:customStyle="1" w:styleId="htmltag1">
    <w:name w:val="html_tag1"/>
    <w:rsid w:val="00372AEC"/>
    <w:rPr>
      <w:color w:val="0000FF"/>
    </w:rPr>
  </w:style>
  <w:style w:type="table" w:customStyle="1" w:styleId="16">
    <w:name w:val="Сетка таблицы1"/>
    <w:basedOn w:val="a2"/>
    <w:next w:val="ad"/>
    <w:uiPriority w:val="59"/>
    <w:rsid w:val="00372AE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icq-messagetextblock">
    <w:name w:val="icq-message__textblock"/>
    <w:basedOn w:val="a1"/>
    <w:rsid w:val="00372AEC"/>
  </w:style>
  <w:style w:type="character" w:customStyle="1" w:styleId="fontstyle01">
    <w:name w:val="fontstyle01"/>
    <w:basedOn w:val="a1"/>
    <w:rsid w:val="00372AEC"/>
    <w:rPr>
      <w:rFonts w:ascii="Calibri" w:hAnsi="Calibri" w:cs="Calibri" w:hint="default"/>
      <w:b w:val="0"/>
      <w:bCs w:val="0"/>
      <w:i w:val="0"/>
      <w:iCs w:val="0"/>
      <w:color w:val="000000"/>
      <w:sz w:val="20"/>
      <w:szCs w:val="20"/>
    </w:rPr>
  </w:style>
  <w:style w:type="character" w:customStyle="1" w:styleId="fontstyle21">
    <w:name w:val="fontstyle21"/>
    <w:basedOn w:val="a1"/>
    <w:rsid w:val="00372AEC"/>
    <w:rPr>
      <w:rFonts w:ascii="SymbolMT" w:hAnsi="SymbolMT" w:hint="default"/>
      <w:b w:val="0"/>
      <w:bCs w:val="0"/>
      <w:i w:val="0"/>
      <w:iCs w:val="0"/>
      <w:color w:val="000000"/>
      <w:sz w:val="20"/>
      <w:szCs w:val="20"/>
    </w:rPr>
  </w:style>
  <w:style w:type="character" w:customStyle="1" w:styleId="17">
    <w:name w:val="Неразрешенное упоминание1"/>
    <w:basedOn w:val="a1"/>
    <w:uiPriority w:val="99"/>
    <w:semiHidden/>
    <w:unhideWhenUsed/>
    <w:rsid w:val="00372AEC"/>
    <w:rPr>
      <w:color w:val="605E5C"/>
      <w:shd w:val="clear" w:color="auto" w:fill="E1DFDD"/>
    </w:rPr>
  </w:style>
  <w:style w:type="paragraph" w:customStyle="1" w:styleId="msonormal0">
    <w:name w:val="msonormal"/>
    <w:basedOn w:val="a0"/>
    <w:rsid w:val="00372AE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8">
    <w:name w:val="Неразрешенное упоминание2"/>
    <w:basedOn w:val="a1"/>
    <w:uiPriority w:val="99"/>
    <w:semiHidden/>
    <w:unhideWhenUsed/>
    <w:rsid w:val="001E3239"/>
    <w:rPr>
      <w:color w:val="605E5C"/>
      <w:shd w:val="clear" w:color="auto" w:fill="E1DFDD"/>
    </w:rPr>
  </w:style>
  <w:style w:type="paragraph" w:customStyle="1" w:styleId="affff8">
    <w:name w:val="Подпись картинки"/>
    <w:basedOn w:val="afff4"/>
    <w:link w:val="affff9"/>
    <w:qFormat/>
    <w:rsid w:val="00CD7F32"/>
    <w:pPr>
      <w:keepNext/>
      <w:spacing w:after="240"/>
      <w:ind w:firstLine="709"/>
      <w:jc w:val="center"/>
    </w:pPr>
    <w:rPr>
      <w:rFonts w:asciiTheme="minorHAnsi" w:hAnsiTheme="minorHAnsi"/>
      <w:sz w:val="22"/>
    </w:rPr>
  </w:style>
  <w:style w:type="character" w:customStyle="1" w:styleId="affff9">
    <w:name w:val="Подпись картинки Знак"/>
    <w:basedOn w:val="afff5"/>
    <w:link w:val="affff8"/>
    <w:rsid w:val="00CD7F32"/>
    <w:rPr>
      <w:rFonts w:asciiTheme="minorHAnsi" w:eastAsia="Times New Roman" w:hAnsiTheme="minorHAnsi"/>
      <w:sz w:val="22"/>
      <w:szCs w:val="20"/>
      <w:lang w:eastAsia="en-US"/>
    </w:rPr>
  </w:style>
  <w:style w:type="paragraph" w:styleId="affffa">
    <w:name w:val="Revision"/>
    <w:hidden/>
    <w:uiPriority w:val="99"/>
    <w:semiHidden/>
    <w:rsid w:val="00F01FE5"/>
    <w:rPr>
      <w:sz w:val="22"/>
      <w:szCs w:val="22"/>
      <w:lang w:eastAsia="en-US"/>
    </w:rPr>
  </w:style>
  <w:style w:type="character" w:styleId="affffb">
    <w:name w:val="Unresolved Mention"/>
    <w:basedOn w:val="a1"/>
    <w:uiPriority w:val="99"/>
    <w:semiHidden/>
    <w:unhideWhenUsed/>
    <w:rsid w:val="00CB02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5901">
      <w:bodyDiv w:val="1"/>
      <w:marLeft w:val="0"/>
      <w:marRight w:val="0"/>
      <w:marTop w:val="0"/>
      <w:marBottom w:val="0"/>
      <w:divBdr>
        <w:top w:val="none" w:sz="0" w:space="0" w:color="auto"/>
        <w:left w:val="none" w:sz="0" w:space="0" w:color="auto"/>
        <w:bottom w:val="none" w:sz="0" w:space="0" w:color="auto"/>
        <w:right w:val="none" w:sz="0" w:space="0" w:color="auto"/>
      </w:divBdr>
    </w:div>
    <w:div w:id="95177702">
      <w:bodyDiv w:val="1"/>
      <w:marLeft w:val="0"/>
      <w:marRight w:val="0"/>
      <w:marTop w:val="0"/>
      <w:marBottom w:val="0"/>
      <w:divBdr>
        <w:top w:val="none" w:sz="0" w:space="0" w:color="auto"/>
        <w:left w:val="none" w:sz="0" w:space="0" w:color="auto"/>
        <w:bottom w:val="none" w:sz="0" w:space="0" w:color="auto"/>
        <w:right w:val="none" w:sz="0" w:space="0" w:color="auto"/>
      </w:divBdr>
    </w:div>
    <w:div w:id="174928302">
      <w:bodyDiv w:val="1"/>
      <w:marLeft w:val="0"/>
      <w:marRight w:val="0"/>
      <w:marTop w:val="0"/>
      <w:marBottom w:val="0"/>
      <w:divBdr>
        <w:top w:val="none" w:sz="0" w:space="0" w:color="auto"/>
        <w:left w:val="none" w:sz="0" w:space="0" w:color="auto"/>
        <w:bottom w:val="none" w:sz="0" w:space="0" w:color="auto"/>
        <w:right w:val="none" w:sz="0" w:space="0" w:color="auto"/>
      </w:divBdr>
    </w:div>
    <w:div w:id="191235910">
      <w:bodyDiv w:val="1"/>
      <w:marLeft w:val="0"/>
      <w:marRight w:val="0"/>
      <w:marTop w:val="0"/>
      <w:marBottom w:val="0"/>
      <w:divBdr>
        <w:top w:val="none" w:sz="0" w:space="0" w:color="auto"/>
        <w:left w:val="none" w:sz="0" w:space="0" w:color="auto"/>
        <w:bottom w:val="none" w:sz="0" w:space="0" w:color="auto"/>
        <w:right w:val="none" w:sz="0" w:space="0" w:color="auto"/>
      </w:divBdr>
      <w:divsChild>
        <w:div w:id="108742231">
          <w:marLeft w:val="0"/>
          <w:marRight w:val="0"/>
          <w:marTop w:val="0"/>
          <w:marBottom w:val="0"/>
          <w:divBdr>
            <w:top w:val="none" w:sz="0" w:space="0" w:color="auto"/>
            <w:left w:val="none" w:sz="0" w:space="0" w:color="auto"/>
            <w:bottom w:val="none" w:sz="0" w:space="0" w:color="auto"/>
            <w:right w:val="none" w:sz="0" w:space="0" w:color="auto"/>
          </w:divBdr>
        </w:div>
      </w:divsChild>
    </w:div>
    <w:div w:id="213346158">
      <w:bodyDiv w:val="1"/>
      <w:marLeft w:val="0"/>
      <w:marRight w:val="0"/>
      <w:marTop w:val="0"/>
      <w:marBottom w:val="0"/>
      <w:divBdr>
        <w:top w:val="none" w:sz="0" w:space="0" w:color="auto"/>
        <w:left w:val="none" w:sz="0" w:space="0" w:color="auto"/>
        <w:bottom w:val="none" w:sz="0" w:space="0" w:color="auto"/>
        <w:right w:val="none" w:sz="0" w:space="0" w:color="auto"/>
      </w:divBdr>
    </w:div>
    <w:div w:id="241768247">
      <w:bodyDiv w:val="1"/>
      <w:marLeft w:val="0"/>
      <w:marRight w:val="0"/>
      <w:marTop w:val="0"/>
      <w:marBottom w:val="0"/>
      <w:divBdr>
        <w:top w:val="none" w:sz="0" w:space="0" w:color="auto"/>
        <w:left w:val="none" w:sz="0" w:space="0" w:color="auto"/>
        <w:bottom w:val="none" w:sz="0" w:space="0" w:color="auto"/>
        <w:right w:val="none" w:sz="0" w:space="0" w:color="auto"/>
      </w:divBdr>
    </w:div>
    <w:div w:id="282154706">
      <w:bodyDiv w:val="1"/>
      <w:marLeft w:val="0"/>
      <w:marRight w:val="0"/>
      <w:marTop w:val="0"/>
      <w:marBottom w:val="0"/>
      <w:divBdr>
        <w:top w:val="none" w:sz="0" w:space="0" w:color="auto"/>
        <w:left w:val="none" w:sz="0" w:space="0" w:color="auto"/>
        <w:bottom w:val="none" w:sz="0" w:space="0" w:color="auto"/>
        <w:right w:val="none" w:sz="0" w:space="0" w:color="auto"/>
      </w:divBdr>
    </w:div>
    <w:div w:id="325086791">
      <w:bodyDiv w:val="1"/>
      <w:marLeft w:val="0"/>
      <w:marRight w:val="0"/>
      <w:marTop w:val="0"/>
      <w:marBottom w:val="0"/>
      <w:divBdr>
        <w:top w:val="none" w:sz="0" w:space="0" w:color="auto"/>
        <w:left w:val="none" w:sz="0" w:space="0" w:color="auto"/>
        <w:bottom w:val="none" w:sz="0" w:space="0" w:color="auto"/>
        <w:right w:val="none" w:sz="0" w:space="0" w:color="auto"/>
      </w:divBdr>
    </w:div>
    <w:div w:id="402067169">
      <w:bodyDiv w:val="1"/>
      <w:marLeft w:val="0"/>
      <w:marRight w:val="0"/>
      <w:marTop w:val="0"/>
      <w:marBottom w:val="0"/>
      <w:divBdr>
        <w:top w:val="none" w:sz="0" w:space="0" w:color="auto"/>
        <w:left w:val="none" w:sz="0" w:space="0" w:color="auto"/>
        <w:bottom w:val="none" w:sz="0" w:space="0" w:color="auto"/>
        <w:right w:val="none" w:sz="0" w:space="0" w:color="auto"/>
      </w:divBdr>
    </w:div>
    <w:div w:id="418019035">
      <w:bodyDiv w:val="1"/>
      <w:marLeft w:val="0"/>
      <w:marRight w:val="0"/>
      <w:marTop w:val="0"/>
      <w:marBottom w:val="0"/>
      <w:divBdr>
        <w:top w:val="none" w:sz="0" w:space="0" w:color="auto"/>
        <w:left w:val="none" w:sz="0" w:space="0" w:color="auto"/>
        <w:bottom w:val="none" w:sz="0" w:space="0" w:color="auto"/>
        <w:right w:val="none" w:sz="0" w:space="0" w:color="auto"/>
      </w:divBdr>
    </w:div>
    <w:div w:id="468547968">
      <w:bodyDiv w:val="1"/>
      <w:marLeft w:val="0"/>
      <w:marRight w:val="0"/>
      <w:marTop w:val="0"/>
      <w:marBottom w:val="0"/>
      <w:divBdr>
        <w:top w:val="none" w:sz="0" w:space="0" w:color="auto"/>
        <w:left w:val="none" w:sz="0" w:space="0" w:color="auto"/>
        <w:bottom w:val="none" w:sz="0" w:space="0" w:color="auto"/>
        <w:right w:val="none" w:sz="0" w:space="0" w:color="auto"/>
      </w:divBdr>
    </w:div>
    <w:div w:id="468934441">
      <w:bodyDiv w:val="1"/>
      <w:marLeft w:val="0"/>
      <w:marRight w:val="0"/>
      <w:marTop w:val="0"/>
      <w:marBottom w:val="0"/>
      <w:divBdr>
        <w:top w:val="none" w:sz="0" w:space="0" w:color="auto"/>
        <w:left w:val="none" w:sz="0" w:space="0" w:color="auto"/>
        <w:bottom w:val="none" w:sz="0" w:space="0" w:color="auto"/>
        <w:right w:val="none" w:sz="0" w:space="0" w:color="auto"/>
      </w:divBdr>
    </w:div>
    <w:div w:id="493107816">
      <w:bodyDiv w:val="1"/>
      <w:marLeft w:val="0"/>
      <w:marRight w:val="0"/>
      <w:marTop w:val="0"/>
      <w:marBottom w:val="0"/>
      <w:divBdr>
        <w:top w:val="none" w:sz="0" w:space="0" w:color="auto"/>
        <w:left w:val="none" w:sz="0" w:space="0" w:color="auto"/>
        <w:bottom w:val="none" w:sz="0" w:space="0" w:color="auto"/>
        <w:right w:val="none" w:sz="0" w:space="0" w:color="auto"/>
      </w:divBdr>
      <w:divsChild>
        <w:div w:id="1119180186">
          <w:marLeft w:val="0"/>
          <w:marRight w:val="0"/>
          <w:marTop w:val="0"/>
          <w:marBottom w:val="0"/>
          <w:divBdr>
            <w:top w:val="none" w:sz="0" w:space="0" w:color="auto"/>
            <w:left w:val="none" w:sz="0" w:space="0" w:color="auto"/>
            <w:bottom w:val="none" w:sz="0" w:space="0" w:color="auto"/>
            <w:right w:val="none" w:sz="0" w:space="0" w:color="auto"/>
          </w:divBdr>
          <w:divsChild>
            <w:div w:id="582834210">
              <w:marLeft w:val="0"/>
              <w:marRight w:val="0"/>
              <w:marTop w:val="0"/>
              <w:marBottom w:val="0"/>
              <w:divBdr>
                <w:top w:val="none" w:sz="0" w:space="0" w:color="auto"/>
                <w:left w:val="none" w:sz="0" w:space="0" w:color="auto"/>
                <w:bottom w:val="none" w:sz="0" w:space="0" w:color="auto"/>
                <w:right w:val="none" w:sz="0" w:space="0" w:color="auto"/>
              </w:divBdr>
              <w:divsChild>
                <w:div w:id="1995794477">
                  <w:marLeft w:val="0"/>
                  <w:marRight w:val="0"/>
                  <w:marTop w:val="0"/>
                  <w:marBottom w:val="0"/>
                  <w:divBdr>
                    <w:top w:val="none" w:sz="0" w:space="0" w:color="auto"/>
                    <w:left w:val="none" w:sz="0" w:space="0" w:color="auto"/>
                    <w:bottom w:val="none" w:sz="0" w:space="0" w:color="auto"/>
                    <w:right w:val="none" w:sz="0" w:space="0" w:color="auto"/>
                  </w:divBdr>
                  <w:divsChild>
                    <w:div w:id="1318456551">
                      <w:marLeft w:val="0"/>
                      <w:marRight w:val="0"/>
                      <w:marTop w:val="0"/>
                      <w:marBottom w:val="0"/>
                      <w:divBdr>
                        <w:top w:val="single" w:sz="4" w:space="2" w:color="BBBBBB"/>
                        <w:left w:val="single" w:sz="4" w:space="0" w:color="BBBBBB"/>
                        <w:bottom w:val="single" w:sz="4" w:space="0" w:color="BBBBBB"/>
                        <w:right w:val="single" w:sz="4" w:space="0" w:color="BBBBBB"/>
                      </w:divBdr>
                      <w:divsChild>
                        <w:div w:id="1624190274">
                          <w:marLeft w:val="0"/>
                          <w:marRight w:val="0"/>
                          <w:marTop w:val="0"/>
                          <w:marBottom w:val="0"/>
                          <w:divBdr>
                            <w:top w:val="none" w:sz="0" w:space="0" w:color="auto"/>
                            <w:left w:val="none" w:sz="0" w:space="0" w:color="auto"/>
                            <w:bottom w:val="none" w:sz="0" w:space="0" w:color="auto"/>
                            <w:right w:val="none" w:sz="0" w:space="0" w:color="auto"/>
                          </w:divBdr>
                          <w:divsChild>
                            <w:div w:id="1493595604">
                              <w:marLeft w:val="0"/>
                              <w:marRight w:val="0"/>
                              <w:marTop w:val="0"/>
                              <w:marBottom w:val="0"/>
                              <w:divBdr>
                                <w:top w:val="none" w:sz="0" w:space="0" w:color="auto"/>
                                <w:left w:val="none" w:sz="0" w:space="0" w:color="auto"/>
                                <w:bottom w:val="none" w:sz="0" w:space="0" w:color="auto"/>
                                <w:right w:val="none" w:sz="0" w:space="0" w:color="auto"/>
                              </w:divBdr>
                              <w:divsChild>
                                <w:div w:id="777066003">
                                  <w:marLeft w:val="0"/>
                                  <w:marRight w:val="0"/>
                                  <w:marTop w:val="0"/>
                                  <w:marBottom w:val="0"/>
                                  <w:divBdr>
                                    <w:top w:val="none" w:sz="0" w:space="0" w:color="auto"/>
                                    <w:left w:val="none" w:sz="0" w:space="0" w:color="auto"/>
                                    <w:bottom w:val="none" w:sz="0" w:space="0" w:color="auto"/>
                                    <w:right w:val="none" w:sz="0" w:space="0" w:color="auto"/>
                                  </w:divBdr>
                                  <w:divsChild>
                                    <w:div w:id="1661806623">
                                      <w:marLeft w:val="0"/>
                                      <w:marRight w:val="0"/>
                                      <w:marTop w:val="192"/>
                                      <w:marBottom w:val="0"/>
                                      <w:divBdr>
                                        <w:top w:val="none" w:sz="0" w:space="0" w:color="auto"/>
                                        <w:left w:val="none" w:sz="0" w:space="0" w:color="auto"/>
                                        <w:bottom w:val="none" w:sz="0" w:space="0" w:color="auto"/>
                                        <w:right w:val="none" w:sz="0" w:space="0" w:color="auto"/>
                                      </w:divBdr>
                                      <w:divsChild>
                                        <w:div w:id="1760442041">
                                          <w:marLeft w:val="0"/>
                                          <w:marRight w:val="0"/>
                                          <w:marTop w:val="0"/>
                                          <w:marBottom w:val="0"/>
                                          <w:divBdr>
                                            <w:top w:val="none" w:sz="0" w:space="0" w:color="auto"/>
                                            <w:left w:val="none" w:sz="0" w:space="0" w:color="auto"/>
                                            <w:bottom w:val="none" w:sz="0" w:space="0" w:color="auto"/>
                                            <w:right w:val="none" w:sz="0" w:space="0" w:color="auto"/>
                                          </w:divBdr>
                                          <w:divsChild>
                                            <w:div w:id="268313862">
                                              <w:marLeft w:val="0"/>
                                              <w:marRight w:val="0"/>
                                              <w:marTop w:val="192"/>
                                              <w:marBottom w:val="0"/>
                                              <w:divBdr>
                                                <w:top w:val="none" w:sz="0" w:space="0" w:color="auto"/>
                                                <w:left w:val="none" w:sz="0" w:space="0" w:color="auto"/>
                                                <w:bottom w:val="none" w:sz="0" w:space="0" w:color="auto"/>
                                                <w:right w:val="none" w:sz="0" w:space="0" w:color="auto"/>
                                              </w:divBdr>
                                              <w:divsChild>
                                                <w:div w:id="1274897302">
                                                  <w:marLeft w:val="0"/>
                                                  <w:marRight w:val="0"/>
                                                  <w:marTop w:val="0"/>
                                                  <w:marBottom w:val="0"/>
                                                  <w:divBdr>
                                                    <w:top w:val="none" w:sz="0" w:space="0" w:color="auto"/>
                                                    <w:left w:val="none" w:sz="0" w:space="0" w:color="auto"/>
                                                    <w:bottom w:val="none" w:sz="0" w:space="0" w:color="auto"/>
                                                    <w:right w:val="none" w:sz="0" w:space="0" w:color="auto"/>
                                                  </w:divBdr>
                                                  <w:divsChild>
                                                    <w:div w:id="2057125310">
                                                      <w:marLeft w:val="0"/>
                                                      <w:marRight w:val="0"/>
                                                      <w:marTop w:val="0"/>
                                                      <w:marBottom w:val="0"/>
                                                      <w:divBdr>
                                                        <w:top w:val="none" w:sz="0" w:space="0" w:color="auto"/>
                                                        <w:left w:val="none" w:sz="0" w:space="0" w:color="auto"/>
                                                        <w:bottom w:val="none" w:sz="0" w:space="0" w:color="auto"/>
                                                        <w:right w:val="none" w:sz="0" w:space="0" w:color="auto"/>
                                                      </w:divBdr>
                                                      <w:divsChild>
                                                        <w:div w:id="1616786148">
                                                          <w:marLeft w:val="0"/>
                                                          <w:marRight w:val="0"/>
                                                          <w:marTop w:val="0"/>
                                                          <w:marBottom w:val="0"/>
                                                          <w:divBdr>
                                                            <w:top w:val="none" w:sz="0" w:space="0" w:color="auto"/>
                                                            <w:left w:val="none" w:sz="0" w:space="0" w:color="auto"/>
                                                            <w:bottom w:val="single" w:sz="4" w:space="6" w:color="DDDDDD"/>
                                                            <w:right w:val="none" w:sz="0" w:space="0" w:color="auto"/>
                                                          </w:divBdr>
                                                          <w:divsChild>
                                                            <w:div w:id="298995456">
                                                              <w:marLeft w:val="0"/>
                                                              <w:marRight w:val="0"/>
                                                              <w:marTop w:val="0"/>
                                                              <w:marBottom w:val="0"/>
                                                              <w:divBdr>
                                                                <w:top w:val="none" w:sz="0" w:space="0" w:color="auto"/>
                                                                <w:left w:val="none" w:sz="0" w:space="0" w:color="auto"/>
                                                                <w:bottom w:val="none" w:sz="0" w:space="0" w:color="auto"/>
                                                                <w:right w:val="none" w:sz="0" w:space="0" w:color="auto"/>
                                                              </w:divBdr>
                                                              <w:divsChild>
                                                                <w:div w:id="138294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70967147">
      <w:bodyDiv w:val="1"/>
      <w:marLeft w:val="0"/>
      <w:marRight w:val="0"/>
      <w:marTop w:val="0"/>
      <w:marBottom w:val="0"/>
      <w:divBdr>
        <w:top w:val="none" w:sz="0" w:space="0" w:color="auto"/>
        <w:left w:val="none" w:sz="0" w:space="0" w:color="auto"/>
        <w:bottom w:val="none" w:sz="0" w:space="0" w:color="auto"/>
        <w:right w:val="none" w:sz="0" w:space="0" w:color="auto"/>
      </w:divBdr>
    </w:div>
    <w:div w:id="646055543">
      <w:bodyDiv w:val="1"/>
      <w:marLeft w:val="0"/>
      <w:marRight w:val="0"/>
      <w:marTop w:val="0"/>
      <w:marBottom w:val="0"/>
      <w:divBdr>
        <w:top w:val="none" w:sz="0" w:space="0" w:color="auto"/>
        <w:left w:val="none" w:sz="0" w:space="0" w:color="auto"/>
        <w:bottom w:val="none" w:sz="0" w:space="0" w:color="auto"/>
        <w:right w:val="none" w:sz="0" w:space="0" w:color="auto"/>
      </w:divBdr>
    </w:div>
    <w:div w:id="666516643">
      <w:bodyDiv w:val="1"/>
      <w:marLeft w:val="0"/>
      <w:marRight w:val="0"/>
      <w:marTop w:val="0"/>
      <w:marBottom w:val="0"/>
      <w:divBdr>
        <w:top w:val="none" w:sz="0" w:space="0" w:color="auto"/>
        <w:left w:val="none" w:sz="0" w:space="0" w:color="auto"/>
        <w:bottom w:val="none" w:sz="0" w:space="0" w:color="auto"/>
        <w:right w:val="none" w:sz="0" w:space="0" w:color="auto"/>
      </w:divBdr>
    </w:div>
    <w:div w:id="681780179">
      <w:bodyDiv w:val="1"/>
      <w:marLeft w:val="0"/>
      <w:marRight w:val="0"/>
      <w:marTop w:val="0"/>
      <w:marBottom w:val="0"/>
      <w:divBdr>
        <w:top w:val="none" w:sz="0" w:space="0" w:color="auto"/>
        <w:left w:val="none" w:sz="0" w:space="0" w:color="auto"/>
        <w:bottom w:val="none" w:sz="0" w:space="0" w:color="auto"/>
        <w:right w:val="none" w:sz="0" w:space="0" w:color="auto"/>
      </w:divBdr>
    </w:div>
    <w:div w:id="725615735">
      <w:marLeft w:val="0"/>
      <w:marRight w:val="0"/>
      <w:marTop w:val="0"/>
      <w:marBottom w:val="0"/>
      <w:divBdr>
        <w:top w:val="none" w:sz="0" w:space="0" w:color="auto"/>
        <w:left w:val="none" w:sz="0" w:space="0" w:color="auto"/>
        <w:bottom w:val="none" w:sz="0" w:space="0" w:color="auto"/>
        <w:right w:val="none" w:sz="0" w:space="0" w:color="auto"/>
      </w:divBdr>
    </w:div>
    <w:div w:id="725615736">
      <w:marLeft w:val="0"/>
      <w:marRight w:val="0"/>
      <w:marTop w:val="0"/>
      <w:marBottom w:val="0"/>
      <w:divBdr>
        <w:top w:val="none" w:sz="0" w:space="0" w:color="auto"/>
        <w:left w:val="none" w:sz="0" w:space="0" w:color="auto"/>
        <w:bottom w:val="none" w:sz="0" w:space="0" w:color="auto"/>
        <w:right w:val="none" w:sz="0" w:space="0" w:color="auto"/>
      </w:divBdr>
    </w:div>
    <w:div w:id="725615737">
      <w:marLeft w:val="0"/>
      <w:marRight w:val="0"/>
      <w:marTop w:val="0"/>
      <w:marBottom w:val="0"/>
      <w:divBdr>
        <w:top w:val="none" w:sz="0" w:space="0" w:color="auto"/>
        <w:left w:val="none" w:sz="0" w:space="0" w:color="auto"/>
        <w:bottom w:val="none" w:sz="0" w:space="0" w:color="auto"/>
        <w:right w:val="none" w:sz="0" w:space="0" w:color="auto"/>
      </w:divBdr>
    </w:div>
    <w:div w:id="725615738">
      <w:marLeft w:val="0"/>
      <w:marRight w:val="0"/>
      <w:marTop w:val="0"/>
      <w:marBottom w:val="0"/>
      <w:divBdr>
        <w:top w:val="none" w:sz="0" w:space="0" w:color="auto"/>
        <w:left w:val="none" w:sz="0" w:space="0" w:color="auto"/>
        <w:bottom w:val="none" w:sz="0" w:space="0" w:color="auto"/>
        <w:right w:val="none" w:sz="0" w:space="0" w:color="auto"/>
      </w:divBdr>
    </w:div>
    <w:div w:id="725615739">
      <w:marLeft w:val="0"/>
      <w:marRight w:val="0"/>
      <w:marTop w:val="0"/>
      <w:marBottom w:val="0"/>
      <w:divBdr>
        <w:top w:val="none" w:sz="0" w:space="0" w:color="auto"/>
        <w:left w:val="none" w:sz="0" w:space="0" w:color="auto"/>
        <w:bottom w:val="none" w:sz="0" w:space="0" w:color="auto"/>
        <w:right w:val="none" w:sz="0" w:space="0" w:color="auto"/>
      </w:divBdr>
    </w:div>
    <w:div w:id="725615740">
      <w:marLeft w:val="0"/>
      <w:marRight w:val="0"/>
      <w:marTop w:val="0"/>
      <w:marBottom w:val="0"/>
      <w:divBdr>
        <w:top w:val="none" w:sz="0" w:space="0" w:color="auto"/>
        <w:left w:val="none" w:sz="0" w:space="0" w:color="auto"/>
        <w:bottom w:val="none" w:sz="0" w:space="0" w:color="auto"/>
        <w:right w:val="none" w:sz="0" w:space="0" w:color="auto"/>
      </w:divBdr>
    </w:div>
    <w:div w:id="725615741">
      <w:marLeft w:val="0"/>
      <w:marRight w:val="0"/>
      <w:marTop w:val="0"/>
      <w:marBottom w:val="0"/>
      <w:divBdr>
        <w:top w:val="none" w:sz="0" w:space="0" w:color="auto"/>
        <w:left w:val="none" w:sz="0" w:space="0" w:color="auto"/>
        <w:bottom w:val="none" w:sz="0" w:space="0" w:color="auto"/>
        <w:right w:val="none" w:sz="0" w:space="0" w:color="auto"/>
      </w:divBdr>
    </w:div>
    <w:div w:id="725615742">
      <w:marLeft w:val="0"/>
      <w:marRight w:val="0"/>
      <w:marTop w:val="0"/>
      <w:marBottom w:val="0"/>
      <w:divBdr>
        <w:top w:val="none" w:sz="0" w:space="0" w:color="auto"/>
        <w:left w:val="none" w:sz="0" w:space="0" w:color="auto"/>
        <w:bottom w:val="none" w:sz="0" w:space="0" w:color="auto"/>
        <w:right w:val="none" w:sz="0" w:space="0" w:color="auto"/>
      </w:divBdr>
    </w:div>
    <w:div w:id="725615743">
      <w:marLeft w:val="0"/>
      <w:marRight w:val="0"/>
      <w:marTop w:val="0"/>
      <w:marBottom w:val="0"/>
      <w:divBdr>
        <w:top w:val="none" w:sz="0" w:space="0" w:color="auto"/>
        <w:left w:val="none" w:sz="0" w:space="0" w:color="auto"/>
        <w:bottom w:val="none" w:sz="0" w:space="0" w:color="auto"/>
        <w:right w:val="none" w:sz="0" w:space="0" w:color="auto"/>
      </w:divBdr>
    </w:div>
    <w:div w:id="733091584">
      <w:bodyDiv w:val="1"/>
      <w:marLeft w:val="0"/>
      <w:marRight w:val="0"/>
      <w:marTop w:val="0"/>
      <w:marBottom w:val="0"/>
      <w:divBdr>
        <w:top w:val="none" w:sz="0" w:space="0" w:color="auto"/>
        <w:left w:val="none" w:sz="0" w:space="0" w:color="auto"/>
        <w:bottom w:val="none" w:sz="0" w:space="0" w:color="auto"/>
        <w:right w:val="none" w:sz="0" w:space="0" w:color="auto"/>
      </w:divBdr>
    </w:div>
    <w:div w:id="783962238">
      <w:bodyDiv w:val="1"/>
      <w:marLeft w:val="0"/>
      <w:marRight w:val="0"/>
      <w:marTop w:val="0"/>
      <w:marBottom w:val="0"/>
      <w:divBdr>
        <w:top w:val="none" w:sz="0" w:space="0" w:color="auto"/>
        <w:left w:val="none" w:sz="0" w:space="0" w:color="auto"/>
        <w:bottom w:val="none" w:sz="0" w:space="0" w:color="auto"/>
        <w:right w:val="none" w:sz="0" w:space="0" w:color="auto"/>
      </w:divBdr>
    </w:div>
    <w:div w:id="1002242932">
      <w:bodyDiv w:val="1"/>
      <w:marLeft w:val="0"/>
      <w:marRight w:val="0"/>
      <w:marTop w:val="0"/>
      <w:marBottom w:val="0"/>
      <w:divBdr>
        <w:top w:val="none" w:sz="0" w:space="0" w:color="auto"/>
        <w:left w:val="none" w:sz="0" w:space="0" w:color="auto"/>
        <w:bottom w:val="none" w:sz="0" w:space="0" w:color="auto"/>
        <w:right w:val="none" w:sz="0" w:space="0" w:color="auto"/>
      </w:divBdr>
    </w:div>
    <w:div w:id="1040974203">
      <w:bodyDiv w:val="1"/>
      <w:marLeft w:val="0"/>
      <w:marRight w:val="0"/>
      <w:marTop w:val="0"/>
      <w:marBottom w:val="0"/>
      <w:divBdr>
        <w:top w:val="none" w:sz="0" w:space="0" w:color="auto"/>
        <w:left w:val="none" w:sz="0" w:space="0" w:color="auto"/>
        <w:bottom w:val="none" w:sz="0" w:space="0" w:color="auto"/>
        <w:right w:val="none" w:sz="0" w:space="0" w:color="auto"/>
      </w:divBdr>
    </w:div>
    <w:div w:id="1080105493">
      <w:bodyDiv w:val="1"/>
      <w:marLeft w:val="0"/>
      <w:marRight w:val="0"/>
      <w:marTop w:val="0"/>
      <w:marBottom w:val="0"/>
      <w:divBdr>
        <w:top w:val="none" w:sz="0" w:space="0" w:color="auto"/>
        <w:left w:val="none" w:sz="0" w:space="0" w:color="auto"/>
        <w:bottom w:val="none" w:sz="0" w:space="0" w:color="auto"/>
        <w:right w:val="none" w:sz="0" w:space="0" w:color="auto"/>
      </w:divBdr>
    </w:div>
    <w:div w:id="1080566994">
      <w:bodyDiv w:val="1"/>
      <w:marLeft w:val="0"/>
      <w:marRight w:val="0"/>
      <w:marTop w:val="0"/>
      <w:marBottom w:val="0"/>
      <w:divBdr>
        <w:top w:val="none" w:sz="0" w:space="0" w:color="auto"/>
        <w:left w:val="none" w:sz="0" w:space="0" w:color="auto"/>
        <w:bottom w:val="none" w:sz="0" w:space="0" w:color="auto"/>
        <w:right w:val="none" w:sz="0" w:space="0" w:color="auto"/>
      </w:divBdr>
    </w:div>
    <w:div w:id="1083837873">
      <w:bodyDiv w:val="1"/>
      <w:marLeft w:val="0"/>
      <w:marRight w:val="0"/>
      <w:marTop w:val="0"/>
      <w:marBottom w:val="0"/>
      <w:divBdr>
        <w:top w:val="none" w:sz="0" w:space="0" w:color="auto"/>
        <w:left w:val="none" w:sz="0" w:space="0" w:color="auto"/>
        <w:bottom w:val="none" w:sz="0" w:space="0" w:color="auto"/>
        <w:right w:val="none" w:sz="0" w:space="0" w:color="auto"/>
      </w:divBdr>
    </w:div>
    <w:div w:id="1157652956">
      <w:bodyDiv w:val="1"/>
      <w:marLeft w:val="0"/>
      <w:marRight w:val="0"/>
      <w:marTop w:val="0"/>
      <w:marBottom w:val="0"/>
      <w:divBdr>
        <w:top w:val="none" w:sz="0" w:space="0" w:color="auto"/>
        <w:left w:val="none" w:sz="0" w:space="0" w:color="auto"/>
        <w:bottom w:val="none" w:sz="0" w:space="0" w:color="auto"/>
        <w:right w:val="none" w:sz="0" w:space="0" w:color="auto"/>
      </w:divBdr>
    </w:div>
    <w:div w:id="1192376243">
      <w:bodyDiv w:val="1"/>
      <w:marLeft w:val="0"/>
      <w:marRight w:val="0"/>
      <w:marTop w:val="0"/>
      <w:marBottom w:val="0"/>
      <w:divBdr>
        <w:top w:val="none" w:sz="0" w:space="0" w:color="auto"/>
        <w:left w:val="none" w:sz="0" w:space="0" w:color="auto"/>
        <w:bottom w:val="none" w:sz="0" w:space="0" w:color="auto"/>
        <w:right w:val="none" w:sz="0" w:space="0" w:color="auto"/>
      </w:divBdr>
    </w:div>
    <w:div w:id="1231498759">
      <w:bodyDiv w:val="1"/>
      <w:marLeft w:val="0"/>
      <w:marRight w:val="0"/>
      <w:marTop w:val="0"/>
      <w:marBottom w:val="0"/>
      <w:divBdr>
        <w:top w:val="none" w:sz="0" w:space="0" w:color="auto"/>
        <w:left w:val="none" w:sz="0" w:space="0" w:color="auto"/>
        <w:bottom w:val="none" w:sz="0" w:space="0" w:color="auto"/>
        <w:right w:val="none" w:sz="0" w:space="0" w:color="auto"/>
      </w:divBdr>
    </w:div>
    <w:div w:id="1239554475">
      <w:bodyDiv w:val="1"/>
      <w:marLeft w:val="0"/>
      <w:marRight w:val="0"/>
      <w:marTop w:val="0"/>
      <w:marBottom w:val="0"/>
      <w:divBdr>
        <w:top w:val="none" w:sz="0" w:space="0" w:color="auto"/>
        <w:left w:val="none" w:sz="0" w:space="0" w:color="auto"/>
        <w:bottom w:val="none" w:sz="0" w:space="0" w:color="auto"/>
        <w:right w:val="none" w:sz="0" w:space="0" w:color="auto"/>
      </w:divBdr>
    </w:div>
    <w:div w:id="1261521731">
      <w:bodyDiv w:val="1"/>
      <w:marLeft w:val="0"/>
      <w:marRight w:val="0"/>
      <w:marTop w:val="0"/>
      <w:marBottom w:val="0"/>
      <w:divBdr>
        <w:top w:val="none" w:sz="0" w:space="0" w:color="auto"/>
        <w:left w:val="none" w:sz="0" w:space="0" w:color="auto"/>
        <w:bottom w:val="none" w:sz="0" w:space="0" w:color="auto"/>
        <w:right w:val="none" w:sz="0" w:space="0" w:color="auto"/>
      </w:divBdr>
    </w:div>
    <w:div w:id="1317145282">
      <w:bodyDiv w:val="1"/>
      <w:marLeft w:val="0"/>
      <w:marRight w:val="0"/>
      <w:marTop w:val="0"/>
      <w:marBottom w:val="0"/>
      <w:divBdr>
        <w:top w:val="none" w:sz="0" w:space="0" w:color="auto"/>
        <w:left w:val="none" w:sz="0" w:space="0" w:color="auto"/>
        <w:bottom w:val="none" w:sz="0" w:space="0" w:color="auto"/>
        <w:right w:val="none" w:sz="0" w:space="0" w:color="auto"/>
      </w:divBdr>
    </w:div>
    <w:div w:id="1351176074">
      <w:bodyDiv w:val="1"/>
      <w:marLeft w:val="0"/>
      <w:marRight w:val="0"/>
      <w:marTop w:val="0"/>
      <w:marBottom w:val="0"/>
      <w:divBdr>
        <w:top w:val="none" w:sz="0" w:space="0" w:color="auto"/>
        <w:left w:val="none" w:sz="0" w:space="0" w:color="auto"/>
        <w:bottom w:val="none" w:sz="0" w:space="0" w:color="auto"/>
        <w:right w:val="none" w:sz="0" w:space="0" w:color="auto"/>
      </w:divBdr>
    </w:div>
    <w:div w:id="1372681595">
      <w:bodyDiv w:val="1"/>
      <w:marLeft w:val="0"/>
      <w:marRight w:val="0"/>
      <w:marTop w:val="0"/>
      <w:marBottom w:val="0"/>
      <w:divBdr>
        <w:top w:val="none" w:sz="0" w:space="0" w:color="auto"/>
        <w:left w:val="none" w:sz="0" w:space="0" w:color="auto"/>
        <w:bottom w:val="none" w:sz="0" w:space="0" w:color="auto"/>
        <w:right w:val="none" w:sz="0" w:space="0" w:color="auto"/>
      </w:divBdr>
      <w:divsChild>
        <w:div w:id="34820334">
          <w:marLeft w:val="0"/>
          <w:marRight w:val="0"/>
          <w:marTop w:val="0"/>
          <w:marBottom w:val="0"/>
          <w:divBdr>
            <w:top w:val="none" w:sz="0" w:space="0" w:color="auto"/>
            <w:left w:val="none" w:sz="0" w:space="0" w:color="auto"/>
            <w:bottom w:val="none" w:sz="0" w:space="0" w:color="auto"/>
            <w:right w:val="none" w:sz="0" w:space="0" w:color="auto"/>
          </w:divBdr>
        </w:div>
      </w:divsChild>
    </w:div>
    <w:div w:id="1373337898">
      <w:bodyDiv w:val="1"/>
      <w:marLeft w:val="0"/>
      <w:marRight w:val="0"/>
      <w:marTop w:val="0"/>
      <w:marBottom w:val="0"/>
      <w:divBdr>
        <w:top w:val="none" w:sz="0" w:space="0" w:color="auto"/>
        <w:left w:val="none" w:sz="0" w:space="0" w:color="auto"/>
        <w:bottom w:val="none" w:sz="0" w:space="0" w:color="auto"/>
        <w:right w:val="none" w:sz="0" w:space="0" w:color="auto"/>
      </w:divBdr>
    </w:div>
    <w:div w:id="1459186012">
      <w:bodyDiv w:val="1"/>
      <w:marLeft w:val="0"/>
      <w:marRight w:val="0"/>
      <w:marTop w:val="0"/>
      <w:marBottom w:val="0"/>
      <w:divBdr>
        <w:top w:val="none" w:sz="0" w:space="0" w:color="auto"/>
        <w:left w:val="none" w:sz="0" w:space="0" w:color="auto"/>
        <w:bottom w:val="none" w:sz="0" w:space="0" w:color="auto"/>
        <w:right w:val="none" w:sz="0" w:space="0" w:color="auto"/>
      </w:divBdr>
    </w:div>
    <w:div w:id="1547913073">
      <w:bodyDiv w:val="1"/>
      <w:marLeft w:val="0"/>
      <w:marRight w:val="0"/>
      <w:marTop w:val="0"/>
      <w:marBottom w:val="0"/>
      <w:divBdr>
        <w:top w:val="none" w:sz="0" w:space="0" w:color="auto"/>
        <w:left w:val="none" w:sz="0" w:space="0" w:color="auto"/>
        <w:bottom w:val="none" w:sz="0" w:space="0" w:color="auto"/>
        <w:right w:val="none" w:sz="0" w:space="0" w:color="auto"/>
      </w:divBdr>
    </w:div>
    <w:div w:id="1564873164">
      <w:bodyDiv w:val="1"/>
      <w:marLeft w:val="0"/>
      <w:marRight w:val="0"/>
      <w:marTop w:val="0"/>
      <w:marBottom w:val="0"/>
      <w:divBdr>
        <w:top w:val="none" w:sz="0" w:space="0" w:color="auto"/>
        <w:left w:val="none" w:sz="0" w:space="0" w:color="auto"/>
        <w:bottom w:val="none" w:sz="0" w:space="0" w:color="auto"/>
        <w:right w:val="none" w:sz="0" w:space="0" w:color="auto"/>
      </w:divBdr>
    </w:div>
    <w:div w:id="1575317947">
      <w:bodyDiv w:val="1"/>
      <w:marLeft w:val="0"/>
      <w:marRight w:val="0"/>
      <w:marTop w:val="0"/>
      <w:marBottom w:val="0"/>
      <w:divBdr>
        <w:top w:val="none" w:sz="0" w:space="0" w:color="auto"/>
        <w:left w:val="none" w:sz="0" w:space="0" w:color="auto"/>
        <w:bottom w:val="none" w:sz="0" w:space="0" w:color="auto"/>
        <w:right w:val="none" w:sz="0" w:space="0" w:color="auto"/>
      </w:divBdr>
    </w:div>
    <w:div w:id="1621377767">
      <w:bodyDiv w:val="1"/>
      <w:marLeft w:val="0"/>
      <w:marRight w:val="0"/>
      <w:marTop w:val="0"/>
      <w:marBottom w:val="0"/>
      <w:divBdr>
        <w:top w:val="none" w:sz="0" w:space="0" w:color="auto"/>
        <w:left w:val="none" w:sz="0" w:space="0" w:color="auto"/>
        <w:bottom w:val="none" w:sz="0" w:space="0" w:color="auto"/>
        <w:right w:val="none" w:sz="0" w:space="0" w:color="auto"/>
      </w:divBdr>
    </w:div>
    <w:div w:id="1663385982">
      <w:bodyDiv w:val="1"/>
      <w:marLeft w:val="0"/>
      <w:marRight w:val="0"/>
      <w:marTop w:val="0"/>
      <w:marBottom w:val="0"/>
      <w:divBdr>
        <w:top w:val="none" w:sz="0" w:space="0" w:color="auto"/>
        <w:left w:val="none" w:sz="0" w:space="0" w:color="auto"/>
        <w:bottom w:val="none" w:sz="0" w:space="0" w:color="auto"/>
        <w:right w:val="none" w:sz="0" w:space="0" w:color="auto"/>
      </w:divBdr>
    </w:div>
    <w:div w:id="1679694087">
      <w:bodyDiv w:val="1"/>
      <w:marLeft w:val="0"/>
      <w:marRight w:val="0"/>
      <w:marTop w:val="0"/>
      <w:marBottom w:val="0"/>
      <w:divBdr>
        <w:top w:val="none" w:sz="0" w:space="0" w:color="auto"/>
        <w:left w:val="none" w:sz="0" w:space="0" w:color="auto"/>
        <w:bottom w:val="none" w:sz="0" w:space="0" w:color="auto"/>
        <w:right w:val="none" w:sz="0" w:space="0" w:color="auto"/>
      </w:divBdr>
      <w:divsChild>
        <w:div w:id="1801721840">
          <w:marLeft w:val="0"/>
          <w:marRight w:val="0"/>
          <w:marTop w:val="0"/>
          <w:marBottom w:val="0"/>
          <w:divBdr>
            <w:top w:val="none" w:sz="0" w:space="0" w:color="auto"/>
            <w:left w:val="none" w:sz="0" w:space="0" w:color="auto"/>
            <w:bottom w:val="none" w:sz="0" w:space="0" w:color="auto"/>
            <w:right w:val="none" w:sz="0" w:space="0" w:color="auto"/>
          </w:divBdr>
          <w:divsChild>
            <w:div w:id="1915775353">
              <w:marLeft w:val="0"/>
              <w:marRight w:val="0"/>
              <w:marTop w:val="0"/>
              <w:marBottom w:val="0"/>
              <w:divBdr>
                <w:top w:val="none" w:sz="0" w:space="0" w:color="auto"/>
                <w:left w:val="none" w:sz="0" w:space="0" w:color="auto"/>
                <w:bottom w:val="none" w:sz="0" w:space="0" w:color="auto"/>
                <w:right w:val="none" w:sz="0" w:space="0" w:color="auto"/>
              </w:divBdr>
              <w:divsChild>
                <w:div w:id="415368652">
                  <w:marLeft w:val="0"/>
                  <w:marRight w:val="0"/>
                  <w:marTop w:val="0"/>
                  <w:marBottom w:val="0"/>
                  <w:divBdr>
                    <w:top w:val="none" w:sz="0" w:space="0" w:color="auto"/>
                    <w:left w:val="none" w:sz="0" w:space="0" w:color="auto"/>
                    <w:bottom w:val="none" w:sz="0" w:space="0" w:color="auto"/>
                    <w:right w:val="none" w:sz="0" w:space="0" w:color="auto"/>
                  </w:divBdr>
                  <w:divsChild>
                    <w:div w:id="1930962730">
                      <w:marLeft w:val="0"/>
                      <w:marRight w:val="0"/>
                      <w:marTop w:val="0"/>
                      <w:marBottom w:val="0"/>
                      <w:divBdr>
                        <w:top w:val="single" w:sz="6" w:space="2" w:color="BBBBBB"/>
                        <w:left w:val="single" w:sz="6" w:space="0" w:color="BBBBBB"/>
                        <w:bottom w:val="single" w:sz="6" w:space="0" w:color="BBBBBB"/>
                        <w:right w:val="single" w:sz="6" w:space="0" w:color="BBBBBB"/>
                      </w:divBdr>
                      <w:divsChild>
                        <w:div w:id="1185753464">
                          <w:marLeft w:val="0"/>
                          <w:marRight w:val="0"/>
                          <w:marTop w:val="0"/>
                          <w:marBottom w:val="0"/>
                          <w:divBdr>
                            <w:top w:val="none" w:sz="0" w:space="0" w:color="auto"/>
                            <w:left w:val="none" w:sz="0" w:space="0" w:color="auto"/>
                            <w:bottom w:val="none" w:sz="0" w:space="0" w:color="auto"/>
                            <w:right w:val="none" w:sz="0" w:space="0" w:color="auto"/>
                          </w:divBdr>
                          <w:divsChild>
                            <w:div w:id="243689051">
                              <w:marLeft w:val="0"/>
                              <w:marRight w:val="0"/>
                              <w:marTop w:val="0"/>
                              <w:marBottom w:val="0"/>
                              <w:divBdr>
                                <w:top w:val="none" w:sz="0" w:space="0" w:color="auto"/>
                                <w:left w:val="none" w:sz="0" w:space="0" w:color="auto"/>
                                <w:bottom w:val="none" w:sz="0" w:space="0" w:color="auto"/>
                                <w:right w:val="none" w:sz="0" w:space="0" w:color="auto"/>
                              </w:divBdr>
                              <w:divsChild>
                                <w:div w:id="16077667">
                                  <w:marLeft w:val="0"/>
                                  <w:marRight w:val="0"/>
                                  <w:marTop w:val="0"/>
                                  <w:marBottom w:val="0"/>
                                  <w:divBdr>
                                    <w:top w:val="none" w:sz="0" w:space="0" w:color="auto"/>
                                    <w:left w:val="none" w:sz="0" w:space="0" w:color="auto"/>
                                    <w:bottom w:val="none" w:sz="0" w:space="0" w:color="auto"/>
                                    <w:right w:val="none" w:sz="0" w:space="0" w:color="auto"/>
                                  </w:divBdr>
                                  <w:divsChild>
                                    <w:div w:id="1628856560">
                                      <w:marLeft w:val="0"/>
                                      <w:marRight w:val="0"/>
                                      <w:marTop w:val="217"/>
                                      <w:marBottom w:val="0"/>
                                      <w:divBdr>
                                        <w:top w:val="none" w:sz="0" w:space="0" w:color="auto"/>
                                        <w:left w:val="none" w:sz="0" w:space="0" w:color="auto"/>
                                        <w:bottom w:val="none" w:sz="0" w:space="0" w:color="auto"/>
                                        <w:right w:val="none" w:sz="0" w:space="0" w:color="auto"/>
                                      </w:divBdr>
                                      <w:divsChild>
                                        <w:div w:id="1467165905">
                                          <w:marLeft w:val="0"/>
                                          <w:marRight w:val="0"/>
                                          <w:marTop w:val="0"/>
                                          <w:marBottom w:val="0"/>
                                          <w:divBdr>
                                            <w:top w:val="none" w:sz="0" w:space="0" w:color="auto"/>
                                            <w:left w:val="none" w:sz="0" w:space="0" w:color="auto"/>
                                            <w:bottom w:val="none" w:sz="0" w:space="0" w:color="auto"/>
                                            <w:right w:val="none" w:sz="0" w:space="0" w:color="auto"/>
                                          </w:divBdr>
                                          <w:divsChild>
                                            <w:div w:id="1811048130">
                                              <w:marLeft w:val="0"/>
                                              <w:marRight w:val="0"/>
                                              <w:marTop w:val="217"/>
                                              <w:marBottom w:val="0"/>
                                              <w:divBdr>
                                                <w:top w:val="none" w:sz="0" w:space="0" w:color="auto"/>
                                                <w:left w:val="none" w:sz="0" w:space="0" w:color="auto"/>
                                                <w:bottom w:val="none" w:sz="0" w:space="0" w:color="auto"/>
                                                <w:right w:val="none" w:sz="0" w:space="0" w:color="auto"/>
                                              </w:divBdr>
                                              <w:divsChild>
                                                <w:div w:id="106628830">
                                                  <w:marLeft w:val="0"/>
                                                  <w:marRight w:val="0"/>
                                                  <w:marTop w:val="0"/>
                                                  <w:marBottom w:val="0"/>
                                                  <w:divBdr>
                                                    <w:top w:val="none" w:sz="0" w:space="0" w:color="auto"/>
                                                    <w:left w:val="none" w:sz="0" w:space="0" w:color="auto"/>
                                                    <w:bottom w:val="none" w:sz="0" w:space="0" w:color="auto"/>
                                                    <w:right w:val="none" w:sz="0" w:space="0" w:color="auto"/>
                                                  </w:divBdr>
                                                  <w:divsChild>
                                                    <w:div w:id="1211264411">
                                                      <w:marLeft w:val="0"/>
                                                      <w:marRight w:val="0"/>
                                                      <w:marTop w:val="0"/>
                                                      <w:marBottom w:val="0"/>
                                                      <w:divBdr>
                                                        <w:top w:val="none" w:sz="0" w:space="0" w:color="auto"/>
                                                        <w:left w:val="none" w:sz="0" w:space="0" w:color="auto"/>
                                                        <w:bottom w:val="none" w:sz="0" w:space="0" w:color="auto"/>
                                                        <w:right w:val="none" w:sz="0" w:space="0" w:color="auto"/>
                                                      </w:divBdr>
                                                      <w:divsChild>
                                                        <w:div w:id="1549806086">
                                                          <w:marLeft w:val="0"/>
                                                          <w:marRight w:val="0"/>
                                                          <w:marTop w:val="0"/>
                                                          <w:marBottom w:val="0"/>
                                                          <w:divBdr>
                                                            <w:top w:val="none" w:sz="0" w:space="0" w:color="auto"/>
                                                            <w:left w:val="none" w:sz="0" w:space="0" w:color="auto"/>
                                                            <w:bottom w:val="single" w:sz="6" w:space="6" w:color="DDDDDD"/>
                                                            <w:right w:val="none" w:sz="0" w:space="0" w:color="auto"/>
                                                          </w:divBdr>
                                                          <w:divsChild>
                                                            <w:div w:id="1811753425">
                                                              <w:marLeft w:val="0"/>
                                                              <w:marRight w:val="0"/>
                                                              <w:marTop w:val="0"/>
                                                              <w:marBottom w:val="0"/>
                                                              <w:divBdr>
                                                                <w:top w:val="none" w:sz="0" w:space="0" w:color="auto"/>
                                                                <w:left w:val="none" w:sz="0" w:space="0" w:color="auto"/>
                                                                <w:bottom w:val="none" w:sz="0" w:space="0" w:color="auto"/>
                                                                <w:right w:val="none" w:sz="0" w:space="0" w:color="auto"/>
                                                              </w:divBdr>
                                                              <w:divsChild>
                                                                <w:div w:id="129899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44541146">
      <w:bodyDiv w:val="1"/>
      <w:marLeft w:val="0"/>
      <w:marRight w:val="0"/>
      <w:marTop w:val="0"/>
      <w:marBottom w:val="0"/>
      <w:divBdr>
        <w:top w:val="none" w:sz="0" w:space="0" w:color="auto"/>
        <w:left w:val="none" w:sz="0" w:space="0" w:color="auto"/>
        <w:bottom w:val="none" w:sz="0" w:space="0" w:color="auto"/>
        <w:right w:val="none" w:sz="0" w:space="0" w:color="auto"/>
      </w:divBdr>
    </w:div>
    <w:div w:id="1857883113">
      <w:bodyDiv w:val="1"/>
      <w:marLeft w:val="0"/>
      <w:marRight w:val="0"/>
      <w:marTop w:val="0"/>
      <w:marBottom w:val="0"/>
      <w:divBdr>
        <w:top w:val="none" w:sz="0" w:space="0" w:color="auto"/>
        <w:left w:val="none" w:sz="0" w:space="0" w:color="auto"/>
        <w:bottom w:val="none" w:sz="0" w:space="0" w:color="auto"/>
        <w:right w:val="none" w:sz="0" w:space="0" w:color="auto"/>
      </w:divBdr>
    </w:div>
    <w:div w:id="1868524199">
      <w:bodyDiv w:val="1"/>
      <w:marLeft w:val="0"/>
      <w:marRight w:val="0"/>
      <w:marTop w:val="0"/>
      <w:marBottom w:val="0"/>
      <w:divBdr>
        <w:top w:val="none" w:sz="0" w:space="0" w:color="auto"/>
        <w:left w:val="none" w:sz="0" w:space="0" w:color="auto"/>
        <w:bottom w:val="none" w:sz="0" w:space="0" w:color="auto"/>
        <w:right w:val="none" w:sz="0" w:space="0" w:color="auto"/>
      </w:divBdr>
    </w:div>
    <w:div w:id="1930314519">
      <w:bodyDiv w:val="1"/>
      <w:marLeft w:val="0"/>
      <w:marRight w:val="0"/>
      <w:marTop w:val="0"/>
      <w:marBottom w:val="0"/>
      <w:divBdr>
        <w:top w:val="none" w:sz="0" w:space="0" w:color="auto"/>
        <w:left w:val="none" w:sz="0" w:space="0" w:color="auto"/>
        <w:bottom w:val="none" w:sz="0" w:space="0" w:color="auto"/>
        <w:right w:val="none" w:sz="0" w:space="0" w:color="auto"/>
      </w:divBdr>
      <w:divsChild>
        <w:div w:id="481582123">
          <w:marLeft w:val="0"/>
          <w:marRight w:val="0"/>
          <w:marTop w:val="0"/>
          <w:marBottom w:val="0"/>
          <w:divBdr>
            <w:top w:val="none" w:sz="0" w:space="0" w:color="auto"/>
            <w:left w:val="none" w:sz="0" w:space="0" w:color="auto"/>
            <w:bottom w:val="none" w:sz="0" w:space="0" w:color="auto"/>
            <w:right w:val="none" w:sz="0" w:space="0" w:color="auto"/>
          </w:divBdr>
        </w:div>
      </w:divsChild>
    </w:div>
    <w:div w:id="1973751179">
      <w:bodyDiv w:val="1"/>
      <w:marLeft w:val="0"/>
      <w:marRight w:val="0"/>
      <w:marTop w:val="0"/>
      <w:marBottom w:val="0"/>
      <w:divBdr>
        <w:top w:val="none" w:sz="0" w:space="0" w:color="auto"/>
        <w:left w:val="none" w:sz="0" w:space="0" w:color="auto"/>
        <w:bottom w:val="none" w:sz="0" w:space="0" w:color="auto"/>
        <w:right w:val="none" w:sz="0" w:space="0" w:color="auto"/>
      </w:divBdr>
    </w:div>
    <w:div w:id="2040467302">
      <w:bodyDiv w:val="1"/>
      <w:marLeft w:val="0"/>
      <w:marRight w:val="0"/>
      <w:marTop w:val="0"/>
      <w:marBottom w:val="0"/>
      <w:divBdr>
        <w:top w:val="none" w:sz="0" w:space="0" w:color="auto"/>
        <w:left w:val="none" w:sz="0" w:space="0" w:color="auto"/>
        <w:bottom w:val="none" w:sz="0" w:space="0" w:color="auto"/>
        <w:right w:val="none" w:sz="0" w:space="0" w:color="auto"/>
      </w:divBdr>
    </w:div>
    <w:div w:id="2065370094">
      <w:bodyDiv w:val="1"/>
      <w:marLeft w:val="0"/>
      <w:marRight w:val="0"/>
      <w:marTop w:val="0"/>
      <w:marBottom w:val="0"/>
      <w:divBdr>
        <w:top w:val="none" w:sz="0" w:space="0" w:color="auto"/>
        <w:left w:val="none" w:sz="0" w:space="0" w:color="auto"/>
        <w:bottom w:val="none" w:sz="0" w:space="0" w:color="auto"/>
        <w:right w:val="none" w:sz="0" w:space="0" w:color="auto"/>
      </w:divBdr>
    </w:div>
    <w:div w:id="2082945052">
      <w:bodyDiv w:val="1"/>
      <w:marLeft w:val="0"/>
      <w:marRight w:val="0"/>
      <w:marTop w:val="0"/>
      <w:marBottom w:val="0"/>
      <w:divBdr>
        <w:top w:val="none" w:sz="0" w:space="0" w:color="auto"/>
        <w:left w:val="none" w:sz="0" w:space="0" w:color="auto"/>
        <w:bottom w:val="none" w:sz="0" w:space="0" w:color="auto"/>
        <w:right w:val="none" w:sz="0" w:space="0" w:color="auto"/>
      </w:divBdr>
    </w:div>
    <w:div w:id="2114787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jpe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1.png"/><Relationship Id="rId226" Type="http://schemas.openxmlformats.org/officeDocument/2006/relationships/image" Target="media/image211.png"/><Relationship Id="rId107" Type="http://schemas.openxmlformats.org/officeDocument/2006/relationships/image" Target="media/image95.png"/><Relationship Id="rId11" Type="http://schemas.openxmlformats.org/officeDocument/2006/relationships/header" Target="header1.xml"/><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numbering" Target="numbering.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1.png"/><Relationship Id="rId237" Type="http://schemas.openxmlformats.org/officeDocument/2006/relationships/image" Target="media/image222.jpeg"/><Relationship Id="rId22" Type="http://schemas.openxmlformats.org/officeDocument/2006/relationships/image" Target="media/image11.png"/><Relationship Id="rId43" Type="http://schemas.openxmlformats.org/officeDocument/2006/relationships/image" Target="media/image31.jpe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2.png"/><Relationship Id="rId227" Type="http://schemas.openxmlformats.org/officeDocument/2006/relationships/image" Target="media/image212.png"/><Relationship Id="rId12" Type="http://schemas.openxmlformats.org/officeDocument/2006/relationships/header" Target="header2.xml"/><Relationship Id="rId33" Type="http://schemas.openxmlformats.org/officeDocument/2006/relationships/image" Target="media/image22.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jpe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2.png"/><Relationship Id="rId6" Type="http://schemas.openxmlformats.org/officeDocument/2006/relationships/styles" Target="styles.xml"/><Relationship Id="rId238" Type="http://schemas.openxmlformats.org/officeDocument/2006/relationships/footer" Target="footer1.xml"/><Relationship Id="rId23" Type="http://schemas.openxmlformats.org/officeDocument/2006/relationships/image" Target="media/image12.png"/><Relationship Id="rId119" Type="http://schemas.openxmlformats.org/officeDocument/2006/relationships/image" Target="media/image107.png"/><Relationship Id="rId44" Type="http://schemas.openxmlformats.org/officeDocument/2006/relationships/image" Target="media/image32.jpe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jpe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3.png"/><Relationship Id="rId228" Type="http://schemas.openxmlformats.org/officeDocument/2006/relationships/image" Target="media/image213.png"/><Relationship Id="rId13" Type="http://schemas.openxmlformats.org/officeDocument/2006/relationships/image" Target="media/image2.png"/><Relationship Id="rId109" Type="http://schemas.openxmlformats.org/officeDocument/2006/relationships/image" Target="media/image97.png"/><Relationship Id="rId34" Type="http://schemas.openxmlformats.org/officeDocument/2006/relationships/image" Target="media/image23.pn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settings" Target="setting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3.png"/><Relationship Id="rId239" Type="http://schemas.openxmlformats.org/officeDocument/2006/relationships/header" Target="header3.xml"/><Relationship Id="rId24" Type="http://schemas.openxmlformats.org/officeDocument/2006/relationships/image" Target="media/image13.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40.jpe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4.png"/><Relationship Id="rId229" Type="http://schemas.openxmlformats.org/officeDocument/2006/relationships/image" Target="media/image214.png"/><Relationship Id="rId240" Type="http://schemas.openxmlformats.org/officeDocument/2006/relationships/fontTable" Target="fontTable.xml"/><Relationship Id="rId14" Type="http://schemas.openxmlformats.org/officeDocument/2006/relationships/image" Target="media/image3.png"/><Relationship Id="rId35" Type="http://schemas.openxmlformats.org/officeDocument/2006/relationships/image" Target="media/image24.png"/><Relationship Id="rId56" Type="http://schemas.openxmlformats.org/officeDocument/2006/relationships/image" Target="media/image44.jpeg"/><Relationship Id="rId77" Type="http://schemas.openxmlformats.org/officeDocument/2006/relationships/image" Target="media/image65.png"/><Relationship Id="rId100" Type="http://schemas.openxmlformats.org/officeDocument/2006/relationships/image" Target="media/image88.png"/><Relationship Id="rId8" Type="http://schemas.openxmlformats.org/officeDocument/2006/relationships/webSettings" Target="webSettings.xm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4.png"/><Relationship Id="rId230" Type="http://schemas.openxmlformats.org/officeDocument/2006/relationships/image" Target="media/image215.png"/><Relationship Id="rId25" Type="http://schemas.openxmlformats.org/officeDocument/2006/relationships/image" Target="media/image14.png"/><Relationship Id="rId46" Type="http://schemas.openxmlformats.org/officeDocument/2006/relationships/image" Target="media/image34.jpeg"/><Relationship Id="rId67" Type="http://schemas.openxmlformats.org/officeDocument/2006/relationships/image" Target="media/image55.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hyperlink" Target="file:///C:/Documents%20and%20Settings/IEgorova/&#1056;&#1072;&#1073;&#1086;&#1095;&#1080;&#1081;%20&#1089;&#1090;&#1086;&#1083;/&#1073;&#1077;&#1079;_&#1080;&#1089;&#1087;&#1086;&#1083;&#1100;&#1079;&#1086;&#1074;&#1072;&#1085;&#1080;&#1103;_&#1082;&#1101;&#1096;&#1072;" TargetMode="External"/><Relationship Id="rId220" Type="http://schemas.openxmlformats.org/officeDocument/2006/relationships/image" Target="media/image205.png"/><Relationship Id="rId241"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8.png"/><Relationship Id="rId210" Type="http://schemas.openxmlformats.org/officeDocument/2006/relationships/image" Target="media/image195.png"/><Relationship Id="rId215" Type="http://schemas.openxmlformats.org/officeDocument/2006/relationships/image" Target="media/image200.png"/><Relationship Id="rId236" Type="http://schemas.openxmlformats.org/officeDocument/2006/relationships/image" Target="media/image221.jpeg"/><Relationship Id="rId26" Type="http://schemas.openxmlformats.org/officeDocument/2006/relationships/image" Target="media/image15.jpeg"/><Relationship Id="rId231" Type="http://schemas.openxmlformats.org/officeDocument/2006/relationships/image" Target="media/image216.png"/><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jpeg"/><Relationship Id="rId200" Type="http://schemas.openxmlformats.org/officeDocument/2006/relationships/image" Target="media/image187.png"/><Relationship Id="rId16" Type="http://schemas.openxmlformats.org/officeDocument/2006/relationships/image" Target="media/image5.jpeg"/><Relationship Id="rId221" Type="http://schemas.openxmlformats.org/officeDocument/2006/relationships/image" Target="media/image206.png"/><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6.png"/><Relationship Id="rId232" Type="http://schemas.openxmlformats.org/officeDocument/2006/relationships/image" Target="media/image217.png"/><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8.png"/><Relationship Id="rId222" Type="http://schemas.openxmlformats.org/officeDocument/2006/relationships/image" Target="media/image207.png"/><Relationship Id="rId17" Type="http://schemas.openxmlformats.org/officeDocument/2006/relationships/image" Target="media/image6.jpe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8.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jpeg"/><Relationship Id="rId198" Type="http://schemas.openxmlformats.org/officeDocument/2006/relationships/image" Target="media/image186.png"/><Relationship Id="rId202" Type="http://schemas.openxmlformats.org/officeDocument/2006/relationships/image" Target="media/image189.png"/><Relationship Id="rId223" Type="http://schemas.openxmlformats.org/officeDocument/2006/relationships/image" Target="media/image208.png"/><Relationship Id="rId18" Type="http://schemas.openxmlformats.org/officeDocument/2006/relationships/image" Target="media/image7.png"/><Relationship Id="rId39" Type="http://schemas.openxmlformats.org/officeDocument/2006/relationships/hyperlink" Target="http://www.cbr.ru" TargetMode="External"/><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98.png"/><Relationship Id="rId234" Type="http://schemas.openxmlformats.org/officeDocument/2006/relationships/image" Target="media/image219.png"/><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jpe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hyperlink" Target="file:///C:/Documents%20and%20Settings/IEgorova/&#1056;&#1072;&#1073;&#1086;&#1095;&#1080;&#1081;%20&#1089;&#1090;&#1086;&#1083;/&#1073;&#1077;&#1079;_&#1080;&#1089;&#1087;&#1086;&#1083;&#1100;&#1079;&#1086;&#1074;&#1072;&#1085;&#1080;&#1103;" TargetMode="External"/><Relationship Id="rId203" Type="http://schemas.openxmlformats.org/officeDocument/2006/relationships/image" Target="media/image190.png"/><Relationship Id="rId19" Type="http://schemas.openxmlformats.org/officeDocument/2006/relationships/image" Target="media/image8.png"/><Relationship Id="rId224" Type="http://schemas.openxmlformats.org/officeDocument/2006/relationships/image" Target="media/image209.png"/><Relationship Id="rId30" Type="http://schemas.openxmlformats.org/officeDocument/2006/relationships/image" Target="media/image19.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 Type="http://schemas.openxmlformats.org/officeDocument/2006/relationships/customXml" Target="../customXml/item3.xml"/><Relationship Id="rId214" Type="http://schemas.openxmlformats.org/officeDocument/2006/relationships/image" Target="media/image199.png"/><Relationship Id="rId235" Type="http://schemas.openxmlformats.org/officeDocument/2006/relationships/image" Target="media/image220.jpe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9.jpe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jpeg"/><Relationship Id="rId190" Type="http://schemas.openxmlformats.org/officeDocument/2006/relationships/image" Target="media/image178.png"/><Relationship Id="rId204" Type="http://schemas.openxmlformats.org/officeDocument/2006/relationships/hyperlink" Target="file:///C:/Documents%20and%20Settings/IEgorova/&#1056;&#1072;&#1073;&#1086;&#1095;&#1080;&#1081;%20&#1089;&#1090;&#1086;&#1083;/&#1073;&#1077;&#1079;_&#1080;&#1089;&#1087;&#1086;&#1083;&#1100;&#1079;&#1086;&#1074;&#1072;&#1085;&#1080;&#1103;_&#1082;&#1101;&#1096;&#1072;" TargetMode="External"/><Relationship Id="rId225" Type="http://schemas.openxmlformats.org/officeDocument/2006/relationships/image" Target="media/image210.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Документ" ma:contentTypeID="0x0101001BC7D2D419870C4DBF2A9E79DA18F38C" ma:contentTypeVersion="1" ma:contentTypeDescription="Создание документа." ma:contentTypeScope="" ma:versionID="13be649793292ad260a91f74415ba903">
  <xsd:schema xmlns:xsd="http://www.w3.org/2001/XMLSchema" xmlns:xs="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3BC6CC9-D988-40CF-8D35-BFA83F00A941}">
  <ds:schemaRefs>
    <ds:schemaRef ds:uri="http://schemas.microsoft.com/sharepoint/v3/contenttype/forms"/>
  </ds:schemaRefs>
</ds:datastoreItem>
</file>

<file path=customXml/itemProps2.xml><?xml version="1.0" encoding="utf-8"?>
<ds:datastoreItem xmlns:ds="http://schemas.openxmlformats.org/officeDocument/2006/customXml" ds:itemID="{F900D5A6-8751-4983-AD21-2E2DCA0D084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145F60C-598F-4E8D-A1A2-D9FDC79A4488}">
  <ds:schemaRefs>
    <ds:schemaRef ds:uri="http://schemas.openxmlformats.org/officeDocument/2006/bibliography"/>
  </ds:schemaRefs>
</ds:datastoreItem>
</file>

<file path=customXml/itemProps4.xml><?xml version="1.0" encoding="utf-8"?>
<ds:datastoreItem xmlns:ds="http://schemas.openxmlformats.org/officeDocument/2006/customXml" ds:itemID="{D622CDF1-C796-4568-A920-D5D350D9AE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273</Pages>
  <Words>51313</Words>
  <Characters>292490</Characters>
  <Application>Microsoft Office Word</Application>
  <DocSecurity>0</DocSecurity>
  <Lines>2437</Lines>
  <Paragraphs>686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Руководство пользователя</vt:lpstr>
      <vt:lpstr>Руководство пользователя 6.10</vt:lpstr>
    </vt:vector>
  </TitlesOfParts>
  <Company>МТЦ</Company>
  <LinksUpToDate>false</LinksUpToDate>
  <CharactersWithSpaces>343117</CharactersWithSpaces>
  <SharedDoc>false</SharedDoc>
  <HLinks>
    <vt:vector size="582" baseType="variant">
      <vt:variant>
        <vt:i4>74384412</vt:i4>
      </vt:variant>
      <vt:variant>
        <vt:i4>555</vt:i4>
      </vt:variant>
      <vt:variant>
        <vt:i4>0</vt:i4>
      </vt:variant>
      <vt:variant>
        <vt:i4>5</vt:i4>
      </vt:variant>
      <vt:variant>
        <vt:lpwstr/>
      </vt:variant>
      <vt:variant>
        <vt:lpwstr>_Отправка_сообщения_для_ЦККИ</vt:lpwstr>
      </vt:variant>
      <vt:variant>
        <vt:i4>852052</vt:i4>
      </vt:variant>
      <vt:variant>
        <vt:i4>552</vt:i4>
      </vt:variant>
      <vt:variant>
        <vt:i4>0</vt:i4>
      </vt:variant>
      <vt:variant>
        <vt:i4>5</vt:i4>
      </vt:variant>
      <vt:variant>
        <vt:lpwstr/>
      </vt:variant>
      <vt:variant>
        <vt:lpwstr>_Параметры_работы_с_Equifax (GPCS)</vt:lpwstr>
      </vt:variant>
      <vt:variant>
        <vt:i4>5767201</vt:i4>
      </vt:variant>
      <vt:variant>
        <vt:i4>549</vt:i4>
      </vt:variant>
      <vt:variant>
        <vt:i4>0</vt:i4>
      </vt:variant>
      <vt:variant>
        <vt:i4>5</vt:i4>
      </vt:variant>
      <vt:variant>
        <vt:lpwstr/>
      </vt:variant>
      <vt:variant>
        <vt:lpwstr>_Роли_пользователей</vt:lpwstr>
      </vt:variant>
      <vt:variant>
        <vt:i4>81855622</vt:i4>
      </vt:variant>
      <vt:variant>
        <vt:i4>546</vt:i4>
      </vt:variant>
      <vt:variant>
        <vt:i4>0</vt:i4>
      </vt:variant>
      <vt:variant>
        <vt:i4>5</vt:i4>
      </vt:variant>
      <vt:variant>
        <vt:lpwstr/>
      </vt:variant>
      <vt:variant>
        <vt:lpwstr>_Опция_«без_использования_кэша» в за</vt:lpwstr>
      </vt:variant>
      <vt:variant>
        <vt:i4>81855622</vt:i4>
      </vt:variant>
      <vt:variant>
        <vt:i4>543</vt:i4>
      </vt:variant>
      <vt:variant>
        <vt:i4>0</vt:i4>
      </vt:variant>
      <vt:variant>
        <vt:i4>5</vt:i4>
      </vt:variant>
      <vt:variant>
        <vt:lpwstr/>
      </vt:variant>
      <vt:variant>
        <vt:lpwstr>_Опция_«без_использования_кэша» в за</vt:lpwstr>
      </vt:variant>
      <vt:variant>
        <vt:i4>81855622</vt:i4>
      </vt:variant>
      <vt:variant>
        <vt:i4>540</vt:i4>
      </vt:variant>
      <vt:variant>
        <vt:i4>0</vt:i4>
      </vt:variant>
      <vt:variant>
        <vt:i4>5</vt:i4>
      </vt:variant>
      <vt:variant>
        <vt:lpwstr/>
      </vt:variant>
      <vt:variant>
        <vt:lpwstr>_Опция_«без_использования_кэша» в за</vt:lpwstr>
      </vt:variant>
      <vt:variant>
        <vt:i4>720900</vt:i4>
      </vt:variant>
      <vt:variant>
        <vt:i4>537</vt:i4>
      </vt:variant>
      <vt:variant>
        <vt:i4>0</vt:i4>
      </vt:variant>
      <vt:variant>
        <vt:i4>5</vt:i4>
      </vt:variant>
      <vt:variant>
        <vt:lpwstr/>
      </vt:variant>
      <vt:variant>
        <vt:lpwstr>_Администрирование_пользователей</vt:lpwstr>
      </vt:variant>
      <vt:variant>
        <vt:i4>66662</vt:i4>
      </vt:variant>
      <vt:variant>
        <vt:i4>534</vt:i4>
      </vt:variant>
      <vt:variant>
        <vt:i4>0</vt:i4>
      </vt:variant>
      <vt:variant>
        <vt:i4>5</vt:i4>
      </vt:variant>
      <vt:variant>
        <vt:lpwstr/>
      </vt:variant>
      <vt:variant>
        <vt:lpwstr>_Общие_настройки_системы</vt:lpwstr>
      </vt:variant>
      <vt:variant>
        <vt:i4>720900</vt:i4>
      </vt:variant>
      <vt:variant>
        <vt:i4>531</vt:i4>
      </vt:variant>
      <vt:variant>
        <vt:i4>0</vt:i4>
      </vt:variant>
      <vt:variant>
        <vt:i4>5</vt:i4>
      </vt:variant>
      <vt:variant>
        <vt:lpwstr/>
      </vt:variant>
      <vt:variant>
        <vt:lpwstr>_Администрирование_пользователей</vt:lpwstr>
      </vt:variant>
      <vt:variant>
        <vt:i4>6750313</vt:i4>
      </vt:variant>
      <vt:variant>
        <vt:i4>525</vt:i4>
      </vt:variant>
      <vt:variant>
        <vt:i4>0</vt:i4>
      </vt:variant>
      <vt:variant>
        <vt:i4>5</vt:i4>
      </vt:variant>
      <vt:variant>
        <vt:lpwstr>http://www.cbr.ru/</vt:lpwstr>
      </vt:variant>
      <vt:variant>
        <vt:lpwstr/>
      </vt:variant>
      <vt:variant>
        <vt:i4>1245235</vt:i4>
      </vt:variant>
      <vt:variant>
        <vt:i4>518</vt:i4>
      </vt:variant>
      <vt:variant>
        <vt:i4>0</vt:i4>
      </vt:variant>
      <vt:variant>
        <vt:i4>5</vt:i4>
      </vt:variant>
      <vt:variant>
        <vt:lpwstr/>
      </vt:variant>
      <vt:variant>
        <vt:lpwstr>_Toc298418813</vt:lpwstr>
      </vt:variant>
      <vt:variant>
        <vt:i4>1245235</vt:i4>
      </vt:variant>
      <vt:variant>
        <vt:i4>512</vt:i4>
      </vt:variant>
      <vt:variant>
        <vt:i4>0</vt:i4>
      </vt:variant>
      <vt:variant>
        <vt:i4>5</vt:i4>
      </vt:variant>
      <vt:variant>
        <vt:lpwstr/>
      </vt:variant>
      <vt:variant>
        <vt:lpwstr>_Toc298418812</vt:lpwstr>
      </vt:variant>
      <vt:variant>
        <vt:i4>1245235</vt:i4>
      </vt:variant>
      <vt:variant>
        <vt:i4>506</vt:i4>
      </vt:variant>
      <vt:variant>
        <vt:i4>0</vt:i4>
      </vt:variant>
      <vt:variant>
        <vt:i4>5</vt:i4>
      </vt:variant>
      <vt:variant>
        <vt:lpwstr/>
      </vt:variant>
      <vt:variant>
        <vt:lpwstr>_Toc298418811</vt:lpwstr>
      </vt:variant>
      <vt:variant>
        <vt:i4>1245235</vt:i4>
      </vt:variant>
      <vt:variant>
        <vt:i4>500</vt:i4>
      </vt:variant>
      <vt:variant>
        <vt:i4>0</vt:i4>
      </vt:variant>
      <vt:variant>
        <vt:i4>5</vt:i4>
      </vt:variant>
      <vt:variant>
        <vt:lpwstr/>
      </vt:variant>
      <vt:variant>
        <vt:lpwstr>_Toc298418810</vt:lpwstr>
      </vt:variant>
      <vt:variant>
        <vt:i4>1179699</vt:i4>
      </vt:variant>
      <vt:variant>
        <vt:i4>494</vt:i4>
      </vt:variant>
      <vt:variant>
        <vt:i4>0</vt:i4>
      </vt:variant>
      <vt:variant>
        <vt:i4>5</vt:i4>
      </vt:variant>
      <vt:variant>
        <vt:lpwstr/>
      </vt:variant>
      <vt:variant>
        <vt:lpwstr>_Toc298418809</vt:lpwstr>
      </vt:variant>
      <vt:variant>
        <vt:i4>1179699</vt:i4>
      </vt:variant>
      <vt:variant>
        <vt:i4>488</vt:i4>
      </vt:variant>
      <vt:variant>
        <vt:i4>0</vt:i4>
      </vt:variant>
      <vt:variant>
        <vt:i4>5</vt:i4>
      </vt:variant>
      <vt:variant>
        <vt:lpwstr/>
      </vt:variant>
      <vt:variant>
        <vt:lpwstr>_Toc298418808</vt:lpwstr>
      </vt:variant>
      <vt:variant>
        <vt:i4>1179699</vt:i4>
      </vt:variant>
      <vt:variant>
        <vt:i4>482</vt:i4>
      </vt:variant>
      <vt:variant>
        <vt:i4>0</vt:i4>
      </vt:variant>
      <vt:variant>
        <vt:i4>5</vt:i4>
      </vt:variant>
      <vt:variant>
        <vt:lpwstr/>
      </vt:variant>
      <vt:variant>
        <vt:lpwstr>_Toc298418807</vt:lpwstr>
      </vt:variant>
      <vt:variant>
        <vt:i4>1179699</vt:i4>
      </vt:variant>
      <vt:variant>
        <vt:i4>476</vt:i4>
      </vt:variant>
      <vt:variant>
        <vt:i4>0</vt:i4>
      </vt:variant>
      <vt:variant>
        <vt:i4>5</vt:i4>
      </vt:variant>
      <vt:variant>
        <vt:lpwstr/>
      </vt:variant>
      <vt:variant>
        <vt:lpwstr>_Toc298418806</vt:lpwstr>
      </vt:variant>
      <vt:variant>
        <vt:i4>1179699</vt:i4>
      </vt:variant>
      <vt:variant>
        <vt:i4>470</vt:i4>
      </vt:variant>
      <vt:variant>
        <vt:i4>0</vt:i4>
      </vt:variant>
      <vt:variant>
        <vt:i4>5</vt:i4>
      </vt:variant>
      <vt:variant>
        <vt:lpwstr/>
      </vt:variant>
      <vt:variant>
        <vt:lpwstr>_Toc298418805</vt:lpwstr>
      </vt:variant>
      <vt:variant>
        <vt:i4>1179699</vt:i4>
      </vt:variant>
      <vt:variant>
        <vt:i4>464</vt:i4>
      </vt:variant>
      <vt:variant>
        <vt:i4>0</vt:i4>
      </vt:variant>
      <vt:variant>
        <vt:i4>5</vt:i4>
      </vt:variant>
      <vt:variant>
        <vt:lpwstr/>
      </vt:variant>
      <vt:variant>
        <vt:lpwstr>_Toc298418804</vt:lpwstr>
      </vt:variant>
      <vt:variant>
        <vt:i4>1179699</vt:i4>
      </vt:variant>
      <vt:variant>
        <vt:i4>458</vt:i4>
      </vt:variant>
      <vt:variant>
        <vt:i4>0</vt:i4>
      </vt:variant>
      <vt:variant>
        <vt:i4>5</vt:i4>
      </vt:variant>
      <vt:variant>
        <vt:lpwstr/>
      </vt:variant>
      <vt:variant>
        <vt:lpwstr>_Toc298418803</vt:lpwstr>
      </vt:variant>
      <vt:variant>
        <vt:i4>1179699</vt:i4>
      </vt:variant>
      <vt:variant>
        <vt:i4>452</vt:i4>
      </vt:variant>
      <vt:variant>
        <vt:i4>0</vt:i4>
      </vt:variant>
      <vt:variant>
        <vt:i4>5</vt:i4>
      </vt:variant>
      <vt:variant>
        <vt:lpwstr/>
      </vt:variant>
      <vt:variant>
        <vt:lpwstr>_Toc298418802</vt:lpwstr>
      </vt:variant>
      <vt:variant>
        <vt:i4>1179699</vt:i4>
      </vt:variant>
      <vt:variant>
        <vt:i4>446</vt:i4>
      </vt:variant>
      <vt:variant>
        <vt:i4>0</vt:i4>
      </vt:variant>
      <vt:variant>
        <vt:i4>5</vt:i4>
      </vt:variant>
      <vt:variant>
        <vt:lpwstr/>
      </vt:variant>
      <vt:variant>
        <vt:lpwstr>_Toc298418801</vt:lpwstr>
      </vt:variant>
      <vt:variant>
        <vt:i4>1179699</vt:i4>
      </vt:variant>
      <vt:variant>
        <vt:i4>440</vt:i4>
      </vt:variant>
      <vt:variant>
        <vt:i4>0</vt:i4>
      </vt:variant>
      <vt:variant>
        <vt:i4>5</vt:i4>
      </vt:variant>
      <vt:variant>
        <vt:lpwstr/>
      </vt:variant>
      <vt:variant>
        <vt:lpwstr>_Toc298418800</vt:lpwstr>
      </vt:variant>
      <vt:variant>
        <vt:i4>1769532</vt:i4>
      </vt:variant>
      <vt:variant>
        <vt:i4>434</vt:i4>
      </vt:variant>
      <vt:variant>
        <vt:i4>0</vt:i4>
      </vt:variant>
      <vt:variant>
        <vt:i4>5</vt:i4>
      </vt:variant>
      <vt:variant>
        <vt:lpwstr/>
      </vt:variant>
      <vt:variant>
        <vt:lpwstr>_Toc298418799</vt:lpwstr>
      </vt:variant>
      <vt:variant>
        <vt:i4>1769532</vt:i4>
      </vt:variant>
      <vt:variant>
        <vt:i4>428</vt:i4>
      </vt:variant>
      <vt:variant>
        <vt:i4>0</vt:i4>
      </vt:variant>
      <vt:variant>
        <vt:i4>5</vt:i4>
      </vt:variant>
      <vt:variant>
        <vt:lpwstr/>
      </vt:variant>
      <vt:variant>
        <vt:lpwstr>_Toc298418798</vt:lpwstr>
      </vt:variant>
      <vt:variant>
        <vt:i4>1769532</vt:i4>
      </vt:variant>
      <vt:variant>
        <vt:i4>422</vt:i4>
      </vt:variant>
      <vt:variant>
        <vt:i4>0</vt:i4>
      </vt:variant>
      <vt:variant>
        <vt:i4>5</vt:i4>
      </vt:variant>
      <vt:variant>
        <vt:lpwstr/>
      </vt:variant>
      <vt:variant>
        <vt:lpwstr>_Toc298418797</vt:lpwstr>
      </vt:variant>
      <vt:variant>
        <vt:i4>1769532</vt:i4>
      </vt:variant>
      <vt:variant>
        <vt:i4>416</vt:i4>
      </vt:variant>
      <vt:variant>
        <vt:i4>0</vt:i4>
      </vt:variant>
      <vt:variant>
        <vt:i4>5</vt:i4>
      </vt:variant>
      <vt:variant>
        <vt:lpwstr/>
      </vt:variant>
      <vt:variant>
        <vt:lpwstr>_Toc298418796</vt:lpwstr>
      </vt:variant>
      <vt:variant>
        <vt:i4>1769532</vt:i4>
      </vt:variant>
      <vt:variant>
        <vt:i4>410</vt:i4>
      </vt:variant>
      <vt:variant>
        <vt:i4>0</vt:i4>
      </vt:variant>
      <vt:variant>
        <vt:i4>5</vt:i4>
      </vt:variant>
      <vt:variant>
        <vt:lpwstr/>
      </vt:variant>
      <vt:variant>
        <vt:lpwstr>_Toc298418795</vt:lpwstr>
      </vt:variant>
      <vt:variant>
        <vt:i4>1769532</vt:i4>
      </vt:variant>
      <vt:variant>
        <vt:i4>404</vt:i4>
      </vt:variant>
      <vt:variant>
        <vt:i4>0</vt:i4>
      </vt:variant>
      <vt:variant>
        <vt:i4>5</vt:i4>
      </vt:variant>
      <vt:variant>
        <vt:lpwstr/>
      </vt:variant>
      <vt:variant>
        <vt:lpwstr>_Toc298418794</vt:lpwstr>
      </vt:variant>
      <vt:variant>
        <vt:i4>1769532</vt:i4>
      </vt:variant>
      <vt:variant>
        <vt:i4>398</vt:i4>
      </vt:variant>
      <vt:variant>
        <vt:i4>0</vt:i4>
      </vt:variant>
      <vt:variant>
        <vt:i4>5</vt:i4>
      </vt:variant>
      <vt:variant>
        <vt:lpwstr/>
      </vt:variant>
      <vt:variant>
        <vt:lpwstr>_Toc298418793</vt:lpwstr>
      </vt:variant>
      <vt:variant>
        <vt:i4>1769532</vt:i4>
      </vt:variant>
      <vt:variant>
        <vt:i4>392</vt:i4>
      </vt:variant>
      <vt:variant>
        <vt:i4>0</vt:i4>
      </vt:variant>
      <vt:variant>
        <vt:i4>5</vt:i4>
      </vt:variant>
      <vt:variant>
        <vt:lpwstr/>
      </vt:variant>
      <vt:variant>
        <vt:lpwstr>_Toc298418792</vt:lpwstr>
      </vt:variant>
      <vt:variant>
        <vt:i4>1769532</vt:i4>
      </vt:variant>
      <vt:variant>
        <vt:i4>386</vt:i4>
      </vt:variant>
      <vt:variant>
        <vt:i4>0</vt:i4>
      </vt:variant>
      <vt:variant>
        <vt:i4>5</vt:i4>
      </vt:variant>
      <vt:variant>
        <vt:lpwstr/>
      </vt:variant>
      <vt:variant>
        <vt:lpwstr>_Toc298418791</vt:lpwstr>
      </vt:variant>
      <vt:variant>
        <vt:i4>1769532</vt:i4>
      </vt:variant>
      <vt:variant>
        <vt:i4>380</vt:i4>
      </vt:variant>
      <vt:variant>
        <vt:i4>0</vt:i4>
      </vt:variant>
      <vt:variant>
        <vt:i4>5</vt:i4>
      </vt:variant>
      <vt:variant>
        <vt:lpwstr/>
      </vt:variant>
      <vt:variant>
        <vt:lpwstr>_Toc298418790</vt:lpwstr>
      </vt:variant>
      <vt:variant>
        <vt:i4>1703996</vt:i4>
      </vt:variant>
      <vt:variant>
        <vt:i4>374</vt:i4>
      </vt:variant>
      <vt:variant>
        <vt:i4>0</vt:i4>
      </vt:variant>
      <vt:variant>
        <vt:i4>5</vt:i4>
      </vt:variant>
      <vt:variant>
        <vt:lpwstr/>
      </vt:variant>
      <vt:variant>
        <vt:lpwstr>_Toc298418789</vt:lpwstr>
      </vt:variant>
      <vt:variant>
        <vt:i4>1703996</vt:i4>
      </vt:variant>
      <vt:variant>
        <vt:i4>368</vt:i4>
      </vt:variant>
      <vt:variant>
        <vt:i4>0</vt:i4>
      </vt:variant>
      <vt:variant>
        <vt:i4>5</vt:i4>
      </vt:variant>
      <vt:variant>
        <vt:lpwstr/>
      </vt:variant>
      <vt:variant>
        <vt:lpwstr>_Toc298418788</vt:lpwstr>
      </vt:variant>
      <vt:variant>
        <vt:i4>1703996</vt:i4>
      </vt:variant>
      <vt:variant>
        <vt:i4>362</vt:i4>
      </vt:variant>
      <vt:variant>
        <vt:i4>0</vt:i4>
      </vt:variant>
      <vt:variant>
        <vt:i4>5</vt:i4>
      </vt:variant>
      <vt:variant>
        <vt:lpwstr/>
      </vt:variant>
      <vt:variant>
        <vt:lpwstr>_Toc298418787</vt:lpwstr>
      </vt:variant>
      <vt:variant>
        <vt:i4>1703996</vt:i4>
      </vt:variant>
      <vt:variant>
        <vt:i4>356</vt:i4>
      </vt:variant>
      <vt:variant>
        <vt:i4>0</vt:i4>
      </vt:variant>
      <vt:variant>
        <vt:i4>5</vt:i4>
      </vt:variant>
      <vt:variant>
        <vt:lpwstr/>
      </vt:variant>
      <vt:variant>
        <vt:lpwstr>_Toc298418786</vt:lpwstr>
      </vt:variant>
      <vt:variant>
        <vt:i4>1703996</vt:i4>
      </vt:variant>
      <vt:variant>
        <vt:i4>350</vt:i4>
      </vt:variant>
      <vt:variant>
        <vt:i4>0</vt:i4>
      </vt:variant>
      <vt:variant>
        <vt:i4>5</vt:i4>
      </vt:variant>
      <vt:variant>
        <vt:lpwstr/>
      </vt:variant>
      <vt:variant>
        <vt:lpwstr>_Toc298418785</vt:lpwstr>
      </vt:variant>
      <vt:variant>
        <vt:i4>1703996</vt:i4>
      </vt:variant>
      <vt:variant>
        <vt:i4>344</vt:i4>
      </vt:variant>
      <vt:variant>
        <vt:i4>0</vt:i4>
      </vt:variant>
      <vt:variant>
        <vt:i4>5</vt:i4>
      </vt:variant>
      <vt:variant>
        <vt:lpwstr/>
      </vt:variant>
      <vt:variant>
        <vt:lpwstr>_Toc298418784</vt:lpwstr>
      </vt:variant>
      <vt:variant>
        <vt:i4>1703996</vt:i4>
      </vt:variant>
      <vt:variant>
        <vt:i4>338</vt:i4>
      </vt:variant>
      <vt:variant>
        <vt:i4>0</vt:i4>
      </vt:variant>
      <vt:variant>
        <vt:i4>5</vt:i4>
      </vt:variant>
      <vt:variant>
        <vt:lpwstr/>
      </vt:variant>
      <vt:variant>
        <vt:lpwstr>_Toc298418783</vt:lpwstr>
      </vt:variant>
      <vt:variant>
        <vt:i4>1703996</vt:i4>
      </vt:variant>
      <vt:variant>
        <vt:i4>332</vt:i4>
      </vt:variant>
      <vt:variant>
        <vt:i4>0</vt:i4>
      </vt:variant>
      <vt:variant>
        <vt:i4>5</vt:i4>
      </vt:variant>
      <vt:variant>
        <vt:lpwstr/>
      </vt:variant>
      <vt:variant>
        <vt:lpwstr>_Toc298418782</vt:lpwstr>
      </vt:variant>
      <vt:variant>
        <vt:i4>1703996</vt:i4>
      </vt:variant>
      <vt:variant>
        <vt:i4>326</vt:i4>
      </vt:variant>
      <vt:variant>
        <vt:i4>0</vt:i4>
      </vt:variant>
      <vt:variant>
        <vt:i4>5</vt:i4>
      </vt:variant>
      <vt:variant>
        <vt:lpwstr/>
      </vt:variant>
      <vt:variant>
        <vt:lpwstr>_Toc298418781</vt:lpwstr>
      </vt:variant>
      <vt:variant>
        <vt:i4>1703996</vt:i4>
      </vt:variant>
      <vt:variant>
        <vt:i4>320</vt:i4>
      </vt:variant>
      <vt:variant>
        <vt:i4>0</vt:i4>
      </vt:variant>
      <vt:variant>
        <vt:i4>5</vt:i4>
      </vt:variant>
      <vt:variant>
        <vt:lpwstr/>
      </vt:variant>
      <vt:variant>
        <vt:lpwstr>_Toc298418780</vt:lpwstr>
      </vt:variant>
      <vt:variant>
        <vt:i4>1376316</vt:i4>
      </vt:variant>
      <vt:variant>
        <vt:i4>314</vt:i4>
      </vt:variant>
      <vt:variant>
        <vt:i4>0</vt:i4>
      </vt:variant>
      <vt:variant>
        <vt:i4>5</vt:i4>
      </vt:variant>
      <vt:variant>
        <vt:lpwstr/>
      </vt:variant>
      <vt:variant>
        <vt:lpwstr>_Toc298418779</vt:lpwstr>
      </vt:variant>
      <vt:variant>
        <vt:i4>1376316</vt:i4>
      </vt:variant>
      <vt:variant>
        <vt:i4>308</vt:i4>
      </vt:variant>
      <vt:variant>
        <vt:i4>0</vt:i4>
      </vt:variant>
      <vt:variant>
        <vt:i4>5</vt:i4>
      </vt:variant>
      <vt:variant>
        <vt:lpwstr/>
      </vt:variant>
      <vt:variant>
        <vt:lpwstr>_Toc298418778</vt:lpwstr>
      </vt:variant>
      <vt:variant>
        <vt:i4>1376316</vt:i4>
      </vt:variant>
      <vt:variant>
        <vt:i4>302</vt:i4>
      </vt:variant>
      <vt:variant>
        <vt:i4>0</vt:i4>
      </vt:variant>
      <vt:variant>
        <vt:i4>5</vt:i4>
      </vt:variant>
      <vt:variant>
        <vt:lpwstr/>
      </vt:variant>
      <vt:variant>
        <vt:lpwstr>_Toc298418777</vt:lpwstr>
      </vt:variant>
      <vt:variant>
        <vt:i4>1376316</vt:i4>
      </vt:variant>
      <vt:variant>
        <vt:i4>296</vt:i4>
      </vt:variant>
      <vt:variant>
        <vt:i4>0</vt:i4>
      </vt:variant>
      <vt:variant>
        <vt:i4>5</vt:i4>
      </vt:variant>
      <vt:variant>
        <vt:lpwstr/>
      </vt:variant>
      <vt:variant>
        <vt:lpwstr>_Toc298418776</vt:lpwstr>
      </vt:variant>
      <vt:variant>
        <vt:i4>1376316</vt:i4>
      </vt:variant>
      <vt:variant>
        <vt:i4>290</vt:i4>
      </vt:variant>
      <vt:variant>
        <vt:i4>0</vt:i4>
      </vt:variant>
      <vt:variant>
        <vt:i4>5</vt:i4>
      </vt:variant>
      <vt:variant>
        <vt:lpwstr/>
      </vt:variant>
      <vt:variant>
        <vt:lpwstr>_Toc298418775</vt:lpwstr>
      </vt:variant>
      <vt:variant>
        <vt:i4>1376316</vt:i4>
      </vt:variant>
      <vt:variant>
        <vt:i4>284</vt:i4>
      </vt:variant>
      <vt:variant>
        <vt:i4>0</vt:i4>
      </vt:variant>
      <vt:variant>
        <vt:i4>5</vt:i4>
      </vt:variant>
      <vt:variant>
        <vt:lpwstr/>
      </vt:variant>
      <vt:variant>
        <vt:lpwstr>_Toc298418774</vt:lpwstr>
      </vt:variant>
      <vt:variant>
        <vt:i4>1376316</vt:i4>
      </vt:variant>
      <vt:variant>
        <vt:i4>278</vt:i4>
      </vt:variant>
      <vt:variant>
        <vt:i4>0</vt:i4>
      </vt:variant>
      <vt:variant>
        <vt:i4>5</vt:i4>
      </vt:variant>
      <vt:variant>
        <vt:lpwstr/>
      </vt:variant>
      <vt:variant>
        <vt:lpwstr>_Toc298418773</vt:lpwstr>
      </vt:variant>
      <vt:variant>
        <vt:i4>1376316</vt:i4>
      </vt:variant>
      <vt:variant>
        <vt:i4>272</vt:i4>
      </vt:variant>
      <vt:variant>
        <vt:i4>0</vt:i4>
      </vt:variant>
      <vt:variant>
        <vt:i4>5</vt:i4>
      </vt:variant>
      <vt:variant>
        <vt:lpwstr/>
      </vt:variant>
      <vt:variant>
        <vt:lpwstr>_Toc298418772</vt:lpwstr>
      </vt:variant>
      <vt:variant>
        <vt:i4>1376316</vt:i4>
      </vt:variant>
      <vt:variant>
        <vt:i4>266</vt:i4>
      </vt:variant>
      <vt:variant>
        <vt:i4>0</vt:i4>
      </vt:variant>
      <vt:variant>
        <vt:i4>5</vt:i4>
      </vt:variant>
      <vt:variant>
        <vt:lpwstr/>
      </vt:variant>
      <vt:variant>
        <vt:lpwstr>_Toc298418771</vt:lpwstr>
      </vt:variant>
      <vt:variant>
        <vt:i4>1376316</vt:i4>
      </vt:variant>
      <vt:variant>
        <vt:i4>260</vt:i4>
      </vt:variant>
      <vt:variant>
        <vt:i4>0</vt:i4>
      </vt:variant>
      <vt:variant>
        <vt:i4>5</vt:i4>
      </vt:variant>
      <vt:variant>
        <vt:lpwstr/>
      </vt:variant>
      <vt:variant>
        <vt:lpwstr>_Toc298418770</vt:lpwstr>
      </vt:variant>
      <vt:variant>
        <vt:i4>1310780</vt:i4>
      </vt:variant>
      <vt:variant>
        <vt:i4>254</vt:i4>
      </vt:variant>
      <vt:variant>
        <vt:i4>0</vt:i4>
      </vt:variant>
      <vt:variant>
        <vt:i4>5</vt:i4>
      </vt:variant>
      <vt:variant>
        <vt:lpwstr/>
      </vt:variant>
      <vt:variant>
        <vt:lpwstr>_Toc298418769</vt:lpwstr>
      </vt:variant>
      <vt:variant>
        <vt:i4>1310780</vt:i4>
      </vt:variant>
      <vt:variant>
        <vt:i4>248</vt:i4>
      </vt:variant>
      <vt:variant>
        <vt:i4>0</vt:i4>
      </vt:variant>
      <vt:variant>
        <vt:i4>5</vt:i4>
      </vt:variant>
      <vt:variant>
        <vt:lpwstr/>
      </vt:variant>
      <vt:variant>
        <vt:lpwstr>_Toc298418768</vt:lpwstr>
      </vt:variant>
      <vt:variant>
        <vt:i4>1310780</vt:i4>
      </vt:variant>
      <vt:variant>
        <vt:i4>242</vt:i4>
      </vt:variant>
      <vt:variant>
        <vt:i4>0</vt:i4>
      </vt:variant>
      <vt:variant>
        <vt:i4>5</vt:i4>
      </vt:variant>
      <vt:variant>
        <vt:lpwstr/>
      </vt:variant>
      <vt:variant>
        <vt:lpwstr>_Toc298418767</vt:lpwstr>
      </vt:variant>
      <vt:variant>
        <vt:i4>1310780</vt:i4>
      </vt:variant>
      <vt:variant>
        <vt:i4>236</vt:i4>
      </vt:variant>
      <vt:variant>
        <vt:i4>0</vt:i4>
      </vt:variant>
      <vt:variant>
        <vt:i4>5</vt:i4>
      </vt:variant>
      <vt:variant>
        <vt:lpwstr/>
      </vt:variant>
      <vt:variant>
        <vt:lpwstr>_Toc298418766</vt:lpwstr>
      </vt:variant>
      <vt:variant>
        <vt:i4>1310780</vt:i4>
      </vt:variant>
      <vt:variant>
        <vt:i4>230</vt:i4>
      </vt:variant>
      <vt:variant>
        <vt:i4>0</vt:i4>
      </vt:variant>
      <vt:variant>
        <vt:i4>5</vt:i4>
      </vt:variant>
      <vt:variant>
        <vt:lpwstr/>
      </vt:variant>
      <vt:variant>
        <vt:lpwstr>_Toc298418765</vt:lpwstr>
      </vt:variant>
      <vt:variant>
        <vt:i4>1310780</vt:i4>
      </vt:variant>
      <vt:variant>
        <vt:i4>224</vt:i4>
      </vt:variant>
      <vt:variant>
        <vt:i4>0</vt:i4>
      </vt:variant>
      <vt:variant>
        <vt:i4>5</vt:i4>
      </vt:variant>
      <vt:variant>
        <vt:lpwstr/>
      </vt:variant>
      <vt:variant>
        <vt:lpwstr>_Toc298418764</vt:lpwstr>
      </vt:variant>
      <vt:variant>
        <vt:i4>1310780</vt:i4>
      </vt:variant>
      <vt:variant>
        <vt:i4>218</vt:i4>
      </vt:variant>
      <vt:variant>
        <vt:i4>0</vt:i4>
      </vt:variant>
      <vt:variant>
        <vt:i4>5</vt:i4>
      </vt:variant>
      <vt:variant>
        <vt:lpwstr/>
      </vt:variant>
      <vt:variant>
        <vt:lpwstr>_Toc298418763</vt:lpwstr>
      </vt:variant>
      <vt:variant>
        <vt:i4>1310780</vt:i4>
      </vt:variant>
      <vt:variant>
        <vt:i4>212</vt:i4>
      </vt:variant>
      <vt:variant>
        <vt:i4>0</vt:i4>
      </vt:variant>
      <vt:variant>
        <vt:i4>5</vt:i4>
      </vt:variant>
      <vt:variant>
        <vt:lpwstr/>
      </vt:variant>
      <vt:variant>
        <vt:lpwstr>_Toc298418762</vt:lpwstr>
      </vt:variant>
      <vt:variant>
        <vt:i4>1310780</vt:i4>
      </vt:variant>
      <vt:variant>
        <vt:i4>206</vt:i4>
      </vt:variant>
      <vt:variant>
        <vt:i4>0</vt:i4>
      </vt:variant>
      <vt:variant>
        <vt:i4>5</vt:i4>
      </vt:variant>
      <vt:variant>
        <vt:lpwstr/>
      </vt:variant>
      <vt:variant>
        <vt:lpwstr>_Toc298418761</vt:lpwstr>
      </vt:variant>
      <vt:variant>
        <vt:i4>1310780</vt:i4>
      </vt:variant>
      <vt:variant>
        <vt:i4>200</vt:i4>
      </vt:variant>
      <vt:variant>
        <vt:i4>0</vt:i4>
      </vt:variant>
      <vt:variant>
        <vt:i4>5</vt:i4>
      </vt:variant>
      <vt:variant>
        <vt:lpwstr/>
      </vt:variant>
      <vt:variant>
        <vt:lpwstr>_Toc298418760</vt:lpwstr>
      </vt:variant>
      <vt:variant>
        <vt:i4>1507388</vt:i4>
      </vt:variant>
      <vt:variant>
        <vt:i4>194</vt:i4>
      </vt:variant>
      <vt:variant>
        <vt:i4>0</vt:i4>
      </vt:variant>
      <vt:variant>
        <vt:i4>5</vt:i4>
      </vt:variant>
      <vt:variant>
        <vt:lpwstr/>
      </vt:variant>
      <vt:variant>
        <vt:lpwstr>_Toc298418759</vt:lpwstr>
      </vt:variant>
      <vt:variant>
        <vt:i4>1507388</vt:i4>
      </vt:variant>
      <vt:variant>
        <vt:i4>188</vt:i4>
      </vt:variant>
      <vt:variant>
        <vt:i4>0</vt:i4>
      </vt:variant>
      <vt:variant>
        <vt:i4>5</vt:i4>
      </vt:variant>
      <vt:variant>
        <vt:lpwstr/>
      </vt:variant>
      <vt:variant>
        <vt:lpwstr>_Toc298418758</vt:lpwstr>
      </vt:variant>
      <vt:variant>
        <vt:i4>1507388</vt:i4>
      </vt:variant>
      <vt:variant>
        <vt:i4>182</vt:i4>
      </vt:variant>
      <vt:variant>
        <vt:i4>0</vt:i4>
      </vt:variant>
      <vt:variant>
        <vt:i4>5</vt:i4>
      </vt:variant>
      <vt:variant>
        <vt:lpwstr/>
      </vt:variant>
      <vt:variant>
        <vt:lpwstr>_Toc298418757</vt:lpwstr>
      </vt:variant>
      <vt:variant>
        <vt:i4>1507388</vt:i4>
      </vt:variant>
      <vt:variant>
        <vt:i4>176</vt:i4>
      </vt:variant>
      <vt:variant>
        <vt:i4>0</vt:i4>
      </vt:variant>
      <vt:variant>
        <vt:i4>5</vt:i4>
      </vt:variant>
      <vt:variant>
        <vt:lpwstr/>
      </vt:variant>
      <vt:variant>
        <vt:lpwstr>_Toc298418756</vt:lpwstr>
      </vt:variant>
      <vt:variant>
        <vt:i4>1507388</vt:i4>
      </vt:variant>
      <vt:variant>
        <vt:i4>170</vt:i4>
      </vt:variant>
      <vt:variant>
        <vt:i4>0</vt:i4>
      </vt:variant>
      <vt:variant>
        <vt:i4>5</vt:i4>
      </vt:variant>
      <vt:variant>
        <vt:lpwstr/>
      </vt:variant>
      <vt:variant>
        <vt:lpwstr>_Toc298418755</vt:lpwstr>
      </vt:variant>
      <vt:variant>
        <vt:i4>1507388</vt:i4>
      </vt:variant>
      <vt:variant>
        <vt:i4>164</vt:i4>
      </vt:variant>
      <vt:variant>
        <vt:i4>0</vt:i4>
      </vt:variant>
      <vt:variant>
        <vt:i4>5</vt:i4>
      </vt:variant>
      <vt:variant>
        <vt:lpwstr/>
      </vt:variant>
      <vt:variant>
        <vt:lpwstr>_Toc298418754</vt:lpwstr>
      </vt:variant>
      <vt:variant>
        <vt:i4>1507388</vt:i4>
      </vt:variant>
      <vt:variant>
        <vt:i4>158</vt:i4>
      </vt:variant>
      <vt:variant>
        <vt:i4>0</vt:i4>
      </vt:variant>
      <vt:variant>
        <vt:i4>5</vt:i4>
      </vt:variant>
      <vt:variant>
        <vt:lpwstr/>
      </vt:variant>
      <vt:variant>
        <vt:lpwstr>_Toc298418753</vt:lpwstr>
      </vt:variant>
      <vt:variant>
        <vt:i4>1507388</vt:i4>
      </vt:variant>
      <vt:variant>
        <vt:i4>152</vt:i4>
      </vt:variant>
      <vt:variant>
        <vt:i4>0</vt:i4>
      </vt:variant>
      <vt:variant>
        <vt:i4>5</vt:i4>
      </vt:variant>
      <vt:variant>
        <vt:lpwstr/>
      </vt:variant>
      <vt:variant>
        <vt:lpwstr>_Toc298418752</vt:lpwstr>
      </vt:variant>
      <vt:variant>
        <vt:i4>1507388</vt:i4>
      </vt:variant>
      <vt:variant>
        <vt:i4>146</vt:i4>
      </vt:variant>
      <vt:variant>
        <vt:i4>0</vt:i4>
      </vt:variant>
      <vt:variant>
        <vt:i4>5</vt:i4>
      </vt:variant>
      <vt:variant>
        <vt:lpwstr/>
      </vt:variant>
      <vt:variant>
        <vt:lpwstr>_Toc298418751</vt:lpwstr>
      </vt:variant>
      <vt:variant>
        <vt:i4>1507388</vt:i4>
      </vt:variant>
      <vt:variant>
        <vt:i4>140</vt:i4>
      </vt:variant>
      <vt:variant>
        <vt:i4>0</vt:i4>
      </vt:variant>
      <vt:variant>
        <vt:i4>5</vt:i4>
      </vt:variant>
      <vt:variant>
        <vt:lpwstr/>
      </vt:variant>
      <vt:variant>
        <vt:lpwstr>_Toc298418750</vt:lpwstr>
      </vt:variant>
      <vt:variant>
        <vt:i4>1441852</vt:i4>
      </vt:variant>
      <vt:variant>
        <vt:i4>134</vt:i4>
      </vt:variant>
      <vt:variant>
        <vt:i4>0</vt:i4>
      </vt:variant>
      <vt:variant>
        <vt:i4>5</vt:i4>
      </vt:variant>
      <vt:variant>
        <vt:lpwstr/>
      </vt:variant>
      <vt:variant>
        <vt:lpwstr>_Toc298418749</vt:lpwstr>
      </vt:variant>
      <vt:variant>
        <vt:i4>1441852</vt:i4>
      </vt:variant>
      <vt:variant>
        <vt:i4>128</vt:i4>
      </vt:variant>
      <vt:variant>
        <vt:i4>0</vt:i4>
      </vt:variant>
      <vt:variant>
        <vt:i4>5</vt:i4>
      </vt:variant>
      <vt:variant>
        <vt:lpwstr/>
      </vt:variant>
      <vt:variant>
        <vt:lpwstr>_Toc298418748</vt:lpwstr>
      </vt:variant>
      <vt:variant>
        <vt:i4>1441852</vt:i4>
      </vt:variant>
      <vt:variant>
        <vt:i4>122</vt:i4>
      </vt:variant>
      <vt:variant>
        <vt:i4>0</vt:i4>
      </vt:variant>
      <vt:variant>
        <vt:i4>5</vt:i4>
      </vt:variant>
      <vt:variant>
        <vt:lpwstr/>
      </vt:variant>
      <vt:variant>
        <vt:lpwstr>_Toc298418747</vt:lpwstr>
      </vt:variant>
      <vt:variant>
        <vt:i4>1441852</vt:i4>
      </vt:variant>
      <vt:variant>
        <vt:i4>116</vt:i4>
      </vt:variant>
      <vt:variant>
        <vt:i4>0</vt:i4>
      </vt:variant>
      <vt:variant>
        <vt:i4>5</vt:i4>
      </vt:variant>
      <vt:variant>
        <vt:lpwstr/>
      </vt:variant>
      <vt:variant>
        <vt:lpwstr>_Toc298418746</vt:lpwstr>
      </vt:variant>
      <vt:variant>
        <vt:i4>1441852</vt:i4>
      </vt:variant>
      <vt:variant>
        <vt:i4>110</vt:i4>
      </vt:variant>
      <vt:variant>
        <vt:i4>0</vt:i4>
      </vt:variant>
      <vt:variant>
        <vt:i4>5</vt:i4>
      </vt:variant>
      <vt:variant>
        <vt:lpwstr/>
      </vt:variant>
      <vt:variant>
        <vt:lpwstr>_Toc298418745</vt:lpwstr>
      </vt:variant>
      <vt:variant>
        <vt:i4>1441852</vt:i4>
      </vt:variant>
      <vt:variant>
        <vt:i4>104</vt:i4>
      </vt:variant>
      <vt:variant>
        <vt:i4>0</vt:i4>
      </vt:variant>
      <vt:variant>
        <vt:i4>5</vt:i4>
      </vt:variant>
      <vt:variant>
        <vt:lpwstr/>
      </vt:variant>
      <vt:variant>
        <vt:lpwstr>_Toc298418744</vt:lpwstr>
      </vt:variant>
      <vt:variant>
        <vt:i4>1441852</vt:i4>
      </vt:variant>
      <vt:variant>
        <vt:i4>98</vt:i4>
      </vt:variant>
      <vt:variant>
        <vt:i4>0</vt:i4>
      </vt:variant>
      <vt:variant>
        <vt:i4>5</vt:i4>
      </vt:variant>
      <vt:variant>
        <vt:lpwstr/>
      </vt:variant>
      <vt:variant>
        <vt:lpwstr>_Toc298418743</vt:lpwstr>
      </vt:variant>
      <vt:variant>
        <vt:i4>1441852</vt:i4>
      </vt:variant>
      <vt:variant>
        <vt:i4>92</vt:i4>
      </vt:variant>
      <vt:variant>
        <vt:i4>0</vt:i4>
      </vt:variant>
      <vt:variant>
        <vt:i4>5</vt:i4>
      </vt:variant>
      <vt:variant>
        <vt:lpwstr/>
      </vt:variant>
      <vt:variant>
        <vt:lpwstr>_Toc298418742</vt:lpwstr>
      </vt:variant>
      <vt:variant>
        <vt:i4>1441852</vt:i4>
      </vt:variant>
      <vt:variant>
        <vt:i4>86</vt:i4>
      </vt:variant>
      <vt:variant>
        <vt:i4>0</vt:i4>
      </vt:variant>
      <vt:variant>
        <vt:i4>5</vt:i4>
      </vt:variant>
      <vt:variant>
        <vt:lpwstr/>
      </vt:variant>
      <vt:variant>
        <vt:lpwstr>_Toc298418741</vt:lpwstr>
      </vt:variant>
      <vt:variant>
        <vt:i4>1441852</vt:i4>
      </vt:variant>
      <vt:variant>
        <vt:i4>80</vt:i4>
      </vt:variant>
      <vt:variant>
        <vt:i4>0</vt:i4>
      </vt:variant>
      <vt:variant>
        <vt:i4>5</vt:i4>
      </vt:variant>
      <vt:variant>
        <vt:lpwstr/>
      </vt:variant>
      <vt:variant>
        <vt:lpwstr>_Toc298418740</vt:lpwstr>
      </vt:variant>
      <vt:variant>
        <vt:i4>1114172</vt:i4>
      </vt:variant>
      <vt:variant>
        <vt:i4>74</vt:i4>
      </vt:variant>
      <vt:variant>
        <vt:i4>0</vt:i4>
      </vt:variant>
      <vt:variant>
        <vt:i4>5</vt:i4>
      </vt:variant>
      <vt:variant>
        <vt:lpwstr/>
      </vt:variant>
      <vt:variant>
        <vt:lpwstr>_Toc298418739</vt:lpwstr>
      </vt:variant>
      <vt:variant>
        <vt:i4>1114172</vt:i4>
      </vt:variant>
      <vt:variant>
        <vt:i4>68</vt:i4>
      </vt:variant>
      <vt:variant>
        <vt:i4>0</vt:i4>
      </vt:variant>
      <vt:variant>
        <vt:i4>5</vt:i4>
      </vt:variant>
      <vt:variant>
        <vt:lpwstr/>
      </vt:variant>
      <vt:variant>
        <vt:lpwstr>_Toc298418738</vt:lpwstr>
      </vt:variant>
      <vt:variant>
        <vt:i4>1114172</vt:i4>
      </vt:variant>
      <vt:variant>
        <vt:i4>62</vt:i4>
      </vt:variant>
      <vt:variant>
        <vt:i4>0</vt:i4>
      </vt:variant>
      <vt:variant>
        <vt:i4>5</vt:i4>
      </vt:variant>
      <vt:variant>
        <vt:lpwstr/>
      </vt:variant>
      <vt:variant>
        <vt:lpwstr>_Toc298418737</vt:lpwstr>
      </vt:variant>
      <vt:variant>
        <vt:i4>1114172</vt:i4>
      </vt:variant>
      <vt:variant>
        <vt:i4>56</vt:i4>
      </vt:variant>
      <vt:variant>
        <vt:i4>0</vt:i4>
      </vt:variant>
      <vt:variant>
        <vt:i4>5</vt:i4>
      </vt:variant>
      <vt:variant>
        <vt:lpwstr/>
      </vt:variant>
      <vt:variant>
        <vt:lpwstr>_Toc298418736</vt:lpwstr>
      </vt:variant>
      <vt:variant>
        <vt:i4>1114172</vt:i4>
      </vt:variant>
      <vt:variant>
        <vt:i4>50</vt:i4>
      </vt:variant>
      <vt:variant>
        <vt:i4>0</vt:i4>
      </vt:variant>
      <vt:variant>
        <vt:i4>5</vt:i4>
      </vt:variant>
      <vt:variant>
        <vt:lpwstr/>
      </vt:variant>
      <vt:variant>
        <vt:lpwstr>_Toc298418735</vt:lpwstr>
      </vt:variant>
      <vt:variant>
        <vt:i4>1114172</vt:i4>
      </vt:variant>
      <vt:variant>
        <vt:i4>44</vt:i4>
      </vt:variant>
      <vt:variant>
        <vt:i4>0</vt:i4>
      </vt:variant>
      <vt:variant>
        <vt:i4>5</vt:i4>
      </vt:variant>
      <vt:variant>
        <vt:lpwstr/>
      </vt:variant>
      <vt:variant>
        <vt:lpwstr>_Toc298418734</vt:lpwstr>
      </vt:variant>
      <vt:variant>
        <vt:i4>1114172</vt:i4>
      </vt:variant>
      <vt:variant>
        <vt:i4>38</vt:i4>
      </vt:variant>
      <vt:variant>
        <vt:i4>0</vt:i4>
      </vt:variant>
      <vt:variant>
        <vt:i4>5</vt:i4>
      </vt:variant>
      <vt:variant>
        <vt:lpwstr/>
      </vt:variant>
      <vt:variant>
        <vt:lpwstr>_Toc298418733</vt:lpwstr>
      </vt:variant>
      <vt:variant>
        <vt:i4>1114172</vt:i4>
      </vt:variant>
      <vt:variant>
        <vt:i4>32</vt:i4>
      </vt:variant>
      <vt:variant>
        <vt:i4>0</vt:i4>
      </vt:variant>
      <vt:variant>
        <vt:i4>5</vt:i4>
      </vt:variant>
      <vt:variant>
        <vt:lpwstr/>
      </vt:variant>
      <vt:variant>
        <vt:lpwstr>_Toc298418732</vt:lpwstr>
      </vt:variant>
      <vt:variant>
        <vt:i4>1114172</vt:i4>
      </vt:variant>
      <vt:variant>
        <vt:i4>26</vt:i4>
      </vt:variant>
      <vt:variant>
        <vt:i4>0</vt:i4>
      </vt:variant>
      <vt:variant>
        <vt:i4>5</vt:i4>
      </vt:variant>
      <vt:variant>
        <vt:lpwstr/>
      </vt:variant>
      <vt:variant>
        <vt:lpwstr>_Toc298418731</vt:lpwstr>
      </vt:variant>
      <vt:variant>
        <vt:i4>1114172</vt:i4>
      </vt:variant>
      <vt:variant>
        <vt:i4>20</vt:i4>
      </vt:variant>
      <vt:variant>
        <vt:i4>0</vt:i4>
      </vt:variant>
      <vt:variant>
        <vt:i4>5</vt:i4>
      </vt:variant>
      <vt:variant>
        <vt:lpwstr/>
      </vt:variant>
      <vt:variant>
        <vt:lpwstr>_Toc298418730</vt:lpwstr>
      </vt:variant>
      <vt:variant>
        <vt:i4>1048636</vt:i4>
      </vt:variant>
      <vt:variant>
        <vt:i4>14</vt:i4>
      </vt:variant>
      <vt:variant>
        <vt:i4>0</vt:i4>
      </vt:variant>
      <vt:variant>
        <vt:i4>5</vt:i4>
      </vt:variant>
      <vt:variant>
        <vt:lpwstr/>
      </vt:variant>
      <vt:variant>
        <vt:lpwstr>_Toc298418729</vt:lpwstr>
      </vt:variant>
      <vt:variant>
        <vt:i4>1048636</vt:i4>
      </vt:variant>
      <vt:variant>
        <vt:i4>8</vt:i4>
      </vt:variant>
      <vt:variant>
        <vt:i4>0</vt:i4>
      </vt:variant>
      <vt:variant>
        <vt:i4>5</vt:i4>
      </vt:variant>
      <vt:variant>
        <vt:lpwstr/>
      </vt:variant>
      <vt:variant>
        <vt:lpwstr>_Toc298418728</vt:lpwstr>
      </vt:variant>
      <vt:variant>
        <vt:i4>1048636</vt:i4>
      </vt:variant>
      <vt:variant>
        <vt:i4>2</vt:i4>
      </vt:variant>
      <vt:variant>
        <vt:i4>0</vt:i4>
      </vt:variant>
      <vt:variant>
        <vt:i4>5</vt:i4>
      </vt:variant>
      <vt:variant>
        <vt:lpwstr/>
      </vt:variant>
      <vt:variant>
        <vt:lpwstr>_Toc298418727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creator>МТЦ</dc:creator>
  <cp:lastModifiedBy>A. Maklakov</cp:lastModifiedBy>
  <cp:revision>2</cp:revision>
  <cp:lastPrinted>2015-02-02T12:44:00Z</cp:lastPrinted>
  <dcterms:created xsi:type="dcterms:W3CDTF">2023-02-16T15:41:00Z</dcterms:created>
  <dcterms:modified xsi:type="dcterms:W3CDTF">2023-02-16T15:41:00Z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Документ</vt:lpwstr>
  </property>
  <property fmtid="{D5CDD505-2E9C-101B-9397-08002B2CF9AE}" pid="3" name="ContentTypeId">
    <vt:lpwstr>0x0101001BC7D2D419870C4DBF2A9E79DA18F38C</vt:lpwstr>
  </property>
</Properties>
</file>